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34 — QA, Testing &amp; Release Engineering</w:t>
      </w:r>
    </w:p>
    <w:p>
      <w:pPr>
        <w:spacing w:after="120"/>
        <w:jc w:val="left"/>
      </w:pPr>
      <w:r>
        <w:rPr>
          <w:b/>
          <w:bCs/>
        </w:rPr>
        <w:t xml:space="preserve">Visionary Internal · v1.0 · Shipping safely to children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 bug in a billing system costs money; a bug in a teaching system costs trust.</w:t>
      </w:r>
      <w:r>
        <w:br/>
      </w:r>
      <w:r>
        <w:t xml:space="preserve">Release engineering is gated by pedagogical evals, not just unit tests.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The Testing Pyramid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Unit/Integration:</w:t>
      </w:r>
      <w:r>
        <w:t xml:space="preserve"> Standard Jest/PyTest. 100% coverage on SCM math, BKT updates,</w:t>
      </w:r>
      <w:r>
        <w:br/>
      </w:r>
      <w:r>
        <w:t xml:space="preserve">RBAC, and billing ledger.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Contract Tests:</w:t>
      </w:r>
      <w:r>
        <w:t xml:space="preserve"> Verify zero cross-role data leaks (Doc 08 KF2). Run on every PR.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Device Lab:</w:t>
      </w:r>
      <w:r>
        <w:t xml:space="preserve"> Automated UI tests on physical Redmi Note 9 / low-end Android via</w:t>
      </w:r>
      <w:r>
        <w:br/>
      </w:r>
      <w:r>
        <w:t xml:space="preserve">Appium. Verifies 30fps 3D, TTI ≤2.5s, and Indic rendering.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Eval Suite (IndiaEdTech-Bench):</w:t>
      </w:r>
      <w:r>
        <w:t xml:space="preserve"> 500 canonical pedagogical scenarios. Run against</w:t>
      </w:r>
      <w:r>
        <w:br/>
      </w:r>
      <w:r>
        <w:t xml:space="preserve">the LLM before any prompt change or model promotion (Doc 10).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Release Pipeline</w:t>
      </w:r>
    </w:p>
    <w:p>
      <w:pPr>
        <w:spacing w:after="160"/>
        <w:jc w:val="center"/>
      </w:pPr>
      <w:r>
        <w:drawing>
          <wp:inline distT="0" distB="0" distL="0" distR="0">
            <wp:extent cx="5943600" cy="6096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Rules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teaching-behavior change ships without an A/B experiment flag (Doc 28).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Model registry promotions require ML-lead + SME sign-off.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Rollback time must be &lt;5 minutes; state must be preserved during rollback.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CI blocks merge on contract test failure · KF2 Eval suite runs in &lt;15 min ·</w:t>
      </w:r>
      <w:r>
        <w:br/>
      </w:r>
      <w:r>
        <w:t xml:space="preserve">KF3 Device lab runs nightly on physical hardware · KF4 Canary auto-rollback triggers on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2% drop in comprehension pass-rate · KF5 zero unflagged deploys to production.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bb85de416206624a4e6c00270b47db47ffb34e7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2026-10-16T18:39:19.855Z</dcterms:created>
  <dcterms:modified xsi:type="dcterms:W3CDTF">2026-10-16T18:39:19.855Z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