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17 — TEACHER Experience Specification</w:t>
      </w:r>
    </w:p>
    <w:p>
      <w:pPr>
        <w:spacing w:after="120"/>
        <w:jc w:val="left"/>
      </w:pPr>
      <w:r>
        <w:rPr>
          <w:b/>
          <w:bCs/>
        </w:rPr>
        <w:t xml:space="preserve">Visionary Internal · v1.0 · The inverse intelligence (stakeholder Phase 2/2B/3)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 teacher already knows the concepts. They need to know </w:t>
      </w:r>
      <w:r>
        <w:rPr>
          <w:b/>
          <w:bCs/>
        </w:rPr>
        <w:t xml:space="preserve">how students fail to learn</w:t>
      </w:r>
      <w:r>
        <w:br/>
      </w:r>
      <w:r>
        <w:rPr>
          <w:b/>
          <w:bCs/>
        </w:rPr>
        <w:t xml:space="preserve">them, and how to fix it.</w:t>
      </w:r>
      <w:r>
        <w:t xml:space="preserve"> Teacher Profile = SCM variant tracking </w:t>
      </w:r>
      <w:r>
        <w:rPr>
          <w:rFonts w:ascii="Courier New" w:cs="Courier New" w:eastAsia="Courier New" w:hAnsi="Courier New"/>
          <w:shd w:fill="F1F5F9" w:color="auto" w:val="clear"/>
        </w:rPr>
        <w:t xml:space="preserve">P(can_explain)</w:t>
      </w:r>
      <w:r>
        <w:t xml:space="preserve">,</w:t>
      </w:r>
      <w:r>
        <w:br/>
      </w:r>
      <w:r>
        <w:t xml:space="preserve">not </w:t>
      </w:r>
      <w:r>
        <w:rPr>
          <w:rFonts w:ascii="Courier New" w:cs="Courier New" w:eastAsia="Courier New" w:hAnsi="Courier New"/>
          <w:shd w:fill="F1F5F9" w:color="auto" w:val="clear"/>
        </w:rPr>
        <w:t xml:space="preserve">P(mastered)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Surfaces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06"/>
        <w:gridCol w:w="3978"/>
        <w:gridCol w:w="32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Surface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Contract</w:t>
            </w:r>
          </w:p>
        </w:tc>
      </w:tr>
      <w:tr>
        <w:tc>
          <w:p>
            <w:pPr>
              <w:jc w:val="left"/>
            </w:pPr>
            <w:r>
              <w:t xml:space="preserve">Teacher Home</w:t>
            </w:r>
          </w:p>
        </w:tc>
        <w:tc>
          <w:p>
            <w:pPr>
              <w:jc w:val="left"/>
            </w:pPr>
            <w:r>
              <w:t xml:space="preserve">Classes needing attention, pending submissions, own growth</w:t>
            </w:r>
          </w:p>
        </w:tc>
        <w:tc>
          <w:p>
            <w:pPr>
              <w:jc w:val="left"/>
            </w:pPr>
            <w:r>
              <w:t xml:space="preserve">Direct actions, never suggestion→composer→send</w:t>
            </w:r>
          </w:p>
        </w:tc>
      </w:tr>
      <w:tr>
        <w:tc>
          <w:p>
            <w:pPr>
              <w:jc w:val="left"/>
            </w:pPr>
            <w:r>
              <w:t xml:space="preserve">Class heatmap</w:t>
            </w:r>
          </w:p>
        </w:tc>
        <w:tc>
          <w:p>
            <w:pPr>
              <w:jc w:val="left"/>
            </w:pPr>
            <w:r>
              <w:t xml:space="preserve">Live avg P(mastered) per concept (materialized view, refresh ≤15 min)</w:t>
            </w:r>
          </w:p>
        </w:tc>
        <w:tc>
          <w:p>
            <w:pPr>
              <w:jc w:val="left"/>
            </w:pPr>
            <w:r>
              <w:t xml:space="preserve">The superpower: know before entering the room</w:t>
            </w:r>
          </w:p>
        </w:tc>
      </w:tr>
      <w:tr>
        <w:tc>
          <w:p>
            <w:pPr>
              <w:jc w:val="left"/>
            </w:pPr>
            <w:r>
              <w:t xml:space="preserve">Quiz Builder</w:t>
            </w:r>
          </w:p>
        </w:tc>
        <w:tc>
          <w:p>
            <w:pPr>
              <w:jc w:val="left"/>
            </w:pPr>
            <w:r>
              <w:t xml:space="preserve">Generates quiz targeting class's weakest concepts</w:t>
            </w:r>
          </w:p>
        </w:tc>
        <w:tc>
          <w:p>
            <w:pPr>
              <w:jc w:val="left"/>
            </w:pPr>
            <w:r>
              <w:t xml:space="preserve">&lt;60s to deployed quiz</w:t>
            </w:r>
          </w:p>
        </w:tc>
      </w:tr>
      <w:tr>
        <w:tc>
          <w:p>
            <w:pPr>
              <w:jc w:val="left"/>
            </w:pPr>
            <w:r>
              <w:t xml:space="preserve">Lesson Plan Builder</w:t>
            </w:r>
          </w:p>
        </w:tc>
        <w:tc>
          <w:p>
            <w:pPr>
              <w:jc w:val="left"/>
            </w:pPr>
            <w:r>
              <w:t xml:space="preserve">Co-created plan from class SCM state + rubric + accommodations</w:t>
            </w:r>
          </w:p>
        </w:tc>
        <w:tc>
          <w:p>
            <w:pPr>
              <w:jc w:val="left"/>
            </w:pPr>
            <w:r>
              <w:t xml:space="preserve">&lt;3 min, PDF export</w:t>
            </w:r>
          </w:p>
        </w:tc>
      </w:tr>
      <w:tr>
        <w:tc>
          <w:p>
            <w:pPr>
              <w:jc w:val="left"/>
            </w:pPr>
            <w:r>
              <w:t xml:space="preserve">Class Mode</w:t>
            </w:r>
          </w:p>
        </w:tc>
        <w:tc>
          <w:p>
            <w:pPr>
              <w:jc w:val="left"/>
            </w:pPr>
            <w:r>
              <w:t xml:space="preserve">Live session, doubt ranking, in-class practice, post-class report</w:t>
            </w:r>
          </w:p>
        </w:tc>
        <w:tc>
          <w:p>
            <w:pPr>
              <w:jc w:val="left"/>
            </w:pPr>
            <w:r>
              <w:t xml:space="preserve">20-student session stable</w:t>
            </w:r>
          </w:p>
        </w:tc>
      </w:tr>
      <w:tr>
        <w:tc>
          <w:p>
            <w:pPr>
              <w:jc w:val="left"/>
            </w:pPr>
            <w:r>
              <w:t xml:space="preserve">Teacher Coach (ASK)</w:t>
            </w:r>
          </w:p>
        </w:tc>
        <w:tc>
          <w:p>
            <w:pPr>
              <w:jc w:val="left"/>
            </w:pPr>
            <w:r>
              <w:t xml:space="preserve">TEACHER_COACH LoRA: misconceptions, pedagogy guidance</w:t>
            </w:r>
          </w:p>
        </w:tc>
        <w:tc>
          <w:p>
            <w:pPr>
              <w:jc w:val="left"/>
            </w:pPr>
            <w:r>
              <w:t xml:space="preserve">Professional register, difficulty 8</w:t>
            </w:r>
          </w:p>
        </w:tc>
      </w:tr>
      <w:tr>
        <w:tc>
          <w:p>
            <w:pPr>
              <w:jc w:val="left"/>
            </w:pPr>
            <w:r>
              <w:t xml:space="preserve">Library / Growth</w:t>
            </w:r>
          </w:p>
        </w:tc>
        <w:tc>
          <w:p>
            <w:pPr>
              <w:jc w:val="left"/>
            </w:pPr>
            <w:r>
              <w:t xml:space="preserve">Reuse reviewed work; teacher's own LEARN/PRACTICE</w:t>
            </w:r>
          </w:p>
        </w:tc>
        <w:tc>
          <w:p>
            <w:pPr>
              <w:jc w:val="left"/>
            </w:pPr>
            <w:r>
              <w:t xml:space="preserve">Separate from admin surfaces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Aggregate → action loop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S1[Student SCMs] --&gt; AGG[class_concept_aggregate MV]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S2[Student SCMs] --&gt; AGG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AGG --&gt; HM[Live heatmap: weakest 10 concepts]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HM --&gt; ACT{Teacher action}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ACT --&gt; QZ[Quiz Builder &lt;60s]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ACT --&gt; LP[Lesson Plan &lt;3 min]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ACT --&gt; RT[Re-teach branch in Class Mode]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QZ &amp; LP &amp; RT --&gt; OUT[Next-test class outcome]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OUT --&gt; FW[L7 signal: class avg P(mastered) gain → Teacher Coach LoRA]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AGG --&gt; GS[Guardian weekly summaries pipeline]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Boundary rules</w:t>
      </w:r>
    </w:p>
    <w:p>
      <w:pPr>
        <w:spacing w:after="120"/>
        <w:jc w:val="left"/>
      </w:pPr>
      <w:r>
        <w:t xml:space="preserve">Teacher sees </w:t>
      </w:r>
      <w:r>
        <w:rPr>
          <w:b/>
          <w:bCs/>
        </w:rPr>
        <w:t xml:space="preserve">aggregates + permitted evidence only</w:t>
      </w:r>
      <w:r>
        <w:t xml:space="preserve"> — never a student's private doubt</w:t>
      </w:r>
      <w:r>
        <w:br/>
      </w:r>
      <w:r>
        <w:t xml:space="preserve">stream · content reaches students only after teacher approval · personal learning (teacher</w:t>
      </w:r>
      <w:r>
        <w:br/>
      </w:r>
      <w:r>
        <w:t xml:space="preserve">as learner) kept separate from class admin · one teacher → one school deal is the</w:t>
      </w:r>
      <w:r>
        <w:br/>
      </w:r>
      <w:r>
        <w:t xml:space="preserve">institutional gateway.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heatmap refresh ≤15 min post-session · KF2 quiz deploy &lt;60s · KF3 lesson plan &lt;3 min ·</w:t>
      </w:r>
      <w:r>
        <w:br/>
      </w:r>
      <w:r>
        <w:t xml:space="preserve">KF4 Class Mode 20-student session with live doubt ranking · KF5 guardian summary open</w:t>
      </w:r>
      <w:r>
        <w:br/>
      </w:r>
      <w:r>
        <w:t xml:space="preserve">rate &gt;60%.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2026-10-16T18:21:05.184Z</dcterms:created>
  <dcterms:modified xsi:type="dcterms:W3CDTF">2026-10-16T18:21:05.184Z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