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F1DC" w14:textId="77777777" w:rsidR="00986400" w:rsidRDefault="00000000">
      <w:pPr>
        <w:pStyle w:val="Heading2"/>
      </w:pPr>
      <w:bookmarkStart w:id="0" w:name="OLE_LINK21"/>
      <w:bookmarkStart w:id="1" w:name="OLE_LINK22"/>
      <w:proofErr w:type="spellStart"/>
      <w:r>
        <w:t>intercept_table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58"/>
        <w:gridCol w:w="1597"/>
        <w:gridCol w:w="1523"/>
        <w:gridCol w:w="4018"/>
        <w:gridCol w:w="2123"/>
        <w:gridCol w:w="1132"/>
      </w:tblGrid>
      <w:tr w:rsidR="00986400" w14:paraId="1102F32B" w14:textId="77777777">
        <w:trPr>
          <w:tblHeader/>
          <w:jc w:val="center"/>
        </w:trPr>
        <w:tc>
          <w:tcPr>
            <w:tcW w:w="27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3CB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Multinomial Outcome</w:t>
            </w:r>
          </w:p>
        </w:tc>
        <w:tc>
          <w:tcPr>
            <w:tcW w:w="15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2B3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Model Term</w:t>
            </w:r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8209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Effect Type</w:t>
            </w:r>
          </w:p>
        </w:tc>
        <w:tc>
          <w:tcPr>
            <w:tcW w:w="40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315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1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A2F6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Effect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3C0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p-value</w:t>
            </w:r>
          </w:p>
        </w:tc>
      </w:tr>
      <w:tr w:rsidR="00986400" w14:paraId="020639B0" w14:textId="77777777">
        <w:trPr>
          <w:jc w:val="center"/>
        </w:trPr>
        <w:tc>
          <w:tcPr>
            <w:tcW w:w="27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755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HKU9-related Beta-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59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5CD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C20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40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690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Prevalence at mean covariate values</w:t>
            </w:r>
          </w:p>
        </w:tc>
        <w:tc>
          <w:tcPr>
            <w:tcW w:w="21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187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-3.9 (-4.38, -3.42)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89A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   0***</w:t>
            </w:r>
          </w:p>
        </w:tc>
      </w:tr>
      <w:tr w:rsidR="00986400" w14:paraId="2A542102" w14:textId="77777777">
        <w:trPr>
          <w:jc w:val="center"/>
        </w:trPr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D80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Novel Alpha-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414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(Intercept).1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B4A5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40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982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Prevalence at mean covariate values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8C6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-2.4 (-2.7, -2.1)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CE1E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   0***</w:t>
            </w:r>
          </w:p>
        </w:tc>
      </w:tr>
      <w:tr w:rsidR="00986400" w14:paraId="7C60B878" w14:textId="77777777">
        <w:trPr>
          <w:jc w:val="center"/>
        </w:trPr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3106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Novel Beta-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CoV</w:t>
            </w:r>
            <w:proofErr w:type="spellEnd"/>
          </w:p>
        </w:tc>
        <w:tc>
          <w:tcPr>
            <w:tcW w:w="159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8647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(Intercept).2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A2D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40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C14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Prevalence at mean covariate values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246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-6 (-7.34, -4.66)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16A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   0***</w:t>
            </w:r>
          </w:p>
        </w:tc>
      </w:tr>
    </w:tbl>
    <w:p w14:paraId="2591DAB1" w14:textId="77777777" w:rsidR="00986400" w:rsidRDefault="00000000">
      <w:pPr>
        <w:pStyle w:val="Heading2"/>
      </w:pPr>
      <w:proofErr w:type="spellStart"/>
      <w:r>
        <w:t>smooths_table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1080"/>
        <w:gridCol w:w="2160"/>
        <w:gridCol w:w="720"/>
        <w:gridCol w:w="1080"/>
        <w:gridCol w:w="1080"/>
        <w:gridCol w:w="2160"/>
        <w:gridCol w:w="2160"/>
        <w:gridCol w:w="1080"/>
        <w:gridCol w:w="1080"/>
      </w:tblGrid>
      <w:tr w:rsidR="00986400" w14:paraId="274B0012" w14:textId="77777777">
        <w:trPr>
          <w:tblHeader/>
          <w:jc w:val="center"/>
        </w:trPr>
        <w:tc>
          <w:tcPr>
            <w:tcW w:w="36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7EF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Model Term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661D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Effect Type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FB2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026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Knots/Levels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BBA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Effective Degrees of Freedom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DC84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9663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Minimum Effect Size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5A1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Maximum Effect Size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20C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Evaluated for Rectal Samples Only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E06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Evaluated on Dates with Bat Collection Only</w:t>
            </w:r>
          </w:p>
        </w:tc>
      </w:tr>
      <w:tr w:rsidR="00986400" w14:paraId="75610E72" w14:textId="77777777">
        <w:trPr>
          <w:jc w:val="center"/>
        </w:trPr>
        <w:tc>
          <w:tcPr>
            <w:tcW w:w="16200" w:type="dxa"/>
            <w:gridSpan w:val="10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7EB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Multinomial Outcome: Novel Alpha-</w:t>
            </w:r>
            <w:proofErr w:type="spellStart"/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CoV</w:t>
            </w:r>
            <w:proofErr w:type="spellEnd"/>
          </w:p>
        </w:tc>
      </w:tr>
      <w:tr w:rsidR="00986400" w14:paraId="1D2DAE54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419F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</w:t>
            </w:r>
            <w:proofErr w:type="spellEnd"/>
            <w:proofErr w:type="gram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):dummy</w:t>
            </w:r>
            <w:proofErr w:type="gram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_rectal1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D39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Effect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94C0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effect fecal or rectal baseline prevalence differing from intercept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6924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1FD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F6C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0.5156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825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-0.00019 (-0.013, 0.013)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3C96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 (0, 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143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838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59E54D2D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846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s(day):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sample_typeFecal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9D5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Thin Plate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F8E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Long-term nonlinear trend of prevalence in fecal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876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0BB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2.57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B6D6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0.1733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088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-1.2 (-3.4, 0.76)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2C9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2.4 (-0.28, 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496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E70A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</w:tr>
      <w:tr w:rsidR="00986400" w14:paraId="638AF12B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974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s(day):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sample_typeRectal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85A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Thin Plate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7CB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Long-term nonlinear trend of prevalence in rectal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F1F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4BC6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C9D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0.6887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027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-0.15 (-1, 0.85)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9D4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0.15 (-0.85, 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F08F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3F8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4E472BC5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DC8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s(</w:t>
            </w:r>
            <w:proofErr w:type="spellStart"/>
            <w:proofErr w:type="gram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day,gender</w:t>
            </w:r>
            <w:proofErr w:type="gram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_age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):dummy_rectal1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2318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Factor-Spline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F59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nonlinear effects of trends in prevalence within gender/age groups varying from the common long-term trend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290D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EEF6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1F3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0.9056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8941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-2e-04 (-0.0084, 0.0087)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D30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0.00034 (-0.0085, 0.0087)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CF9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A1D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331B675F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6FCE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day_of_year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sample_typeFecal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300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Cyclic Cubic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CEB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Annual nonlinear cyclic trend of prevalence in fecal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2F9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063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2.25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A12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0.0000***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5D4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-2.6 (-4, -1.3)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A17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1.9 (1, 2.6)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8FE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53F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</w:tr>
      <w:tr w:rsidR="00986400" w14:paraId="06E0E73C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760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day_of_year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sample_typeRectal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1EE6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Cyclic Cubic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190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Annual nonlinear cyclic trend of prevalence in rectal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C3B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3167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1567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0.0484*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72B6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-0.72 (-1.4, -0.027)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908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0.56 (-0.016, 1.1)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D424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259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2CA308BE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8B3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lastRenderedPageBreak/>
              <w:t>s(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day_of_</w:t>
            </w:r>
            <w:proofErr w:type="gram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year,gender</w:t>
            </w:r>
            <w:proofErr w:type="gram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_age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):dummy_rectal1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9896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Factor-Spline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9EE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nonlinear effects of trends in prevalence within gender/age groups varying from the common annual cyclic trend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4A8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6F15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67D7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0.9000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06C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-6e-04 (-0.0096, 0.0089)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CF3D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0.00078 (-0.007, 0.0085)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435C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307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0D6A2226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32DC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fmi_normalized</w:t>
            </w:r>
            <w:proofErr w:type="spellEnd"/>
            <w:proofErr w:type="gram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):dummy</w:t>
            </w:r>
            <w:proofErr w:type="gram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_rectal1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F896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Thin Plate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38A8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Nonlinear effect of bat FMI, normalized within age, sex, and reproductive 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calss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, on prevalence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63696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CE4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ED6C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0.0744·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9D3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-2 (-3.9, 0.13)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ADB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2.4 (-0.15, 4.7)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B0A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E39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6B39D116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B19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reproductive_condition</w:t>
            </w:r>
            <w:proofErr w:type="spellEnd"/>
            <w:proofErr w:type="gram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):dummy</w:t>
            </w:r>
            <w:proofErr w:type="gram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_repro1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4F67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Effect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326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effect of prevalence in bats with reproductive conditions (Pregnant, Lactating, Scrotal) varying from intercept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E30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3BB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EA9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0.9113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7A6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-0.00059 (-0.013, 0.013)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282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0.00029 (-0.014, 0.015)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0118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D02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2A4A814B" w14:textId="77777777">
        <w:trPr>
          <w:jc w:val="center"/>
        </w:trPr>
        <w:tc>
          <w:tcPr>
            <w:tcW w:w="16200" w:type="dxa"/>
            <w:gridSpan w:val="1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73B4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Multinomial Outcome: HKU9-related Beta-</w:t>
            </w:r>
            <w:proofErr w:type="spellStart"/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CoV</w:t>
            </w:r>
            <w:proofErr w:type="spellEnd"/>
          </w:p>
        </w:tc>
      </w:tr>
      <w:tr w:rsidR="00986400" w14:paraId="43BA223A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D3F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s.1(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</w:t>
            </w:r>
            <w:proofErr w:type="spellEnd"/>
            <w:proofErr w:type="gram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):dummy</w:t>
            </w:r>
            <w:proofErr w:type="gram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_rectal1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992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Effect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FD0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effect fecal or rectal baseline prevalence differing from intercept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8C90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855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F68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0.4588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BC2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-7.7e-05 (-0.0055, 0.0052)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353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 (0, 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BEF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EB7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</w:tr>
      <w:tr w:rsidR="00986400" w14:paraId="042B1481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D76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s.1(day):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sample_typeFecal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279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Thin Plate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D87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Long-term nonlinear trend of prevalence in fecal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557A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818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4F18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0.0015**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973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-1.3 (-2, -0.5)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C457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0.66 (0.29, 1.1)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09F3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16C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</w:tr>
      <w:tr w:rsidR="00986400" w14:paraId="080639AF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E4E4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s.1(day):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sample_typeRectal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33E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Thin Plate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795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Long-term nonlinear trend of prevalence in rectal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D69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825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2.63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D511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0.0558·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B0C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-0.69 (-1.3, 0.0096)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98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0.8 (-0.35, 1.7)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85E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078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3F4915EE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A32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s.1(</w:t>
            </w:r>
            <w:proofErr w:type="spellStart"/>
            <w:proofErr w:type="gram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day,gender</w:t>
            </w:r>
            <w:proofErr w:type="gram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_age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):dummy_rectal1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BC7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Factor-Spline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1968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nonlinear effects of trends in prevalence within gender/age groups varying from the common long-term trend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20C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DEB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C2D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0.8664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853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-0.00023 (-0.0048, 0.005)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BE03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0.00014 (-0.0045, 0.0047)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DDB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D52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6F9008F5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205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s.1(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day_of_year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sample_typeFecal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152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Cyclic Cubic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628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Annual nonlinear cyclic trend of prevalence in fecal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70C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172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2.41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133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0.0000***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26CA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-1.5 (-2.2, -0.8)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925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1.4 (0.95, 1.9)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0D7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8F0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</w:tr>
      <w:tr w:rsidR="00986400" w14:paraId="1F3A32BE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4A42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lastRenderedPageBreak/>
              <w:t>s.1(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day_of_year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sample_typeRectal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3D7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Cyclic Cubic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DB2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Annual nonlinear cyclic trend of prevalence in rectal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7D6E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728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5C4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0.0005***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888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-0.59 (-1.4, 0.09)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4091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0.8 (0.22, 1.4)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EA39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633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73E5F9C7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681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s.1(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day_of_</w:t>
            </w:r>
            <w:proofErr w:type="gram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year,gender</w:t>
            </w:r>
            <w:proofErr w:type="gram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_age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):dummy_rectal1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BFC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Factor-Spline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92BA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nonlinear effects of trends in prevalence within gender/age groups varying from the common annual cyclic trend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8BC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20E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748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0.8028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0DF0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-0.00029 (-0.0075, 0.0071)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82D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4e-04 (-0.0068, 0.0077)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D1D6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E44E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315A2E2F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396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s.1(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fmi_normalized</w:t>
            </w:r>
            <w:proofErr w:type="spellEnd"/>
            <w:proofErr w:type="gram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):dummy</w:t>
            </w:r>
            <w:proofErr w:type="gram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_rectal1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3D3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Thin Plate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F8F0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Nonlinear effect of bat FMI, normalized within age, sex, and reproductive 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calss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, on prevalence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5CD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ED4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7FE6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0.1651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C36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-0.92 (-2, 0.2)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4EA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1.1 (-0.27, 2.4)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A5B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64C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76F86996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946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s.1(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reproductive_condition</w:t>
            </w:r>
            <w:proofErr w:type="spellEnd"/>
            <w:proofErr w:type="gram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):dummy</w:t>
            </w:r>
            <w:proofErr w:type="gram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_repro1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BFE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Effect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F42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effect of prevalence in bats with reproductive conditions (Pregnant, Lactating, Scrotal) varying from intercept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B06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26A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8AB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0.0254*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A6C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-1.6 (-3, -0.36)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37A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 (0, 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D7F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083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5E661C0D" w14:textId="77777777">
        <w:trPr>
          <w:jc w:val="center"/>
        </w:trPr>
        <w:tc>
          <w:tcPr>
            <w:tcW w:w="16200" w:type="dxa"/>
            <w:gridSpan w:val="10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7904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Multinomial Outcome: Novel Beta-</w:t>
            </w:r>
            <w:proofErr w:type="spellStart"/>
            <w:r>
              <w:rPr>
                <w:rFonts w:ascii="Arial Nova Light" w:eastAsia="Arial Nova Light" w:hAnsi="Arial Nova Light" w:cs="Arial Nova Light"/>
                <w:b/>
                <w:color w:val="000000"/>
                <w:sz w:val="16"/>
                <w:szCs w:val="16"/>
              </w:rPr>
              <w:t>CoV</w:t>
            </w:r>
            <w:proofErr w:type="spellEnd"/>
          </w:p>
        </w:tc>
      </w:tr>
      <w:tr w:rsidR="00986400" w14:paraId="24281FEA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040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s.2(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</w:t>
            </w:r>
            <w:proofErr w:type="spellEnd"/>
            <w:proofErr w:type="gram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):dummy</w:t>
            </w:r>
            <w:proofErr w:type="gram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_rectal1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4A3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Effect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4F36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Random effect fecal or rectal baseline prevalence differing from intercept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856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E3B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FCF0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0.7581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25F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-3.3e-05 (-0.01, 0.01)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D5A7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 (0, 0)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EE0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67B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14C9427E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D2994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s.2(day):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sample_typeFecal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0D6E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Thin Plate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2D7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Long-term nonlinear trend of prevalence in fecal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DCD4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17D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DD3C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0.9236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B09A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-0.045 (-1.6, 1.6)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669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0.029 (-1, 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876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088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</w:tr>
      <w:tr w:rsidR="00986400" w14:paraId="3CAE5DC2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8A3A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s.2(day):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sample_typeRectal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38B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Thin Plate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FC86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Long-term nonlinear trend of prevalence in rectal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3F0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D65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2A9C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 xml:space="preserve">0.5572 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2F83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-1.2 (-4.6, 1.9)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068B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1.2 (-1.9, 4.5)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04B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883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tr w:rsidR="00986400" w14:paraId="65E13A9A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ADE7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s.2(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day_of_year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sample_typeFecal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22E6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Cyclic Cubic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C34B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Annual nonlinear cyclic trend of prevalence in fecal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30A4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631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20E8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0.0000***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B482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-3.3 (-4.6, -1.8)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2B9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4.3 (2.4, 6.1)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A38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A56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No</w:t>
            </w:r>
          </w:p>
        </w:tc>
      </w:tr>
      <w:tr w:rsidR="00986400" w14:paraId="74B0F61C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00E9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lastRenderedPageBreak/>
              <w:t>s.2(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day_of_year</w:t>
            </w:r>
            <w:proofErr w:type="spellEnd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):</w:t>
            </w:r>
            <w:proofErr w:type="spellStart"/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sample_typeRectal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B1C0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Cyclic Cubic Spline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FB0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Annual nonlinear cyclic trend of prevalence in rectal samples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F592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9F55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949AF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0.0363*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9531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-1.6 (-2.9, -0.25)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51BD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2.2 (0.53, 3.8)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B0CE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8D1A" w14:textId="77777777" w:rsidR="009864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 Nova Light" w:eastAsia="Arial Nova Light" w:hAnsi="Arial Nova Light" w:cs="Arial Nova Light"/>
                <w:color w:val="000000"/>
                <w:sz w:val="16"/>
                <w:szCs w:val="16"/>
              </w:rPr>
              <w:t>Yes</w:t>
            </w:r>
          </w:p>
        </w:tc>
      </w:tr>
      <w:bookmarkEnd w:id="0"/>
      <w:bookmarkEnd w:id="1"/>
    </w:tbl>
    <w:p w14:paraId="43DE7DF1" w14:textId="77777777" w:rsidR="003417E9" w:rsidRDefault="003417E9"/>
    <w:sectPr w:rsidR="003417E9">
      <w:type w:val="continuous"/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9855822">
    <w:abstractNumId w:val="1"/>
  </w:num>
  <w:num w:numId="2" w16cid:durableId="1283540746">
    <w:abstractNumId w:val="2"/>
  </w:num>
  <w:num w:numId="3" w16cid:durableId="66605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00"/>
    <w:rsid w:val="003417E9"/>
    <w:rsid w:val="00964EFC"/>
    <w:rsid w:val="0098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3E705"/>
  <w15:docId w15:val="{B3EF6A90-AD18-3348-A5E2-088118BD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Noam Ross</cp:lastModifiedBy>
  <cp:revision>10</cp:revision>
  <dcterms:created xsi:type="dcterms:W3CDTF">2017-02-28T11:18:00Z</dcterms:created>
  <dcterms:modified xsi:type="dcterms:W3CDTF">2023-06-06T17:48:00Z</dcterms:modified>
  <cp:category/>
</cp:coreProperties>
</file>