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9" w:name="histórico-de-versões"/>
    <w:p>
      <w:pPr>
        <w:pStyle w:val="Heading1"/>
      </w:pPr>
      <w:r>
        <w:t xml:space="preserve">Histórico de Versões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https://rcos.ecohubs.community/pt-br/articles/rcos-templates/layer-6/version-history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6 — Evolução e Adaptação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comunidade; atualizado a cada mudança adotada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§8.2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§8.6</w:t>
        </w:r>
      </w:hyperlink>
    </w:p>
    <w:p>
      <w:pPr>
        <w:pStyle w:val="BlockText"/>
      </w:pPr>
      <w:r>
        <w:t xml:space="preserve">O registro autoritativo legível por humanos de todas as mudanças adotadas na implementação RCOS da sua comunidade. A versão atualmente ativa é a entrada mais recente no topo deste arquivo. Regras substituídas permanecem acessíveis via controle de versão.</w:t>
      </w:r>
    </w:p>
    <w:p>
      <w:r>
        <w:pict>
          <v:rect style="width:0;height:1.5pt" o:hralign="center" o:hrstd="t" o:hr="t"/>
        </w:pict>
      </w:r>
    </w:p>
    <w:bookmarkStart w:id="17" w:name="formato-da-entrada"/>
    <w:p>
      <w:pPr>
        <w:pStyle w:val="Heading2"/>
      </w:pPr>
      <w:r>
        <w:t xml:space="preserve">Formato da Entrada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8.7.2</w:t>
        </w:r>
      </w:hyperlink>
    </w:p>
    <w:p>
      <w:pPr>
        <w:pStyle w:val="BlockText"/>
      </w:pPr>
      <w:r>
        <w:rPr>
          <w:b/>
          <w:bCs/>
        </w:rPr>
        <w:t xml:space="preserve">Justificativa — Por que registrar cada mudança adotada</w:t>
      </w:r>
    </w:p>
    <w:p>
      <w:pPr>
        <w:pStyle w:val="BlockText"/>
      </w:pPr>
      <w:r>
        <w:t xml:space="preserve">Uma governança que não consegue apontar</w:t>
      </w:r>
      <w:r>
        <w:t xml:space="preserve"> </w:t>
      </w:r>
      <w:r>
        <w:t xml:space="preserve">“o que mudou, quando e por quê”</w:t>
      </w:r>
      <w:r>
        <w:t xml:space="preserve"> </w:t>
      </w:r>
      <w:r>
        <w:t xml:space="preserve">é indistinguível de uma governança ditada por quem fala mais alto. Um único livro-razão apenas-acréscimo de mudanças adotadas — com as versões substituídas preservadas no controle de versão — torna o estado atual das regras inequívoco e dá aos membros, auditores e futuros administradores uma forma de reconstruir o caminho que nos trouxe até aqui.</w:t>
      </w:r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Use o modelo de entrada abaixo para cada mudança adotada. Novas entradas são adicionadas acima da mais recente. Não edite entradas históricas — correções são registradas como novas entradas.</w:t>
      </w:r>
    </w:p>
    <w:p>
      <w:pPr>
        <w:pStyle w:val="SourceCode"/>
      </w:pPr>
      <w:r>
        <w:rPr>
          <w:rStyle w:val="FunctionTok"/>
        </w:rPr>
        <w:t xml:space="preserve">## &lt;versão&gt; — &lt;Título curto&gt;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de vigência:**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AAAA-MM-DD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**Registro de decisão:**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para o registro de decisão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**Tipo de decisão:**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Operacional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Estratégica </w:t>
      </w:r>
      <w:r>
        <w:rPr>
          <w:rStyle w:val="ErrorTok"/>
        </w:rPr>
        <w:t xml:space="preserve">/</w:t>
      </w:r>
      <w:r>
        <w:rPr>
          <w:rStyle w:val="OtherTok"/>
        </w:rPr>
        <w:t xml:space="preserve"> Constitucional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**Mecanismo:**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mecanismo</w:t>
      </w:r>
      <w:r>
        <w:rPr>
          <w:rStyle w:val="OtherTok"/>
        </w:rPr>
        <w:t xml:space="preserve"> de votação </w:t>
      </w:r>
      <w:r>
        <w:rPr>
          <w:rStyle w:val="ErrorTok"/>
        </w:rPr>
        <w:t xml:space="preserve">/</w:t>
      </w:r>
      <w:r>
        <w:rPr>
          <w:rStyle w:val="OtherTok"/>
        </w:rPr>
        <w:t xml:space="preserve"> autoridade delegada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**Resumo:**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uma</w:t>
      </w:r>
      <w:r>
        <w:rPr>
          <w:rStyle w:val="OtherTok"/>
        </w:rPr>
        <w:t xml:space="preserve"> a três sentenças descrevendo o que mudou.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**Camadas afetadas:**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ex.:</w:t>
      </w:r>
      <w:r>
        <w:rPr>
          <w:rStyle w:val="OtherTok"/>
        </w:rPr>
        <w:t xml:space="preserve"> Camada </w:t>
      </w:r>
      <w:r>
        <w:rPr>
          <w:rStyle w:val="ErrorTok"/>
        </w:rPr>
        <w:t xml:space="preserve">2,</w:t>
      </w:r>
      <w:r>
        <w:rPr>
          <w:rStyle w:val="OtherTok"/>
        </w:rPr>
        <w:t xml:space="preserve"> Camada </w:t>
      </w:r>
      <w:r>
        <w:rPr>
          <w:rStyle w:val="ErrorTok"/>
        </w:rPr>
        <w:t xml:space="preserve">5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**Artefatos alterados:**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lista</w:t>
      </w:r>
      <w:r>
        <w:rPr>
          <w:rStyle w:val="OtherTok"/>
        </w:rPr>
        <w:t xml:space="preserve"> de artefatos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**Notas de migração:**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quaisquer</w:t>
      </w:r>
      <w:r>
        <w:rPr>
          <w:rStyle w:val="OtherTok"/>
        </w:rPr>
        <w:t xml:space="preserve"> regras de transição</w:t>
      </w:r>
      <w:r>
        <w:rPr>
          <w:rStyle w:val="ErrorTok"/>
        </w:rPr>
        <w:t xml:space="preserve">;</w:t>
      </w:r>
      <w:r>
        <w:rPr>
          <w:rStyle w:val="OtherTok"/>
        </w:rPr>
        <w:t xml:space="preserve"> </w:t>
      </w:r>
      <w:r>
        <w:rPr>
          <w:rStyle w:val="ErrorTok"/>
        </w:rPr>
        <w:t xml:space="preserve">"</w:t>
      </w:r>
      <w:r>
        <w:rPr>
          <w:rStyle w:val="OtherTok"/>
        </w:rPr>
        <w:t xml:space="preserve">nenhuma</w:t>
      </w:r>
      <w:r>
        <w:rPr>
          <w:rStyle w:val="ErrorTok"/>
        </w:rPr>
        <w:t xml:space="preserve">"</w:t>
      </w:r>
      <w:r>
        <w:rPr>
          <w:rStyle w:val="OtherTok"/>
        </w:rPr>
        <w:t xml:space="preserve"> se não aplicável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"/>
    <w:bookmarkStart w:id="18" w:name="X64941148d4f65ffa7b15d07987dd801442d265e"/>
    <w:p>
      <w:pPr>
        <w:pStyle w:val="Heading2"/>
      </w:pPr>
      <w:r>
        <w:t xml:space="preserve">Versão Atual: v0.0 — Repositório Inicializado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de vigência: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N/A — estrutura inicial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Mecanismo: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Resumo:</w:t>
      </w:r>
      <w:r>
        <w:t xml:space="preserve"> </w:t>
      </w:r>
      <w:r>
        <w:t xml:space="preserve">Modelos inicializados. Todos os artefatos são modelos — nenhuma regra foi adotada ainda.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Camadas afetadas:</w:t>
      </w:r>
      <w:r>
        <w:t xml:space="preserve"> </w:t>
      </w:r>
      <w:r>
        <w:t xml:space="preserve">Todas (apenas estrutura inicial)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Artefatos alterados:</w:t>
      </w:r>
      <w:r>
        <w:t xml:space="preserve"> </w:t>
      </w:r>
      <w:r>
        <w:t xml:space="preserve">Todos os arquivos criados como modelos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Notas de migração:</w:t>
      </w:r>
      <w:r>
        <w:t xml:space="preserve"> </w:t>
      </w:r>
      <w:r>
        <w:t xml:space="preserve">Nenhuma — estado inicial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Novas entradas são adicionadas acima desta linha.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6-evolution-adaptation#82-versioning-and-authority" TargetMode="External" /><Relationship Type="http://schemas.openxmlformats.org/officeDocument/2006/relationships/hyperlink" Id="rId15" Target="https://rcos.ecohubs.community/pt-br/articles/rcos-core/v0-1/layer-6-evolution-adaptation#86-artifacts" TargetMode="External" /><Relationship Type="http://schemas.openxmlformats.org/officeDocument/2006/relationships/hyperlink" Id="rId16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version-his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6-evolution-adaptation#82-versioning-and-authority" TargetMode="External" /><Relationship Type="http://schemas.openxmlformats.org/officeDocument/2006/relationships/hyperlink" Id="rId15" Target="https://rcos.ecohubs.community/pt-br/articles/rcos-core/v0-1/layer-6-evolution-adaptation#86-artifacts" TargetMode="External" /><Relationship Type="http://schemas.openxmlformats.org/officeDocument/2006/relationships/hyperlink" Id="rId16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version-histo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2026-06-26T01:38:56Z</dcterms:created>
  <dcterms:modified xsi:type="dcterms:W3CDTF">2026-06-26T01:38:56Z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Histórico de Versões</vt:lpwstr>
  </property>
</Properties>
</file>