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plantillas-rcos"/>
    <w:p>
      <w:pPr>
        <w:pStyle w:val="Heading1"/>
      </w:pPr>
      <w:r>
        <w:t xml:space="preserve">Plantillas RCOS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2026-07-07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https://rcos.ecohubs.community/es/articles/rcos-templates</w:t>
          </w:r>
        </w:hyperlink>
      </w:hyperlink>
    </w:p>
    <w:p>
      <w:pPr>
        <w:pStyle w:val="FirstParagraph"/>
      </w:pPr>
      <w:r>
        <w:t xml:space="preserve">Este paquete contiene todas las plantillas RCOS, listas para copiar y adaptar a tu comunidad.</w:t>
      </w:r>
    </w:p>
    <w:p>
      <w:pPr>
        <w:pStyle w:val="BodyText"/>
      </w:pPr>
      <w:r>
        <w:t xml:space="preserve">Cada plantilla incluye un bloque de justificación (por qué existe la sección) e instrucciones (cómo rellenarla).</w:t>
      </w:r>
    </w:p>
    <w:bookmarkStart w:id="39" w:name="plantillas"/>
    <w:p>
      <w:pPr>
        <w:pStyle w:val="Heading2"/>
      </w:pPr>
      <w:r>
        <w:t xml:space="preserve">Plantillas</w:t>
      </w:r>
    </w:p>
    <w:bookmarkStart w:id="14" w:name="layer-0"/>
    <w:p>
      <w:pPr>
        <w:pStyle w:val="Heading3"/>
      </w:pPr>
      <w:r>
        <w:t xml:space="preserve">layer-0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Registro de Restricciones de Identidad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Registro de Invariantes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Carta de Propósito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Declaración de Alcance</w:t>
        </w:r>
      </w:hyperlink>
    </w:p>
    <w:bookmarkEnd w:id="14"/>
    <w:bookmarkStart w:id="19" w:name="layer-1"/>
    <w:p>
      <w:pPr>
        <w:pStyle w:val="Heading3"/>
      </w:pPr>
      <w:r>
        <w:t xml:space="preserve">layer-1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Protocolo de Salida y Separación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Acuerdo de Membresía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Registro de Estados de Membresía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Protocolo de Incorporación</w:t>
        </w:r>
      </w:hyperlink>
    </w:p>
    <w:bookmarkEnd w:id="19"/>
    <w:bookmarkStart w:id="23" w:name="layer-2"/>
    <w:p>
      <w:pPr>
        <w:pStyle w:val="Heading3"/>
      </w:pPr>
      <w:r>
        <w:t xml:space="preserve">layer-2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Registro de Autoridades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Matriz de Decisiones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Protocolo de Gobernanza</w:t>
        </w:r>
      </w:hyperlink>
    </w:p>
    <w:bookmarkEnd w:id="23"/>
    <w:bookmarkStart w:id="26" w:name="layer-3"/>
    <w:p>
      <w:pPr>
        <w:pStyle w:val="Heading3"/>
      </w:pPr>
      <w:r>
        <w:t xml:space="preserve">layer-3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Protocolo de Economía Interna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Reglamento de Tesorería</w:t>
        </w:r>
      </w:hyperlink>
    </w:p>
    <w:bookmarkEnd w:id="26"/>
    <w:bookmarkStart w:id="29" w:name="layer-4"/>
    <w:p>
      <w:pPr>
        <w:pStyle w:val="Heading3"/>
      </w:pPr>
      <w:r>
        <w:t xml:space="preserve">layer-4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Protocolo de Rendición de Cuentas</w:t>
        </w:r>
      </w:hyperlink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Escalera de Resolución de Conflictos</w:t>
        </w:r>
      </w:hyperlink>
    </w:p>
    <w:bookmarkEnd w:id="29"/>
    <w:bookmarkStart w:id="33" w:name="layer-5"/>
    <w:p>
      <w:pPr>
        <w:pStyle w:val="Heading3"/>
      </w:pPr>
      <w:r>
        <w:t xml:space="preserve">layer-5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Plantillas de Reuniones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Manual de Operaciones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Registro de Roles</w:t>
        </w:r>
      </w:hyperlink>
    </w:p>
    <w:bookmarkEnd w:id="33"/>
    <w:bookmarkStart w:id="38" w:name="layer-6"/>
    <w:p>
      <w:pPr>
        <w:pStyle w:val="Heading3"/>
      </w:pPr>
      <w:r>
        <w:t xml:space="preserve">layer-6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Protocolo de Cambios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Plantilla de Experimento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Registro de Aprendizajes</w:t>
        </w:r>
      </w:hyperlink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Historial de Versiones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rcos.ecohubs.community/es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rcos.ecohubs.community/es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2026-07-07T15:15:55Z</dcterms:created>
  <dcterms:modified xsi:type="dcterms:W3CDTF">2026-07-07T15:15:55Z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Plantillas RCOS</vt:lpwstr>
  </property>
</Properties>
</file>