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membership-agreement"/>
    <w:p>
      <w:pPr>
        <w:pStyle w:val="Heading1"/>
      </w:pPr>
      <w:r>
        <w:t xml:space="preserve">Membership Agreement</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https://rcos.ecohubs.community/articles/rcos-templates/layer-1/membership-agreement</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FirstParagraph"/>
      </w:pPr>
      <w:r>
        <w:t xml:space="preserve">&gt; 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odyText"/>
      </w:pPr>
      <w:r>
        <w:t xml:space="preserve">&gt;</w:t>
      </w:r>
      <w:r>
        <w:t xml:space="preserve"> </w:t>
      </w:r>
      <w:r>
        <w:rPr>
          <w:b/>
          <w:bCs/>
        </w:rPr>
        <w:t xml:space="preserve">Rationale — Why declare state at signing</w:t>
      </w:r>
      <w:r>
        <w:t xml:space="preserve"> </w:t>
      </w:r>
      <w:r>
        <w:t xml:space="preserve">&gt;</w:t>
      </w:r>
      <w:r>
        <w:t xml:space="preserve"> </w:t>
      </w:r>
      <w:r>
        <w:t xml:space="preserve">&gt; 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which membership state(s) a new member enters at signing (e.g. Trial Member, Full Member, or any custom state defined in your Membership State Registry).</w:t>
      </w:r>
    </w:p>
    <w:p>
      <w:pPr>
        <w:pStyle w:val="BodyText"/>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odyText"/>
      </w:pPr>
      <w:r>
        <w:t xml:space="preserve">&gt;</w:t>
      </w:r>
      <w:r>
        <w:t xml:space="preserve"> </w:t>
      </w:r>
      <w:r>
        <w:rPr>
          <w:b/>
          <w:bCs/>
        </w:rPr>
        <w:t xml:space="preserve">Rationale — Why enumerate rights explicitly</w:t>
      </w:r>
      <w:r>
        <w:t xml:space="preserve"> </w:t>
      </w:r>
      <w:r>
        <w:t xml:space="preserve">&gt;</w:t>
      </w:r>
      <w:r>
        <w:t xml:space="preserve"> </w:t>
      </w:r>
      <w:r>
        <w:t xml:space="preserve">&gt; 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odyText"/>
      </w:pPr>
      <w:r>
        <w:t xml:space="preserve">&gt;</w:t>
      </w:r>
      <w:r>
        <w:t xml:space="preserve"> </w:t>
      </w:r>
      <w:r>
        <w:rPr>
          <w:b/>
          <w:bCs/>
        </w:rPr>
        <w:t xml:space="preserve">Rationale — Why bound obligations tightly</w:t>
      </w:r>
      <w:r>
        <w:t xml:space="preserve"> </w:t>
      </w:r>
      <w:r>
        <w:t xml:space="preserve">&gt;</w:t>
      </w:r>
      <w:r>
        <w:t xml:space="preserve"> </w:t>
      </w:r>
      <w:r>
        <w:t xml:space="preserve">&gt; 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odyText"/>
      </w:pPr>
      <w:r>
        <w:t xml:space="preserve">&gt;</w:t>
      </w:r>
      <w:r>
        <w:t xml:space="preserve"> </w:t>
      </w:r>
      <w:r>
        <w:rPr>
          <w:b/>
          <w:bCs/>
        </w:rPr>
        <w:t xml:space="preserve">Rationale — Why define participation in numbers</w:t>
      </w:r>
      <w:r>
        <w:t xml:space="preserve"> </w:t>
      </w:r>
      <w:r>
        <w:t xml:space="preserve">&gt;</w:t>
      </w:r>
      <w:r>
        <w:t xml:space="preserve"> </w:t>
      </w:r>
      <w:r>
        <w:t xml:space="preserve">&gt;</w:t>
      </w:r>
      <w:r>
        <w:t xml:space="preserve"> </w:t>
      </w: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3" w:name="due-process-reference"/>
    <w:p>
      <w:pPr>
        <w:pStyle w:val="Heading2"/>
      </w:pPr>
      <w:r>
        <w:t xml:space="preserve">Due Process Reference</w:t>
      </w:r>
    </w:p>
    <w:p>
      <w:pPr>
        <w:pStyle w:val="FirstParagraph"/>
      </w:pPr>
      <w:r>
        <w:rPr>
          <w:i/>
          <w:iCs/>
        </w:rPr>
        <w:t xml:space="preserve">RCOS clauses:</w:t>
      </w:r>
      <w:r>
        <w:rPr>
          <w:i/>
          <w:iCs/>
        </w:rPr>
        <w:t xml:space="preserve"> </w:t>
      </w:r>
      <w:hyperlink r:id="rId22">
        <w:r>
          <w:rPr>
            <w:rStyle w:val="Hyperlink"/>
            <w:i/>
            <w:iCs/>
          </w:rPr>
          <w:t xml:space="preserve">3.6.3</w:t>
        </w:r>
      </w:hyperlink>
    </w:p>
    <w:p>
      <w:pPr>
        <w:pStyle w:val="BodyText"/>
      </w:pPr>
      <w:r>
        <w:t xml:space="preserve">&gt;</w:t>
      </w:r>
      <w:r>
        <w:t xml:space="preserve"> </w:t>
      </w:r>
      <w:r>
        <w:rPr>
          <w:b/>
          <w:bCs/>
        </w:rPr>
        <w:t xml:space="preserve">Rationale — Why re-state due process here</w:t>
      </w:r>
      <w:r>
        <w:t xml:space="preserve"> </w:t>
      </w:r>
      <w:r>
        <w:t xml:space="preserve">&gt;</w:t>
      </w:r>
      <w:r>
        <w:t xml:space="preserve"> </w:t>
      </w:r>
      <w:r>
        <w:t xml:space="preserve">&gt; 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Reference the Conflict Resolution Ladder (Layer 4) and the Exit &amp; Separation Protocol so that any member reading the Membership Agreement knows where the procedural protections live.</w:t>
      </w:r>
    </w:p>
    <w:p>
      <w:pPr>
        <w:pStyle w:val="BodyText"/>
      </w:pPr>
      <w:r>
        <w:t xml:space="preserve">Any forced exit, suspension, or access restriction follows Layer 4 due process and the Exit &amp; Separation Protocol.</w:t>
      </w:r>
    </w:p>
    <w:bookmarkEnd w:id="23"/>
    <w:bookmarkStart w:id="25" w:name="consent-acknowledgment"/>
    <w:p>
      <w:pPr>
        <w:pStyle w:val="Heading2"/>
      </w:pPr>
      <w:r>
        <w:t xml:space="preserve">Consent Acknowledgment</w:t>
      </w:r>
    </w:p>
    <w:p>
      <w:pPr>
        <w:pStyle w:val="FirstParagraph"/>
      </w:pPr>
      <w:r>
        <w:rPr>
          <w:i/>
          <w:iCs/>
        </w:rPr>
        <w:t xml:space="preserve">RCOS clauses:</w:t>
      </w:r>
      <w:r>
        <w:rPr>
          <w:i/>
          <w:iCs/>
        </w:rPr>
        <w:t xml:space="preserve"> </w:t>
      </w:r>
      <w:hyperlink r:id="rId24">
        <w:r>
          <w:rPr>
            <w:rStyle w:val="Hyperlink"/>
            <w:i/>
            <w:iCs/>
          </w:rPr>
          <w:t xml:space="preserve">3.2.2</w:t>
        </w:r>
      </w:hyperlink>
    </w:p>
    <w:p>
      <w:pPr>
        <w:pStyle w:val="BodyText"/>
      </w:pPr>
      <w:r>
        <w:t xml:space="preserve">&gt;</w:t>
      </w:r>
      <w:r>
        <w:t xml:space="preserve"> </w:t>
      </w:r>
      <w:r>
        <w:rPr>
          <w:b/>
          <w:bCs/>
        </w:rPr>
        <w:t xml:space="preserve">Rationale — Why require explicit consent</w:t>
      </w:r>
      <w:r>
        <w:t xml:space="preserve"> </w:t>
      </w:r>
      <w:r>
        <w:t xml:space="preserve">&gt;</w:t>
      </w:r>
      <w:r>
        <w:t xml:space="preserve"> </w:t>
      </w:r>
      <w:r>
        <w:t xml:space="preserve">&gt; 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Describe the act of consent (signature, in-app acknowledgment, etc.), and what artifact versions the member is consenting to at that moment.</w:t>
      </w:r>
    </w:p>
    <w:p>
      <w:pPr>
        <w:pStyle w:val="BodyText"/>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5"/>
    <w:bookmarkStart w:id="26" w:name="ratification-record"/>
    <w:p>
      <w:pPr>
        <w:pStyle w:val="Heading2"/>
      </w:pPr>
      <w:r>
        <w:t xml:space="preserve">Ratification Record</w:t>
      </w:r>
    </w:p>
    <w:p>
      <w:pPr>
        <w:pStyle w:val="Compact"/>
        <w:numPr>
          <w:ilvl w:val="0"/>
          <w:numId w:val="1006"/>
        </w:numPr>
      </w:pPr>
      <w:r>
        <w:rPr>
          <w:b/>
          <w:bCs/>
        </w:rPr>
        <w:t xml:space="preserve">Adopted:</w:t>
      </w:r>
      <w:r>
        <w:t xml:space="preserve"> </w:t>
      </w:r>
      <w:r>
        <w:t xml:space="preserve">&lt;YYYY-MM-DD&gt;</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Decision record:</w:t>
      </w:r>
      <w:r>
        <w:t xml:space="preserve"> </w:t>
      </w:r>
      <w:r>
        <w:t xml:space="preserve">&lt;link to decision record&gt;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rcos.ecohubs.community/articles/rcos-core/v0-1/layer-1-membership-system#31-membership-states" TargetMode="External" /><Relationship Type="http://schemas.openxmlformats.org/officeDocument/2006/relationships/hyperlink" Id="rId24" Target="https://rcos.ecohubs.community/articles/rcos-core/v0-1/layer-1-membership-system#32-entry-and-onboarding" TargetMode="External" /><Relationship Type="http://schemas.openxmlformats.org/officeDocument/2006/relationships/hyperlink" Id="rId14" Target="https://rcos.ecohubs.community/articles/rcos-core/v0-1/layer-1-membership-system#34-rights-and-obligations" TargetMode="External" /><Relationship Type="http://schemas.openxmlformats.org/officeDocument/2006/relationships/hyperlink" Id="rId15" Target="https://rcos.ecohubs.community/articles/rcos-core/v0-1/layer-1-membership-system#35-participation-and-contribution" TargetMode="External" /><Relationship Type="http://schemas.openxmlformats.org/officeDocument/2006/relationships/hyperlink" Id="rId22" Target="https://rcos.ecohubs.community/articles/rcos-core/v0-1/layer-1-membership-system#36-exit-and-separation" TargetMode="External" /><Relationship Type="http://schemas.openxmlformats.org/officeDocument/2006/relationships/hyperlink" Id="rId16" Target="https://rcos.ecohubs.community/articles/rcos-core/v0-1/layer-1-membership-system#38-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rcos.ecohubs.community/articles/rcos-core/v0-1/layer-1-membership-system#31-membership-states" TargetMode="External" /><Relationship Type="http://schemas.openxmlformats.org/officeDocument/2006/relationships/hyperlink" Id="rId24" Target="https://rcos.ecohubs.community/articles/rcos-core/v0-1/layer-1-membership-system#32-entry-and-onboarding" TargetMode="External" /><Relationship Type="http://schemas.openxmlformats.org/officeDocument/2006/relationships/hyperlink" Id="rId14" Target="https://rcos.ecohubs.community/articles/rcos-core/v0-1/layer-1-membership-system#34-rights-and-obligations" TargetMode="External" /><Relationship Type="http://schemas.openxmlformats.org/officeDocument/2006/relationships/hyperlink" Id="rId15" Target="https://rcos.ecohubs.community/articles/rcos-core/v0-1/layer-1-membership-system#35-participation-and-contribution" TargetMode="External" /><Relationship Type="http://schemas.openxmlformats.org/officeDocument/2006/relationships/hyperlink" Id="rId22" Target="https://rcos.ecohubs.community/articles/rcos-core/v0-1/layer-1-membership-system#36-exit-and-separation" TargetMode="External" /><Relationship Type="http://schemas.openxmlformats.org/officeDocument/2006/relationships/hyperlink" Id="rId16" Target="https://rcos.ecohubs.community/articles/rcos-core/v0-1/layer-1-membership-system#38-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2026-08-31T15:38:26Z</dcterms:created>
  <dcterms:modified xsi:type="dcterms:W3CDTF">2026-08-31T15:38:26Z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