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lantillas-rcos"/>
    <w:p>
      <w:pPr>
        <w:pStyle w:val="Heading1"/>
      </w:pPr>
      <w:r>
        <w:t xml:space="preserve">Plantillas RCOS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https://rcos.ecohubs.community/es/articles/rcos-templates</w:t>
          </w:r>
        </w:hyperlink>
      </w:hyperlink>
    </w:p>
    <w:p>
      <w:pPr>
        <w:pStyle w:val="FirstParagraph"/>
      </w:pPr>
      <w:r>
        <w:t xml:space="preserve">Este paquete contiene todas las plantillas RCOS, listas para copiar y adaptar a tu comunidad.</w:t>
      </w:r>
    </w:p>
    <w:p>
      <w:pPr>
        <w:pStyle w:val="BodyText"/>
      </w:pPr>
      <w:r>
        <w:t xml:space="preserve">Cada plantilla incluye un bloque de justificación (por qué existe la sección) e instrucciones (cómo rellenarla).</w:t>
      </w:r>
    </w:p>
    <w:bookmarkStart w:id="39" w:name="plantillas"/>
    <w:p>
      <w:pPr>
        <w:pStyle w:val="Heading2"/>
      </w:pPr>
      <w:r>
        <w:t xml:space="preserve">Plantillas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Registro de Restricciones de Identidad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Registro de Invariantes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Carta de Propósito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Declaración de Alcance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Protocolo de Salida y Separación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Acuerdo de Membresía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Registro de Estados de Membresía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Protocolo de Incorporación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Registro de Autoridades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Matriz de Decisiones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Protocolo de Gobernanza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Protocolo de Economía Interna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Reglamento de Tesorería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Protocolo de Rendición de Cuentas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Escalera de Resolución de Conflictos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Plantillas de Reuniones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Manual de Operaciones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Registro de Roles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Protocolo de Cambios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Plantilla de Experimento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Registro de Aprendizajes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Historial de Versiones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es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es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2026-08-31T15:38:42Z</dcterms:created>
  <dcterms:modified xsi:type="dcterms:W3CDTF">2026-08-31T15:38:42Z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Plantillas RCOS</vt:lpwstr>
  </property>
</Properties>
</file>