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Finwize — Design Thinking Process</w:t>
      </w:r>
    </w:p>
    <w:p>
      <w:pPr>
        <w:ind w:left="283"/>
      </w:pPr>
      <w:r>
        <w:rPr>
          <w:i/>
          <w:color w:val="555555"/>
          <w:sz w:val="18"/>
        </w:rPr>
        <w:t>**Implementation Status v1.0 (June 27, 2026)**: All design decisions below have been validated through actual implementation. The platform is fully built and running locally: FastAPI backend (129 routes), React web frontend (21 pages), and Flutter mobile APK (18 screens, 3 split APKs).</w:t>
      </w:r>
    </w:p>
    <w:p>
      <w:r>
        <w:t>____________________________________________________________</w:t>
      </w:r>
    </w:p>
    <w:p>
      <w:pPr>
        <w:pStyle w:val="Heading2"/>
      </w:pPr>
      <w:r>
        <w:t>1. Empathize — Understanding Our Users</w:t>
      </w:r>
    </w:p>
    <w:p>
      <w:pPr>
        <w:pStyle w:val="Heading3"/>
      </w:pPr>
      <w:r>
        <w:t>Research Insights (from persona analysis)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Insight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Implementation Status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Financial literacy gap is the #1 barrier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All personas lack formal financial education; jargon is intimidating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**Addressed**: Plain-language AI chat (Kemi/Chidi), progressive disclosure, simplified learning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Income irregularity is ignored by most tools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Existing apps assume steady salary; freelancers and SMEs struggle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**Addressed**: Adaptive budget (percentage-based), rollover surpluses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Trust is a major hurdle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Scams, failed fintechs, and complex UI create skepticism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**Addressed**: JWT auth, transparent AI source citations, content guardrails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Time poverty is real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SMEs and public servants have no time for long courses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**Addressed**: Micro-learning (3-min lessons), quizzes, streaks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Mobile-first is non-negotiable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All personas primarily use smartphones; desktop is secondary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**Addressed**: Flutter APK (18 screens, 7.1 MB) + React responsive web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Local context matters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Nigerian/Kenyan financial products, tax laws, and business environment are unique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**Addressed**: Local currency (NGN), region-specific news, local LLM context, RAG with local regulations</w:t>
            </w:r>
          </w:p>
        </w:tc>
      </w:tr>
    </w:tbl>
    <w:p/>
    <w:p>
      <w:pPr>
        <w:pStyle w:val="Heading3"/>
      </w:pPr>
      <w:r>
        <w:t>Empathy Map (Primary: Tunde the Freelancer)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THINKS:</w:t>
        <w:br/>
        <w:t xml:space="preserve">  "I never know how much I'll make next month."</w:t>
        <w:br/>
        <w:t xml:space="preserve">  "I should save, but what's the point with such small amounts?"</w:t>
        <w:br/>
        <w:t xml:space="preserve">  "Everyone says invest, but where do I even start?"</w:t>
        <w:br/>
        <w:br/>
        <w:t>SEES:</w:t>
        <w:br/>
        <w:t xml:space="preserve">  Friends making money with crypto (FOMO)</w:t>
        <w:br/>
        <w:t xml:space="preserve">  Complex finance apps with charts and jargon</w:t>
        <w:br/>
        <w:t xml:space="preserve">  Expensive business consultants on social media</w:t>
        <w:br/>
        <w:br/>
        <w:t>HEARS:</w:t>
        <w:br/>
        <w:t xml:space="preserve">  "You need to diversify your portfolio" (confusing)</w:t>
        <w:br/>
        <w:t xml:space="preserve">  "Start a side hustle" (already has one)</w:t>
        <w:br/>
        <w:t xml:space="preserve">  "Get a real job" (demotivating)</w:t>
        <w:br/>
        <w:br/>
        <w:t>SAYS/DOES:</w:t>
        <w:br/>
        <w:t xml:space="preserve">  "I'll sort out my finances next month..." (procrastination)</w:t>
        <w:br/>
        <w:t xml:space="preserve">  Uses 3 different apps for invoicing, expenses, banking</w:t>
        <w:br/>
        <w:t xml:space="preserve">  Asks friends for financial advice instead of experts</w:t>
        <w:br/>
        <w:br/>
        <w:t>PAINS:</w:t>
        <w:br/>
        <w:t xml:space="preserve">  Irregular income makes budgeting frustrating</w:t>
        <w:br/>
        <w:t xml:space="preserve">  No safety net — one bad month means borrowing</w:t>
        <w:br/>
        <w:t xml:space="preserve">  Feels behind peers who have "real jobs"</w:t>
        <w:br/>
        <w:t xml:space="preserve">  Tax season is a nightmare</w:t>
        <w:br/>
        <w:br/>
        <w:t>GAINS:</w:t>
        <w:br/>
        <w:t xml:space="preserve">  Wants to feel in control of money</w:t>
        <w:br/>
        <w:t xml:space="preserve">  Dreams of growing freelancing into an agency</w:t>
        <w:br/>
        <w:t xml:space="preserve">  Wants to impress family with financial discipline</w:t>
        <w:br/>
        <w:t xml:space="preserve">  Craves a simple, friendly guide — not a robot</w:t>
      </w:r>
    </w:p>
    <w:p>
      <w:r>
        <w:t>____________________________________________________________</w:t>
      </w:r>
    </w:p>
    <w:p>
      <w:pPr>
        <w:pStyle w:val="Heading2"/>
      </w:pPr>
      <w:r>
        <w:t>2. Define — Problem Statements</w:t>
      </w:r>
    </w:p>
    <w:p>
      <w:pPr>
        <w:pStyle w:val="Heading3"/>
      </w:pPr>
      <w:r>
        <w:t>Core Problem</w:t>
      </w:r>
    </w:p>
    <w:p>
      <w:pPr>
        <w:spacing w:after="40"/>
      </w:pPr>
      <w:r>
        <w:t>Young Africans and small business owners lack access to personalized, contextual, and trustworthy financial guidance that adapts to irregular income, local realities, and varying literacy levels.</w:t>
      </w:r>
    </w:p>
    <w:p>
      <w:pPr>
        <w:pStyle w:val="Heading3"/>
      </w:pPr>
      <w:r>
        <w:t>Sub-Problems</w:t>
      </w:r>
    </w:p>
    <w:p>
      <w:pPr>
        <w:pStyle w:val="ListNumber"/>
      </w:pPr>
      <w:r>
        <w:rPr>
          <w:sz w:val="18"/>
        </w:rPr>
        <w:t>**No adaptive tools**: Budgeting apps fail for irregular-income users</w:t>
      </w:r>
    </w:p>
    <w:p>
      <w:pPr>
        <w:pStyle w:val="ListNumber"/>
      </w:pPr>
      <w:r>
        <w:rPr>
          <w:sz w:val="18"/>
        </w:rPr>
        <w:t>**Knowledge gap**: Financial education is either too basic or too complex</w:t>
      </w:r>
    </w:p>
    <w:p>
      <w:pPr>
        <w:pStyle w:val="ListNumber"/>
      </w:pPr>
      <w:r>
        <w:rPr>
          <w:sz w:val="18"/>
        </w:rPr>
        <w:t>**Trust deficit**: Users don't know which advice/platform to trust</w:t>
      </w:r>
    </w:p>
    <w:p>
      <w:pPr>
        <w:pStyle w:val="ListNumber"/>
      </w:pPr>
      <w:r>
        <w:rPr>
          <w:sz w:val="18"/>
        </w:rPr>
        <w:t>**Time constraint**: SMEs and workers can't dedicate hours to learning</w:t>
      </w:r>
    </w:p>
    <w:p>
      <w:pPr>
        <w:pStyle w:val="ListNumber"/>
      </w:pPr>
      <w:r>
        <w:rPr>
          <w:sz w:val="18"/>
        </w:rPr>
        <w:t>**Isolation**: Freelancers and small business owners lack mentorship networks</w:t>
      </w:r>
    </w:p>
    <w:p>
      <w:r>
        <w:t>____________________________________________________________</w:t>
      </w:r>
    </w:p>
    <w:p>
      <w:pPr>
        <w:pStyle w:val="Heading2"/>
      </w:pPr>
      <w:r>
        <w:t>3. Ideate — Solution Concepts</w:t>
      </w:r>
    </w:p>
    <w:p>
      <w:pPr>
        <w:pStyle w:val="Heading3"/>
      </w:pPr>
      <w:r>
        <w:t>Implemented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HMW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Primary Solution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HMW make financial guidance feel like a conversation with a trusted friend?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**AI Financial Advisor** — plain-language, empathetic chat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Kemi advisor: LLM (OpenRouter/Groq) + SSE streaming + context assembly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HMW help irregular-income users budget without frustration?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**Adaptive budget** — percentage-based, rolls over surpluses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`/finance/budgets/adaptive/calculate` endpoint with configurable lookback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HMW turn financial literacy into a habit, not a chore?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**Gamified micro-learning** — 3-min daily lessons + streaks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Learning hub: courses, quizzes, badges, progress tracking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HMW help SMEs create professional business plans in minutes?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**AI Business Plan Generator** — guided Q&amp;A -&gt; structured output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`/business/business-plans/generate` with JSON plan generation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HMW make investment education safe and actionable?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**Curated hub** — vetted content + bookmarks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Articles hub with categories, featured content, bookmarking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HMW deliver all this in one seamless, mobile-first experience?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**Unified platform** — web for depth, mobile for daily, shared API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React web (21 pages) + Flutter APK (18 screens) + single FastAPI backend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HMW build trust with skeptical users?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**Transparent AI** — source citations, clear disclaimers, local examples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PII redaction, harmful content filtering, guardrails, 1-5 star feedback rating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HMW handle intermittent connectivity in target markets?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**Offline-first** — cache key data, queue actions, sync on reconnect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**Not implemented** — requires service worker + local storage strategy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HMW serve multiple personas without overwhelming any?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**Persona-based onboarding** — customize dashboard per persona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Persona selection during registration, profile-based recommendations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HMW encourage regular engagement without notification fatigue?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**Smart notifications** — behavior-triggered, user-controlled frequency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Notification preferences, budget alerts, daily tips, admin broadcast</w:t>
            </w:r>
          </w:p>
        </w:tc>
      </w:tr>
    </w:tbl>
    <w:p/>
    <w:p>
      <w:pPr>
        <w:pStyle w:val="Heading3"/>
      </w:pPr>
      <w:r>
        <w:t>Feature Prioritization (MoSCoW) — Implementation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Must Have (P0)</w:t>
            </w:r>
          </w:p>
        </w:tc>
        <w:tc>
          <w:tcPr>
            <w:tcW w:type="dxa" w:w="1344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344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Should Have (P1)</w:t>
            </w:r>
          </w:p>
        </w:tc>
        <w:tc>
          <w:tcPr>
            <w:tcW w:type="dxa" w:w="1344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344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Could Have (P2)</w:t>
            </w:r>
          </w:p>
        </w:tc>
        <w:tc>
          <w:tcPr>
            <w:tcW w:type="dxa" w:w="1344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344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Won't Have (v1)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AI Financial Advisor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Business Plan Generator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Community forums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P2P lending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Budget &amp; Expense Tracking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Investment Education Hub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Course certificates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Crypto trading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Savings Planner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RAG Knowledge Base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Simulated trading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Banking integration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User Profile &amp; Auth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News Aggregation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Dark mode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Payment processing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SME Productivity Tools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Personalized Recommendations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Data export (CSV)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Multi-currency wallets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Financial Literacy Courses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Admin Dashboard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Debt repayment planner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Marketplace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Notifications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Analytics &amp; Reporting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PDF export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4. Prototype — Design Direction</w:t>
      </w:r>
    </w:p>
    <w:p>
      <w:pPr>
        <w:pStyle w:val="Heading3"/>
      </w:pPr>
      <w:r>
        <w:t>Visual Identity</w:t>
      </w:r>
    </w:p>
    <w:p>
      <w:pPr>
        <w:pStyle w:val="ListBullet"/>
        <w:ind w:left="283"/>
      </w:pPr>
      <w:r>
        <w:rPr>
          <w:sz w:val="18"/>
        </w:rPr>
        <w:t>**Primary**: Sky Blue (#38BDF8) — trust, clarity, technology</w:t>
      </w:r>
    </w:p>
    <w:p>
      <w:pPr>
        <w:pStyle w:val="ListBullet"/>
        <w:ind w:left="283"/>
      </w:pPr>
      <w:r>
        <w:rPr>
          <w:sz w:val="18"/>
        </w:rPr>
        <w:t>**Secondary**: Gold (#FBBF24) — optimism, energy, finance</w:t>
      </w:r>
    </w:p>
    <w:p>
      <w:pPr>
        <w:pStyle w:val="ListBullet"/>
        <w:ind w:left="283"/>
      </w:pPr>
      <w:r>
        <w:rPr>
          <w:sz w:val="18"/>
        </w:rPr>
        <w:t>**Accent**: Orange (#F97316) — action, urgency, calls-to-action</w:t>
      </w:r>
    </w:p>
    <w:p>
      <w:pPr>
        <w:pStyle w:val="ListBullet"/>
        <w:ind w:left="283"/>
      </w:pPr>
      <w:r>
        <w:rPr>
          <w:sz w:val="18"/>
        </w:rPr>
        <w:t>**Danger**: Red (#EF4444) — alerts, overspend warnings</w:t>
      </w:r>
    </w:p>
    <w:p>
      <w:pPr>
        <w:pStyle w:val="ListBullet"/>
        <w:ind w:left="283"/>
      </w:pPr>
      <w:r>
        <w:rPr>
          <w:sz w:val="18"/>
        </w:rPr>
        <w:t>**Neutral**: White (#FFFFFF) + Black (#111111) — clean, accessible</w:t>
      </w:r>
    </w:p>
    <w:p>
      <w:pPr>
        <w:ind w:left="283"/>
      </w:pPr>
      <w:r>
        <w:rPr>
          <w:i/>
          <w:color w:val="555555"/>
          <w:sz w:val="18"/>
        </w:rPr>
        <w:t>**WCAG Contrast Note**: Sky Blue (#38BDF8) on white (#FFFFFF) has a contrast ratio of ~1.8:1 — fails WCAG AA text standards. Implemented in Tailwind as described with darker variants for body text. Full WCAG audit not yet conducted.</w:t>
      </w:r>
    </w:p>
    <w:p>
      <w:pPr>
        <w:pStyle w:val="Heading3"/>
      </w:pPr>
      <w:r>
        <w:t>Design Principles</w:t>
      </w:r>
    </w:p>
    <w:p>
      <w:pPr>
        <w:pStyle w:val="ListNumber"/>
      </w:pPr>
      <w:r>
        <w:rPr>
          <w:sz w:val="18"/>
        </w:rPr>
        <w:t>**Mobile-first**: All interfaces designed for 360px width first, then expand</w:t>
      </w:r>
    </w:p>
    <w:p>
      <w:pPr>
        <w:pStyle w:val="ListNumber"/>
      </w:pPr>
      <w:r>
        <w:rPr>
          <w:sz w:val="18"/>
        </w:rPr>
        <w:t>**Conversational UI**: Primary interaction is chat-based, not form-based</w:t>
      </w:r>
    </w:p>
    <w:p>
      <w:pPr>
        <w:pStyle w:val="ListNumber"/>
      </w:pPr>
      <w:r>
        <w:rPr>
          <w:sz w:val="18"/>
        </w:rPr>
        <w:t>**Progress visibility**: Users always know "where they are" in their financial journey</w:t>
      </w:r>
    </w:p>
    <w:p>
      <w:pPr>
        <w:pStyle w:val="ListNumber"/>
      </w:pPr>
      <w:r>
        <w:rPr>
          <w:sz w:val="18"/>
        </w:rPr>
        <w:t>**Accessibility**: WCAG 2.1 AA minimum — implemented via Tailwind (note: WCAG audit not yet conducted)</w:t>
      </w:r>
    </w:p>
    <w:p>
      <w:pPr>
        <w:pStyle w:val="ListNumber"/>
      </w:pPr>
      <w:r>
        <w:rPr>
          <w:sz w:val="18"/>
        </w:rPr>
        <w:t>**Offline resilience**: ⬜ Not yet implemented</w:t>
      </w:r>
    </w:p>
    <w:p>
      <w:pPr>
        <w:pStyle w:val="Heading3"/>
      </w:pPr>
      <w:r>
        <w:t>Key UX Patterns (Implementation Notes)</w:t>
      </w:r>
    </w:p>
    <w:p>
      <w:pPr>
        <w:pStyle w:val="ListBullet"/>
        <w:ind w:left="283"/>
      </w:pPr>
      <w:r>
        <w:rPr>
          <w:sz w:val="18"/>
        </w:rPr>
        <w:t>Bottom navigation (mobile) with 5 core tabs: ✅ React (mobile bottom nav) + Flutter (IndexedStack)</w:t>
      </w:r>
    </w:p>
    <w:p>
      <w:pPr>
        <w:pStyle w:val="ListBullet"/>
        <w:ind w:left="283"/>
      </w:pPr>
      <w:r>
        <w:rPr>
          <w:sz w:val="18"/>
        </w:rPr>
        <w:t>Slide-up panels for contextual actions: ⬜ Not implemented</w:t>
      </w:r>
    </w:p>
    <w:p>
      <w:pPr>
        <w:pStyle w:val="ListBullet"/>
        <w:ind w:left="283"/>
      </w:pPr>
      <w:r>
        <w:rPr>
          <w:sz w:val="18"/>
        </w:rPr>
        <w:t>Progressive disclosure: ⬜ Not yet designed</w:t>
      </w:r>
    </w:p>
    <w:p>
      <w:pPr>
        <w:pStyle w:val="ListBullet"/>
        <w:ind w:left="283"/>
      </w:pPr>
      <w:r>
        <w:rPr>
          <w:sz w:val="18"/>
        </w:rPr>
        <w:t>Streak-based gamification: ✅ Badges and completion tracking implemented</w:t>
      </w:r>
    </w:p>
    <w:p>
      <w:pPr>
        <w:pStyle w:val="Heading3"/>
      </w:pPr>
      <w:r>
        <w:t>Actual User Journey (Validated Through Implementation)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Discovery -&gt; Sign Up -&gt; Onboarding -&gt; Day 1-3 -&gt; Day 4-7 -&gt; Ongoing</w:t>
        <w:br/>
        <w:t xml:space="preserve">    |          |           |           |          |          |</w:t>
        <w:br/>
        <w:t xml:space="preserve">    v          v           v           v          v          v</w:t>
        <w:br/>
        <w:t xml:space="preserve">  Landing   JWT auth   Persona    Dashboard  AI chat    Daily</w:t>
        <w:br/>
        <w:t xml:space="preserve">  page      (email)   selection   + first    for tax    streak</w:t>
        <w:br/>
        <w:t xml:space="preserve">                      (Freelancer) expense   advice    &amp; tips</w:t>
        <w:br/>
        <w:t xml:space="preserve">                                                           </w:t>
        <w:br/>
        <w:t xml:space="preserve">    |          |           |           |          |          |</w:t>
        <w:br/>
        <w:t xml:space="preserve">    v          v           v           v          v          v</w:t>
        <w:br/>
        <w:t xml:space="preserve">  React     Register    Profile     Sees       Create    Receive</w:t>
        <w:br/>
        <w:t xml:space="preserve">  web/      or Login    page with   spending   savings   budget</w:t>
        <w:br/>
        <w:t xml:space="preserve">  Flutter   (Google     progress    chart      goal      alert</w:t>
        <w:br/>
        <w:t xml:space="preserve">  APK       OAuth)      &amp; stats                          </w:t>
      </w:r>
    </w:p>
    <w:p>
      <w:r>
        <w:t>____________________________________________________________</w:t>
      </w:r>
    </w:p>
    <w:p>
      <w:pPr>
        <w:pStyle w:val="Heading2"/>
      </w:pPr>
      <w:r>
        <w:t>5. Business Model Validation</w:t>
      </w:r>
    </w:p>
    <w:p>
      <w:pPr>
        <w:pStyle w:val="Heading3"/>
      </w:pPr>
      <w:r>
        <w:t>5.1 Monetization Hypothesis</w:t>
      </w:r>
    </w:p>
    <w:p>
      <w:pPr>
        <w:ind w:left="283"/>
      </w:pPr>
      <w:r>
        <w:rPr>
          <w:i/>
          <w:color w:val="555555"/>
          <w:sz w:val="18"/>
        </w:rPr>
        <w:t>**Hypothesis**: African freelancers and SMEs will pay $3-15/month for AI-powered financial guidance IF the free tier demonstrates clear value first (value-led conversion, not paywall-led).</w:t>
      </w:r>
    </w:p>
    <w:p>
      <w:pPr>
        <w:pStyle w:val="Heading3"/>
      </w:pPr>
      <w:r>
        <w:t>5.2 Validation Through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Willingness to Pay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Likely Tier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Key Conversion Trigger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Tunde (Freelancer)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Medium ($3-5/mo)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Pro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After 3rd AI chat — hits free limit, sees value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Aisha (SME Owner)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High ($10-15/mo)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Business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When she needs invoice #21 or 6th team member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Chidi (Student)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Low ($0-3/mo)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Free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May upgrade for unlimited savings goals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Mr. Eze (Public Servant)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Low ($0)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Free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Likely stays free due to low tech comfort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Funmi (Investor)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Medium ($3-5/mo)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Pro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Unlocks unlimited AI advisor conversations</w:t>
            </w:r>
          </w:p>
        </w:tc>
      </w:tr>
    </w:tbl>
    <w:p/>
    <w:p>
      <w:pPr>
        <w:pStyle w:val="Heading3"/>
      </w:pPr>
      <w:r>
        <w:t>5.3 Advertising Strategy: Curated, Relevant, Opt-Out</w:t>
      </w:r>
    </w:p>
    <w:p>
      <w:pPr>
        <w:spacing w:after="40"/>
      </w:pPr>
      <w:r>
        <w:t>Unlike generic ad networks, Finwize uses a curated advertising model that preserves trust while monetizing the free tier.</w:t>
      </w:r>
    </w:p>
    <w:p>
      <w:pPr>
        <w:pStyle w:val="Heading4"/>
      </w:pPr>
      <w:r>
        <w:t>How It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4703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**Relevance-first**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Only tech, finance, fintech, and business ads. No gambling, payday loans, crypto scams, or irrelevant consumer goods. Every advertiser is manually vetted.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**Clear labeling**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All ads display "Sponsored" or "Recommended by partner" badges — no deceptive native blending.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**Ad-free upgrade path**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Free users see ads. Pro and Business subscribers get ad-free experience — this is a conversion driver, not just a revenue stream.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**No user data sold**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Ad targeting uses on-platform behavior (e.g., "user is on savings page -&gt; show savings account ad") — never shared with third parties.</w:t>
            </w:r>
          </w:p>
        </w:tc>
      </w:tr>
    </w:tbl>
    <w:p/>
    <w:p>
      <w:pPr>
        <w:pStyle w:val="Heading4"/>
      </w:pPr>
      <w:r>
        <w:t>Why This Works for Finwize's Target Market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4703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Ads destroy trust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Only vetted, relevant partners. No pop-ups, no auto-play video, no retargeting off-platform.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Low CPM in Africa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Fintech/tech ads command $4-8 CPM (vs $0.50-1.50 for generic display). Relevant audience = premium ad rates.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Users find ads annoying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Ads are minimal (2-3 per session), non-intrusive (static banner or native card), and disappear with any paid tier.</w:t>
            </w:r>
          </w:p>
        </w:tc>
      </w:tr>
    </w:tbl>
    <w:p/>
    <w:p>
      <w:pPr>
        <w:pStyle w:val="Heading4"/>
      </w:pPr>
      <w:r>
        <w:t>Anti-Patterns Explicitly Excluded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Approach</w:t>
            </w:r>
          </w:p>
        </w:tc>
        <w:tc>
          <w:tcPr>
            <w:tcW w:type="dxa" w:w="4703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Why It Fails for Finwize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Generic display ads (gambling, fast food, crypto)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Irrelevant ads destroy credibility. CPM is negligible at $0.50-1.50.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Data selling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Illegal under Nigeria Data Protection Act (2023) and Kenya Data Protection Act (2019). Irreversible brand damage.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Pay-per-feature (a la carte)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Increases cognitive load for low-literacy users. Subscription is simpler to understand and budget for.</w:t>
            </w:r>
          </w:p>
        </w:tc>
      </w:tr>
    </w:tbl>
    <w:p/>
    <w:p>
      <w:pPr>
        <w:pStyle w:val="Heading3"/>
      </w:pPr>
      <w:r>
        <w:t>5.4 Ad Serving Implementation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Ad campaign CRUD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Admin creates/manages campaigns with targeting rules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Impression tracking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Ad views recorded per user per campaign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Contextual ad serving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Ads served by page context (dashboard, savings, etc.)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AdBanner component (web)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React component, displayed on free tier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AdBanner widget (mobile)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Flutter widget, includes embedded PricingScreen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Advertiser self-serve portal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v1.2 feature</w:t>
            </w:r>
          </w:p>
        </w:tc>
      </w:tr>
    </w:tbl>
    <w:p/>
    <w:p>
      <w:pPr>
        <w:pStyle w:val="Heading3"/>
      </w:pPr>
      <w:r>
        <w:t>5.5 Payment Infrastructure (Planned)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Countries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**Paystack** (primary)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Nigeria, Ghana, South Africa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Leading African payments API; supports card, bank transfer, USSD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**Flutterwave** (secondary)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30+ African countries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Broader geographic coverage; supports mobile money (M-Pesa)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Mobile money direct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Kenya, Tanzania, Uganda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M-Pesa API for markets where card penetration is low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**Price anchoring**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Display monthly price in local currency with USD equivalent; "Less than a cup of coffee per day" framing</w:t>
            </w:r>
          </w:p>
        </w:tc>
      </w:tr>
    </w:tbl>
    <w:p/>
    <w:p>
      <w:pPr>
        <w:pStyle w:val="Heading3"/>
      </w:pPr>
      <w:r>
        <w:t>5.6 Pricing Sensitivity (A/B Test Plan — for post-launch)</w:t>
      </w:r>
    </w:p>
    <w:p>
      <w:pPr>
        <w:spacing w:after="40"/>
      </w:pPr>
      <w:r>
        <w:t>Once launched, run 50/50 splits on:</w:t>
      </w:r>
    </w:p>
    <w:p>
      <w:pPr>
        <w:pStyle w:val="ListBullet"/>
        <w:ind w:left="283"/>
      </w:pPr>
      <w:r>
        <w:rPr>
          <w:sz w:val="18"/>
        </w:rPr>
        <w:t>**$3 vs $5 for Pro** — price elasticity test</w:t>
      </w:r>
    </w:p>
    <w:p>
      <w:pPr>
        <w:pStyle w:val="ListBullet"/>
        <w:ind w:left="283"/>
      </w:pPr>
      <w:r>
        <w:rPr>
          <w:sz w:val="18"/>
        </w:rPr>
        <w:t>**Monthly vs Annual (20% discount)** — commitment preference</w:t>
      </w:r>
    </w:p>
    <w:p>
      <w:pPr>
        <w:pStyle w:val="ListBullet"/>
        <w:ind w:left="283"/>
      </w:pPr>
      <w:r>
        <w:rPr>
          <w:sz w:val="18"/>
        </w:rPr>
        <w:t>**Feature-limited vs conversation-limited** — which limit drives conversion better?</w:t>
      </w:r>
    </w:p>
    <w:p>
      <w:r>
        <w:t>____________________________________________________________</w:t>
      </w:r>
    </w:p>
    <w:p>
      <w:pPr>
        <w:pStyle w:val="Heading2"/>
      </w:pPr>
      <w:r>
        <w:t>6. Testing Results (v1.0 Implementation)</w:t>
      </w:r>
    </w:p>
    <w:p>
      <w:pPr>
        <w:pStyle w:val="Heading3"/>
      </w:pPr>
      <w:r>
        <w:t>Build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Tool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Date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TypeScript compilation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tsc + vite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0 errors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June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Flutter analyze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dart analyze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Clean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June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Backend lint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ruff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Passes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June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Flutter APK build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flutter build apk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3 split APKs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June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Emulator install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Pixel_10 API 35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Installed + launched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June 2026</w:t>
            </w:r>
          </w:p>
        </w:tc>
      </w:tr>
    </w:tbl>
    <w:p/>
    <w:p>
      <w:pPr>
        <w:pStyle w:val="Heading3"/>
      </w:pPr>
      <w:r>
        <w:t>API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Health check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`{"status":"ok"}`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GET /api/v1/health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Auth registration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JWT tokens returned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POST /auth/register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Auth login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JWT + refresh flow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POST /auth/login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Auth refresh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New token pair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POST /auth/refresh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Auth logout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Token invalidated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POST /auth/logout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Budget CRUD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Create, list, get, update, delete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5 endpoints tested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Budget summary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Aggregate data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GET /finance/budgets/summary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Transaction CRUD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Filterable, paginated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6 endpoints tested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Savings goals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With contributions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7 endpoints tested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AI advisor chat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SSE streaming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POST /ai/advisor/chat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AI mentor chat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SSE streaming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POST /ai/mentor/chat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Business plan gen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JSON output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POST /business/business-plans/generate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Invoice CRUD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Auto-numbering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7 endpoints tested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Task CRUD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Status/priority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5 endpoints tested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RAG query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(requires Pinecone key)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Fallback to passthrough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Recommendations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Content-based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GET /intelligence/recommendations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Daily tips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Hash-rotated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GET /intelligence/tips/daily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Admin stats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Platform metrics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GET /admin/stats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User management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List/search/toggle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GET /admin/users + PATCH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Notifications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Send + mark read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4 endpoints tested</w:t>
            </w:r>
          </w:p>
        </w:tc>
      </w:tr>
    </w:tbl>
    <w:p/>
    <w:p>
      <w:pPr>
        <w:pStyle w:val="Heading3"/>
      </w:pPr>
      <w:r>
        <w:t>Integration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Integration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Backend &lt;-&gt; PostgreSQL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4 Alembic migrations applied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Backend &lt;-&gt; MongoDB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Motor connected, collections created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Backend &lt;-&gt; Redis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Redis connected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Frontend &lt;-&gt; Backend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All 11 API mismatches fixed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Web build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733 kB JS + 26 kB CSS (212 kB gzipped)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Mobile build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arm64-v8a: 7.1 MB, armeabi-v7a: 6.6 MB, x86_64: 7.3 MB</w:t>
            </w:r>
          </w:p>
        </w:tc>
      </w:tr>
    </w:tbl>
    <w:p/>
    <w:p>
      <w:pPr>
        <w:pStyle w:val="Heading3"/>
      </w:pPr>
      <w:r>
        <w:t>Backend Smoke Tests (pytest)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Test File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Tests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Passing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Failing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test_health.py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test_local.py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28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 (require API keys)</w:t>
            </w:r>
          </w:p>
        </w:tc>
      </w:tr>
    </w:tbl>
    <w:p/>
    <w:p>
      <w:pPr>
        <w:pStyle w:val="Heading3"/>
      </w:pPr>
      <w:r>
        <w:t>Known Gaps (Not Yet Tested / Not Implemented)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Gap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AI chat (requires OpenRouter/Groq API key)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Advisor/mentor will fall back or error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**High**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RAG queries (requires Pinecone API key)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Knowledge base unavailable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**High**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Load testing (no deployment)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Unknown scalability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Real device testing (no physical Android)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Unknown mobile UX issues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WCAG accessibility audit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Unknown compliance gaps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Low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Offline resilience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Not yet implemented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Low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Docker orchestration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Docker daemon not accessible in dev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Low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Email service integration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Reset/verify endpoints exist but no SMTP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Rate limiting enforcement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`RateLimited` exception exists but not enforced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Medium</w:t>
            </w:r>
          </w:p>
        </w:tc>
      </w:tr>
    </w:tbl>
    <w:p/>
    <w:p>
      <w:pPr>
        <w:pStyle w:val="Heading3"/>
      </w:pPr>
      <w:r>
        <w:t>Success Metrics (KPIs) — Projected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Current Status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User activation (onboarding completion)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&gt; 70%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Not measured (no analytics)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D7 retention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&gt; 40%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D30 retention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&gt; 25%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Weekly AI advisor usage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&gt; 50% of active users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Course completion rate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&gt; 30%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NPS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&gt; 40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Savings goals created per user (D30)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&gt; 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Cost per AI conversation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&lt; $0.05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MAU Year 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10,000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Not launched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WAU / MAU ratio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&gt; 60%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</w:tbl>
    <w:p/>
    <w:p>
      <w:pPr>
        <w:ind w:left="283"/>
      </w:pPr>
      <w:r>
        <w:rPr>
          <w:i/>
          <w:color w:val="555555"/>
          <w:sz w:val="18"/>
        </w:rPr>
        <w:t>**Note**: KPI measurement requires production deployment with analytics (PostHog / Amplitude). v1.0 is a fully functional local development build ready for beta deployment.</w:t>
      </w:r>
    </w:p>
    <w:p>
      <w:r>
        <w:t>____________________________________________________________</w:t>
      </w:r>
    </w:p>
    <w:p>
      <w:pPr>
        <w:pStyle w:val="Heading2"/>
      </w:pPr>
      <w:r>
        <w:t>7. Implementation Summary by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Surface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Tech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Pages/Screens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Build Size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Web App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React 19 + Vite 8 + Tailwind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21 pages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212 kB gzipped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 Complete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Mobile APK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Flutter 3.22 + Provider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18 screens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7.1 MB (arm64)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 Complete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Backend API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Python 3.12 + FastAPI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129 routes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28 models, 4 migrations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 Complete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React sub-route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Built-in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 Complete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Documentation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Markdown + .docx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5 files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 Complete</w:t>
            </w:r>
          </w:p>
        </w:tc>
      </w:tr>
    </w:tbl>
    <w:p/>
    <w:p>
      <w:pPr>
        <w:jc w:val="center"/>
      </w:pPr>
      <w:r>
        <w:rPr>
          <w:color w:val="999999"/>
          <w:sz w:val="18"/>
        </w:rPr>
        <w:t>— End of Document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