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6111" w14:textId="177AB1C9" w:rsidR="00AF1252" w:rsidRPr="0090469F" w:rsidRDefault="007D0F1B" w:rsidP="00AF1252">
      <w:pPr>
        <w:jc w:val="center"/>
        <w:rPr>
          <w:rFonts w:cs="Arial"/>
          <w:szCs w:val="20"/>
          <w:lang w:eastAsia="en-US"/>
        </w:rPr>
      </w:pPr>
      <w:r>
        <w:rPr>
          <w:rFonts w:cs="Arial"/>
          <w:szCs w:val="20"/>
          <w:lang w:eastAsia="en-US"/>
        </w:rPr>
        <w:t xml:space="preserve"> </w:t>
      </w:r>
    </w:p>
    <w:p w14:paraId="79C97D79" w14:textId="77777777" w:rsidR="00AF1252" w:rsidRPr="00BB7DBD" w:rsidRDefault="00AF1252" w:rsidP="00AF1252">
      <w:pPr>
        <w:jc w:val="center"/>
        <w:rPr>
          <w:rFonts w:cs="Arial"/>
          <w:szCs w:val="20"/>
          <w:lang w:eastAsia="en-US"/>
        </w:rPr>
      </w:pPr>
    </w:p>
    <w:p w14:paraId="41DF82EB" w14:textId="77777777" w:rsidR="00AF1252" w:rsidRPr="0043440E" w:rsidRDefault="00AF1252" w:rsidP="00AF1252">
      <w:pPr>
        <w:jc w:val="center"/>
        <w:rPr>
          <w:rFonts w:cs="Arial"/>
          <w:szCs w:val="20"/>
          <w:lang w:eastAsia="en-US"/>
        </w:rPr>
      </w:pPr>
    </w:p>
    <w:p w14:paraId="36AE43DE" w14:textId="37C5C2E0" w:rsidR="00AF1252" w:rsidRPr="0043440E" w:rsidRDefault="00AF1252" w:rsidP="00AF1252">
      <w:pPr>
        <w:jc w:val="center"/>
        <w:rPr>
          <w:rFonts w:cs="Arial"/>
          <w:szCs w:val="20"/>
          <w:lang w:eastAsia="en-US"/>
        </w:rPr>
      </w:pPr>
    </w:p>
    <w:p w14:paraId="54A22FC8" w14:textId="734FCB2D" w:rsidR="00AF1252" w:rsidRDefault="00AF1252" w:rsidP="00AF1252">
      <w:pPr>
        <w:jc w:val="center"/>
        <w:rPr>
          <w:rFonts w:cs="Arial"/>
          <w:szCs w:val="20"/>
          <w:lang w:eastAsia="en-US"/>
        </w:rPr>
      </w:pPr>
    </w:p>
    <w:p w14:paraId="66A7EF04" w14:textId="77777777" w:rsidR="00E5544C" w:rsidRPr="00674E8E" w:rsidRDefault="00E5544C" w:rsidP="00AF1252">
      <w:pPr>
        <w:jc w:val="center"/>
        <w:rPr>
          <w:rFonts w:cs="Arial"/>
          <w:szCs w:val="20"/>
          <w:lang w:eastAsia="en-US"/>
        </w:rPr>
      </w:pPr>
    </w:p>
    <w:p w14:paraId="6D0FFD9F" w14:textId="582CB059" w:rsidR="00AF1252" w:rsidRDefault="00AF1252" w:rsidP="00AF1252">
      <w:pPr>
        <w:jc w:val="center"/>
        <w:rPr>
          <w:rFonts w:cs="Arial"/>
          <w:szCs w:val="20"/>
          <w:lang w:eastAsia="en-US"/>
        </w:rPr>
      </w:pPr>
    </w:p>
    <w:p w14:paraId="1D10B162" w14:textId="77777777" w:rsidR="00AF1252" w:rsidRPr="0090469F" w:rsidRDefault="00AF1252" w:rsidP="00AF1252">
      <w:pPr>
        <w:spacing w:line="360" w:lineRule="auto"/>
        <w:jc w:val="center"/>
        <w:rPr>
          <w:rFonts w:cs="Arial"/>
          <w:b/>
          <w:sz w:val="28"/>
          <w:szCs w:val="28"/>
          <w:lang w:eastAsia="en-US"/>
        </w:rPr>
      </w:pPr>
      <w:r w:rsidRPr="0090469F">
        <w:rPr>
          <w:rFonts w:cs="Arial"/>
          <w:b/>
          <w:sz w:val="28"/>
          <w:szCs w:val="28"/>
          <w:lang w:eastAsia="en-US"/>
        </w:rPr>
        <w:t>INFORME:</w:t>
      </w:r>
    </w:p>
    <w:p w14:paraId="2471D060" w14:textId="629F7D3A" w:rsidR="00AF1252" w:rsidRPr="00F16472" w:rsidRDefault="00AF1252" w:rsidP="00AF1252">
      <w:pPr>
        <w:spacing w:line="360" w:lineRule="auto"/>
        <w:jc w:val="center"/>
        <w:rPr>
          <w:rFonts w:cs="Arial"/>
          <w:b/>
          <w:sz w:val="28"/>
          <w:szCs w:val="28"/>
          <w:lang w:eastAsia="en-US"/>
        </w:rPr>
      </w:pPr>
      <w:r w:rsidRPr="00BB7DBD">
        <w:rPr>
          <w:rFonts w:cs="Arial"/>
          <w:b/>
          <w:sz w:val="28"/>
          <w:szCs w:val="28"/>
          <w:lang w:eastAsia="en-US"/>
        </w:rPr>
        <w:t xml:space="preserve">CUANTIFICACIÓN DE EMISIONES DE GASES DE EFECTO INVERNADERO, </w:t>
      </w:r>
      <w:r w:rsidRPr="00F16472">
        <w:rPr>
          <w:rFonts w:cs="Arial"/>
          <w:b/>
          <w:sz w:val="28"/>
          <w:szCs w:val="28"/>
          <w:lang w:eastAsia="en-US"/>
        </w:rPr>
        <w:t>año</w:t>
      </w:r>
      <w:r w:rsidRPr="00F16472">
        <w:rPr>
          <w:rFonts w:cs="Arial"/>
          <w:sz w:val="28"/>
          <w:szCs w:val="28"/>
        </w:rPr>
        <w:t xml:space="preserve"> </w:t>
      </w:r>
      <w:r w:rsidR="00DF15F1" w:rsidRPr="00F16472">
        <w:rPr>
          <w:rFonts w:cs="Arial"/>
          <w:b/>
          <w:sz w:val="28"/>
          <w:szCs w:val="28"/>
        </w:rPr>
        <w:t>2024</w:t>
      </w:r>
    </w:p>
    <w:p w14:paraId="3D53A933" w14:textId="7D6076CD" w:rsidR="00AF1252" w:rsidRPr="00F16472" w:rsidRDefault="00DF15F1" w:rsidP="00AF1252">
      <w:pPr>
        <w:spacing w:line="360" w:lineRule="auto"/>
        <w:jc w:val="center"/>
        <w:rPr>
          <w:rFonts w:cs="Arial"/>
          <w:b/>
          <w:sz w:val="28"/>
          <w:szCs w:val="28"/>
        </w:rPr>
      </w:pPr>
      <w:r w:rsidRPr="00F16472">
        <w:rPr>
          <w:rFonts w:cs="Arial"/>
          <w:b/>
          <w:sz w:val="28"/>
          <w:szCs w:val="28"/>
        </w:rPr>
        <w:t>Minera Florida Ltda.</w:t>
      </w:r>
    </w:p>
    <w:p w14:paraId="4D8ED774" w14:textId="77777777" w:rsidR="00AF1252" w:rsidRPr="0043440E" w:rsidRDefault="00AF1252" w:rsidP="00AF1252">
      <w:pPr>
        <w:spacing w:line="360" w:lineRule="auto"/>
        <w:jc w:val="center"/>
        <w:rPr>
          <w:rFonts w:cs="Arial"/>
          <w:szCs w:val="20"/>
          <w:lang w:eastAsia="en-US"/>
        </w:rPr>
      </w:pPr>
    </w:p>
    <w:p w14:paraId="7BEC5361" w14:textId="79C55221" w:rsidR="00AF1252" w:rsidRPr="0043440E" w:rsidRDefault="00DF15F1" w:rsidP="00AF1252">
      <w:pPr>
        <w:spacing w:line="360" w:lineRule="auto"/>
        <w:jc w:val="center"/>
        <w:rPr>
          <w:rFonts w:cs="Arial"/>
          <w:szCs w:val="20"/>
          <w:lang w:eastAsia="en-US"/>
        </w:rPr>
      </w:pPr>
      <w:r w:rsidRPr="00DF15F1">
        <w:rPr>
          <w:rFonts w:cs="Arial"/>
          <w:noProof/>
          <w:szCs w:val="20"/>
          <w:lang w:eastAsia="en-US"/>
        </w:rPr>
        <w:drawing>
          <wp:inline distT="0" distB="0" distL="0" distR="0" wp14:anchorId="21ECA21E" wp14:editId="13D24BDD">
            <wp:extent cx="4845866" cy="1179325"/>
            <wp:effectExtent l="0" t="0" r="0" b="0"/>
            <wp:docPr id="36795401"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401" name="Imagen 2" descr="Interfaz de usuario gráfica, Aplicación&#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3127" b="35363"/>
                    <a:stretch>
                      <a:fillRect/>
                    </a:stretch>
                  </pic:blipFill>
                  <pic:spPr bwMode="auto">
                    <a:xfrm>
                      <a:off x="0" y="0"/>
                      <a:ext cx="4887306" cy="1189410"/>
                    </a:xfrm>
                    <a:prstGeom prst="rect">
                      <a:avLst/>
                    </a:prstGeom>
                    <a:noFill/>
                    <a:ln>
                      <a:noFill/>
                    </a:ln>
                    <a:extLst>
                      <a:ext uri="{53640926-AAD7-44D8-BBD7-CCE9431645EC}">
                        <a14:shadowObscured xmlns:a14="http://schemas.microsoft.com/office/drawing/2010/main"/>
                      </a:ext>
                    </a:extLst>
                  </pic:spPr>
                </pic:pic>
              </a:graphicData>
            </a:graphic>
          </wp:inline>
        </w:drawing>
      </w:r>
    </w:p>
    <w:p w14:paraId="3447B310" w14:textId="77777777" w:rsidR="00AF1252" w:rsidRPr="0043440E" w:rsidRDefault="00AF1252" w:rsidP="00AF1252">
      <w:pPr>
        <w:spacing w:line="360" w:lineRule="auto"/>
        <w:jc w:val="center"/>
        <w:rPr>
          <w:rFonts w:cs="Arial"/>
          <w:szCs w:val="20"/>
          <w:lang w:eastAsia="en-US"/>
        </w:rPr>
      </w:pPr>
    </w:p>
    <w:p w14:paraId="509CC681" w14:textId="52449E9F" w:rsidR="00DF15F1" w:rsidRPr="00DF15F1" w:rsidRDefault="00DF15F1" w:rsidP="00DF15F1">
      <w:pPr>
        <w:spacing w:line="360" w:lineRule="auto"/>
        <w:jc w:val="center"/>
        <w:rPr>
          <w:rFonts w:cs="Arial"/>
          <w:szCs w:val="20"/>
          <w:lang w:eastAsia="en-US"/>
        </w:rPr>
      </w:pPr>
    </w:p>
    <w:p w14:paraId="3C56BC83" w14:textId="77777777" w:rsidR="00AF1252" w:rsidRDefault="00AF1252" w:rsidP="00AF1252">
      <w:pPr>
        <w:spacing w:line="360" w:lineRule="auto"/>
        <w:jc w:val="center"/>
        <w:rPr>
          <w:rFonts w:cs="Arial"/>
          <w:szCs w:val="20"/>
          <w:lang w:eastAsia="en-US"/>
        </w:rPr>
      </w:pPr>
    </w:p>
    <w:p w14:paraId="7B611EFE" w14:textId="77777777" w:rsidR="001F17E4" w:rsidRPr="0043440E" w:rsidRDefault="001F17E4" w:rsidP="00AF1252">
      <w:pPr>
        <w:spacing w:line="360" w:lineRule="auto"/>
        <w:jc w:val="center"/>
        <w:rPr>
          <w:rFonts w:cs="Arial"/>
          <w:szCs w:val="20"/>
          <w:lang w:eastAsia="en-US"/>
        </w:rPr>
      </w:pPr>
    </w:p>
    <w:p w14:paraId="61D70E2E" w14:textId="77777777" w:rsidR="00AF1252" w:rsidRPr="0043440E" w:rsidRDefault="00AF1252" w:rsidP="00AF1252">
      <w:pPr>
        <w:spacing w:line="360" w:lineRule="auto"/>
        <w:jc w:val="center"/>
        <w:rPr>
          <w:rFonts w:cs="Arial"/>
          <w:sz w:val="24"/>
          <w:lang w:eastAsia="en-US"/>
        </w:rPr>
      </w:pPr>
    </w:p>
    <w:p w14:paraId="1247D7ED" w14:textId="4288ED99" w:rsidR="00AF1252" w:rsidRPr="00692A94" w:rsidRDefault="00AF1252" w:rsidP="00AF1252">
      <w:pPr>
        <w:rPr>
          <w:rFonts w:cs="Arial"/>
          <w:bCs/>
          <w:sz w:val="22"/>
          <w:szCs w:val="22"/>
        </w:rPr>
      </w:pPr>
      <w:r w:rsidRPr="005051C6">
        <w:rPr>
          <w:rFonts w:cs="Arial"/>
          <w:b/>
          <w:color w:val="000000"/>
          <w:sz w:val="22"/>
          <w:szCs w:val="22"/>
          <w:lang w:val="pt-BR"/>
        </w:rPr>
        <w:t>Preparado por</w:t>
      </w:r>
      <w:r w:rsidR="004B7176">
        <w:rPr>
          <w:rFonts w:cs="Arial"/>
          <w:b/>
          <w:color w:val="000000"/>
          <w:sz w:val="22"/>
          <w:szCs w:val="22"/>
          <w:lang w:val="pt-BR"/>
        </w:rPr>
        <w:tab/>
      </w:r>
      <w:r w:rsidRPr="005051C6">
        <w:rPr>
          <w:rFonts w:cs="Arial"/>
          <w:b/>
          <w:color w:val="000000"/>
          <w:sz w:val="22"/>
          <w:szCs w:val="22"/>
          <w:lang w:val="pt-BR"/>
        </w:rPr>
        <w:t>:</w:t>
      </w:r>
      <w:r w:rsidRPr="005051C6">
        <w:rPr>
          <w:rFonts w:cs="Arial"/>
          <w:color w:val="000000"/>
          <w:sz w:val="22"/>
          <w:szCs w:val="22"/>
          <w:lang w:val="pt-BR"/>
        </w:rPr>
        <w:t xml:space="preserve"> </w:t>
      </w:r>
      <w:r w:rsidR="001109FC" w:rsidRPr="005051C6">
        <w:rPr>
          <w:rFonts w:cs="Arial"/>
          <w:color w:val="000000"/>
          <w:sz w:val="22"/>
          <w:szCs w:val="22"/>
          <w:lang w:val="pt-BR"/>
        </w:rPr>
        <w:tab/>
      </w:r>
      <w:r w:rsidR="00A550D8" w:rsidRPr="005051C6">
        <w:rPr>
          <w:rFonts w:cs="Arial"/>
          <w:color w:val="000000"/>
          <w:sz w:val="22"/>
          <w:szCs w:val="22"/>
          <w:lang w:val="pt-BR"/>
        </w:rPr>
        <w:t xml:space="preserve">Adolfo Carvajal </w:t>
      </w:r>
      <w:r w:rsidR="004B7176">
        <w:rPr>
          <w:rFonts w:cs="Arial"/>
          <w:color w:val="000000"/>
          <w:sz w:val="22"/>
          <w:szCs w:val="22"/>
          <w:lang w:val="pt-BR"/>
        </w:rPr>
        <w:t xml:space="preserve">Araneda, Ing. </w:t>
      </w:r>
      <w:r w:rsidR="004B7176" w:rsidRPr="00692A94">
        <w:rPr>
          <w:rFonts w:cs="Arial"/>
          <w:color w:val="000000"/>
          <w:sz w:val="22"/>
          <w:szCs w:val="22"/>
        </w:rPr>
        <w:t>Ambiental, Minera Florida Ltda.</w:t>
      </w:r>
    </w:p>
    <w:p w14:paraId="69335113" w14:textId="35CDBB91" w:rsidR="00AF1252" w:rsidRPr="00692A94" w:rsidRDefault="00AF1252" w:rsidP="00AF1252">
      <w:pPr>
        <w:rPr>
          <w:rFonts w:cs="Arial"/>
          <w:color w:val="000000"/>
          <w:sz w:val="22"/>
          <w:szCs w:val="22"/>
        </w:rPr>
      </w:pPr>
      <w:r w:rsidRPr="00692A94">
        <w:rPr>
          <w:rFonts w:cs="Arial"/>
          <w:b/>
          <w:bCs/>
          <w:color w:val="000000"/>
          <w:sz w:val="22"/>
          <w:szCs w:val="22"/>
        </w:rPr>
        <w:t>Fecha</w:t>
      </w:r>
      <w:r w:rsidR="001F17E4" w:rsidRPr="00692A94">
        <w:rPr>
          <w:rFonts w:cs="Arial"/>
          <w:b/>
          <w:bCs/>
          <w:color w:val="000000"/>
          <w:sz w:val="22"/>
          <w:szCs w:val="22"/>
        </w:rPr>
        <w:tab/>
      </w:r>
      <w:r w:rsidR="001F17E4" w:rsidRPr="00692A94">
        <w:rPr>
          <w:rFonts w:cs="Arial"/>
          <w:b/>
          <w:bCs/>
          <w:color w:val="000000"/>
          <w:sz w:val="22"/>
          <w:szCs w:val="22"/>
        </w:rPr>
        <w:tab/>
      </w:r>
      <w:r w:rsidR="004B7176" w:rsidRPr="00692A94">
        <w:rPr>
          <w:rFonts w:cs="Arial"/>
          <w:b/>
          <w:bCs/>
          <w:color w:val="000000"/>
          <w:sz w:val="22"/>
          <w:szCs w:val="22"/>
        </w:rPr>
        <w:tab/>
      </w:r>
      <w:r w:rsidRPr="00692A94">
        <w:rPr>
          <w:rFonts w:cs="Arial"/>
          <w:b/>
          <w:bCs/>
          <w:color w:val="000000"/>
          <w:sz w:val="22"/>
          <w:szCs w:val="22"/>
        </w:rPr>
        <w:t>:</w:t>
      </w:r>
      <w:r w:rsidRPr="00692A94">
        <w:rPr>
          <w:rFonts w:cs="Arial"/>
          <w:bCs/>
          <w:color w:val="FF0000"/>
          <w:sz w:val="22"/>
          <w:szCs w:val="22"/>
        </w:rPr>
        <w:t xml:space="preserve"> </w:t>
      </w:r>
      <w:r w:rsidR="001F17E4" w:rsidRPr="00692A94">
        <w:rPr>
          <w:rFonts w:cs="Arial"/>
          <w:bCs/>
          <w:color w:val="FF0000"/>
          <w:sz w:val="22"/>
          <w:szCs w:val="22"/>
        </w:rPr>
        <w:tab/>
      </w:r>
      <w:r w:rsidR="00692A94" w:rsidRPr="00692A94">
        <w:rPr>
          <w:rFonts w:cs="Arial"/>
          <w:sz w:val="22"/>
          <w:szCs w:val="22"/>
        </w:rPr>
        <w:t>1</w:t>
      </w:r>
      <w:r w:rsidR="00692A94">
        <w:rPr>
          <w:rFonts w:cs="Arial"/>
          <w:sz w:val="22"/>
          <w:szCs w:val="22"/>
        </w:rPr>
        <w:t>3</w:t>
      </w:r>
      <w:r w:rsidR="00F16472" w:rsidRPr="00692A94">
        <w:rPr>
          <w:rFonts w:cs="Arial"/>
          <w:sz w:val="22"/>
          <w:szCs w:val="22"/>
        </w:rPr>
        <w:t>/</w:t>
      </w:r>
      <w:r w:rsidR="00692A94">
        <w:rPr>
          <w:rFonts w:cs="Arial"/>
          <w:sz w:val="22"/>
          <w:szCs w:val="22"/>
        </w:rPr>
        <w:t>05</w:t>
      </w:r>
      <w:r w:rsidR="00F16472" w:rsidRPr="00692A94">
        <w:rPr>
          <w:rFonts w:cs="Arial"/>
          <w:sz w:val="22"/>
          <w:szCs w:val="22"/>
        </w:rPr>
        <w:t>/202</w:t>
      </w:r>
      <w:r w:rsidR="00692A94">
        <w:rPr>
          <w:rFonts w:cs="Arial"/>
          <w:sz w:val="22"/>
          <w:szCs w:val="22"/>
        </w:rPr>
        <w:t>6</w:t>
      </w:r>
    </w:p>
    <w:p w14:paraId="70BA25A8" w14:textId="4FBEC958" w:rsidR="00AF1252" w:rsidRPr="00692A94" w:rsidRDefault="00AF1252" w:rsidP="00AF1252">
      <w:pPr>
        <w:spacing w:line="360" w:lineRule="auto"/>
        <w:jc w:val="center"/>
        <w:rPr>
          <w:rFonts w:cs="Arial"/>
          <w:sz w:val="18"/>
          <w:szCs w:val="18"/>
          <w:lang w:eastAsia="en-US"/>
        </w:rPr>
      </w:pPr>
    </w:p>
    <w:p w14:paraId="4B252A7D" w14:textId="77777777" w:rsidR="00D823B0" w:rsidRPr="00692A94" w:rsidRDefault="00D823B0" w:rsidP="00AF1252">
      <w:pPr>
        <w:spacing w:line="360" w:lineRule="auto"/>
        <w:jc w:val="center"/>
        <w:rPr>
          <w:rFonts w:cs="Arial"/>
          <w:sz w:val="18"/>
          <w:szCs w:val="18"/>
          <w:lang w:eastAsia="en-US"/>
        </w:rPr>
        <w:sectPr w:rsidR="00D823B0" w:rsidRPr="00692A94" w:rsidSect="005503FB">
          <w:headerReference w:type="default" r:id="rId9"/>
          <w:footerReference w:type="default" r:id="rId10"/>
          <w:headerReference w:type="first" r:id="rId11"/>
          <w:footerReference w:type="first" r:id="rId12"/>
          <w:pgSz w:w="12240" w:h="15840"/>
          <w:pgMar w:top="1412" w:right="1701" w:bottom="1412" w:left="1701" w:header="737" w:footer="567" w:gutter="0"/>
          <w:pgNumType w:start="1"/>
          <w:cols w:space="708"/>
          <w:titlePg/>
          <w:docGrid w:linePitch="360"/>
        </w:sectPr>
      </w:pPr>
    </w:p>
    <w:p w14:paraId="53767B35" w14:textId="1D337E57" w:rsidR="00CA0E4F" w:rsidRPr="00CA074C" w:rsidRDefault="00CA0E4F" w:rsidP="00855FA3">
      <w:pPr>
        <w:spacing w:after="240"/>
        <w:rPr>
          <w:rFonts w:cs="Arial"/>
          <w:b/>
          <w:color w:val="006C9D"/>
          <w:sz w:val="24"/>
        </w:rPr>
      </w:pPr>
      <w:bookmarkStart w:id="0" w:name="_Toc272181999"/>
      <w:r w:rsidRPr="00CA074C">
        <w:rPr>
          <w:rFonts w:cs="Arial"/>
          <w:b/>
          <w:color w:val="006C9D"/>
          <w:sz w:val="24"/>
        </w:rPr>
        <w:lastRenderedPageBreak/>
        <w:t>RESUMEN EJECUTIVO</w:t>
      </w:r>
    </w:p>
    <w:p w14:paraId="7EBC8395" w14:textId="2F5D13F4" w:rsidR="00CA0E4F" w:rsidRPr="00524582" w:rsidRDefault="00CA0E4F">
      <w:pPr>
        <w:autoSpaceDE w:val="0"/>
        <w:autoSpaceDN w:val="0"/>
        <w:adjustRightInd w:val="0"/>
        <w:rPr>
          <w:rFonts w:cs="Arial"/>
          <w:color w:val="202124"/>
          <w:szCs w:val="20"/>
          <w:lang w:eastAsia="en-US"/>
        </w:rPr>
      </w:pPr>
      <w:r w:rsidRPr="00524582">
        <w:rPr>
          <w:rFonts w:cs="Arial"/>
          <w:szCs w:val="20"/>
          <w:lang w:eastAsia="es-ES"/>
        </w:rPr>
        <w:t xml:space="preserve">El presente documento entrega los resultados de la cuantificación de las emisiones de Gases de Efecto Invernadero (GEI) </w:t>
      </w:r>
      <w:r w:rsidR="00AF1252" w:rsidRPr="00524582">
        <w:rPr>
          <w:rFonts w:cs="Arial"/>
          <w:szCs w:val="20"/>
          <w:lang w:eastAsia="es-ES"/>
        </w:rPr>
        <w:t>organizacional de</w:t>
      </w:r>
      <w:r w:rsidRPr="00524582">
        <w:rPr>
          <w:rFonts w:cs="Arial"/>
          <w:szCs w:val="20"/>
          <w:lang w:eastAsia="es-ES"/>
        </w:rPr>
        <w:t xml:space="preserve"> </w:t>
      </w:r>
      <w:r w:rsidR="00DF15F1" w:rsidRPr="00524582">
        <w:rPr>
          <w:rFonts w:cs="Arial"/>
          <w:szCs w:val="20"/>
          <w:lang w:eastAsia="es-ES"/>
        </w:rPr>
        <w:t>Minera Florida Ltda.</w:t>
      </w:r>
      <w:r w:rsidRPr="00524582">
        <w:rPr>
          <w:rFonts w:cs="Arial"/>
          <w:szCs w:val="20"/>
          <w:lang w:eastAsia="es-ES"/>
        </w:rPr>
        <w:t xml:space="preserve">, correspondientes al </w:t>
      </w:r>
      <w:r w:rsidR="00A61ACC" w:rsidRPr="00524582">
        <w:rPr>
          <w:rFonts w:cs="Arial"/>
          <w:szCs w:val="20"/>
          <w:lang w:eastAsia="es-ES"/>
        </w:rPr>
        <w:t>período</w:t>
      </w:r>
      <w:r w:rsidRPr="00524582">
        <w:rPr>
          <w:rFonts w:cs="Arial"/>
          <w:szCs w:val="20"/>
          <w:lang w:eastAsia="es-ES"/>
        </w:rPr>
        <w:t xml:space="preserve"> </w:t>
      </w:r>
      <w:r w:rsidR="00DF15F1" w:rsidRPr="00524582">
        <w:rPr>
          <w:rFonts w:cs="Arial"/>
          <w:szCs w:val="20"/>
          <w:lang w:eastAsia="es-ES"/>
        </w:rPr>
        <w:t>01/01/24</w:t>
      </w:r>
      <w:r w:rsidRPr="00524582">
        <w:rPr>
          <w:rFonts w:cs="Arial"/>
          <w:szCs w:val="20"/>
          <w:lang w:eastAsia="es-ES"/>
        </w:rPr>
        <w:t xml:space="preserve"> al </w:t>
      </w:r>
      <w:r w:rsidR="00DF15F1" w:rsidRPr="00524582">
        <w:rPr>
          <w:rFonts w:cs="Arial"/>
          <w:szCs w:val="20"/>
          <w:lang w:eastAsia="es-ES"/>
        </w:rPr>
        <w:t>31/12/24</w:t>
      </w:r>
      <w:r w:rsidRPr="00524582">
        <w:rPr>
          <w:rFonts w:cs="Arial"/>
          <w:szCs w:val="20"/>
          <w:lang w:eastAsia="es-ES"/>
        </w:rPr>
        <w:t xml:space="preserve">. </w:t>
      </w:r>
      <w:r w:rsidRPr="00524582">
        <w:rPr>
          <w:rFonts w:cs="Arial"/>
          <w:color w:val="202124"/>
          <w:szCs w:val="20"/>
          <w:lang w:eastAsia="en-US"/>
        </w:rPr>
        <w:t>La cuantificación de esta huella de carbono se realizó siguiendo los lineamientos metodológicos del Programa HuellaChile</w:t>
      </w:r>
      <w:r w:rsidR="00D15293" w:rsidRPr="00524582">
        <w:rPr>
          <w:rFonts w:cs="Arial"/>
          <w:color w:val="202124"/>
          <w:szCs w:val="20"/>
          <w:lang w:eastAsia="en-US"/>
        </w:rPr>
        <w:t>, basado en la NCh ISO 14064/1:2019</w:t>
      </w:r>
      <w:r w:rsidR="0069479B" w:rsidRPr="00524582">
        <w:rPr>
          <w:rFonts w:cs="Arial"/>
          <w:color w:val="202124"/>
          <w:szCs w:val="20"/>
          <w:lang w:eastAsia="en-US"/>
        </w:rPr>
        <w:t>.</w:t>
      </w:r>
    </w:p>
    <w:p w14:paraId="2A22CDEC" w14:textId="733999A1" w:rsidR="00666BC2" w:rsidRPr="00524582" w:rsidRDefault="00666BC2" w:rsidP="00060FB5"/>
    <w:p w14:paraId="5BF8F13F" w14:textId="79EE1FDF" w:rsidR="00060FB5" w:rsidRPr="00524582" w:rsidRDefault="00060FB5" w:rsidP="00060FB5">
      <w:r w:rsidRPr="00524582">
        <w:t xml:space="preserve">Las emisiones de GEI correspondientes son </w:t>
      </w:r>
      <w:r w:rsidRPr="002206AA">
        <w:t>30.6</w:t>
      </w:r>
      <w:r w:rsidR="00C67D8B" w:rsidRPr="002206AA">
        <w:t>78</w:t>
      </w:r>
      <w:r w:rsidRPr="002206AA">
        <w:t>,</w:t>
      </w:r>
      <w:r w:rsidR="00C67D8B" w:rsidRPr="002206AA">
        <w:t>98</w:t>
      </w:r>
      <w:r w:rsidRPr="002206AA">
        <w:t xml:space="preserve"> tCO</w:t>
      </w:r>
      <w:r w:rsidRPr="002206AA">
        <w:rPr>
          <w:vertAlign w:val="subscript"/>
        </w:rPr>
        <w:t>2</w:t>
      </w:r>
      <w:r w:rsidRPr="002206AA">
        <w:t>e,</w:t>
      </w:r>
      <w:r w:rsidRPr="00524582">
        <w:t xml:space="preserve"> siendo las Emisiones Indirectas</w:t>
      </w:r>
      <w:r w:rsidRPr="00524582">
        <w:rPr>
          <w:color w:val="FF0000"/>
        </w:rPr>
        <w:t xml:space="preserve"> </w:t>
      </w:r>
      <w:r w:rsidRPr="00524582">
        <w:t>por energía importada, las que contribuyen con la mayor parte de las emisiones totales en un 56,</w:t>
      </w:r>
      <w:r w:rsidR="00C67D8B">
        <w:t>69</w:t>
      </w:r>
      <w:r w:rsidRPr="00524582">
        <w:t>%.</w:t>
      </w:r>
    </w:p>
    <w:p w14:paraId="09735DEF" w14:textId="2021FEFB" w:rsidR="00666BC2" w:rsidRPr="00524582" w:rsidRDefault="00666BC2"/>
    <w:p w14:paraId="00A3801E" w14:textId="533F681E" w:rsidR="00CA0E4F" w:rsidRDefault="00CA0E4F">
      <w:r w:rsidRPr="00524582">
        <w:t>Las principales fuentes de emisión de GEI son:</w:t>
      </w:r>
    </w:p>
    <w:p w14:paraId="61A55728" w14:textId="742527CF" w:rsidR="00A550D8" w:rsidRDefault="00A550D8"/>
    <w:p w14:paraId="3F15E24A" w14:textId="41337B7F" w:rsidR="00A550D8" w:rsidRPr="00524582" w:rsidRDefault="00A550D8" w:rsidP="00A550D8">
      <w:pPr>
        <w:pStyle w:val="Prrafodelista"/>
        <w:numPr>
          <w:ilvl w:val="0"/>
          <w:numId w:val="58"/>
        </w:numPr>
        <w:rPr>
          <w:szCs w:val="20"/>
        </w:rPr>
      </w:pPr>
      <w:r w:rsidRPr="00524582">
        <w:rPr>
          <w:szCs w:val="20"/>
        </w:rPr>
        <w:t>Fuente de emisión matriz energética, que contribuye con un 17.392,33 tCO</w:t>
      </w:r>
      <w:r w:rsidRPr="00524582">
        <w:rPr>
          <w:szCs w:val="20"/>
          <w:vertAlign w:val="subscript"/>
        </w:rPr>
        <w:t>2</w:t>
      </w:r>
      <w:r w:rsidRPr="00524582">
        <w:rPr>
          <w:szCs w:val="20"/>
        </w:rPr>
        <w:t xml:space="preserve">e. </w:t>
      </w:r>
    </w:p>
    <w:p w14:paraId="078D8746" w14:textId="4D38AEB7" w:rsidR="00A550D8" w:rsidRPr="00524582" w:rsidRDefault="00A550D8" w:rsidP="00A550D8">
      <w:pPr>
        <w:pStyle w:val="Prrafodelista"/>
        <w:numPr>
          <w:ilvl w:val="0"/>
          <w:numId w:val="58"/>
        </w:numPr>
        <w:rPr>
          <w:szCs w:val="20"/>
        </w:rPr>
      </w:pPr>
      <w:r w:rsidRPr="00524582">
        <w:rPr>
          <w:szCs w:val="20"/>
        </w:rPr>
        <w:t>Fuente de emisión equipos propios, que contribuye con un 9.0</w:t>
      </w:r>
      <w:r w:rsidR="00C67D8B">
        <w:rPr>
          <w:szCs w:val="20"/>
        </w:rPr>
        <w:t>6</w:t>
      </w:r>
      <w:r w:rsidRPr="00524582">
        <w:rPr>
          <w:szCs w:val="20"/>
        </w:rPr>
        <w:t>8,</w:t>
      </w:r>
      <w:r w:rsidR="00C67D8B">
        <w:rPr>
          <w:szCs w:val="20"/>
        </w:rPr>
        <w:t>36</w:t>
      </w:r>
      <w:r w:rsidRPr="00524582">
        <w:rPr>
          <w:szCs w:val="20"/>
        </w:rPr>
        <w:t xml:space="preserve"> tCO</w:t>
      </w:r>
      <w:r w:rsidRPr="00524582">
        <w:rPr>
          <w:szCs w:val="20"/>
          <w:vertAlign w:val="subscript"/>
        </w:rPr>
        <w:t>2</w:t>
      </w:r>
      <w:r w:rsidRPr="00524582">
        <w:rPr>
          <w:szCs w:val="20"/>
        </w:rPr>
        <w:t>e.</w:t>
      </w:r>
    </w:p>
    <w:p w14:paraId="791F65EA" w14:textId="66D07A9B" w:rsidR="00060FB5" w:rsidRPr="00524582" w:rsidRDefault="00060FB5" w:rsidP="00666BC2">
      <w:pPr>
        <w:pStyle w:val="Prrafodelista"/>
        <w:numPr>
          <w:ilvl w:val="0"/>
          <w:numId w:val="58"/>
        </w:numPr>
        <w:rPr>
          <w:szCs w:val="20"/>
        </w:rPr>
      </w:pPr>
      <w:r w:rsidRPr="00524582">
        <w:rPr>
          <w:szCs w:val="20"/>
        </w:rPr>
        <w:t xml:space="preserve">Fuente de emisión calderas y grupos electrógenos, que contribuye </w:t>
      </w:r>
      <w:r w:rsidRPr="002206AA">
        <w:rPr>
          <w:szCs w:val="20"/>
        </w:rPr>
        <w:t>con un 3.</w:t>
      </w:r>
      <w:r w:rsidR="00C67D8B" w:rsidRPr="002206AA">
        <w:rPr>
          <w:szCs w:val="20"/>
        </w:rPr>
        <w:t>546</w:t>
      </w:r>
      <w:r w:rsidRPr="002206AA">
        <w:rPr>
          <w:szCs w:val="20"/>
        </w:rPr>
        <w:t>,</w:t>
      </w:r>
      <w:r w:rsidR="00C67D8B" w:rsidRPr="002206AA">
        <w:rPr>
          <w:szCs w:val="20"/>
        </w:rPr>
        <w:t>19</w:t>
      </w:r>
      <w:r w:rsidRPr="00524582">
        <w:rPr>
          <w:szCs w:val="20"/>
        </w:rPr>
        <w:t xml:space="preserve"> tCO</w:t>
      </w:r>
      <w:r w:rsidRPr="00524582">
        <w:rPr>
          <w:szCs w:val="20"/>
          <w:vertAlign w:val="subscript"/>
        </w:rPr>
        <w:t>2</w:t>
      </w:r>
      <w:r w:rsidRPr="00524582">
        <w:rPr>
          <w:szCs w:val="20"/>
        </w:rPr>
        <w:t xml:space="preserve">e. </w:t>
      </w:r>
    </w:p>
    <w:p w14:paraId="24B51A39" w14:textId="41E2A6FF" w:rsidR="00666BC2" w:rsidRPr="00524582" w:rsidRDefault="00666BC2" w:rsidP="00855FA3">
      <w:pPr>
        <w:shd w:val="clear" w:color="auto" w:fill="FFFFFF"/>
        <w:rPr>
          <w:rFonts w:cs="Arial"/>
          <w:color w:val="202124"/>
          <w:szCs w:val="20"/>
          <w:lang w:eastAsia="en-US"/>
        </w:rPr>
      </w:pPr>
    </w:p>
    <w:p w14:paraId="275D1A0E" w14:textId="25570C33" w:rsidR="00C62EEB" w:rsidRPr="00524582" w:rsidRDefault="00666BC2" w:rsidP="00855FA3">
      <w:pPr>
        <w:shd w:val="clear" w:color="auto" w:fill="FFFFFF"/>
        <w:rPr>
          <w:rFonts w:cs="Arial"/>
          <w:szCs w:val="20"/>
          <w:lang w:eastAsia="en-US"/>
        </w:rPr>
      </w:pPr>
      <w:r w:rsidRPr="00524582">
        <w:rPr>
          <w:rFonts w:cs="Arial"/>
          <w:color w:val="202124"/>
          <w:szCs w:val="20"/>
          <w:lang w:eastAsia="en-US"/>
        </w:rPr>
        <w:t>Los</w:t>
      </w:r>
      <w:r w:rsidR="00C62EEB" w:rsidRPr="00524582">
        <w:rPr>
          <w:rFonts w:cs="Arial"/>
          <w:color w:val="202124"/>
          <w:szCs w:val="20"/>
          <w:lang w:eastAsia="en-US"/>
        </w:rPr>
        <w:t xml:space="preserve"> indicador</w:t>
      </w:r>
      <w:r w:rsidRPr="00524582">
        <w:rPr>
          <w:rFonts w:cs="Arial"/>
          <w:color w:val="202124"/>
          <w:szCs w:val="20"/>
          <w:lang w:eastAsia="en-US"/>
        </w:rPr>
        <w:t>es</w:t>
      </w:r>
      <w:r w:rsidR="00C62EEB" w:rsidRPr="00524582">
        <w:rPr>
          <w:rFonts w:cs="Arial"/>
          <w:color w:val="202124"/>
          <w:szCs w:val="20"/>
          <w:lang w:eastAsia="en-US"/>
        </w:rPr>
        <w:t xml:space="preserve"> de </w:t>
      </w:r>
      <w:r w:rsidR="00ED0C0F" w:rsidRPr="00524582">
        <w:rPr>
          <w:rFonts w:cs="Arial"/>
          <w:color w:val="202124"/>
          <w:szCs w:val="20"/>
          <w:lang w:eastAsia="en-US"/>
        </w:rPr>
        <w:t>intensidad</w:t>
      </w:r>
      <w:r w:rsidR="00C62EEB" w:rsidRPr="00524582">
        <w:rPr>
          <w:rFonts w:cs="Arial"/>
          <w:color w:val="202124"/>
          <w:szCs w:val="20"/>
          <w:lang w:eastAsia="en-US"/>
        </w:rPr>
        <w:t xml:space="preserve"> relevante</w:t>
      </w:r>
      <w:r w:rsidRPr="00524582">
        <w:rPr>
          <w:rFonts w:cs="Arial"/>
          <w:color w:val="202124"/>
          <w:szCs w:val="20"/>
          <w:lang w:eastAsia="en-US"/>
        </w:rPr>
        <w:t>s</w:t>
      </w:r>
      <w:r w:rsidR="00AA4B3D" w:rsidRPr="00524582">
        <w:rPr>
          <w:rFonts w:cs="Arial"/>
          <w:color w:val="202124"/>
          <w:szCs w:val="20"/>
          <w:lang w:eastAsia="en-US"/>
        </w:rPr>
        <w:t xml:space="preserve"> </w:t>
      </w:r>
      <w:r w:rsidR="003664CF" w:rsidRPr="00524582">
        <w:rPr>
          <w:rFonts w:cs="Arial"/>
          <w:color w:val="202124"/>
          <w:szCs w:val="20"/>
          <w:lang w:eastAsia="en-US"/>
        </w:rPr>
        <w:t>se puede</w:t>
      </w:r>
      <w:r w:rsidRPr="00524582">
        <w:rPr>
          <w:rFonts w:cs="Arial"/>
          <w:color w:val="202124"/>
          <w:szCs w:val="20"/>
          <w:lang w:eastAsia="en-US"/>
        </w:rPr>
        <w:t>n</w:t>
      </w:r>
      <w:r w:rsidR="003664CF" w:rsidRPr="00524582">
        <w:rPr>
          <w:rFonts w:cs="Arial"/>
          <w:color w:val="202124"/>
          <w:szCs w:val="20"/>
          <w:lang w:eastAsia="en-US"/>
        </w:rPr>
        <w:t xml:space="preserve"> ver</w:t>
      </w:r>
      <w:r w:rsidRPr="00524582">
        <w:rPr>
          <w:rFonts w:cs="Arial"/>
          <w:color w:val="202124"/>
          <w:szCs w:val="20"/>
          <w:lang w:eastAsia="en-US"/>
        </w:rPr>
        <w:t xml:space="preserve"> </w:t>
      </w:r>
      <w:r w:rsidR="003664CF" w:rsidRPr="00524582">
        <w:rPr>
          <w:rFonts w:cs="Arial"/>
          <w:color w:val="202124"/>
          <w:szCs w:val="20"/>
          <w:lang w:eastAsia="en-US"/>
        </w:rPr>
        <w:t xml:space="preserve">en la </w:t>
      </w:r>
      <w:r w:rsidR="00B2394D" w:rsidRPr="00524582">
        <w:t xml:space="preserve">Tabla </w:t>
      </w:r>
      <w:r w:rsidR="00B2394D" w:rsidRPr="00524582">
        <w:rPr>
          <w:noProof/>
        </w:rPr>
        <w:t>1</w:t>
      </w:r>
      <w:r w:rsidR="00AA4B3D" w:rsidRPr="00524582">
        <w:rPr>
          <w:rFonts w:cs="Arial"/>
          <w:color w:val="202124"/>
          <w:szCs w:val="20"/>
          <w:lang w:eastAsia="en-US"/>
        </w:rPr>
        <w:t>.</w:t>
      </w:r>
    </w:p>
    <w:p w14:paraId="24ED4926" w14:textId="5C75B80B" w:rsidR="003664CF" w:rsidRPr="00524582" w:rsidRDefault="003664CF" w:rsidP="0043440E">
      <w:pPr>
        <w:pStyle w:val="Descripcin"/>
        <w:keepNext/>
        <w:jc w:val="center"/>
        <w:rPr>
          <w:lang w:val="es-CL"/>
        </w:rPr>
      </w:pPr>
      <w:bookmarkStart w:id="1" w:name="_Ref63169647"/>
      <w:r w:rsidRPr="00ED7232">
        <w:rPr>
          <w:lang w:val="es-CL"/>
        </w:rPr>
        <w:t xml:space="preserve">Tabla </w:t>
      </w:r>
      <w:r w:rsidRPr="00ED7232">
        <w:rPr>
          <w:lang w:val="es-CL"/>
        </w:rPr>
        <w:fldChar w:fldCharType="begin"/>
      </w:r>
      <w:r w:rsidRPr="00ED7232">
        <w:rPr>
          <w:lang w:val="es-CL"/>
        </w:rPr>
        <w:instrText xml:space="preserve"> SEQ Tabla \* ARABIC </w:instrText>
      </w:r>
      <w:r w:rsidRPr="00ED7232">
        <w:rPr>
          <w:lang w:val="es-CL"/>
        </w:rPr>
        <w:fldChar w:fldCharType="separate"/>
      </w:r>
      <w:r w:rsidR="00B21BB9" w:rsidRPr="00ED7232">
        <w:rPr>
          <w:noProof/>
          <w:lang w:val="es-CL"/>
        </w:rPr>
        <w:t>1</w:t>
      </w:r>
      <w:r w:rsidRPr="00ED7232">
        <w:rPr>
          <w:lang w:val="es-CL"/>
        </w:rPr>
        <w:fldChar w:fldCharType="end"/>
      </w:r>
      <w:bookmarkEnd w:id="1"/>
      <w:r w:rsidR="00274136" w:rsidRPr="00ED7232">
        <w:rPr>
          <w:lang w:val="es-CL"/>
        </w:rPr>
        <w:t>.</w:t>
      </w:r>
      <w:r w:rsidRPr="00ED7232">
        <w:rPr>
          <w:lang w:val="es-CL"/>
        </w:rPr>
        <w:t xml:space="preserve"> Indicadores de intensidad de </w:t>
      </w:r>
      <w:r w:rsidR="00920661" w:rsidRPr="00ED7232">
        <w:rPr>
          <w:lang w:val="es-CL"/>
        </w:rPr>
        <w:t>Minera Florida Ltda. 2024</w:t>
      </w:r>
      <w:r w:rsidR="00920898" w:rsidRPr="00ED7232">
        <w:rPr>
          <w:lang w:val="es-CL"/>
        </w:rPr>
        <w:t>.</w:t>
      </w:r>
    </w:p>
    <w:tbl>
      <w:tblPr>
        <w:tblStyle w:val="Tablaconcuadrcula"/>
        <w:tblW w:w="792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3395"/>
        <w:gridCol w:w="2264"/>
        <w:gridCol w:w="2264"/>
      </w:tblGrid>
      <w:tr w:rsidR="006D3A46" w:rsidRPr="00524582" w14:paraId="235CFD8E" w14:textId="4782B537" w:rsidTr="006D3A46">
        <w:trPr>
          <w:trHeight w:val="283"/>
          <w:jc w:val="center"/>
        </w:trPr>
        <w:tc>
          <w:tcPr>
            <w:tcW w:w="3395" w:type="dxa"/>
            <w:shd w:val="clear" w:color="auto" w:fill="006C9D"/>
            <w:vAlign w:val="center"/>
          </w:tcPr>
          <w:p w14:paraId="2247C799" w14:textId="202FBFD3" w:rsidR="006D3A46" w:rsidRPr="00CA074C" w:rsidRDefault="006D3A46" w:rsidP="006D3A46">
            <w:pPr>
              <w:spacing w:after="0"/>
              <w:jc w:val="center"/>
              <w:rPr>
                <w:rFonts w:cs="Arial"/>
                <w:b/>
                <w:bCs/>
                <w:color w:val="FFFFFF" w:themeColor="background1"/>
                <w:sz w:val="18"/>
                <w:szCs w:val="18"/>
                <w:lang w:eastAsia="en-US"/>
              </w:rPr>
            </w:pPr>
            <w:r w:rsidRPr="00CA074C">
              <w:rPr>
                <w:rFonts w:cs="Arial"/>
                <w:b/>
                <w:bCs/>
                <w:color w:val="FFFFFF" w:themeColor="background1"/>
                <w:sz w:val="18"/>
                <w:szCs w:val="18"/>
                <w:lang w:eastAsia="en-US"/>
              </w:rPr>
              <w:t>Indicador de intensidad relevante</w:t>
            </w:r>
          </w:p>
        </w:tc>
        <w:tc>
          <w:tcPr>
            <w:tcW w:w="2264" w:type="dxa"/>
            <w:shd w:val="clear" w:color="auto" w:fill="006C9D"/>
            <w:vAlign w:val="center"/>
          </w:tcPr>
          <w:p w14:paraId="277C6FF4" w14:textId="0FBB77BF" w:rsidR="006D3A46" w:rsidRPr="00CA074C" w:rsidRDefault="006D3A46" w:rsidP="006D3A46">
            <w:pPr>
              <w:spacing w:after="0"/>
              <w:jc w:val="center"/>
              <w:rPr>
                <w:rFonts w:cs="Arial"/>
                <w:b/>
                <w:bCs/>
                <w:color w:val="FFFFFF" w:themeColor="background1"/>
                <w:sz w:val="18"/>
                <w:szCs w:val="18"/>
                <w:lang w:eastAsia="en-US"/>
              </w:rPr>
            </w:pPr>
            <w:r>
              <w:rPr>
                <w:rFonts w:cs="Arial"/>
                <w:b/>
                <w:bCs/>
                <w:color w:val="FFFFFF" w:themeColor="background1"/>
                <w:sz w:val="18"/>
                <w:szCs w:val="18"/>
                <w:lang w:eastAsia="en-US"/>
              </w:rPr>
              <w:t>Unidad</w:t>
            </w:r>
          </w:p>
        </w:tc>
        <w:tc>
          <w:tcPr>
            <w:tcW w:w="2264" w:type="dxa"/>
            <w:shd w:val="clear" w:color="auto" w:fill="006C9D"/>
            <w:vAlign w:val="center"/>
          </w:tcPr>
          <w:p w14:paraId="667332D0" w14:textId="61BCE176" w:rsidR="006D3A46" w:rsidRDefault="006D3A46" w:rsidP="006D3A46">
            <w:pPr>
              <w:spacing w:after="0"/>
              <w:jc w:val="center"/>
              <w:rPr>
                <w:rFonts w:cs="Arial"/>
                <w:b/>
                <w:bCs/>
                <w:color w:val="FFFFFF" w:themeColor="background1"/>
                <w:sz w:val="18"/>
                <w:szCs w:val="18"/>
                <w:lang w:eastAsia="en-US"/>
              </w:rPr>
            </w:pPr>
            <w:r>
              <w:rPr>
                <w:rFonts w:cs="Arial"/>
                <w:b/>
                <w:bCs/>
                <w:color w:val="FFFFFF" w:themeColor="background1"/>
                <w:sz w:val="18"/>
                <w:szCs w:val="18"/>
                <w:lang w:eastAsia="en-US"/>
              </w:rPr>
              <w:t>2024</w:t>
            </w:r>
          </w:p>
        </w:tc>
      </w:tr>
      <w:tr w:rsidR="006D3A46" w:rsidRPr="00524582" w14:paraId="051E90B3" w14:textId="463E2268" w:rsidTr="006D3A46">
        <w:trPr>
          <w:trHeight w:val="277"/>
          <w:jc w:val="center"/>
        </w:trPr>
        <w:tc>
          <w:tcPr>
            <w:tcW w:w="3395" w:type="dxa"/>
            <w:vAlign w:val="center"/>
          </w:tcPr>
          <w:p w14:paraId="41780195" w14:textId="580C5E14" w:rsidR="006D3A46" w:rsidRPr="00524582" w:rsidRDefault="006D3A46" w:rsidP="006D3A46">
            <w:pPr>
              <w:spacing w:after="0"/>
              <w:jc w:val="left"/>
              <w:rPr>
                <w:rFonts w:cs="Arial"/>
                <w:color w:val="202124"/>
                <w:szCs w:val="20"/>
                <w:lang w:eastAsia="en-US"/>
              </w:rPr>
            </w:pPr>
            <w:r w:rsidRPr="004B7176">
              <w:rPr>
                <w:rFonts w:cs="Arial"/>
                <w:color w:val="202124"/>
                <w:szCs w:val="20"/>
                <w:lang w:eastAsia="en-US"/>
              </w:rPr>
              <w:t>Generación por persona</w:t>
            </w:r>
          </w:p>
        </w:tc>
        <w:tc>
          <w:tcPr>
            <w:tcW w:w="2264" w:type="dxa"/>
            <w:vAlign w:val="bottom"/>
          </w:tcPr>
          <w:p w14:paraId="70A5665B" w14:textId="4D57A321" w:rsidR="006D3A46" w:rsidRPr="00524582" w:rsidRDefault="006D3A46" w:rsidP="006D3A46">
            <w:pPr>
              <w:spacing w:after="0"/>
              <w:jc w:val="left"/>
              <w:rPr>
                <w:rFonts w:cs="Arial"/>
                <w:color w:val="202124"/>
                <w:szCs w:val="20"/>
                <w:lang w:eastAsia="en-US"/>
              </w:rPr>
            </w:pPr>
            <w:r w:rsidRPr="004B7176">
              <w:rPr>
                <w:rFonts w:cs="Arial"/>
                <w:color w:val="202124"/>
                <w:szCs w:val="20"/>
                <w:lang w:eastAsia="en-US"/>
              </w:rPr>
              <w:t>TonCO2eq/persona</w:t>
            </w:r>
          </w:p>
        </w:tc>
        <w:tc>
          <w:tcPr>
            <w:tcW w:w="2264" w:type="dxa"/>
            <w:vAlign w:val="bottom"/>
          </w:tcPr>
          <w:p w14:paraId="5033D18F" w14:textId="0688AA53" w:rsidR="006D3A46" w:rsidRPr="004B7176" w:rsidRDefault="006D3A46" w:rsidP="006D3A46">
            <w:pPr>
              <w:spacing w:after="0"/>
              <w:jc w:val="center"/>
              <w:rPr>
                <w:rFonts w:cs="Arial"/>
                <w:color w:val="202124"/>
                <w:szCs w:val="20"/>
                <w:lang w:eastAsia="en-US"/>
              </w:rPr>
            </w:pPr>
            <w:r w:rsidRPr="004B7176">
              <w:rPr>
                <w:rFonts w:cs="Arial"/>
                <w:color w:val="202124"/>
                <w:szCs w:val="20"/>
                <w:lang w:eastAsia="en-US"/>
              </w:rPr>
              <w:t>33,94</w:t>
            </w:r>
          </w:p>
        </w:tc>
      </w:tr>
      <w:tr w:rsidR="006D3A46" w:rsidRPr="00524582" w14:paraId="3BD143EF" w14:textId="0F93B8EC" w:rsidTr="006D3A46">
        <w:trPr>
          <w:trHeight w:val="283"/>
          <w:jc w:val="center"/>
        </w:trPr>
        <w:tc>
          <w:tcPr>
            <w:tcW w:w="3395" w:type="dxa"/>
            <w:vAlign w:val="center"/>
          </w:tcPr>
          <w:p w14:paraId="00A1DE73" w14:textId="0E5BA839" w:rsidR="006D3A46" w:rsidRPr="00524582" w:rsidRDefault="006D3A46" w:rsidP="006D3A46">
            <w:pPr>
              <w:spacing w:after="0"/>
              <w:jc w:val="left"/>
              <w:rPr>
                <w:rFonts w:cs="Arial"/>
                <w:color w:val="202124"/>
                <w:szCs w:val="20"/>
                <w:lang w:eastAsia="en-US"/>
              </w:rPr>
            </w:pPr>
            <w:r w:rsidRPr="00524582">
              <w:rPr>
                <w:rFonts w:cs="Arial"/>
                <w:color w:val="202124"/>
                <w:szCs w:val="20"/>
                <w:lang w:eastAsia="en-US"/>
              </w:rPr>
              <w:t>Producción de oro</w:t>
            </w:r>
          </w:p>
        </w:tc>
        <w:tc>
          <w:tcPr>
            <w:tcW w:w="2264" w:type="dxa"/>
            <w:vAlign w:val="bottom"/>
          </w:tcPr>
          <w:p w14:paraId="08AA0D93" w14:textId="205E2002" w:rsidR="006D3A46" w:rsidRPr="00524582" w:rsidRDefault="006D3A46" w:rsidP="006D3A46">
            <w:pPr>
              <w:spacing w:after="0"/>
              <w:jc w:val="left"/>
              <w:rPr>
                <w:rFonts w:cs="Arial"/>
                <w:color w:val="202124"/>
                <w:szCs w:val="20"/>
                <w:lang w:eastAsia="en-US"/>
              </w:rPr>
            </w:pPr>
            <w:r w:rsidRPr="004B7176">
              <w:rPr>
                <w:rFonts w:cs="Arial"/>
                <w:color w:val="202124"/>
                <w:szCs w:val="20"/>
                <w:lang w:eastAsia="en-US"/>
              </w:rPr>
              <w:t>TonCO2eq/kg de oro</w:t>
            </w:r>
          </w:p>
        </w:tc>
        <w:tc>
          <w:tcPr>
            <w:tcW w:w="2264" w:type="dxa"/>
            <w:vAlign w:val="bottom"/>
          </w:tcPr>
          <w:p w14:paraId="37EB269F" w14:textId="43FAED32" w:rsidR="006D3A46" w:rsidRPr="004B7176" w:rsidRDefault="006D3A46" w:rsidP="006D3A46">
            <w:pPr>
              <w:spacing w:after="0"/>
              <w:jc w:val="center"/>
              <w:rPr>
                <w:rFonts w:cs="Arial"/>
                <w:color w:val="202124"/>
                <w:szCs w:val="20"/>
                <w:lang w:eastAsia="en-US"/>
              </w:rPr>
            </w:pPr>
            <w:r w:rsidRPr="004B7176">
              <w:rPr>
                <w:rFonts w:cs="Arial"/>
                <w:color w:val="202124"/>
                <w:szCs w:val="20"/>
                <w:lang w:eastAsia="en-US"/>
              </w:rPr>
              <w:t>13,66</w:t>
            </w:r>
          </w:p>
        </w:tc>
      </w:tr>
    </w:tbl>
    <w:p w14:paraId="61E98FCF" w14:textId="77777777" w:rsidR="00920661" w:rsidRPr="00524582" w:rsidRDefault="00920661" w:rsidP="00855FA3">
      <w:pPr>
        <w:shd w:val="clear" w:color="auto" w:fill="FFFFFF"/>
        <w:spacing w:before="120"/>
        <w:rPr>
          <w:rFonts w:cs="Arial"/>
          <w:color w:val="202124"/>
          <w:szCs w:val="20"/>
          <w:lang w:eastAsia="en-US"/>
        </w:rPr>
      </w:pPr>
    </w:p>
    <w:p w14:paraId="29665456" w14:textId="7A86D860" w:rsidR="00C62EEB" w:rsidRPr="00524582" w:rsidRDefault="00A550D8" w:rsidP="00855FA3">
      <w:pPr>
        <w:shd w:val="clear" w:color="auto" w:fill="FFFFFF"/>
        <w:spacing w:before="120"/>
        <w:rPr>
          <w:rFonts w:cs="Arial"/>
          <w:color w:val="202124"/>
          <w:szCs w:val="20"/>
          <w:lang w:eastAsia="en-US"/>
        </w:rPr>
      </w:pPr>
      <w:r w:rsidRPr="00F3609D">
        <w:rPr>
          <w:rFonts w:cs="Arial"/>
          <w:color w:val="202124"/>
          <w:szCs w:val="20"/>
          <w:lang w:eastAsia="en-US"/>
        </w:rPr>
        <w:t>El inventario fue verificado con resultado favorable por Bureau Veritas Certification Chile S.A.</w:t>
      </w:r>
      <w:r w:rsidR="00942961" w:rsidRPr="00F3609D">
        <w:rPr>
          <w:rFonts w:cs="Arial"/>
          <w:szCs w:val="20"/>
          <w:lang w:eastAsia="en-US"/>
        </w:rPr>
        <w:t>,</w:t>
      </w:r>
      <w:r w:rsidR="00E0213C" w:rsidRPr="00F3609D">
        <w:rPr>
          <w:rFonts w:cs="Arial"/>
          <w:szCs w:val="20"/>
          <w:lang w:eastAsia="en-US"/>
        </w:rPr>
        <w:t xml:space="preserve"> </w:t>
      </w:r>
      <w:r w:rsidR="00E0213C" w:rsidRPr="00F3609D">
        <w:rPr>
          <w:rFonts w:cs="Arial"/>
          <w:color w:val="202124"/>
          <w:szCs w:val="20"/>
          <w:lang w:eastAsia="en-US"/>
        </w:rPr>
        <w:t>con un tipo de verificación de tercera parte independiente y nivel de aseguramiento Limitado,</w:t>
      </w:r>
      <w:r w:rsidR="00942961" w:rsidRPr="00F3609D">
        <w:rPr>
          <w:rFonts w:cs="Arial"/>
          <w:color w:val="FF0000"/>
          <w:szCs w:val="20"/>
          <w:lang w:eastAsia="en-US"/>
        </w:rPr>
        <w:t xml:space="preserve"> </w:t>
      </w:r>
      <w:r w:rsidR="00A61ACC" w:rsidRPr="00F3609D">
        <w:rPr>
          <w:rFonts w:cs="Arial"/>
          <w:color w:val="202124"/>
          <w:szCs w:val="20"/>
          <w:lang w:eastAsia="en-US"/>
        </w:rPr>
        <w:t xml:space="preserve">cumpliendo con los requisitos para </w:t>
      </w:r>
      <w:r w:rsidR="00C62EEB" w:rsidRPr="00F3609D">
        <w:rPr>
          <w:rFonts w:cs="Arial"/>
          <w:color w:val="202124"/>
          <w:szCs w:val="20"/>
          <w:lang w:eastAsia="en-US"/>
        </w:rPr>
        <w:t>optar al reconocimiento</w:t>
      </w:r>
      <w:r w:rsidR="00A61ACC" w:rsidRPr="00F3609D">
        <w:rPr>
          <w:rFonts w:cs="Arial"/>
          <w:color w:val="202124"/>
          <w:szCs w:val="20"/>
          <w:lang w:eastAsia="en-US"/>
        </w:rPr>
        <w:t xml:space="preserve"> de Cuantificación</w:t>
      </w:r>
      <w:r w:rsidR="00C62EEB" w:rsidRPr="00F3609D">
        <w:rPr>
          <w:rFonts w:cs="Arial"/>
          <w:color w:val="202124"/>
          <w:szCs w:val="20"/>
          <w:lang w:eastAsia="en-US"/>
        </w:rPr>
        <w:t xml:space="preserve"> del Programa HuellaChile.</w:t>
      </w:r>
      <w:r w:rsidR="00C62EEB" w:rsidRPr="00524582">
        <w:rPr>
          <w:rFonts w:cs="Arial"/>
          <w:color w:val="202124"/>
          <w:szCs w:val="20"/>
          <w:lang w:eastAsia="en-US"/>
        </w:rPr>
        <w:t xml:space="preserve"> </w:t>
      </w:r>
    </w:p>
    <w:p w14:paraId="0A80DC42" w14:textId="77777777" w:rsidR="00666BC2" w:rsidRPr="00524582" w:rsidRDefault="00666BC2" w:rsidP="00855FA3">
      <w:pPr>
        <w:shd w:val="clear" w:color="auto" w:fill="FFFFFF"/>
        <w:rPr>
          <w:rFonts w:cs="Arial"/>
          <w:color w:val="202124"/>
          <w:szCs w:val="20"/>
          <w:lang w:eastAsia="en-US"/>
        </w:rPr>
      </w:pPr>
    </w:p>
    <w:p w14:paraId="067F0601" w14:textId="0E5C6AFB" w:rsidR="008D72E7" w:rsidRPr="00524582" w:rsidRDefault="00C62EEB" w:rsidP="00855FA3">
      <w:pPr>
        <w:shd w:val="clear" w:color="auto" w:fill="FFFFFF"/>
        <w:rPr>
          <w:rFonts w:cs="Arial"/>
          <w:color w:val="202124"/>
          <w:szCs w:val="20"/>
          <w:lang w:eastAsia="en-US"/>
        </w:rPr>
      </w:pPr>
      <w:r w:rsidRPr="00524582">
        <w:rPr>
          <w:rFonts w:cs="Arial"/>
          <w:color w:val="202124"/>
          <w:szCs w:val="20"/>
          <w:lang w:eastAsia="en-US"/>
        </w:rPr>
        <w:t>Las oportunidades de mejora para la cuantificación del próximo inventario de emisiones de GEI se resumen en:</w:t>
      </w:r>
      <w:r w:rsidR="00675DD0" w:rsidRPr="00524582">
        <w:rPr>
          <w:rFonts w:cs="Arial"/>
          <w:color w:val="202124"/>
          <w:szCs w:val="20"/>
          <w:lang w:eastAsia="en-US"/>
        </w:rPr>
        <w:t xml:space="preserve"> </w:t>
      </w:r>
    </w:p>
    <w:p w14:paraId="47A76D7D" w14:textId="57117B07" w:rsidR="00C62EEB" w:rsidRPr="00524582" w:rsidRDefault="008D72E7" w:rsidP="00666BC2">
      <w:pPr>
        <w:pStyle w:val="Prrafodelista"/>
        <w:numPr>
          <w:ilvl w:val="0"/>
          <w:numId w:val="57"/>
        </w:numPr>
        <w:shd w:val="clear" w:color="auto" w:fill="FFFFFF"/>
        <w:rPr>
          <w:rFonts w:cs="Arial"/>
          <w:szCs w:val="20"/>
          <w:lang w:eastAsia="en-US"/>
        </w:rPr>
      </w:pPr>
      <w:r w:rsidRPr="00524582">
        <w:rPr>
          <w:rFonts w:cs="Arial"/>
          <w:szCs w:val="20"/>
          <w:lang w:eastAsia="en-US"/>
        </w:rPr>
        <w:t>C</w:t>
      </w:r>
      <w:r w:rsidR="00060FB5" w:rsidRPr="00524582">
        <w:rPr>
          <w:rFonts w:cs="Arial"/>
          <w:szCs w:val="20"/>
          <w:lang w:eastAsia="en-US"/>
        </w:rPr>
        <w:t xml:space="preserve">ontar con un </w:t>
      </w:r>
      <w:r w:rsidRPr="00524582">
        <w:rPr>
          <w:rFonts w:cs="Arial"/>
          <w:szCs w:val="20"/>
          <w:lang w:eastAsia="en-US"/>
        </w:rPr>
        <w:t xml:space="preserve">sistema de totalización de aguas tratadas para incluir el </w:t>
      </w:r>
      <w:r w:rsidR="00C120FB" w:rsidRPr="00524582">
        <w:rPr>
          <w:rFonts w:cs="Arial"/>
          <w:szCs w:val="20"/>
          <w:lang w:eastAsia="en-US"/>
        </w:rPr>
        <w:t>cálculo</w:t>
      </w:r>
      <w:r w:rsidRPr="00524582">
        <w:rPr>
          <w:rFonts w:cs="Arial"/>
          <w:szCs w:val="20"/>
          <w:lang w:eastAsia="en-US"/>
        </w:rPr>
        <w:t xml:space="preserve"> de emisiones provenientes de las plantas de tratamiento de aguas servidas. </w:t>
      </w:r>
    </w:p>
    <w:p w14:paraId="5CA405FD" w14:textId="4C2BD62F" w:rsidR="008D72E7" w:rsidRPr="00524582" w:rsidRDefault="008D72E7" w:rsidP="00666BC2">
      <w:pPr>
        <w:pStyle w:val="Prrafodelista"/>
        <w:numPr>
          <w:ilvl w:val="0"/>
          <w:numId w:val="57"/>
        </w:numPr>
        <w:shd w:val="clear" w:color="auto" w:fill="FFFFFF"/>
        <w:rPr>
          <w:rFonts w:cs="Arial"/>
          <w:szCs w:val="20"/>
          <w:lang w:eastAsia="en-US"/>
        </w:rPr>
      </w:pPr>
      <w:r w:rsidRPr="00524582">
        <w:rPr>
          <w:rFonts w:cs="Arial"/>
          <w:szCs w:val="20"/>
          <w:lang w:eastAsia="en-US"/>
        </w:rPr>
        <w:t>Implementar un sistema de control para el transporte del personal que considere los kilómetros recorridos</w:t>
      </w:r>
      <w:r w:rsidR="00C120FB">
        <w:rPr>
          <w:rFonts w:cs="Arial"/>
          <w:szCs w:val="20"/>
          <w:lang w:eastAsia="en-US"/>
        </w:rPr>
        <w:t xml:space="preserve"> para incluir en alcance 3</w:t>
      </w:r>
      <w:r w:rsidRPr="00524582">
        <w:rPr>
          <w:rFonts w:cs="Arial"/>
          <w:szCs w:val="20"/>
          <w:lang w:eastAsia="en-US"/>
        </w:rPr>
        <w:t>.</w:t>
      </w:r>
    </w:p>
    <w:p w14:paraId="54B0CEFC" w14:textId="77777777" w:rsidR="008D72E7" w:rsidRPr="00524582" w:rsidRDefault="008D72E7" w:rsidP="008D72E7">
      <w:pPr>
        <w:pStyle w:val="Prrafodelista"/>
        <w:numPr>
          <w:ilvl w:val="0"/>
          <w:numId w:val="0"/>
        </w:numPr>
        <w:shd w:val="clear" w:color="auto" w:fill="FFFFFF"/>
        <w:ind w:left="720"/>
        <w:rPr>
          <w:rFonts w:cs="Arial"/>
          <w:szCs w:val="20"/>
          <w:lang w:eastAsia="en-US"/>
        </w:rPr>
      </w:pPr>
    </w:p>
    <w:p w14:paraId="340FC00D" w14:textId="552CEEC9" w:rsidR="00675DD0" w:rsidRPr="00524582" w:rsidRDefault="00C529C4" w:rsidP="00855FA3">
      <w:pPr>
        <w:shd w:val="clear" w:color="auto" w:fill="FFFFFF"/>
        <w:rPr>
          <w:rFonts w:cs="Arial"/>
          <w:color w:val="FF0000"/>
          <w:szCs w:val="20"/>
          <w:lang w:eastAsia="en-US"/>
        </w:rPr>
      </w:pPr>
      <w:r w:rsidRPr="00524582">
        <w:rPr>
          <w:rFonts w:cs="Arial"/>
          <w:color w:val="202124"/>
          <w:szCs w:val="20"/>
          <w:lang w:eastAsia="en-US"/>
        </w:rPr>
        <w:t>Las principales acciones por implementar</w:t>
      </w:r>
      <w:r w:rsidR="00C62EEB" w:rsidRPr="00524582">
        <w:rPr>
          <w:rFonts w:cs="Arial"/>
          <w:color w:val="202124"/>
          <w:szCs w:val="20"/>
          <w:lang w:eastAsia="en-US"/>
        </w:rPr>
        <w:t xml:space="preserve"> con miras a </w:t>
      </w:r>
      <w:r w:rsidR="00A61ACC" w:rsidRPr="00524582">
        <w:rPr>
          <w:rFonts w:cs="Arial"/>
          <w:color w:val="202124"/>
          <w:szCs w:val="20"/>
          <w:lang w:eastAsia="en-US"/>
        </w:rPr>
        <w:t>la mitigación de las emisiones de</w:t>
      </w:r>
      <w:r w:rsidR="00AF1252" w:rsidRPr="00524582">
        <w:rPr>
          <w:rFonts w:cs="Arial"/>
          <w:color w:val="202124"/>
          <w:szCs w:val="20"/>
          <w:lang w:eastAsia="en-US"/>
        </w:rPr>
        <w:t xml:space="preserve"> GEI de la organización son:</w:t>
      </w:r>
      <w:r w:rsidR="00675DD0" w:rsidRPr="00524582">
        <w:rPr>
          <w:rFonts w:cs="Arial"/>
          <w:color w:val="FF0000"/>
          <w:szCs w:val="20"/>
          <w:lang w:eastAsia="en-US"/>
        </w:rPr>
        <w:t xml:space="preserve"> </w:t>
      </w:r>
    </w:p>
    <w:p w14:paraId="534B5B9E" w14:textId="77777777" w:rsidR="00666BC2" w:rsidRPr="00524582" w:rsidRDefault="00666BC2" w:rsidP="00855FA3">
      <w:pPr>
        <w:shd w:val="clear" w:color="auto" w:fill="FFFFFF"/>
        <w:rPr>
          <w:rFonts w:cs="Arial"/>
          <w:color w:val="FF0000"/>
          <w:szCs w:val="20"/>
          <w:lang w:eastAsia="en-US"/>
        </w:rPr>
      </w:pPr>
    </w:p>
    <w:p w14:paraId="4FAA803F" w14:textId="03B900E9" w:rsidR="00666BC2" w:rsidRPr="006722B6" w:rsidRDefault="00666BC2" w:rsidP="00666BC2">
      <w:pPr>
        <w:pStyle w:val="Prrafodelista"/>
        <w:numPr>
          <w:ilvl w:val="0"/>
          <w:numId w:val="56"/>
        </w:numPr>
        <w:shd w:val="clear" w:color="auto" w:fill="FFFFFF"/>
        <w:rPr>
          <w:rFonts w:cs="Arial"/>
          <w:szCs w:val="20"/>
          <w:lang w:eastAsia="en-US"/>
        </w:rPr>
      </w:pPr>
      <w:r w:rsidRPr="006722B6">
        <w:rPr>
          <w:rFonts w:cs="Arial"/>
          <w:szCs w:val="20"/>
          <w:lang w:eastAsia="en-US"/>
        </w:rPr>
        <w:t>Integrar en la evaluación de proyectos</w:t>
      </w:r>
      <w:r w:rsidR="00C529C4" w:rsidRPr="006722B6">
        <w:rPr>
          <w:rFonts w:cs="Arial"/>
          <w:szCs w:val="20"/>
          <w:lang w:eastAsia="en-US"/>
        </w:rPr>
        <w:t xml:space="preserve"> futuros</w:t>
      </w:r>
      <w:r w:rsidRPr="006722B6">
        <w:rPr>
          <w:rFonts w:cs="Arial"/>
          <w:szCs w:val="20"/>
          <w:lang w:eastAsia="en-US"/>
        </w:rPr>
        <w:t xml:space="preserve"> </w:t>
      </w:r>
      <w:r w:rsidR="00C529C4" w:rsidRPr="006722B6">
        <w:rPr>
          <w:rFonts w:cs="Arial"/>
          <w:szCs w:val="20"/>
          <w:lang w:eastAsia="en-US"/>
        </w:rPr>
        <w:t>un</w:t>
      </w:r>
      <w:r w:rsidRPr="006722B6">
        <w:rPr>
          <w:rFonts w:cs="Arial"/>
          <w:szCs w:val="20"/>
          <w:lang w:eastAsia="en-US"/>
        </w:rPr>
        <w:t xml:space="preserve"> enfoque de eficiencia energética.</w:t>
      </w:r>
    </w:p>
    <w:p w14:paraId="32058E26" w14:textId="7C6E62B0" w:rsidR="00C529C4" w:rsidRPr="006722B6" w:rsidRDefault="00C529C4" w:rsidP="00666BC2">
      <w:pPr>
        <w:pStyle w:val="Prrafodelista"/>
        <w:numPr>
          <w:ilvl w:val="0"/>
          <w:numId w:val="56"/>
        </w:numPr>
        <w:shd w:val="clear" w:color="auto" w:fill="FFFFFF"/>
        <w:rPr>
          <w:rFonts w:cs="Arial"/>
          <w:szCs w:val="20"/>
          <w:lang w:eastAsia="en-US"/>
        </w:rPr>
      </w:pPr>
      <w:r w:rsidRPr="006722B6">
        <w:rPr>
          <w:rFonts w:cs="Arial"/>
          <w:szCs w:val="20"/>
          <w:lang w:eastAsia="en-US"/>
        </w:rPr>
        <w:t>Obtención de certificación I-REC.</w:t>
      </w:r>
    </w:p>
    <w:p w14:paraId="26EB0734" w14:textId="4AB707B2" w:rsidR="00C529C4" w:rsidRPr="006722B6" w:rsidRDefault="00C529C4" w:rsidP="00666BC2">
      <w:pPr>
        <w:pStyle w:val="Prrafodelista"/>
        <w:numPr>
          <w:ilvl w:val="0"/>
          <w:numId w:val="56"/>
        </w:numPr>
        <w:shd w:val="clear" w:color="auto" w:fill="FFFFFF"/>
        <w:rPr>
          <w:rFonts w:cs="Arial"/>
          <w:szCs w:val="20"/>
          <w:lang w:eastAsia="en-US"/>
        </w:rPr>
      </w:pPr>
      <w:r w:rsidRPr="006722B6">
        <w:rPr>
          <w:rFonts w:cs="Arial"/>
          <w:szCs w:val="20"/>
          <w:lang w:eastAsia="en-US"/>
        </w:rPr>
        <w:t>Invertir en Proyectos para la cuantificación de captura de carbono.</w:t>
      </w:r>
    </w:p>
    <w:p w14:paraId="7B73BE9D" w14:textId="77777777" w:rsidR="00C529C4" w:rsidRDefault="00C529C4" w:rsidP="00855FA3">
      <w:pPr>
        <w:tabs>
          <w:tab w:val="left" w:pos="5970"/>
        </w:tabs>
        <w:spacing w:after="240"/>
      </w:pPr>
    </w:p>
    <w:p w14:paraId="0438299B" w14:textId="77777777" w:rsidR="00C529C4" w:rsidRDefault="00C529C4" w:rsidP="00855FA3">
      <w:pPr>
        <w:tabs>
          <w:tab w:val="left" w:pos="5970"/>
        </w:tabs>
        <w:spacing w:after="240"/>
      </w:pPr>
    </w:p>
    <w:p w14:paraId="0A752D97" w14:textId="79A0DB66" w:rsidR="0000003E" w:rsidRPr="00CA074C" w:rsidRDefault="0000003E" w:rsidP="00855FA3">
      <w:pPr>
        <w:tabs>
          <w:tab w:val="left" w:pos="5970"/>
        </w:tabs>
        <w:spacing w:after="240"/>
        <w:rPr>
          <w:rFonts w:cs="Arial"/>
          <w:b/>
          <w:color w:val="006C9D"/>
          <w:sz w:val="24"/>
        </w:rPr>
      </w:pPr>
      <w:r w:rsidRPr="00CA074C">
        <w:rPr>
          <w:rFonts w:cs="Arial"/>
          <w:b/>
          <w:color w:val="006C9D"/>
          <w:sz w:val="24"/>
        </w:rPr>
        <w:t>CONTENIDO</w:t>
      </w:r>
      <w:bookmarkEnd w:id="0"/>
      <w:r w:rsidRPr="00CA074C">
        <w:rPr>
          <w:rFonts w:cs="Arial"/>
          <w:b/>
          <w:color w:val="006C9D"/>
          <w:sz w:val="24"/>
        </w:rPr>
        <w:t xml:space="preserve"> INFORME</w:t>
      </w:r>
    </w:p>
    <w:p w14:paraId="6CFB1178" w14:textId="41C25213" w:rsidR="005503FB" w:rsidRDefault="0000003E">
      <w:pPr>
        <w:pStyle w:val="TDC1"/>
        <w:rPr>
          <w:noProof/>
          <w:kern w:val="2"/>
          <w:sz w:val="24"/>
          <w:szCs w:val="24"/>
          <w14:ligatures w14:val="standardContextual"/>
        </w:rPr>
      </w:pPr>
      <w:r w:rsidRPr="00524582">
        <w:rPr>
          <w:rFonts w:ascii="Arial" w:hAnsi="Arial" w:cs="Arial"/>
        </w:rPr>
        <w:fldChar w:fldCharType="begin"/>
      </w:r>
      <w:r w:rsidRPr="00524582">
        <w:rPr>
          <w:rFonts w:ascii="Arial" w:hAnsi="Arial" w:cs="Arial"/>
        </w:rPr>
        <w:instrText xml:space="preserve"> TOC \o "1-3" \h \z \u  \* MERGEFORMAT </w:instrText>
      </w:r>
      <w:r w:rsidRPr="00524582">
        <w:rPr>
          <w:rFonts w:ascii="Arial" w:hAnsi="Arial" w:cs="Arial"/>
        </w:rPr>
        <w:fldChar w:fldCharType="separate"/>
      </w:r>
      <w:hyperlink w:anchor="_Toc229664033" w:history="1">
        <w:r w:rsidR="005503FB" w:rsidRPr="0061571F">
          <w:rPr>
            <w:rStyle w:val="Hipervnculo"/>
            <w:rFonts w:eastAsia="Times New Roman" w:cs="Arial"/>
            <w:noProof/>
            <w:snapToGrid w:val="0"/>
            <w:w w:val="0"/>
            <w:lang w:val="es-ES"/>
          </w:rPr>
          <w:t>1.</w:t>
        </w:r>
        <w:r w:rsidR="005503FB">
          <w:rPr>
            <w:noProof/>
            <w:kern w:val="2"/>
            <w:sz w:val="24"/>
            <w:szCs w:val="24"/>
            <w14:ligatures w14:val="standardContextual"/>
          </w:rPr>
          <w:tab/>
        </w:r>
        <w:r w:rsidR="005503FB" w:rsidRPr="0061571F">
          <w:rPr>
            <w:rStyle w:val="Hipervnculo"/>
            <w:rFonts w:eastAsia="Times New Roman" w:cs="Arial"/>
            <w:noProof/>
          </w:rPr>
          <w:t>DESCRIPCIÓN GENERAL</w:t>
        </w:r>
        <w:r w:rsidR="005503FB">
          <w:rPr>
            <w:noProof/>
            <w:webHidden/>
          </w:rPr>
          <w:tab/>
        </w:r>
        <w:r w:rsidR="005503FB">
          <w:rPr>
            <w:noProof/>
            <w:webHidden/>
          </w:rPr>
          <w:fldChar w:fldCharType="begin"/>
        </w:r>
        <w:r w:rsidR="005503FB">
          <w:rPr>
            <w:noProof/>
            <w:webHidden/>
          </w:rPr>
          <w:instrText xml:space="preserve"> PAGEREF _Toc229664033 \h </w:instrText>
        </w:r>
        <w:r w:rsidR="005503FB">
          <w:rPr>
            <w:noProof/>
            <w:webHidden/>
          </w:rPr>
        </w:r>
        <w:r w:rsidR="005503FB">
          <w:rPr>
            <w:noProof/>
            <w:webHidden/>
          </w:rPr>
          <w:fldChar w:fldCharType="separate"/>
        </w:r>
        <w:r w:rsidR="005503FB">
          <w:rPr>
            <w:noProof/>
            <w:webHidden/>
          </w:rPr>
          <w:t>3</w:t>
        </w:r>
        <w:r w:rsidR="005503FB">
          <w:rPr>
            <w:noProof/>
            <w:webHidden/>
          </w:rPr>
          <w:fldChar w:fldCharType="end"/>
        </w:r>
      </w:hyperlink>
    </w:p>
    <w:p w14:paraId="76DA2340" w14:textId="0C763EE7" w:rsidR="005503FB" w:rsidRDefault="005503FB">
      <w:pPr>
        <w:pStyle w:val="TDC2"/>
        <w:rPr>
          <w:rFonts w:asciiTheme="minorHAnsi" w:eastAsiaTheme="minorEastAsia" w:hAnsiTheme="minorHAnsi" w:cstheme="minorBidi"/>
          <w:noProof/>
          <w:kern w:val="2"/>
          <w:sz w:val="24"/>
          <w14:ligatures w14:val="standardContextual"/>
        </w:rPr>
      </w:pPr>
      <w:hyperlink w:anchor="_Toc229664034" w:history="1">
        <w:r w:rsidRPr="0061571F">
          <w:rPr>
            <w:rStyle w:val="Hipervnculo"/>
            <w:noProof/>
          </w:rPr>
          <w:t>1.1</w:t>
        </w:r>
        <w:r>
          <w:rPr>
            <w:rFonts w:asciiTheme="minorHAnsi" w:eastAsiaTheme="minorEastAsia" w:hAnsiTheme="minorHAnsi" w:cstheme="minorBidi"/>
            <w:noProof/>
            <w:kern w:val="2"/>
            <w:sz w:val="24"/>
            <w14:ligatures w14:val="standardContextual"/>
          </w:rPr>
          <w:tab/>
        </w:r>
        <w:r w:rsidRPr="0061571F">
          <w:rPr>
            <w:rStyle w:val="Hipervnculo"/>
            <w:noProof/>
          </w:rPr>
          <w:t>Objetivo del Inventario</w:t>
        </w:r>
        <w:r>
          <w:rPr>
            <w:noProof/>
            <w:webHidden/>
          </w:rPr>
          <w:tab/>
        </w:r>
        <w:r>
          <w:rPr>
            <w:noProof/>
            <w:webHidden/>
          </w:rPr>
          <w:fldChar w:fldCharType="begin"/>
        </w:r>
        <w:r>
          <w:rPr>
            <w:noProof/>
            <w:webHidden/>
          </w:rPr>
          <w:instrText xml:space="preserve"> PAGEREF _Toc229664034 \h </w:instrText>
        </w:r>
        <w:r>
          <w:rPr>
            <w:noProof/>
            <w:webHidden/>
          </w:rPr>
        </w:r>
        <w:r>
          <w:rPr>
            <w:noProof/>
            <w:webHidden/>
          </w:rPr>
          <w:fldChar w:fldCharType="separate"/>
        </w:r>
        <w:r>
          <w:rPr>
            <w:noProof/>
            <w:webHidden/>
          </w:rPr>
          <w:t>3</w:t>
        </w:r>
        <w:r>
          <w:rPr>
            <w:noProof/>
            <w:webHidden/>
          </w:rPr>
          <w:fldChar w:fldCharType="end"/>
        </w:r>
      </w:hyperlink>
    </w:p>
    <w:p w14:paraId="2987356E" w14:textId="5936C09E" w:rsidR="005503FB" w:rsidRDefault="005503FB">
      <w:pPr>
        <w:pStyle w:val="TDC2"/>
        <w:rPr>
          <w:rFonts w:asciiTheme="minorHAnsi" w:eastAsiaTheme="minorEastAsia" w:hAnsiTheme="minorHAnsi" w:cstheme="minorBidi"/>
          <w:noProof/>
          <w:kern w:val="2"/>
          <w:sz w:val="24"/>
          <w14:ligatures w14:val="standardContextual"/>
        </w:rPr>
      </w:pPr>
      <w:hyperlink w:anchor="_Toc229664035" w:history="1">
        <w:r w:rsidRPr="0061571F">
          <w:rPr>
            <w:rStyle w:val="Hipervnculo"/>
            <w:noProof/>
          </w:rPr>
          <w:t>1.2</w:t>
        </w:r>
        <w:r>
          <w:rPr>
            <w:rFonts w:asciiTheme="minorHAnsi" w:eastAsiaTheme="minorEastAsia" w:hAnsiTheme="minorHAnsi" w:cstheme="minorBidi"/>
            <w:noProof/>
            <w:kern w:val="2"/>
            <w:sz w:val="24"/>
            <w14:ligatures w14:val="standardContextual"/>
          </w:rPr>
          <w:tab/>
        </w:r>
        <w:r w:rsidRPr="0061571F">
          <w:rPr>
            <w:rStyle w:val="Hipervnculo"/>
            <w:noProof/>
          </w:rPr>
          <w:t>Método</w:t>
        </w:r>
        <w:r>
          <w:rPr>
            <w:noProof/>
            <w:webHidden/>
          </w:rPr>
          <w:tab/>
        </w:r>
        <w:r>
          <w:rPr>
            <w:noProof/>
            <w:webHidden/>
          </w:rPr>
          <w:fldChar w:fldCharType="begin"/>
        </w:r>
        <w:r>
          <w:rPr>
            <w:noProof/>
            <w:webHidden/>
          </w:rPr>
          <w:instrText xml:space="preserve"> PAGEREF _Toc229664035 \h </w:instrText>
        </w:r>
        <w:r>
          <w:rPr>
            <w:noProof/>
            <w:webHidden/>
          </w:rPr>
        </w:r>
        <w:r>
          <w:rPr>
            <w:noProof/>
            <w:webHidden/>
          </w:rPr>
          <w:fldChar w:fldCharType="separate"/>
        </w:r>
        <w:r>
          <w:rPr>
            <w:noProof/>
            <w:webHidden/>
          </w:rPr>
          <w:t>3</w:t>
        </w:r>
        <w:r>
          <w:rPr>
            <w:noProof/>
            <w:webHidden/>
          </w:rPr>
          <w:fldChar w:fldCharType="end"/>
        </w:r>
      </w:hyperlink>
    </w:p>
    <w:p w14:paraId="43197515" w14:textId="1F660FB1" w:rsidR="005503FB" w:rsidRDefault="005503FB">
      <w:pPr>
        <w:pStyle w:val="TDC1"/>
        <w:rPr>
          <w:noProof/>
          <w:kern w:val="2"/>
          <w:sz w:val="24"/>
          <w:szCs w:val="24"/>
          <w14:ligatures w14:val="standardContextual"/>
        </w:rPr>
      </w:pPr>
      <w:hyperlink w:anchor="_Toc229664036" w:history="1">
        <w:r w:rsidRPr="0061571F">
          <w:rPr>
            <w:rStyle w:val="Hipervnculo"/>
            <w:noProof/>
            <w:snapToGrid w:val="0"/>
            <w:w w:val="0"/>
            <w:lang w:val="es-ES"/>
          </w:rPr>
          <w:t>2.</w:t>
        </w:r>
        <w:r>
          <w:rPr>
            <w:noProof/>
            <w:kern w:val="2"/>
            <w:sz w:val="24"/>
            <w:szCs w:val="24"/>
            <w14:ligatures w14:val="standardContextual"/>
          </w:rPr>
          <w:tab/>
        </w:r>
        <w:r w:rsidRPr="0061571F">
          <w:rPr>
            <w:rStyle w:val="Hipervnculo"/>
            <w:noProof/>
          </w:rPr>
          <w:t>DESCRIPCIÓN DE LA ORGANIZACIÓN</w:t>
        </w:r>
        <w:r>
          <w:rPr>
            <w:noProof/>
            <w:webHidden/>
          </w:rPr>
          <w:tab/>
        </w:r>
        <w:r>
          <w:rPr>
            <w:noProof/>
            <w:webHidden/>
          </w:rPr>
          <w:fldChar w:fldCharType="begin"/>
        </w:r>
        <w:r>
          <w:rPr>
            <w:noProof/>
            <w:webHidden/>
          </w:rPr>
          <w:instrText xml:space="preserve"> PAGEREF _Toc229664036 \h </w:instrText>
        </w:r>
        <w:r>
          <w:rPr>
            <w:noProof/>
            <w:webHidden/>
          </w:rPr>
        </w:r>
        <w:r>
          <w:rPr>
            <w:noProof/>
            <w:webHidden/>
          </w:rPr>
          <w:fldChar w:fldCharType="separate"/>
        </w:r>
        <w:r>
          <w:rPr>
            <w:noProof/>
            <w:webHidden/>
          </w:rPr>
          <w:t>3</w:t>
        </w:r>
        <w:r>
          <w:rPr>
            <w:noProof/>
            <w:webHidden/>
          </w:rPr>
          <w:fldChar w:fldCharType="end"/>
        </w:r>
      </w:hyperlink>
    </w:p>
    <w:p w14:paraId="42AD8257" w14:textId="7D0C54D7" w:rsidR="005503FB" w:rsidRDefault="005503FB">
      <w:pPr>
        <w:pStyle w:val="TDC1"/>
        <w:rPr>
          <w:noProof/>
          <w:kern w:val="2"/>
          <w:sz w:val="24"/>
          <w:szCs w:val="24"/>
          <w14:ligatures w14:val="standardContextual"/>
        </w:rPr>
      </w:pPr>
      <w:hyperlink w:anchor="_Toc229664037" w:history="1">
        <w:r w:rsidRPr="0061571F">
          <w:rPr>
            <w:rStyle w:val="Hipervnculo"/>
            <w:noProof/>
            <w:snapToGrid w:val="0"/>
            <w:w w:val="0"/>
            <w:lang w:val="es-ES"/>
          </w:rPr>
          <w:t>3.</w:t>
        </w:r>
        <w:r>
          <w:rPr>
            <w:noProof/>
            <w:kern w:val="2"/>
            <w:sz w:val="24"/>
            <w:szCs w:val="24"/>
            <w14:ligatures w14:val="standardContextual"/>
          </w:rPr>
          <w:tab/>
        </w:r>
        <w:r w:rsidRPr="0061571F">
          <w:rPr>
            <w:rStyle w:val="Hipervnculo"/>
            <w:noProof/>
          </w:rPr>
          <w:t>LÍMITES Y EXCLUSIONES DEL INVENTARIO DE GEI</w:t>
        </w:r>
        <w:r>
          <w:rPr>
            <w:noProof/>
            <w:webHidden/>
          </w:rPr>
          <w:tab/>
        </w:r>
        <w:r>
          <w:rPr>
            <w:noProof/>
            <w:webHidden/>
          </w:rPr>
          <w:fldChar w:fldCharType="begin"/>
        </w:r>
        <w:r>
          <w:rPr>
            <w:noProof/>
            <w:webHidden/>
          </w:rPr>
          <w:instrText xml:space="preserve"> PAGEREF _Toc229664037 \h </w:instrText>
        </w:r>
        <w:r>
          <w:rPr>
            <w:noProof/>
            <w:webHidden/>
          </w:rPr>
        </w:r>
        <w:r>
          <w:rPr>
            <w:noProof/>
            <w:webHidden/>
          </w:rPr>
          <w:fldChar w:fldCharType="separate"/>
        </w:r>
        <w:r>
          <w:rPr>
            <w:noProof/>
            <w:webHidden/>
          </w:rPr>
          <w:t>5</w:t>
        </w:r>
        <w:r>
          <w:rPr>
            <w:noProof/>
            <w:webHidden/>
          </w:rPr>
          <w:fldChar w:fldCharType="end"/>
        </w:r>
      </w:hyperlink>
    </w:p>
    <w:p w14:paraId="156E2A09" w14:textId="24180500" w:rsidR="005503FB" w:rsidRDefault="005503FB">
      <w:pPr>
        <w:pStyle w:val="TDC2"/>
        <w:rPr>
          <w:rFonts w:asciiTheme="minorHAnsi" w:eastAsiaTheme="minorEastAsia" w:hAnsiTheme="minorHAnsi" w:cstheme="minorBidi"/>
          <w:noProof/>
          <w:kern w:val="2"/>
          <w:sz w:val="24"/>
          <w14:ligatures w14:val="standardContextual"/>
        </w:rPr>
      </w:pPr>
      <w:hyperlink w:anchor="_Toc229664038" w:history="1">
        <w:r w:rsidRPr="0061571F">
          <w:rPr>
            <w:rStyle w:val="Hipervnculo"/>
            <w:noProof/>
          </w:rPr>
          <w:t>3.1</w:t>
        </w:r>
        <w:r>
          <w:rPr>
            <w:rFonts w:asciiTheme="minorHAnsi" w:eastAsiaTheme="minorEastAsia" w:hAnsiTheme="minorHAnsi" w:cstheme="minorBidi"/>
            <w:noProof/>
            <w:kern w:val="2"/>
            <w:sz w:val="24"/>
            <w14:ligatures w14:val="standardContextual"/>
          </w:rPr>
          <w:tab/>
        </w:r>
        <w:r w:rsidRPr="0061571F">
          <w:rPr>
            <w:rStyle w:val="Hipervnculo"/>
            <w:noProof/>
          </w:rPr>
          <w:t>Período de reporte</w:t>
        </w:r>
        <w:r>
          <w:rPr>
            <w:noProof/>
            <w:webHidden/>
          </w:rPr>
          <w:tab/>
        </w:r>
        <w:r>
          <w:rPr>
            <w:noProof/>
            <w:webHidden/>
          </w:rPr>
          <w:fldChar w:fldCharType="begin"/>
        </w:r>
        <w:r>
          <w:rPr>
            <w:noProof/>
            <w:webHidden/>
          </w:rPr>
          <w:instrText xml:space="preserve"> PAGEREF _Toc229664038 \h </w:instrText>
        </w:r>
        <w:r>
          <w:rPr>
            <w:noProof/>
            <w:webHidden/>
          </w:rPr>
        </w:r>
        <w:r>
          <w:rPr>
            <w:noProof/>
            <w:webHidden/>
          </w:rPr>
          <w:fldChar w:fldCharType="separate"/>
        </w:r>
        <w:r>
          <w:rPr>
            <w:noProof/>
            <w:webHidden/>
          </w:rPr>
          <w:t>5</w:t>
        </w:r>
        <w:r>
          <w:rPr>
            <w:noProof/>
            <w:webHidden/>
          </w:rPr>
          <w:fldChar w:fldCharType="end"/>
        </w:r>
      </w:hyperlink>
    </w:p>
    <w:p w14:paraId="3E4F5A5C" w14:textId="2424F115" w:rsidR="005503FB" w:rsidRDefault="005503FB">
      <w:pPr>
        <w:pStyle w:val="TDC2"/>
        <w:rPr>
          <w:rFonts w:asciiTheme="minorHAnsi" w:eastAsiaTheme="minorEastAsia" w:hAnsiTheme="minorHAnsi" w:cstheme="minorBidi"/>
          <w:noProof/>
          <w:kern w:val="2"/>
          <w:sz w:val="24"/>
          <w14:ligatures w14:val="standardContextual"/>
        </w:rPr>
      </w:pPr>
      <w:hyperlink w:anchor="_Toc229664039" w:history="1">
        <w:r w:rsidRPr="0061571F">
          <w:rPr>
            <w:rStyle w:val="Hipervnculo"/>
            <w:noProof/>
          </w:rPr>
          <w:t>3.2</w:t>
        </w:r>
        <w:r>
          <w:rPr>
            <w:rFonts w:asciiTheme="minorHAnsi" w:eastAsiaTheme="minorEastAsia" w:hAnsiTheme="minorHAnsi" w:cstheme="minorBidi"/>
            <w:noProof/>
            <w:kern w:val="2"/>
            <w:sz w:val="24"/>
            <w14:ligatures w14:val="standardContextual"/>
          </w:rPr>
          <w:tab/>
        </w:r>
        <w:r w:rsidRPr="0061571F">
          <w:rPr>
            <w:rStyle w:val="Hipervnculo"/>
            <w:noProof/>
          </w:rPr>
          <w:t>Límites de la organización</w:t>
        </w:r>
        <w:r>
          <w:rPr>
            <w:noProof/>
            <w:webHidden/>
          </w:rPr>
          <w:tab/>
        </w:r>
        <w:r>
          <w:rPr>
            <w:noProof/>
            <w:webHidden/>
          </w:rPr>
          <w:fldChar w:fldCharType="begin"/>
        </w:r>
        <w:r>
          <w:rPr>
            <w:noProof/>
            <w:webHidden/>
          </w:rPr>
          <w:instrText xml:space="preserve"> PAGEREF _Toc229664039 \h </w:instrText>
        </w:r>
        <w:r>
          <w:rPr>
            <w:noProof/>
            <w:webHidden/>
          </w:rPr>
        </w:r>
        <w:r>
          <w:rPr>
            <w:noProof/>
            <w:webHidden/>
          </w:rPr>
          <w:fldChar w:fldCharType="separate"/>
        </w:r>
        <w:r>
          <w:rPr>
            <w:noProof/>
            <w:webHidden/>
          </w:rPr>
          <w:t>5</w:t>
        </w:r>
        <w:r>
          <w:rPr>
            <w:noProof/>
            <w:webHidden/>
          </w:rPr>
          <w:fldChar w:fldCharType="end"/>
        </w:r>
      </w:hyperlink>
    </w:p>
    <w:p w14:paraId="054A5304" w14:textId="4238B17C" w:rsidR="005503FB" w:rsidRDefault="005503FB">
      <w:pPr>
        <w:pStyle w:val="TDC2"/>
        <w:rPr>
          <w:rFonts w:asciiTheme="minorHAnsi" w:eastAsiaTheme="minorEastAsia" w:hAnsiTheme="minorHAnsi" w:cstheme="minorBidi"/>
          <w:noProof/>
          <w:kern w:val="2"/>
          <w:sz w:val="24"/>
          <w14:ligatures w14:val="standardContextual"/>
        </w:rPr>
      </w:pPr>
      <w:hyperlink w:anchor="_Toc229664040" w:history="1">
        <w:r w:rsidRPr="0061571F">
          <w:rPr>
            <w:rStyle w:val="Hipervnculo"/>
            <w:noProof/>
          </w:rPr>
          <w:t>3.3</w:t>
        </w:r>
        <w:r>
          <w:rPr>
            <w:rFonts w:asciiTheme="minorHAnsi" w:eastAsiaTheme="minorEastAsia" w:hAnsiTheme="minorHAnsi" w:cstheme="minorBidi"/>
            <w:noProof/>
            <w:kern w:val="2"/>
            <w:sz w:val="24"/>
            <w14:ligatures w14:val="standardContextual"/>
          </w:rPr>
          <w:tab/>
        </w:r>
        <w:r w:rsidRPr="0061571F">
          <w:rPr>
            <w:rStyle w:val="Hipervnculo"/>
            <w:noProof/>
          </w:rPr>
          <w:t>Límites del Inventario</w:t>
        </w:r>
        <w:r>
          <w:rPr>
            <w:noProof/>
            <w:webHidden/>
          </w:rPr>
          <w:tab/>
        </w:r>
        <w:r>
          <w:rPr>
            <w:noProof/>
            <w:webHidden/>
          </w:rPr>
          <w:fldChar w:fldCharType="begin"/>
        </w:r>
        <w:r>
          <w:rPr>
            <w:noProof/>
            <w:webHidden/>
          </w:rPr>
          <w:instrText xml:space="preserve"> PAGEREF _Toc229664040 \h </w:instrText>
        </w:r>
        <w:r>
          <w:rPr>
            <w:noProof/>
            <w:webHidden/>
          </w:rPr>
        </w:r>
        <w:r>
          <w:rPr>
            <w:noProof/>
            <w:webHidden/>
          </w:rPr>
          <w:fldChar w:fldCharType="separate"/>
        </w:r>
        <w:r>
          <w:rPr>
            <w:noProof/>
            <w:webHidden/>
          </w:rPr>
          <w:t>5</w:t>
        </w:r>
        <w:r>
          <w:rPr>
            <w:noProof/>
            <w:webHidden/>
          </w:rPr>
          <w:fldChar w:fldCharType="end"/>
        </w:r>
      </w:hyperlink>
    </w:p>
    <w:p w14:paraId="0F5F80E5" w14:textId="0A654AE3" w:rsidR="005503FB" w:rsidRDefault="005503FB">
      <w:pPr>
        <w:pStyle w:val="TDC1"/>
        <w:rPr>
          <w:noProof/>
          <w:kern w:val="2"/>
          <w:sz w:val="24"/>
          <w:szCs w:val="24"/>
          <w14:ligatures w14:val="standardContextual"/>
        </w:rPr>
      </w:pPr>
      <w:hyperlink w:anchor="_Toc229664041" w:history="1">
        <w:r w:rsidRPr="0061571F">
          <w:rPr>
            <w:rStyle w:val="Hipervnculo"/>
            <w:noProof/>
            <w:snapToGrid w:val="0"/>
            <w:w w:val="0"/>
            <w:lang w:val="es-ES"/>
          </w:rPr>
          <w:t>4.</w:t>
        </w:r>
        <w:r>
          <w:rPr>
            <w:noProof/>
            <w:kern w:val="2"/>
            <w:sz w:val="24"/>
            <w:szCs w:val="24"/>
            <w14:ligatures w14:val="standardContextual"/>
          </w:rPr>
          <w:tab/>
        </w:r>
        <w:r w:rsidRPr="0061571F">
          <w:rPr>
            <w:rStyle w:val="Hipervnculo"/>
            <w:noProof/>
          </w:rPr>
          <w:t>RESULTADOS</w:t>
        </w:r>
        <w:r>
          <w:rPr>
            <w:noProof/>
            <w:webHidden/>
          </w:rPr>
          <w:tab/>
        </w:r>
        <w:r>
          <w:rPr>
            <w:noProof/>
            <w:webHidden/>
          </w:rPr>
          <w:fldChar w:fldCharType="begin"/>
        </w:r>
        <w:r>
          <w:rPr>
            <w:noProof/>
            <w:webHidden/>
          </w:rPr>
          <w:instrText xml:space="preserve"> PAGEREF _Toc229664041 \h </w:instrText>
        </w:r>
        <w:r>
          <w:rPr>
            <w:noProof/>
            <w:webHidden/>
          </w:rPr>
        </w:r>
        <w:r>
          <w:rPr>
            <w:noProof/>
            <w:webHidden/>
          </w:rPr>
          <w:fldChar w:fldCharType="separate"/>
        </w:r>
        <w:r>
          <w:rPr>
            <w:noProof/>
            <w:webHidden/>
          </w:rPr>
          <w:t>8</w:t>
        </w:r>
        <w:r>
          <w:rPr>
            <w:noProof/>
            <w:webHidden/>
          </w:rPr>
          <w:fldChar w:fldCharType="end"/>
        </w:r>
      </w:hyperlink>
    </w:p>
    <w:p w14:paraId="5DE08CC2" w14:textId="1287D833" w:rsidR="005503FB" w:rsidRDefault="005503FB">
      <w:pPr>
        <w:pStyle w:val="TDC1"/>
        <w:rPr>
          <w:noProof/>
          <w:kern w:val="2"/>
          <w:sz w:val="24"/>
          <w:szCs w:val="24"/>
          <w14:ligatures w14:val="standardContextual"/>
        </w:rPr>
      </w:pPr>
      <w:hyperlink w:anchor="_Toc229664042" w:history="1">
        <w:r w:rsidRPr="0061571F">
          <w:rPr>
            <w:rStyle w:val="Hipervnculo"/>
            <w:noProof/>
            <w:snapToGrid w:val="0"/>
            <w:w w:val="0"/>
            <w:lang w:val="es-ES"/>
          </w:rPr>
          <w:t>5.</w:t>
        </w:r>
        <w:r>
          <w:rPr>
            <w:noProof/>
            <w:kern w:val="2"/>
            <w:sz w:val="24"/>
            <w:szCs w:val="24"/>
            <w14:ligatures w14:val="standardContextual"/>
          </w:rPr>
          <w:tab/>
        </w:r>
        <w:r w:rsidRPr="0061571F">
          <w:rPr>
            <w:rStyle w:val="Hipervnculo"/>
            <w:noProof/>
          </w:rPr>
          <w:t>SUPUESTOS</w:t>
        </w:r>
        <w:r>
          <w:rPr>
            <w:noProof/>
            <w:webHidden/>
          </w:rPr>
          <w:tab/>
        </w:r>
        <w:r>
          <w:rPr>
            <w:noProof/>
            <w:webHidden/>
          </w:rPr>
          <w:fldChar w:fldCharType="begin"/>
        </w:r>
        <w:r>
          <w:rPr>
            <w:noProof/>
            <w:webHidden/>
          </w:rPr>
          <w:instrText xml:space="preserve"> PAGEREF _Toc229664042 \h </w:instrText>
        </w:r>
        <w:r>
          <w:rPr>
            <w:noProof/>
            <w:webHidden/>
          </w:rPr>
        </w:r>
        <w:r>
          <w:rPr>
            <w:noProof/>
            <w:webHidden/>
          </w:rPr>
          <w:fldChar w:fldCharType="separate"/>
        </w:r>
        <w:r>
          <w:rPr>
            <w:noProof/>
            <w:webHidden/>
          </w:rPr>
          <w:t>9</w:t>
        </w:r>
        <w:r>
          <w:rPr>
            <w:noProof/>
            <w:webHidden/>
          </w:rPr>
          <w:fldChar w:fldCharType="end"/>
        </w:r>
      </w:hyperlink>
    </w:p>
    <w:p w14:paraId="0A84D7D4" w14:textId="75A18808" w:rsidR="005503FB" w:rsidRDefault="005503FB">
      <w:pPr>
        <w:pStyle w:val="TDC1"/>
        <w:rPr>
          <w:noProof/>
          <w:kern w:val="2"/>
          <w:sz w:val="24"/>
          <w:szCs w:val="24"/>
          <w14:ligatures w14:val="standardContextual"/>
        </w:rPr>
      </w:pPr>
      <w:hyperlink w:anchor="_Toc229664043" w:history="1">
        <w:r w:rsidRPr="0061571F">
          <w:rPr>
            <w:rStyle w:val="Hipervnculo"/>
            <w:noProof/>
            <w:snapToGrid w:val="0"/>
            <w:w w:val="0"/>
            <w:lang w:val="es-ES"/>
          </w:rPr>
          <w:t>6.</w:t>
        </w:r>
        <w:r>
          <w:rPr>
            <w:noProof/>
            <w:kern w:val="2"/>
            <w:sz w:val="24"/>
            <w:szCs w:val="24"/>
            <w14:ligatures w14:val="standardContextual"/>
          </w:rPr>
          <w:tab/>
        </w:r>
        <w:r w:rsidRPr="0061571F">
          <w:rPr>
            <w:rStyle w:val="Hipervnculo"/>
            <w:noProof/>
          </w:rPr>
          <w:t>CONCLUSIONES</w:t>
        </w:r>
        <w:r>
          <w:rPr>
            <w:noProof/>
            <w:webHidden/>
          </w:rPr>
          <w:tab/>
        </w:r>
        <w:r>
          <w:rPr>
            <w:noProof/>
            <w:webHidden/>
          </w:rPr>
          <w:fldChar w:fldCharType="begin"/>
        </w:r>
        <w:r>
          <w:rPr>
            <w:noProof/>
            <w:webHidden/>
          </w:rPr>
          <w:instrText xml:space="preserve"> PAGEREF _Toc229664043 \h </w:instrText>
        </w:r>
        <w:r>
          <w:rPr>
            <w:noProof/>
            <w:webHidden/>
          </w:rPr>
        </w:r>
        <w:r>
          <w:rPr>
            <w:noProof/>
            <w:webHidden/>
          </w:rPr>
          <w:fldChar w:fldCharType="separate"/>
        </w:r>
        <w:r>
          <w:rPr>
            <w:noProof/>
            <w:webHidden/>
          </w:rPr>
          <w:t>10</w:t>
        </w:r>
        <w:r>
          <w:rPr>
            <w:noProof/>
            <w:webHidden/>
          </w:rPr>
          <w:fldChar w:fldCharType="end"/>
        </w:r>
      </w:hyperlink>
    </w:p>
    <w:p w14:paraId="2558A254" w14:textId="1FF61F3C" w:rsidR="005503FB" w:rsidRDefault="005503FB">
      <w:pPr>
        <w:pStyle w:val="TDC1"/>
        <w:rPr>
          <w:noProof/>
          <w:kern w:val="2"/>
          <w:sz w:val="24"/>
          <w:szCs w:val="24"/>
          <w14:ligatures w14:val="standardContextual"/>
        </w:rPr>
      </w:pPr>
      <w:hyperlink w:anchor="_Toc229664044" w:history="1">
        <w:r w:rsidRPr="0061571F">
          <w:rPr>
            <w:rStyle w:val="Hipervnculo"/>
            <w:noProof/>
            <w:snapToGrid w:val="0"/>
            <w:w w:val="0"/>
            <w:lang w:val="es-ES"/>
          </w:rPr>
          <w:t>7.</w:t>
        </w:r>
        <w:r>
          <w:rPr>
            <w:noProof/>
            <w:kern w:val="2"/>
            <w:sz w:val="24"/>
            <w:szCs w:val="24"/>
            <w14:ligatures w14:val="standardContextual"/>
          </w:rPr>
          <w:tab/>
        </w:r>
        <w:r w:rsidRPr="0061571F">
          <w:rPr>
            <w:rStyle w:val="Hipervnculo"/>
            <w:noProof/>
          </w:rPr>
          <w:t>ANEXOS</w:t>
        </w:r>
        <w:r>
          <w:rPr>
            <w:noProof/>
            <w:webHidden/>
          </w:rPr>
          <w:tab/>
        </w:r>
        <w:r>
          <w:rPr>
            <w:noProof/>
            <w:webHidden/>
          </w:rPr>
          <w:fldChar w:fldCharType="begin"/>
        </w:r>
        <w:r>
          <w:rPr>
            <w:noProof/>
            <w:webHidden/>
          </w:rPr>
          <w:instrText xml:space="preserve"> PAGEREF _Toc229664044 \h </w:instrText>
        </w:r>
        <w:r>
          <w:rPr>
            <w:noProof/>
            <w:webHidden/>
          </w:rPr>
        </w:r>
        <w:r>
          <w:rPr>
            <w:noProof/>
            <w:webHidden/>
          </w:rPr>
          <w:fldChar w:fldCharType="separate"/>
        </w:r>
        <w:r>
          <w:rPr>
            <w:noProof/>
            <w:webHidden/>
          </w:rPr>
          <w:t>11</w:t>
        </w:r>
        <w:r>
          <w:rPr>
            <w:noProof/>
            <w:webHidden/>
          </w:rPr>
          <w:fldChar w:fldCharType="end"/>
        </w:r>
      </w:hyperlink>
    </w:p>
    <w:p w14:paraId="545840D6" w14:textId="1CE65EFC" w:rsidR="005503FB" w:rsidRDefault="005503FB">
      <w:pPr>
        <w:pStyle w:val="TDC2"/>
        <w:rPr>
          <w:rFonts w:asciiTheme="minorHAnsi" w:eastAsiaTheme="minorEastAsia" w:hAnsiTheme="minorHAnsi" w:cstheme="minorBidi"/>
          <w:noProof/>
          <w:kern w:val="2"/>
          <w:sz w:val="24"/>
          <w14:ligatures w14:val="standardContextual"/>
        </w:rPr>
      </w:pPr>
      <w:hyperlink w:anchor="_Toc229664045" w:history="1">
        <w:r w:rsidRPr="0061571F">
          <w:rPr>
            <w:rStyle w:val="Hipervnculo"/>
            <w:rFonts w:eastAsia="Calibri"/>
            <w:noProof/>
          </w:rPr>
          <w:t>7.1</w:t>
        </w:r>
        <w:r>
          <w:rPr>
            <w:rFonts w:asciiTheme="minorHAnsi" w:eastAsiaTheme="minorEastAsia" w:hAnsiTheme="minorHAnsi" w:cstheme="minorBidi"/>
            <w:noProof/>
            <w:kern w:val="2"/>
            <w:sz w:val="24"/>
            <w14:ligatures w14:val="standardContextual"/>
          </w:rPr>
          <w:tab/>
        </w:r>
        <w:r w:rsidRPr="0061571F">
          <w:rPr>
            <w:rStyle w:val="Hipervnculo"/>
            <w:rFonts w:eastAsia="Calibri"/>
            <w:noProof/>
          </w:rPr>
          <w:t>Diagrama de flujo de las operaciones de la organización</w:t>
        </w:r>
        <w:r>
          <w:rPr>
            <w:noProof/>
            <w:webHidden/>
          </w:rPr>
          <w:tab/>
        </w:r>
        <w:r>
          <w:rPr>
            <w:noProof/>
            <w:webHidden/>
          </w:rPr>
          <w:fldChar w:fldCharType="begin"/>
        </w:r>
        <w:r>
          <w:rPr>
            <w:noProof/>
            <w:webHidden/>
          </w:rPr>
          <w:instrText xml:space="preserve"> PAGEREF _Toc229664045 \h </w:instrText>
        </w:r>
        <w:r>
          <w:rPr>
            <w:noProof/>
            <w:webHidden/>
          </w:rPr>
        </w:r>
        <w:r>
          <w:rPr>
            <w:noProof/>
            <w:webHidden/>
          </w:rPr>
          <w:fldChar w:fldCharType="separate"/>
        </w:r>
        <w:r>
          <w:rPr>
            <w:noProof/>
            <w:webHidden/>
          </w:rPr>
          <w:t>11</w:t>
        </w:r>
        <w:r>
          <w:rPr>
            <w:noProof/>
            <w:webHidden/>
          </w:rPr>
          <w:fldChar w:fldCharType="end"/>
        </w:r>
      </w:hyperlink>
    </w:p>
    <w:p w14:paraId="58BC4727" w14:textId="6454F2AE" w:rsidR="005503FB" w:rsidRDefault="005503FB">
      <w:pPr>
        <w:pStyle w:val="TDC2"/>
        <w:rPr>
          <w:rFonts w:asciiTheme="minorHAnsi" w:eastAsiaTheme="minorEastAsia" w:hAnsiTheme="minorHAnsi" w:cstheme="minorBidi"/>
          <w:noProof/>
          <w:kern w:val="2"/>
          <w:sz w:val="24"/>
          <w14:ligatures w14:val="standardContextual"/>
        </w:rPr>
      </w:pPr>
      <w:hyperlink w:anchor="_Toc229664046" w:history="1">
        <w:r w:rsidRPr="0061571F">
          <w:rPr>
            <w:rStyle w:val="Hipervnculo"/>
            <w:rFonts w:eastAsia="Calibri"/>
            <w:noProof/>
          </w:rPr>
          <w:t>7.2</w:t>
        </w:r>
        <w:r>
          <w:rPr>
            <w:rFonts w:asciiTheme="minorHAnsi" w:eastAsiaTheme="minorEastAsia" w:hAnsiTheme="minorHAnsi" w:cstheme="minorBidi"/>
            <w:noProof/>
            <w:kern w:val="2"/>
            <w:sz w:val="24"/>
            <w14:ligatures w14:val="standardContextual"/>
          </w:rPr>
          <w:tab/>
        </w:r>
        <w:r w:rsidRPr="0061571F">
          <w:rPr>
            <w:rStyle w:val="Hipervnculo"/>
            <w:rFonts w:eastAsia="Calibri"/>
            <w:noProof/>
          </w:rPr>
          <w:t>Establecimientos considerados</w:t>
        </w:r>
        <w:r>
          <w:rPr>
            <w:noProof/>
            <w:webHidden/>
          </w:rPr>
          <w:tab/>
        </w:r>
        <w:r>
          <w:rPr>
            <w:noProof/>
            <w:webHidden/>
          </w:rPr>
          <w:fldChar w:fldCharType="begin"/>
        </w:r>
        <w:r>
          <w:rPr>
            <w:noProof/>
            <w:webHidden/>
          </w:rPr>
          <w:instrText xml:space="preserve"> PAGEREF _Toc229664046 \h </w:instrText>
        </w:r>
        <w:r>
          <w:rPr>
            <w:noProof/>
            <w:webHidden/>
          </w:rPr>
        </w:r>
        <w:r>
          <w:rPr>
            <w:noProof/>
            <w:webHidden/>
          </w:rPr>
          <w:fldChar w:fldCharType="separate"/>
        </w:r>
        <w:r>
          <w:rPr>
            <w:noProof/>
            <w:webHidden/>
          </w:rPr>
          <w:t>11</w:t>
        </w:r>
        <w:r>
          <w:rPr>
            <w:noProof/>
            <w:webHidden/>
          </w:rPr>
          <w:fldChar w:fldCharType="end"/>
        </w:r>
      </w:hyperlink>
    </w:p>
    <w:p w14:paraId="4A029535" w14:textId="4E68D51B" w:rsidR="005503FB" w:rsidRDefault="005503FB">
      <w:pPr>
        <w:pStyle w:val="TDC2"/>
        <w:rPr>
          <w:rFonts w:asciiTheme="minorHAnsi" w:eastAsiaTheme="minorEastAsia" w:hAnsiTheme="minorHAnsi" w:cstheme="minorBidi"/>
          <w:noProof/>
          <w:kern w:val="2"/>
          <w:sz w:val="24"/>
          <w14:ligatures w14:val="standardContextual"/>
        </w:rPr>
      </w:pPr>
      <w:hyperlink w:anchor="_Toc229664047" w:history="1">
        <w:r w:rsidRPr="0061571F">
          <w:rPr>
            <w:rStyle w:val="Hipervnculo"/>
            <w:rFonts w:eastAsia="Calibri"/>
            <w:noProof/>
          </w:rPr>
          <w:t>7.3</w:t>
        </w:r>
        <w:r>
          <w:rPr>
            <w:rFonts w:asciiTheme="minorHAnsi" w:eastAsiaTheme="minorEastAsia" w:hAnsiTheme="minorHAnsi" w:cstheme="minorBidi"/>
            <w:noProof/>
            <w:kern w:val="2"/>
            <w:sz w:val="24"/>
            <w14:ligatures w14:val="standardContextual"/>
          </w:rPr>
          <w:tab/>
        </w:r>
        <w:r w:rsidRPr="0061571F">
          <w:rPr>
            <w:rStyle w:val="Hipervnculo"/>
            <w:noProof/>
          </w:rPr>
          <w:t>Glosa del diploma</w:t>
        </w:r>
        <w:r>
          <w:rPr>
            <w:noProof/>
            <w:webHidden/>
          </w:rPr>
          <w:tab/>
        </w:r>
        <w:r>
          <w:rPr>
            <w:noProof/>
            <w:webHidden/>
          </w:rPr>
          <w:fldChar w:fldCharType="begin"/>
        </w:r>
        <w:r>
          <w:rPr>
            <w:noProof/>
            <w:webHidden/>
          </w:rPr>
          <w:instrText xml:space="preserve"> PAGEREF _Toc229664047 \h </w:instrText>
        </w:r>
        <w:r>
          <w:rPr>
            <w:noProof/>
            <w:webHidden/>
          </w:rPr>
        </w:r>
        <w:r>
          <w:rPr>
            <w:noProof/>
            <w:webHidden/>
          </w:rPr>
          <w:fldChar w:fldCharType="separate"/>
        </w:r>
        <w:r>
          <w:rPr>
            <w:noProof/>
            <w:webHidden/>
          </w:rPr>
          <w:t>11</w:t>
        </w:r>
        <w:r>
          <w:rPr>
            <w:noProof/>
            <w:webHidden/>
          </w:rPr>
          <w:fldChar w:fldCharType="end"/>
        </w:r>
      </w:hyperlink>
    </w:p>
    <w:p w14:paraId="6022FDA0" w14:textId="520B0928" w:rsidR="005503FB" w:rsidRDefault="005503FB">
      <w:pPr>
        <w:pStyle w:val="TDC2"/>
        <w:rPr>
          <w:rFonts w:asciiTheme="minorHAnsi" w:eastAsiaTheme="minorEastAsia" w:hAnsiTheme="minorHAnsi" w:cstheme="minorBidi"/>
          <w:noProof/>
          <w:kern w:val="2"/>
          <w:sz w:val="24"/>
          <w14:ligatures w14:val="standardContextual"/>
        </w:rPr>
      </w:pPr>
      <w:hyperlink w:anchor="_Toc229664048" w:history="1">
        <w:r w:rsidRPr="0061571F">
          <w:rPr>
            <w:rStyle w:val="Hipervnculo"/>
            <w:rFonts w:eastAsia="Calibri"/>
            <w:noProof/>
          </w:rPr>
          <w:t>7.4</w:t>
        </w:r>
        <w:r>
          <w:rPr>
            <w:rFonts w:asciiTheme="minorHAnsi" w:eastAsiaTheme="minorEastAsia" w:hAnsiTheme="minorHAnsi" w:cstheme="minorBidi"/>
            <w:noProof/>
            <w:kern w:val="2"/>
            <w:sz w:val="24"/>
            <w14:ligatures w14:val="standardContextual"/>
          </w:rPr>
          <w:tab/>
        </w:r>
        <w:r w:rsidRPr="0061571F">
          <w:rPr>
            <w:rStyle w:val="Hipervnculo"/>
            <w:noProof/>
          </w:rPr>
          <w:t>Emisiones directas según subcategorías y GEI</w:t>
        </w:r>
        <w:r>
          <w:rPr>
            <w:noProof/>
            <w:webHidden/>
          </w:rPr>
          <w:tab/>
        </w:r>
        <w:r>
          <w:rPr>
            <w:noProof/>
            <w:webHidden/>
          </w:rPr>
          <w:fldChar w:fldCharType="begin"/>
        </w:r>
        <w:r>
          <w:rPr>
            <w:noProof/>
            <w:webHidden/>
          </w:rPr>
          <w:instrText xml:space="preserve"> PAGEREF _Toc229664048 \h </w:instrText>
        </w:r>
        <w:r>
          <w:rPr>
            <w:noProof/>
            <w:webHidden/>
          </w:rPr>
        </w:r>
        <w:r>
          <w:rPr>
            <w:noProof/>
            <w:webHidden/>
          </w:rPr>
          <w:fldChar w:fldCharType="separate"/>
        </w:r>
        <w:r>
          <w:rPr>
            <w:noProof/>
            <w:webHidden/>
          </w:rPr>
          <w:t>11</w:t>
        </w:r>
        <w:r>
          <w:rPr>
            <w:noProof/>
            <w:webHidden/>
          </w:rPr>
          <w:fldChar w:fldCharType="end"/>
        </w:r>
      </w:hyperlink>
    </w:p>
    <w:p w14:paraId="3968C821" w14:textId="07DC0E73" w:rsidR="005503FB" w:rsidRDefault="005503FB">
      <w:pPr>
        <w:pStyle w:val="TDC2"/>
        <w:rPr>
          <w:rFonts w:asciiTheme="minorHAnsi" w:eastAsiaTheme="minorEastAsia" w:hAnsiTheme="minorHAnsi" w:cstheme="minorBidi"/>
          <w:noProof/>
          <w:kern w:val="2"/>
          <w:sz w:val="24"/>
          <w14:ligatures w14:val="standardContextual"/>
        </w:rPr>
      </w:pPr>
      <w:hyperlink w:anchor="_Toc229664049" w:history="1">
        <w:r w:rsidRPr="0061571F">
          <w:rPr>
            <w:rStyle w:val="Hipervnculo"/>
            <w:rFonts w:eastAsia="Calibri"/>
            <w:noProof/>
          </w:rPr>
          <w:t>7.5</w:t>
        </w:r>
        <w:r>
          <w:rPr>
            <w:rFonts w:asciiTheme="minorHAnsi" w:eastAsiaTheme="minorEastAsia" w:hAnsiTheme="minorHAnsi" w:cstheme="minorBidi"/>
            <w:noProof/>
            <w:kern w:val="2"/>
            <w:sz w:val="24"/>
            <w14:ligatures w14:val="standardContextual"/>
          </w:rPr>
          <w:tab/>
        </w:r>
        <w:r w:rsidRPr="0061571F">
          <w:rPr>
            <w:rStyle w:val="Hipervnculo"/>
            <w:noProof/>
          </w:rPr>
          <w:t>Factores</w:t>
        </w:r>
        <w:r w:rsidRPr="0061571F">
          <w:rPr>
            <w:rStyle w:val="Hipervnculo"/>
            <w:rFonts w:eastAsia="Calibri"/>
            <w:noProof/>
          </w:rPr>
          <w:t xml:space="preserve"> de emisión GEI</w:t>
        </w:r>
        <w:r>
          <w:rPr>
            <w:noProof/>
            <w:webHidden/>
          </w:rPr>
          <w:tab/>
        </w:r>
        <w:r>
          <w:rPr>
            <w:noProof/>
            <w:webHidden/>
          </w:rPr>
          <w:fldChar w:fldCharType="begin"/>
        </w:r>
        <w:r>
          <w:rPr>
            <w:noProof/>
            <w:webHidden/>
          </w:rPr>
          <w:instrText xml:space="preserve"> PAGEREF _Toc229664049 \h </w:instrText>
        </w:r>
        <w:r>
          <w:rPr>
            <w:noProof/>
            <w:webHidden/>
          </w:rPr>
        </w:r>
        <w:r>
          <w:rPr>
            <w:noProof/>
            <w:webHidden/>
          </w:rPr>
          <w:fldChar w:fldCharType="separate"/>
        </w:r>
        <w:r>
          <w:rPr>
            <w:noProof/>
            <w:webHidden/>
          </w:rPr>
          <w:t>12</w:t>
        </w:r>
        <w:r>
          <w:rPr>
            <w:noProof/>
            <w:webHidden/>
          </w:rPr>
          <w:fldChar w:fldCharType="end"/>
        </w:r>
      </w:hyperlink>
    </w:p>
    <w:p w14:paraId="03D26E23" w14:textId="7B6AB653" w:rsidR="005503FB" w:rsidRDefault="005503FB">
      <w:pPr>
        <w:pStyle w:val="TDC2"/>
        <w:rPr>
          <w:rFonts w:asciiTheme="minorHAnsi" w:eastAsiaTheme="minorEastAsia" w:hAnsiTheme="minorHAnsi" w:cstheme="minorBidi"/>
          <w:noProof/>
          <w:kern w:val="2"/>
          <w:sz w:val="24"/>
          <w14:ligatures w14:val="standardContextual"/>
        </w:rPr>
      </w:pPr>
      <w:hyperlink w:anchor="_Toc229664050" w:history="1">
        <w:r w:rsidRPr="0061571F">
          <w:rPr>
            <w:rStyle w:val="Hipervnculo"/>
            <w:rFonts w:eastAsia="Calibri"/>
            <w:noProof/>
          </w:rPr>
          <w:t>7.6</w:t>
        </w:r>
        <w:r>
          <w:rPr>
            <w:rFonts w:asciiTheme="minorHAnsi" w:eastAsiaTheme="minorEastAsia" w:hAnsiTheme="minorHAnsi" w:cstheme="minorBidi"/>
            <w:noProof/>
            <w:kern w:val="2"/>
            <w:sz w:val="24"/>
            <w14:ligatures w14:val="standardContextual"/>
          </w:rPr>
          <w:tab/>
        </w:r>
        <w:r w:rsidRPr="0061571F">
          <w:rPr>
            <w:rStyle w:val="Hipervnculo"/>
            <w:rFonts w:eastAsia="Calibri"/>
            <w:noProof/>
          </w:rPr>
          <w:t>Análisis de incertidumbre</w:t>
        </w:r>
        <w:r>
          <w:rPr>
            <w:noProof/>
            <w:webHidden/>
          </w:rPr>
          <w:tab/>
        </w:r>
        <w:r>
          <w:rPr>
            <w:noProof/>
            <w:webHidden/>
          </w:rPr>
          <w:fldChar w:fldCharType="begin"/>
        </w:r>
        <w:r>
          <w:rPr>
            <w:noProof/>
            <w:webHidden/>
          </w:rPr>
          <w:instrText xml:space="preserve"> PAGEREF _Toc229664050 \h </w:instrText>
        </w:r>
        <w:r>
          <w:rPr>
            <w:noProof/>
            <w:webHidden/>
          </w:rPr>
        </w:r>
        <w:r>
          <w:rPr>
            <w:noProof/>
            <w:webHidden/>
          </w:rPr>
          <w:fldChar w:fldCharType="separate"/>
        </w:r>
        <w:r>
          <w:rPr>
            <w:noProof/>
            <w:webHidden/>
          </w:rPr>
          <w:t>13</w:t>
        </w:r>
        <w:r>
          <w:rPr>
            <w:noProof/>
            <w:webHidden/>
          </w:rPr>
          <w:fldChar w:fldCharType="end"/>
        </w:r>
      </w:hyperlink>
    </w:p>
    <w:p w14:paraId="3AD7E784" w14:textId="317E3DA2" w:rsidR="005503FB" w:rsidRDefault="005503FB">
      <w:pPr>
        <w:pStyle w:val="TDC2"/>
        <w:rPr>
          <w:rFonts w:asciiTheme="minorHAnsi" w:eastAsiaTheme="minorEastAsia" w:hAnsiTheme="minorHAnsi" w:cstheme="minorBidi"/>
          <w:noProof/>
          <w:kern w:val="2"/>
          <w:sz w:val="24"/>
          <w14:ligatures w14:val="standardContextual"/>
        </w:rPr>
      </w:pPr>
      <w:hyperlink w:anchor="_Toc229664051" w:history="1">
        <w:r w:rsidRPr="0061571F">
          <w:rPr>
            <w:rStyle w:val="Hipervnculo"/>
            <w:rFonts w:eastAsia="Calibri" w:cs="Arial"/>
            <w:noProof/>
          </w:rPr>
          <w:t>7.7</w:t>
        </w:r>
        <w:r>
          <w:rPr>
            <w:rFonts w:asciiTheme="minorHAnsi" w:eastAsiaTheme="minorEastAsia" w:hAnsiTheme="minorHAnsi" w:cstheme="minorBidi"/>
            <w:noProof/>
            <w:kern w:val="2"/>
            <w:sz w:val="24"/>
            <w14:ligatures w14:val="standardContextual"/>
          </w:rPr>
          <w:tab/>
        </w:r>
        <w:r w:rsidRPr="0061571F">
          <w:rPr>
            <w:rStyle w:val="Hipervnculo"/>
            <w:rFonts w:eastAsia="Calibri" w:cs="Arial"/>
            <w:noProof/>
          </w:rPr>
          <w:t>Tratamiento metodológico de emisiones y remociones biogénicas de CO</w:t>
        </w:r>
        <w:r w:rsidRPr="0061571F">
          <w:rPr>
            <w:rStyle w:val="Hipervnculo"/>
            <w:rFonts w:eastAsia="Calibri" w:cs="Arial"/>
            <w:noProof/>
            <w:vertAlign w:val="subscript"/>
          </w:rPr>
          <w:t>2</w:t>
        </w:r>
        <w:r>
          <w:rPr>
            <w:noProof/>
            <w:webHidden/>
          </w:rPr>
          <w:tab/>
        </w:r>
        <w:r>
          <w:rPr>
            <w:noProof/>
            <w:webHidden/>
          </w:rPr>
          <w:fldChar w:fldCharType="begin"/>
        </w:r>
        <w:r>
          <w:rPr>
            <w:noProof/>
            <w:webHidden/>
          </w:rPr>
          <w:instrText xml:space="preserve"> PAGEREF _Toc229664051 \h </w:instrText>
        </w:r>
        <w:r>
          <w:rPr>
            <w:noProof/>
            <w:webHidden/>
          </w:rPr>
        </w:r>
        <w:r>
          <w:rPr>
            <w:noProof/>
            <w:webHidden/>
          </w:rPr>
          <w:fldChar w:fldCharType="separate"/>
        </w:r>
        <w:r>
          <w:rPr>
            <w:noProof/>
            <w:webHidden/>
          </w:rPr>
          <w:t>13</w:t>
        </w:r>
        <w:r>
          <w:rPr>
            <w:noProof/>
            <w:webHidden/>
          </w:rPr>
          <w:fldChar w:fldCharType="end"/>
        </w:r>
      </w:hyperlink>
    </w:p>
    <w:p w14:paraId="07D992A4" w14:textId="0C2081C3" w:rsidR="005503FB" w:rsidRDefault="005503FB">
      <w:pPr>
        <w:pStyle w:val="TDC2"/>
        <w:rPr>
          <w:rFonts w:asciiTheme="minorHAnsi" w:eastAsiaTheme="minorEastAsia" w:hAnsiTheme="minorHAnsi" w:cstheme="minorBidi"/>
          <w:noProof/>
          <w:kern w:val="2"/>
          <w:sz w:val="24"/>
          <w14:ligatures w14:val="standardContextual"/>
        </w:rPr>
      </w:pPr>
      <w:hyperlink w:anchor="_Toc229664052" w:history="1">
        <w:r w:rsidRPr="0061571F">
          <w:rPr>
            <w:rStyle w:val="Hipervnculo"/>
            <w:rFonts w:eastAsia="Calibri" w:cs="Arial"/>
            <w:noProof/>
          </w:rPr>
          <w:t>7.8</w:t>
        </w:r>
        <w:r>
          <w:rPr>
            <w:rFonts w:asciiTheme="minorHAnsi" w:eastAsiaTheme="minorEastAsia" w:hAnsiTheme="minorHAnsi" w:cstheme="minorBidi"/>
            <w:noProof/>
            <w:kern w:val="2"/>
            <w:sz w:val="24"/>
            <w14:ligatures w14:val="standardContextual"/>
          </w:rPr>
          <w:tab/>
        </w:r>
        <w:r w:rsidRPr="0061571F">
          <w:rPr>
            <w:rStyle w:val="Hipervnculo"/>
            <w:rFonts w:eastAsia="Calibri" w:cs="Arial"/>
            <w:noProof/>
          </w:rPr>
          <w:t>Reporte ERNC según método de mercado</w:t>
        </w:r>
        <w:r>
          <w:rPr>
            <w:noProof/>
            <w:webHidden/>
          </w:rPr>
          <w:tab/>
        </w:r>
        <w:r>
          <w:rPr>
            <w:noProof/>
            <w:webHidden/>
          </w:rPr>
          <w:fldChar w:fldCharType="begin"/>
        </w:r>
        <w:r>
          <w:rPr>
            <w:noProof/>
            <w:webHidden/>
          </w:rPr>
          <w:instrText xml:space="preserve"> PAGEREF _Toc229664052 \h </w:instrText>
        </w:r>
        <w:r>
          <w:rPr>
            <w:noProof/>
            <w:webHidden/>
          </w:rPr>
        </w:r>
        <w:r>
          <w:rPr>
            <w:noProof/>
            <w:webHidden/>
          </w:rPr>
          <w:fldChar w:fldCharType="separate"/>
        </w:r>
        <w:r>
          <w:rPr>
            <w:noProof/>
            <w:webHidden/>
          </w:rPr>
          <w:t>13</w:t>
        </w:r>
        <w:r>
          <w:rPr>
            <w:noProof/>
            <w:webHidden/>
          </w:rPr>
          <w:fldChar w:fldCharType="end"/>
        </w:r>
      </w:hyperlink>
    </w:p>
    <w:p w14:paraId="40DD0868" w14:textId="40DB4F55" w:rsidR="00D823B0" w:rsidRPr="00524582" w:rsidRDefault="0000003E" w:rsidP="00C071C5">
      <w:pPr>
        <w:spacing w:line="276" w:lineRule="auto"/>
        <w:jc w:val="left"/>
        <w:rPr>
          <w:rFonts w:cs="Arial"/>
          <w:szCs w:val="22"/>
        </w:rPr>
        <w:sectPr w:rsidR="00D823B0" w:rsidRPr="00524582" w:rsidSect="009A1FAB">
          <w:footerReference w:type="default" r:id="rId13"/>
          <w:headerReference w:type="first" r:id="rId14"/>
          <w:footerReference w:type="first" r:id="rId15"/>
          <w:pgSz w:w="12240" w:h="15840"/>
          <w:pgMar w:top="1412" w:right="1701" w:bottom="1412" w:left="1701" w:header="737" w:footer="567" w:gutter="0"/>
          <w:pgNumType w:start="1"/>
          <w:cols w:space="708"/>
          <w:docGrid w:linePitch="360"/>
        </w:sectPr>
      </w:pPr>
      <w:r w:rsidRPr="00524582">
        <w:rPr>
          <w:rFonts w:cs="Arial"/>
          <w:szCs w:val="22"/>
        </w:rPr>
        <w:fldChar w:fldCharType="end"/>
      </w:r>
      <w:bookmarkStart w:id="2" w:name="_Toc298170129"/>
    </w:p>
    <w:p w14:paraId="7615FFFF" w14:textId="77777777" w:rsidR="00902487" w:rsidRPr="00CA074C" w:rsidRDefault="00902487" w:rsidP="00902487">
      <w:pPr>
        <w:pStyle w:val="Ttulo1"/>
        <w:rPr>
          <w:rFonts w:eastAsia="Times New Roman" w:cs="Arial"/>
          <w:color w:val="006C9D"/>
          <w:sz w:val="24"/>
          <w:szCs w:val="24"/>
          <w:lang w:eastAsia="es-CL"/>
        </w:rPr>
      </w:pPr>
      <w:bookmarkStart w:id="3" w:name="_Toc229664033"/>
      <w:r w:rsidRPr="00CA074C">
        <w:rPr>
          <w:rFonts w:eastAsia="Times New Roman" w:cs="Arial"/>
          <w:color w:val="006C9D"/>
          <w:sz w:val="24"/>
          <w:szCs w:val="24"/>
          <w:lang w:eastAsia="es-CL"/>
        </w:rPr>
        <w:lastRenderedPageBreak/>
        <w:t>DESCRIPCIÓN GENERAL</w:t>
      </w:r>
      <w:bookmarkEnd w:id="3"/>
    </w:p>
    <w:p w14:paraId="2B0999AD" w14:textId="74BF887F" w:rsidR="0014065C" w:rsidRPr="00524582" w:rsidRDefault="00902487" w:rsidP="00745254">
      <w:pPr>
        <w:pStyle w:val="Ttulo2"/>
        <w:ind w:left="567"/>
        <w:rPr>
          <w:lang w:val="es-CL"/>
        </w:rPr>
      </w:pPr>
      <w:bookmarkStart w:id="4" w:name="_Toc229664034"/>
      <w:r w:rsidRPr="00524582">
        <w:rPr>
          <w:lang w:val="es-CL"/>
        </w:rPr>
        <w:t>Objetivo</w:t>
      </w:r>
      <w:r w:rsidR="00675DD0" w:rsidRPr="00524582">
        <w:rPr>
          <w:lang w:val="es-CL"/>
        </w:rPr>
        <w:t xml:space="preserve"> </w:t>
      </w:r>
      <w:r w:rsidRPr="00524582">
        <w:rPr>
          <w:lang w:val="es-CL"/>
        </w:rPr>
        <w:t>del Inventario</w:t>
      </w:r>
      <w:bookmarkEnd w:id="4"/>
    </w:p>
    <w:p w14:paraId="2A593D6B" w14:textId="77777777" w:rsidR="0014065C" w:rsidRPr="00524582" w:rsidRDefault="0014065C">
      <w:pPr>
        <w:autoSpaceDE w:val="0"/>
        <w:autoSpaceDN w:val="0"/>
        <w:adjustRightInd w:val="0"/>
        <w:rPr>
          <w:rFonts w:cs="Arial"/>
          <w:szCs w:val="20"/>
        </w:rPr>
      </w:pPr>
      <w:r w:rsidRPr="00524582">
        <w:rPr>
          <w:rFonts w:cs="Arial"/>
          <w:szCs w:val="20"/>
          <w:lang w:eastAsia="es-ES"/>
        </w:rPr>
        <w:t>El presente informe tiene los siguientes objetivos:</w:t>
      </w:r>
      <w:r w:rsidRPr="00524582">
        <w:rPr>
          <w:rFonts w:cs="Arial"/>
          <w:szCs w:val="20"/>
        </w:rPr>
        <w:t xml:space="preserve"> </w:t>
      </w:r>
    </w:p>
    <w:p w14:paraId="74390B0E" w14:textId="0F473D3B" w:rsidR="00951E60" w:rsidRPr="00524582" w:rsidRDefault="0014065C" w:rsidP="00855FA3">
      <w:pPr>
        <w:pStyle w:val="Prrafodelista"/>
        <w:numPr>
          <w:ilvl w:val="0"/>
          <w:numId w:val="44"/>
        </w:numPr>
        <w:spacing w:line="240" w:lineRule="auto"/>
      </w:pPr>
      <w:r w:rsidRPr="00524582">
        <w:t>Presentar el inventario de emisiones de GEI asociadas a las operaci</w:t>
      </w:r>
      <w:r w:rsidR="00C071C5" w:rsidRPr="00524582">
        <w:t>ones</w:t>
      </w:r>
      <w:r w:rsidRPr="00524582">
        <w:t xml:space="preserve"> de la organización</w:t>
      </w:r>
      <w:r w:rsidR="00745254" w:rsidRPr="00524582">
        <w:t>.</w:t>
      </w:r>
      <w:r w:rsidR="00951E60" w:rsidRPr="00524582">
        <w:t xml:space="preserve"> </w:t>
      </w:r>
    </w:p>
    <w:p w14:paraId="1FA7AB7F" w14:textId="3D011421" w:rsidR="00951E60" w:rsidRPr="00524582" w:rsidRDefault="00951E60" w:rsidP="00855FA3">
      <w:pPr>
        <w:pStyle w:val="Prrafodelista"/>
        <w:spacing w:line="240" w:lineRule="auto"/>
      </w:pPr>
      <w:r w:rsidRPr="00524582">
        <w:t>E</w:t>
      </w:r>
      <w:r w:rsidR="0014065C" w:rsidRPr="00524582">
        <w:t>ntregar indicadores de intensidad de emisiones de GEI</w:t>
      </w:r>
      <w:r w:rsidR="00745254" w:rsidRPr="00524582">
        <w:t>.</w:t>
      </w:r>
    </w:p>
    <w:p w14:paraId="2A044055" w14:textId="321D0CCB" w:rsidR="00745254" w:rsidRPr="00524582" w:rsidRDefault="0014065C" w:rsidP="00855FA3">
      <w:pPr>
        <w:pStyle w:val="Prrafodelista"/>
        <w:spacing w:line="240" w:lineRule="auto"/>
      </w:pPr>
      <w:r w:rsidRPr="00524582">
        <w:t>Describir las principales fuentes de emisión de GEI</w:t>
      </w:r>
      <w:r w:rsidR="00745254" w:rsidRPr="00524582">
        <w:t>, para abordar una estrategia de gestión de estas.</w:t>
      </w:r>
    </w:p>
    <w:p w14:paraId="591C31AC" w14:textId="08A2BA13" w:rsidR="0000003E" w:rsidRPr="00524582" w:rsidRDefault="001E797D" w:rsidP="00745254">
      <w:pPr>
        <w:pStyle w:val="Ttulo2"/>
        <w:ind w:left="567"/>
        <w:rPr>
          <w:lang w:val="es-CL"/>
        </w:rPr>
      </w:pPr>
      <w:bookmarkStart w:id="5" w:name="_Toc229664035"/>
      <w:r w:rsidRPr="00524582">
        <w:rPr>
          <w:lang w:val="es-CL"/>
        </w:rPr>
        <w:t>Método</w:t>
      </w:r>
      <w:bookmarkEnd w:id="5"/>
      <w:r w:rsidR="00942961" w:rsidRPr="00524582">
        <w:rPr>
          <w:lang w:val="es-CL"/>
        </w:rPr>
        <w:t xml:space="preserve"> </w:t>
      </w:r>
    </w:p>
    <w:p w14:paraId="2923F2CF" w14:textId="1E76F40E" w:rsidR="00C62EEB" w:rsidRPr="00524582" w:rsidRDefault="00C62EEB">
      <w:pPr>
        <w:rPr>
          <w:rFonts w:cs="Arial"/>
          <w:szCs w:val="20"/>
        </w:rPr>
      </w:pPr>
      <w:r w:rsidRPr="00524582">
        <w:rPr>
          <w:rFonts w:cs="Arial"/>
          <w:szCs w:val="20"/>
        </w:rPr>
        <w:t>La cuantificación de emisiones de GEI del programa HuellaChile ha sido desarrollado en conformidad con las normas NCh-ISO 14064:201</w:t>
      </w:r>
      <w:r w:rsidR="00C071C5" w:rsidRPr="00524582">
        <w:rPr>
          <w:rFonts w:cs="Arial"/>
          <w:szCs w:val="20"/>
        </w:rPr>
        <w:t>9</w:t>
      </w:r>
      <w:r w:rsidR="00855FA3" w:rsidRPr="00524582">
        <w:rPr>
          <w:rFonts w:cs="Arial"/>
          <w:szCs w:val="20"/>
        </w:rPr>
        <w:t xml:space="preserve">, </w:t>
      </w:r>
      <w:r w:rsidRPr="00524582">
        <w:rPr>
          <w:rFonts w:cs="Arial"/>
          <w:szCs w:val="20"/>
        </w:rPr>
        <w:t>NCh-ISO 14065:2014; NCh-ISO 14066:2012; NCh-ISO 14069:2014 y NCh 3300:2014.</w:t>
      </w:r>
    </w:p>
    <w:p w14:paraId="24295404" w14:textId="728F95DB" w:rsidR="00DD1FEA" w:rsidRPr="00524582" w:rsidRDefault="00C62EEB" w:rsidP="00855FA3">
      <w:pPr>
        <w:rPr>
          <w:rFonts w:cs="Arial"/>
          <w:szCs w:val="20"/>
        </w:rPr>
      </w:pPr>
      <w:r w:rsidRPr="00524582">
        <w:rPr>
          <w:rFonts w:cs="Arial"/>
          <w:szCs w:val="20"/>
        </w:rPr>
        <w:t>Los principios que rigen esta cuantificación</w:t>
      </w:r>
      <w:r w:rsidR="00310781" w:rsidRPr="00524582">
        <w:rPr>
          <w:rStyle w:val="Refdenotaalpie"/>
          <w:rFonts w:cs="Arial"/>
          <w:szCs w:val="20"/>
        </w:rPr>
        <w:footnoteReference w:id="1"/>
      </w:r>
      <w:r w:rsidR="00310781" w:rsidRPr="00524582">
        <w:rPr>
          <w:rFonts w:cs="Arial"/>
          <w:szCs w:val="20"/>
        </w:rPr>
        <w:t xml:space="preserve"> son: Pertinencia, Integridad, Coherencia, Exactitud y Transparencia.</w:t>
      </w:r>
    </w:p>
    <w:p w14:paraId="3CDDEEEE" w14:textId="2B3BE7FC" w:rsidR="00C62EEB" w:rsidRPr="00524582" w:rsidRDefault="00C62EEB" w:rsidP="00674E8E">
      <w:pPr>
        <w:rPr>
          <w:lang w:eastAsia="en-US"/>
        </w:rPr>
      </w:pPr>
      <w:r w:rsidRPr="00524582">
        <w:rPr>
          <w:rFonts w:cs="Arial"/>
          <w:szCs w:val="20"/>
        </w:rPr>
        <w:t>El resultado de esta cuantificación es reportado en la unidad dióxido de carbono equivalente (CO</w:t>
      </w:r>
      <w:r w:rsidRPr="00524582">
        <w:rPr>
          <w:rFonts w:cs="Arial"/>
          <w:szCs w:val="20"/>
          <w:vertAlign w:val="subscript"/>
        </w:rPr>
        <w:t>2</w:t>
      </w:r>
      <w:r w:rsidRPr="00524582">
        <w:rPr>
          <w:rFonts w:cs="Arial"/>
          <w:szCs w:val="20"/>
        </w:rPr>
        <w:t xml:space="preserve">e) en base a los índices del potencial de calentamiento global </w:t>
      </w:r>
      <w:r w:rsidR="00123AAC" w:rsidRPr="00524582">
        <w:rPr>
          <w:rFonts w:cs="Arial"/>
          <w:szCs w:val="20"/>
        </w:rPr>
        <w:t xml:space="preserve">(PCG) </w:t>
      </w:r>
      <w:r w:rsidRPr="00524582">
        <w:rPr>
          <w:rFonts w:cs="Arial"/>
          <w:szCs w:val="20"/>
        </w:rPr>
        <w:t>de los GEI incluidos</w:t>
      </w:r>
      <w:r w:rsidR="00745254" w:rsidRPr="00524582">
        <w:rPr>
          <w:rFonts w:cs="Arial"/>
          <w:szCs w:val="20"/>
        </w:rPr>
        <w:t xml:space="preserve"> </w:t>
      </w:r>
      <w:r w:rsidR="00C21080" w:rsidRPr="00524582">
        <w:rPr>
          <w:rFonts w:cs="Arial"/>
          <w:szCs w:val="20"/>
        </w:rPr>
        <w:t>(</w:t>
      </w:r>
      <w:r w:rsidR="00094D90" w:rsidRPr="00524582">
        <w:rPr>
          <w:rFonts w:cs="Arial"/>
          <w:szCs w:val="20"/>
        </w:rPr>
        <w:t>AR</w:t>
      </w:r>
      <w:r w:rsidR="008C2D34" w:rsidRPr="00524582">
        <w:rPr>
          <w:rFonts w:cs="Arial"/>
          <w:szCs w:val="20"/>
        </w:rPr>
        <w:t>5</w:t>
      </w:r>
      <w:r w:rsidR="00C21080" w:rsidRPr="00524582">
        <w:rPr>
          <w:rFonts w:cs="Arial"/>
          <w:szCs w:val="20"/>
        </w:rPr>
        <w:t>)</w:t>
      </w:r>
      <w:r w:rsidRPr="00524582">
        <w:rPr>
          <w:rFonts w:cs="Arial"/>
          <w:szCs w:val="20"/>
        </w:rPr>
        <w:t>.</w:t>
      </w:r>
    </w:p>
    <w:p w14:paraId="6C1D10CC" w14:textId="2429ED9E" w:rsidR="00390330" w:rsidRPr="00CA074C" w:rsidRDefault="00390330" w:rsidP="00C62EEB">
      <w:pPr>
        <w:pStyle w:val="Ttulo1"/>
        <w:rPr>
          <w:color w:val="006C9D"/>
          <w:sz w:val="24"/>
          <w:szCs w:val="24"/>
        </w:rPr>
      </w:pPr>
      <w:bookmarkStart w:id="6" w:name="_Toc229664036"/>
      <w:bookmarkStart w:id="7" w:name="_Ref438114949"/>
      <w:bookmarkEnd w:id="2"/>
      <w:r w:rsidRPr="00CA074C">
        <w:rPr>
          <w:color w:val="006C9D"/>
          <w:sz w:val="24"/>
          <w:szCs w:val="24"/>
        </w:rPr>
        <w:t>DESCRIPCIÓN DE LA ORGANIZACIÓN</w:t>
      </w:r>
      <w:bookmarkEnd w:id="6"/>
    </w:p>
    <w:p w14:paraId="43B0DD2B" w14:textId="2A76517C" w:rsidR="000D29CE" w:rsidRPr="00640F27" w:rsidRDefault="0011782E" w:rsidP="00640F27">
      <w:pPr>
        <w:pStyle w:val="Descripcin"/>
        <w:keepNext/>
        <w:jc w:val="center"/>
        <w:rPr>
          <w:lang w:val="es-CL"/>
        </w:rPr>
      </w:pPr>
      <w:r w:rsidRPr="00ED7232">
        <w:rPr>
          <w:lang w:val="es-CL"/>
        </w:rPr>
        <w:t xml:space="preserve">Tabla </w:t>
      </w:r>
      <w:r w:rsidRPr="00ED7232">
        <w:rPr>
          <w:lang w:val="es-CL"/>
        </w:rPr>
        <w:fldChar w:fldCharType="begin"/>
      </w:r>
      <w:r w:rsidRPr="00ED7232">
        <w:rPr>
          <w:lang w:val="es-CL"/>
        </w:rPr>
        <w:instrText xml:space="preserve"> SEQ Tabla \* ARABIC </w:instrText>
      </w:r>
      <w:r w:rsidRPr="00ED7232">
        <w:rPr>
          <w:lang w:val="es-CL"/>
        </w:rPr>
        <w:fldChar w:fldCharType="separate"/>
      </w:r>
      <w:r w:rsidR="00B21BB9" w:rsidRPr="00ED7232">
        <w:rPr>
          <w:noProof/>
          <w:lang w:val="es-CL"/>
        </w:rPr>
        <w:t>2</w:t>
      </w:r>
      <w:r w:rsidRPr="00ED7232">
        <w:rPr>
          <w:lang w:val="es-CL"/>
        </w:rPr>
        <w:fldChar w:fldCharType="end"/>
      </w:r>
      <w:r w:rsidR="0060449D" w:rsidRPr="00ED7232">
        <w:rPr>
          <w:lang w:val="es-CL"/>
        </w:rPr>
        <w:t xml:space="preserve">. </w:t>
      </w:r>
      <w:r w:rsidRPr="00ED7232">
        <w:rPr>
          <w:lang w:val="es-CL"/>
        </w:rPr>
        <w:t xml:space="preserve">Identificación del </w:t>
      </w:r>
      <w:r w:rsidR="007208EB" w:rsidRPr="00ED7232">
        <w:rPr>
          <w:lang w:val="es-CL"/>
        </w:rPr>
        <w:t>E</w:t>
      </w:r>
      <w:r w:rsidRPr="00ED7232">
        <w:rPr>
          <w:lang w:val="es-CL"/>
        </w:rPr>
        <w:t>stablecimiento</w:t>
      </w:r>
      <w:r w:rsidR="00920898" w:rsidRPr="00ED7232">
        <w:rPr>
          <w:lang w:val="es-CL"/>
        </w:rPr>
        <w:t xml:space="preserve"> declarante.</w:t>
      </w:r>
    </w:p>
    <w:tbl>
      <w:tblPr>
        <w:tblW w:w="88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13" w:type="dxa"/>
          <w:right w:w="113" w:type="dxa"/>
        </w:tblCellMar>
        <w:tblLook w:val="04A0" w:firstRow="1" w:lastRow="0" w:firstColumn="1" w:lastColumn="0" w:noHBand="0" w:noVBand="1"/>
      </w:tblPr>
      <w:tblGrid>
        <w:gridCol w:w="3825"/>
        <w:gridCol w:w="5038"/>
      </w:tblGrid>
      <w:tr w:rsidR="00640F27" w:rsidRPr="00115C7D" w14:paraId="3FA26C78" w14:textId="77777777" w:rsidTr="002543EB">
        <w:trPr>
          <w:trHeight w:val="283"/>
          <w:tblHeader/>
          <w:jc w:val="center"/>
        </w:trPr>
        <w:tc>
          <w:tcPr>
            <w:tcW w:w="8863" w:type="dxa"/>
            <w:gridSpan w:val="2"/>
            <w:shd w:val="clear" w:color="auto" w:fill="1F497D" w:themeFill="text2"/>
            <w:noWrap/>
            <w:vAlign w:val="center"/>
            <w:hideMark/>
          </w:tcPr>
          <w:p w14:paraId="7E167C10" w14:textId="77777777" w:rsidR="00640F27" w:rsidRPr="00115C7D" w:rsidRDefault="00640F27" w:rsidP="002543EB">
            <w:pPr>
              <w:spacing w:after="0"/>
              <w:jc w:val="center"/>
              <w:rPr>
                <w:rFonts w:cs="Arial"/>
                <w:color w:val="FFFFFF"/>
                <w:szCs w:val="20"/>
              </w:rPr>
            </w:pPr>
            <w:r w:rsidRPr="00115C7D">
              <w:rPr>
                <w:rFonts w:cs="Arial"/>
                <w:color w:val="FFFFFF"/>
                <w:szCs w:val="20"/>
              </w:rPr>
              <w:t>Detalle del Establecimiento</w:t>
            </w:r>
          </w:p>
        </w:tc>
      </w:tr>
      <w:tr w:rsidR="00640F27" w:rsidRPr="00115C7D" w14:paraId="20EFD091" w14:textId="77777777" w:rsidTr="002543EB">
        <w:trPr>
          <w:trHeight w:val="283"/>
          <w:jc w:val="center"/>
        </w:trPr>
        <w:tc>
          <w:tcPr>
            <w:tcW w:w="3825" w:type="dxa"/>
            <w:noWrap/>
            <w:vAlign w:val="center"/>
            <w:hideMark/>
          </w:tcPr>
          <w:p w14:paraId="55281EC5" w14:textId="77777777" w:rsidR="00640F27" w:rsidRPr="00115C7D" w:rsidRDefault="00640F27" w:rsidP="00640F27">
            <w:pPr>
              <w:spacing w:after="0"/>
              <w:jc w:val="left"/>
              <w:rPr>
                <w:rFonts w:cs="Arial"/>
                <w:color w:val="000000"/>
                <w:szCs w:val="20"/>
              </w:rPr>
            </w:pPr>
            <w:r w:rsidRPr="00115C7D">
              <w:rPr>
                <w:rFonts w:cs="Arial"/>
                <w:color w:val="000000"/>
                <w:szCs w:val="20"/>
              </w:rPr>
              <w:t>Organización:</w:t>
            </w:r>
          </w:p>
        </w:tc>
        <w:tc>
          <w:tcPr>
            <w:tcW w:w="5038" w:type="dxa"/>
            <w:noWrap/>
            <w:vAlign w:val="center"/>
          </w:tcPr>
          <w:p w14:paraId="7F3149F9" w14:textId="184247BF" w:rsidR="00640F27" w:rsidRPr="00115C7D" w:rsidRDefault="00640F27" w:rsidP="00640F27">
            <w:pPr>
              <w:spacing w:after="0"/>
              <w:jc w:val="left"/>
              <w:rPr>
                <w:rFonts w:cs="Arial"/>
                <w:color w:val="000000"/>
                <w:szCs w:val="20"/>
              </w:rPr>
            </w:pPr>
            <w:r w:rsidRPr="0056011A">
              <w:rPr>
                <w:rFonts w:cs="Arial"/>
                <w:color w:val="000000"/>
                <w:szCs w:val="20"/>
              </w:rPr>
              <w:t>Minera Florida Ltda.</w:t>
            </w:r>
          </w:p>
        </w:tc>
      </w:tr>
      <w:tr w:rsidR="00640F27" w:rsidRPr="00115C7D" w14:paraId="6E148C00" w14:textId="77777777" w:rsidTr="002543EB">
        <w:trPr>
          <w:trHeight w:val="283"/>
          <w:jc w:val="center"/>
        </w:trPr>
        <w:tc>
          <w:tcPr>
            <w:tcW w:w="3825" w:type="dxa"/>
            <w:noWrap/>
            <w:vAlign w:val="center"/>
            <w:hideMark/>
          </w:tcPr>
          <w:p w14:paraId="2B210EF0" w14:textId="77777777" w:rsidR="00640F27" w:rsidRPr="00115C7D" w:rsidRDefault="00640F27" w:rsidP="00640F27">
            <w:pPr>
              <w:spacing w:after="0"/>
              <w:jc w:val="left"/>
              <w:rPr>
                <w:rFonts w:cs="Arial"/>
                <w:color w:val="000000"/>
                <w:szCs w:val="20"/>
              </w:rPr>
            </w:pPr>
            <w:r w:rsidRPr="00115C7D">
              <w:rPr>
                <w:rFonts w:cs="Arial"/>
                <w:color w:val="000000"/>
                <w:szCs w:val="20"/>
              </w:rPr>
              <w:t>RUT organización:</w:t>
            </w:r>
          </w:p>
        </w:tc>
        <w:tc>
          <w:tcPr>
            <w:tcW w:w="5038" w:type="dxa"/>
            <w:noWrap/>
            <w:vAlign w:val="center"/>
          </w:tcPr>
          <w:p w14:paraId="2E46D2DF" w14:textId="41C72D86" w:rsidR="00640F27" w:rsidRPr="00115C7D" w:rsidRDefault="00640F27" w:rsidP="00640F27">
            <w:pPr>
              <w:spacing w:after="0"/>
              <w:jc w:val="left"/>
              <w:rPr>
                <w:rFonts w:cs="Arial"/>
                <w:color w:val="000000"/>
                <w:szCs w:val="20"/>
              </w:rPr>
            </w:pPr>
            <w:r w:rsidRPr="0056011A">
              <w:rPr>
                <w:rFonts w:cs="Arial"/>
                <w:color w:val="000000"/>
                <w:szCs w:val="20"/>
              </w:rPr>
              <w:t>76.591.160-5</w:t>
            </w:r>
          </w:p>
        </w:tc>
      </w:tr>
      <w:tr w:rsidR="00640F27" w:rsidRPr="00115C7D" w14:paraId="04886E28" w14:textId="77777777" w:rsidTr="002543EB">
        <w:trPr>
          <w:trHeight w:val="283"/>
          <w:jc w:val="center"/>
        </w:trPr>
        <w:tc>
          <w:tcPr>
            <w:tcW w:w="3825" w:type="dxa"/>
            <w:noWrap/>
            <w:vAlign w:val="center"/>
            <w:hideMark/>
          </w:tcPr>
          <w:p w14:paraId="254BD7C9" w14:textId="77777777" w:rsidR="00640F27" w:rsidRPr="00115C7D" w:rsidRDefault="00640F27" w:rsidP="00640F27">
            <w:pPr>
              <w:spacing w:after="0"/>
              <w:jc w:val="left"/>
              <w:rPr>
                <w:rFonts w:cs="Arial"/>
                <w:color w:val="000000"/>
                <w:szCs w:val="20"/>
              </w:rPr>
            </w:pPr>
            <w:r w:rsidRPr="00115C7D">
              <w:rPr>
                <w:rFonts w:cs="Arial"/>
                <w:color w:val="000000"/>
                <w:szCs w:val="20"/>
              </w:rPr>
              <w:t>Establecimiento declarante:</w:t>
            </w:r>
          </w:p>
        </w:tc>
        <w:tc>
          <w:tcPr>
            <w:tcW w:w="5038" w:type="dxa"/>
            <w:noWrap/>
            <w:vAlign w:val="center"/>
          </w:tcPr>
          <w:p w14:paraId="69A1F031" w14:textId="112A3DEE" w:rsidR="00640F27" w:rsidRPr="00115C7D" w:rsidRDefault="00640F27" w:rsidP="00640F27">
            <w:pPr>
              <w:spacing w:after="0"/>
              <w:jc w:val="left"/>
              <w:rPr>
                <w:rFonts w:cs="Arial"/>
                <w:color w:val="000000"/>
                <w:szCs w:val="20"/>
              </w:rPr>
            </w:pPr>
            <w:r w:rsidRPr="0056011A">
              <w:rPr>
                <w:rFonts w:cs="Arial"/>
                <w:color w:val="000000"/>
                <w:szCs w:val="20"/>
              </w:rPr>
              <w:t>Minera Florida</w:t>
            </w:r>
          </w:p>
        </w:tc>
      </w:tr>
      <w:tr w:rsidR="00640F27" w:rsidRPr="00115C7D" w14:paraId="4A1395AB" w14:textId="77777777" w:rsidTr="002543EB">
        <w:trPr>
          <w:trHeight w:val="283"/>
          <w:jc w:val="center"/>
        </w:trPr>
        <w:tc>
          <w:tcPr>
            <w:tcW w:w="3825" w:type="dxa"/>
            <w:noWrap/>
            <w:vAlign w:val="center"/>
            <w:hideMark/>
          </w:tcPr>
          <w:p w14:paraId="00F6ACA8" w14:textId="77777777" w:rsidR="00640F27" w:rsidRPr="00115C7D" w:rsidRDefault="00640F27" w:rsidP="00640F27">
            <w:pPr>
              <w:spacing w:after="0"/>
              <w:jc w:val="left"/>
              <w:rPr>
                <w:rFonts w:cs="Arial"/>
                <w:color w:val="000000"/>
                <w:szCs w:val="20"/>
              </w:rPr>
            </w:pPr>
            <w:r w:rsidRPr="00115C7D">
              <w:rPr>
                <w:rFonts w:cs="Arial"/>
                <w:color w:val="000000"/>
                <w:szCs w:val="20"/>
              </w:rPr>
              <w:t>ID establecimiento declarante:</w:t>
            </w:r>
          </w:p>
        </w:tc>
        <w:tc>
          <w:tcPr>
            <w:tcW w:w="5038" w:type="dxa"/>
            <w:noWrap/>
            <w:vAlign w:val="center"/>
          </w:tcPr>
          <w:p w14:paraId="124A5E62" w14:textId="1C969B8B" w:rsidR="00640F27" w:rsidRPr="00115C7D" w:rsidRDefault="00640F27" w:rsidP="00640F27">
            <w:pPr>
              <w:spacing w:after="0"/>
              <w:jc w:val="left"/>
              <w:rPr>
                <w:rFonts w:cs="Arial"/>
                <w:i/>
                <w:iCs/>
                <w:color w:val="000000"/>
                <w:szCs w:val="20"/>
              </w:rPr>
            </w:pPr>
            <w:r w:rsidRPr="0056011A">
              <w:rPr>
                <w:rFonts w:cs="Arial"/>
                <w:color w:val="000000"/>
                <w:szCs w:val="20"/>
              </w:rPr>
              <w:t>343016</w:t>
            </w:r>
          </w:p>
        </w:tc>
      </w:tr>
      <w:tr w:rsidR="00640F27" w:rsidRPr="00115C7D" w14:paraId="406E3956" w14:textId="77777777" w:rsidTr="002543EB">
        <w:trPr>
          <w:trHeight w:val="283"/>
          <w:jc w:val="center"/>
        </w:trPr>
        <w:tc>
          <w:tcPr>
            <w:tcW w:w="3825" w:type="dxa"/>
            <w:noWrap/>
            <w:vAlign w:val="center"/>
            <w:hideMark/>
          </w:tcPr>
          <w:p w14:paraId="6C618BB6" w14:textId="77777777" w:rsidR="00640F27" w:rsidRPr="00115C7D" w:rsidRDefault="00640F27" w:rsidP="00640F27">
            <w:pPr>
              <w:spacing w:after="0"/>
              <w:jc w:val="left"/>
              <w:rPr>
                <w:rFonts w:cs="Arial"/>
                <w:color w:val="000000"/>
                <w:szCs w:val="20"/>
              </w:rPr>
            </w:pPr>
            <w:r w:rsidRPr="00115C7D">
              <w:rPr>
                <w:rFonts w:cs="Arial"/>
                <w:color w:val="000000"/>
                <w:szCs w:val="20"/>
              </w:rPr>
              <w:t>Dirección establecimiento:</w:t>
            </w:r>
          </w:p>
        </w:tc>
        <w:tc>
          <w:tcPr>
            <w:tcW w:w="5038" w:type="dxa"/>
            <w:noWrap/>
            <w:vAlign w:val="center"/>
          </w:tcPr>
          <w:p w14:paraId="7539AB51" w14:textId="58D9F34B" w:rsidR="00640F27" w:rsidRPr="00115C7D" w:rsidRDefault="00640F27" w:rsidP="00640F27">
            <w:pPr>
              <w:spacing w:after="0"/>
              <w:jc w:val="left"/>
              <w:rPr>
                <w:rFonts w:cs="Arial"/>
                <w:color w:val="000000"/>
                <w:szCs w:val="20"/>
              </w:rPr>
            </w:pPr>
            <w:r w:rsidRPr="0056011A">
              <w:rPr>
                <w:rFonts w:cs="Arial"/>
                <w:color w:val="000000"/>
                <w:szCs w:val="20"/>
              </w:rPr>
              <w:t>Camino El Asiento S/N Villa Alhué, Melipilla</w:t>
            </w:r>
          </w:p>
        </w:tc>
      </w:tr>
      <w:tr w:rsidR="00640F27" w:rsidRPr="00115C7D" w14:paraId="0864E17F" w14:textId="77777777" w:rsidTr="002543EB">
        <w:trPr>
          <w:trHeight w:val="283"/>
          <w:jc w:val="center"/>
        </w:trPr>
        <w:tc>
          <w:tcPr>
            <w:tcW w:w="3825" w:type="dxa"/>
            <w:noWrap/>
            <w:vAlign w:val="center"/>
            <w:hideMark/>
          </w:tcPr>
          <w:p w14:paraId="5F9A7C45" w14:textId="77777777" w:rsidR="00640F27" w:rsidRPr="00115C7D" w:rsidRDefault="00640F27" w:rsidP="00640F27">
            <w:pPr>
              <w:spacing w:after="0"/>
              <w:jc w:val="left"/>
              <w:rPr>
                <w:rFonts w:cs="Arial"/>
                <w:color w:val="000000"/>
                <w:szCs w:val="20"/>
              </w:rPr>
            </w:pPr>
            <w:r w:rsidRPr="00115C7D">
              <w:rPr>
                <w:rFonts w:cs="Arial"/>
                <w:color w:val="000000"/>
                <w:szCs w:val="20"/>
              </w:rPr>
              <w:t>Año inventario:</w:t>
            </w:r>
          </w:p>
        </w:tc>
        <w:tc>
          <w:tcPr>
            <w:tcW w:w="5038" w:type="dxa"/>
            <w:noWrap/>
            <w:vAlign w:val="center"/>
          </w:tcPr>
          <w:p w14:paraId="449E4FB6" w14:textId="3C576F3F" w:rsidR="00640F27" w:rsidRPr="00115C7D" w:rsidRDefault="00640F27" w:rsidP="00640F27">
            <w:pPr>
              <w:spacing w:after="0"/>
              <w:jc w:val="left"/>
              <w:rPr>
                <w:rFonts w:cs="Arial"/>
                <w:i/>
                <w:iCs/>
                <w:color w:val="000000"/>
                <w:szCs w:val="20"/>
              </w:rPr>
            </w:pPr>
            <w:r w:rsidRPr="0056011A">
              <w:rPr>
                <w:rFonts w:cs="Arial"/>
                <w:color w:val="000000"/>
                <w:szCs w:val="20"/>
              </w:rPr>
              <w:t>2024</w:t>
            </w:r>
          </w:p>
        </w:tc>
      </w:tr>
      <w:tr w:rsidR="00640F27" w:rsidRPr="00115C7D" w14:paraId="04155024" w14:textId="77777777" w:rsidTr="002543EB">
        <w:trPr>
          <w:trHeight w:val="283"/>
          <w:jc w:val="center"/>
        </w:trPr>
        <w:tc>
          <w:tcPr>
            <w:tcW w:w="3825" w:type="dxa"/>
            <w:noWrap/>
            <w:vAlign w:val="center"/>
          </w:tcPr>
          <w:p w14:paraId="212B7997" w14:textId="77777777" w:rsidR="00640F27" w:rsidRPr="00115C7D" w:rsidRDefault="00640F27" w:rsidP="002543EB">
            <w:pPr>
              <w:spacing w:after="0"/>
              <w:jc w:val="left"/>
              <w:rPr>
                <w:rFonts w:cs="Arial"/>
                <w:color w:val="000000"/>
                <w:szCs w:val="20"/>
              </w:rPr>
            </w:pPr>
            <w:r>
              <w:t>Modalidad de elaboración del inventario</w:t>
            </w:r>
          </w:p>
        </w:tc>
        <w:tc>
          <w:tcPr>
            <w:tcW w:w="5038" w:type="dxa"/>
            <w:noWrap/>
            <w:vAlign w:val="center"/>
          </w:tcPr>
          <w:p w14:paraId="1BE44F07" w14:textId="2A479B3A" w:rsidR="00640F27" w:rsidRDefault="00480964" w:rsidP="002543EB">
            <w:pPr>
              <w:spacing w:before="120"/>
            </w:pPr>
            <w:sdt>
              <w:sdtPr>
                <w:rPr>
                  <w:rFonts w:ascii="Segoe UI Symbol" w:hAnsi="Segoe UI Symbol" w:cs="Segoe UI Symbol"/>
                </w:rPr>
                <w:id w:val="-311944291"/>
                <w14:checkbox>
                  <w14:checked w14:val="1"/>
                  <w14:checkedState w14:val="2612" w14:font="MS Gothic"/>
                  <w14:uncheckedState w14:val="2610" w14:font="MS Gothic"/>
                </w14:checkbox>
              </w:sdtPr>
              <w:sdtEndPr/>
              <w:sdtContent>
                <w:r w:rsidR="00692A94">
                  <w:rPr>
                    <w:rFonts w:ascii="MS Gothic" w:eastAsia="MS Gothic" w:hAnsi="MS Gothic" w:cs="Segoe UI Symbol" w:hint="eastAsia"/>
                  </w:rPr>
                  <w:t>☒</w:t>
                </w:r>
              </w:sdtContent>
            </w:sdt>
            <w:r w:rsidR="00640F27">
              <w:t>Elaborado por la organizaci</w:t>
            </w:r>
            <w:r w:rsidR="00640F27">
              <w:rPr>
                <w:rFonts w:cs="Arial"/>
              </w:rPr>
              <w:t>ó</w:t>
            </w:r>
            <w:r w:rsidR="00640F27">
              <w:t xml:space="preserve">n declarante (capacidades internas) </w:t>
            </w:r>
          </w:p>
          <w:p w14:paraId="20B889B9" w14:textId="215B2312" w:rsidR="00640F27" w:rsidRDefault="00480964" w:rsidP="002543EB">
            <w:pPr>
              <w:spacing w:before="120"/>
            </w:pPr>
            <w:sdt>
              <w:sdtPr>
                <w:id w:val="1474180515"/>
                <w14:checkbox>
                  <w14:checked w14:val="0"/>
                  <w14:checkedState w14:val="2612" w14:font="MS Gothic"/>
                  <w14:uncheckedState w14:val="2610" w14:font="MS Gothic"/>
                </w14:checkbox>
              </w:sdtPr>
              <w:sdtEndPr/>
              <w:sdtContent>
                <w:r w:rsidR="00692A94">
                  <w:rPr>
                    <w:rFonts w:ascii="MS Gothic" w:eastAsia="MS Gothic" w:hAnsi="MS Gothic" w:hint="eastAsia"/>
                  </w:rPr>
                  <w:t>☐</w:t>
                </w:r>
              </w:sdtContent>
            </w:sdt>
            <w:r w:rsidR="00640F27">
              <w:t xml:space="preserve">    Elaborado por un tercero contratado</w:t>
            </w:r>
          </w:p>
          <w:p w14:paraId="6288514D" w14:textId="77777777" w:rsidR="00640F27" w:rsidRPr="008842C7" w:rsidRDefault="00640F27" w:rsidP="002543EB">
            <w:pPr>
              <w:spacing w:before="120"/>
              <w:ind w:left="708"/>
            </w:pPr>
            <w:r w:rsidRPr="008842C7">
              <w:t xml:space="preserve">Razón social: </w:t>
            </w:r>
          </w:p>
          <w:p w14:paraId="22A3E1AC" w14:textId="77777777" w:rsidR="00640F27" w:rsidRPr="008842C7" w:rsidRDefault="00640F27" w:rsidP="002543EB">
            <w:pPr>
              <w:spacing w:before="120"/>
              <w:ind w:left="708"/>
              <w:rPr>
                <w:rFonts w:cs="Arial"/>
                <w:color w:val="FF0000"/>
                <w:szCs w:val="20"/>
                <w:shd w:val="clear" w:color="auto" w:fill="FFFFFF"/>
                <w:lang w:eastAsia="en-US"/>
              </w:rPr>
            </w:pPr>
            <w:r w:rsidRPr="008842C7">
              <w:t xml:space="preserve">RUT: </w:t>
            </w:r>
          </w:p>
        </w:tc>
      </w:tr>
      <w:tr w:rsidR="00640F27" w:rsidRPr="00115C7D" w14:paraId="2672C289" w14:textId="77777777" w:rsidTr="002543EB">
        <w:trPr>
          <w:trHeight w:val="689"/>
          <w:jc w:val="center"/>
        </w:trPr>
        <w:tc>
          <w:tcPr>
            <w:tcW w:w="3825" w:type="dxa"/>
            <w:noWrap/>
            <w:vAlign w:val="center"/>
          </w:tcPr>
          <w:p w14:paraId="40B02196" w14:textId="77777777" w:rsidR="00640F27" w:rsidRPr="00115C7D" w:rsidRDefault="00640F27" w:rsidP="002543EB">
            <w:pPr>
              <w:spacing w:after="0"/>
              <w:jc w:val="left"/>
              <w:rPr>
                <w:rFonts w:cs="Arial"/>
                <w:color w:val="000000"/>
                <w:szCs w:val="20"/>
              </w:rPr>
            </w:pPr>
            <w:r>
              <w:t>Persona(s) que elaboró(aron) el inventario</w:t>
            </w:r>
          </w:p>
        </w:tc>
        <w:tc>
          <w:tcPr>
            <w:tcW w:w="5038" w:type="dxa"/>
            <w:noWrap/>
            <w:vAlign w:val="center"/>
          </w:tcPr>
          <w:p w14:paraId="40054D49" w14:textId="723FB10C" w:rsidR="00640F27" w:rsidRPr="00115C7D" w:rsidRDefault="00640F27" w:rsidP="002543EB">
            <w:pPr>
              <w:spacing w:after="0"/>
              <w:jc w:val="left"/>
              <w:rPr>
                <w:rFonts w:cs="Arial"/>
                <w:color w:val="000000"/>
                <w:szCs w:val="20"/>
              </w:rPr>
            </w:pPr>
            <w:r w:rsidRPr="0056011A">
              <w:rPr>
                <w:rFonts w:cs="Arial"/>
                <w:color w:val="000000"/>
                <w:szCs w:val="20"/>
              </w:rPr>
              <w:t>Adolfo Carvajal</w:t>
            </w:r>
            <w:r>
              <w:rPr>
                <w:rFonts w:cs="Arial"/>
                <w:color w:val="000000"/>
                <w:szCs w:val="20"/>
              </w:rPr>
              <w:t xml:space="preserve"> Araneda</w:t>
            </w:r>
          </w:p>
        </w:tc>
      </w:tr>
      <w:tr w:rsidR="00640F27" w:rsidRPr="00115C7D" w14:paraId="6F977A2A" w14:textId="77777777" w:rsidTr="002543EB">
        <w:trPr>
          <w:trHeight w:val="283"/>
          <w:jc w:val="center"/>
        </w:trPr>
        <w:tc>
          <w:tcPr>
            <w:tcW w:w="3825" w:type="dxa"/>
            <w:noWrap/>
            <w:vAlign w:val="center"/>
            <w:hideMark/>
          </w:tcPr>
          <w:p w14:paraId="1B9DD385" w14:textId="77777777" w:rsidR="00640F27" w:rsidRPr="00115C7D" w:rsidRDefault="00640F27" w:rsidP="002543EB">
            <w:pPr>
              <w:spacing w:after="0"/>
              <w:jc w:val="left"/>
              <w:rPr>
                <w:rFonts w:cs="Arial"/>
                <w:color w:val="000000"/>
                <w:szCs w:val="20"/>
              </w:rPr>
            </w:pPr>
            <w:r w:rsidRPr="00115C7D">
              <w:rPr>
                <w:rFonts w:cs="Arial"/>
                <w:color w:val="000000"/>
                <w:szCs w:val="20"/>
              </w:rPr>
              <w:t>Responsable del reporte:</w:t>
            </w:r>
          </w:p>
        </w:tc>
        <w:tc>
          <w:tcPr>
            <w:tcW w:w="5038" w:type="dxa"/>
            <w:noWrap/>
            <w:vAlign w:val="center"/>
          </w:tcPr>
          <w:p w14:paraId="10C84F50" w14:textId="44F5F2F4" w:rsidR="00640F27" w:rsidRPr="00115C7D" w:rsidRDefault="00640F27" w:rsidP="002543EB">
            <w:pPr>
              <w:spacing w:after="0"/>
              <w:jc w:val="left"/>
              <w:rPr>
                <w:rFonts w:cs="Arial"/>
                <w:color w:val="000000"/>
                <w:szCs w:val="20"/>
              </w:rPr>
            </w:pPr>
            <w:r w:rsidRPr="0056011A">
              <w:rPr>
                <w:rFonts w:cs="Arial"/>
                <w:color w:val="000000"/>
                <w:szCs w:val="20"/>
              </w:rPr>
              <w:t>Adolfo Carvajal</w:t>
            </w:r>
            <w:r>
              <w:rPr>
                <w:rFonts w:cs="Arial"/>
                <w:color w:val="000000"/>
                <w:szCs w:val="20"/>
              </w:rPr>
              <w:t xml:space="preserve"> Araneda</w:t>
            </w:r>
          </w:p>
        </w:tc>
      </w:tr>
      <w:tr w:rsidR="00640F27" w:rsidRPr="00115C7D" w14:paraId="30AA9A88" w14:textId="77777777" w:rsidTr="002543EB">
        <w:trPr>
          <w:trHeight w:val="283"/>
          <w:jc w:val="center"/>
        </w:trPr>
        <w:tc>
          <w:tcPr>
            <w:tcW w:w="3825" w:type="dxa"/>
            <w:noWrap/>
            <w:vAlign w:val="center"/>
            <w:hideMark/>
          </w:tcPr>
          <w:p w14:paraId="21368FC0" w14:textId="77777777" w:rsidR="00640F27" w:rsidRPr="00115C7D" w:rsidRDefault="00640F27" w:rsidP="00640F27">
            <w:pPr>
              <w:spacing w:after="0"/>
              <w:jc w:val="left"/>
              <w:rPr>
                <w:rFonts w:cs="Arial"/>
                <w:color w:val="000000"/>
                <w:szCs w:val="20"/>
              </w:rPr>
            </w:pPr>
            <w:r w:rsidRPr="00115C7D">
              <w:rPr>
                <w:rFonts w:cs="Arial"/>
                <w:color w:val="000000"/>
                <w:szCs w:val="20"/>
              </w:rPr>
              <w:t>Teléfono responsable:</w:t>
            </w:r>
          </w:p>
        </w:tc>
        <w:tc>
          <w:tcPr>
            <w:tcW w:w="5038" w:type="dxa"/>
            <w:noWrap/>
            <w:vAlign w:val="center"/>
          </w:tcPr>
          <w:p w14:paraId="45358135" w14:textId="6D5ADF51" w:rsidR="00640F27" w:rsidRPr="00115C7D" w:rsidRDefault="00640F27" w:rsidP="00640F27">
            <w:pPr>
              <w:spacing w:after="0"/>
              <w:jc w:val="left"/>
              <w:rPr>
                <w:rFonts w:cs="Arial"/>
                <w:i/>
                <w:iCs/>
                <w:color w:val="000000"/>
                <w:szCs w:val="20"/>
              </w:rPr>
            </w:pPr>
            <w:r w:rsidRPr="0056011A">
              <w:rPr>
                <w:rFonts w:cs="Arial"/>
                <w:color w:val="000000"/>
                <w:szCs w:val="20"/>
              </w:rPr>
              <w:t>56 2 5196401</w:t>
            </w:r>
          </w:p>
        </w:tc>
      </w:tr>
      <w:tr w:rsidR="00640F27" w:rsidRPr="00115C7D" w14:paraId="73A88F5E" w14:textId="77777777" w:rsidTr="002543EB">
        <w:trPr>
          <w:trHeight w:val="283"/>
          <w:jc w:val="center"/>
        </w:trPr>
        <w:tc>
          <w:tcPr>
            <w:tcW w:w="3825" w:type="dxa"/>
            <w:noWrap/>
            <w:vAlign w:val="center"/>
            <w:hideMark/>
          </w:tcPr>
          <w:p w14:paraId="1BF729CD" w14:textId="77777777" w:rsidR="00640F27" w:rsidRPr="00115C7D" w:rsidRDefault="00640F27" w:rsidP="00640F27">
            <w:pPr>
              <w:spacing w:after="0"/>
              <w:jc w:val="left"/>
              <w:rPr>
                <w:rFonts w:cs="Arial"/>
                <w:color w:val="000000"/>
                <w:szCs w:val="20"/>
              </w:rPr>
            </w:pPr>
            <w:r w:rsidRPr="00115C7D">
              <w:rPr>
                <w:rFonts w:cs="Arial"/>
                <w:color w:val="000000"/>
                <w:szCs w:val="20"/>
              </w:rPr>
              <w:t>Correo electrónico responsable:</w:t>
            </w:r>
          </w:p>
        </w:tc>
        <w:tc>
          <w:tcPr>
            <w:tcW w:w="5038" w:type="dxa"/>
            <w:noWrap/>
            <w:vAlign w:val="center"/>
          </w:tcPr>
          <w:p w14:paraId="740B6181" w14:textId="52361997" w:rsidR="00640F27" w:rsidRPr="00115C7D" w:rsidRDefault="00640F27" w:rsidP="00640F27">
            <w:pPr>
              <w:spacing w:after="0"/>
              <w:jc w:val="left"/>
              <w:rPr>
                <w:rFonts w:cs="Arial"/>
                <w:szCs w:val="20"/>
                <w:u w:val="single"/>
              </w:rPr>
            </w:pPr>
            <w:r w:rsidRPr="0056011A">
              <w:rPr>
                <w:rFonts w:cs="Arial"/>
                <w:szCs w:val="20"/>
              </w:rPr>
              <w:t>adolfo.carvajal@cl.panamericansilver.com</w:t>
            </w:r>
          </w:p>
        </w:tc>
      </w:tr>
      <w:tr w:rsidR="00640F27" w:rsidRPr="00115C7D" w14:paraId="72266064" w14:textId="77777777" w:rsidTr="002543EB">
        <w:trPr>
          <w:trHeight w:val="283"/>
          <w:jc w:val="center"/>
        </w:trPr>
        <w:tc>
          <w:tcPr>
            <w:tcW w:w="3825" w:type="dxa"/>
            <w:noWrap/>
            <w:vAlign w:val="center"/>
            <w:hideMark/>
          </w:tcPr>
          <w:p w14:paraId="2490EC95" w14:textId="77777777" w:rsidR="00640F27" w:rsidRPr="00115C7D" w:rsidRDefault="00640F27" w:rsidP="00640F27">
            <w:pPr>
              <w:spacing w:after="0"/>
              <w:jc w:val="left"/>
              <w:rPr>
                <w:rFonts w:cs="Arial"/>
                <w:color w:val="000000"/>
                <w:szCs w:val="20"/>
              </w:rPr>
            </w:pPr>
            <w:r w:rsidRPr="00115C7D">
              <w:rPr>
                <w:rFonts w:cs="Arial"/>
                <w:color w:val="000000"/>
                <w:szCs w:val="20"/>
              </w:rPr>
              <w:t>Fecha de generación del reporte:</w:t>
            </w:r>
          </w:p>
        </w:tc>
        <w:tc>
          <w:tcPr>
            <w:tcW w:w="5038" w:type="dxa"/>
            <w:noWrap/>
            <w:vAlign w:val="center"/>
          </w:tcPr>
          <w:p w14:paraId="66D0C51A" w14:textId="008096BE" w:rsidR="00640F27" w:rsidRPr="00115C7D" w:rsidRDefault="00640F27" w:rsidP="00640F27">
            <w:pPr>
              <w:spacing w:after="0"/>
              <w:jc w:val="left"/>
              <w:rPr>
                <w:rFonts w:cs="Arial"/>
                <w:color w:val="000000"/>
                <w:szCs w:val="20"/>
              </w:rPr>
            </w:pPr>
            <w:r w:rsidRPr="0056011A">
              <w:rPr>
                <w:rFonts w:cs="Arial"/>
                <w:color w:val="000000"/>
                <w:szCs w:val="20"/>
              </w:rPr>
              <w:t>04-12-2025</w:t>
            </w:r>
          </w:p>
        </w:tc>
      </w:tr>
    </w:tbl>
    <w:p w14:paraId="3CE024D2" w14:textId="77777777" w:rsidR="00640F27" w:rsidRDefault="00640F27" w:rsidP="000D29CE">
      <w:pPr>
        <w:rPr>
          <w:rFonts w:cs="Arial"/>
          <w:color w:val="202124"/>
          <w:szCs w:val="20"/>
          <w:shd w:val="clear" w:color="auto" w:fill="FFFFFF"/>
          <w:lang w:eastAsia="en-US"/>
        </w:rPr>
      </w:pPr>
    </w:p>
    <w:p w14:paraId="5AB336F6" w14:textId="1820C988" w:rsidR="000D29CE" w:rsidRDefault="000D29CE" w:rsidP="000D29CE">
      <w:pPr>
        <w:rPr>
          <w:rFonts w:cs="Arial"/>
          <w:color w:val="202124"/>
          <w:szCs w:val="20"/>
          <w:shd w:val="clear" w:color="auto" w:fill="FFFFFF"/>
          <w:lang w:eastAsia="en-US"/>
        </w:rPr>
      </w:pPr>
      <w:r w:rsidRPr="00524582">
        <w:rPr>
          <w:rFonts w:cs="Arial"/>
          <w:color w:val="202124"/>
          <w:szCs w:val="20"/>
          <w:shd w:val="clear" w:color="auto" w:fill="FFFFFF"/>
          <w:lang w:eastAsia="en-US"/>
        </w:rPr>
        <w:lastRenderedPageBreak/>
        <w:t>Minera Florida Limitada (en adelante “MFL”), propiedad de Pan</w:t>
      </w:r>
      <w:r w:rsidR="001D6235" w:rsidRPr="00524582">
        <w:rPr>
          <w:rFonts w:cs="Arial"/>
          <w:color w:val="202124"/>
          <w:szCs w:val="20"/>
          <w:shd w:val="clear" w:color="auto" w:fill="FFFFFF"/>
          <w:lang w:eastAsia="en-US"/>
        </w:rPr>
        <w:t xml:space="preserve"> </w:t>
      </w:r>
      <w:r w:rsidR="0056011A">
        <w:rPr>
          <w:rFonts w:cs="Arial"/>
          <w:color w:val="202124"/>
          <w:szCs w:val="20"/>
          <w:shd w:val="clear" w:color="auto" w:fill="FFFFFF"/>
          <w:lang w:eastAsia="en-US"/>
        </w:rPr>
        <w:t>A</w:t>
      </w:r>
      <w:r w:rsidRPr="00524582">
        <w:rPr>
          <w:rFonts w:cs="Arial"/>
          <w:color w:val="202124"/>
          <w:szCs w:val="20"/>
          <w:shd w:val="clear" w:color="auto" w:fill="FFFFFF"/>
          <w:lang w:eastAsia="en-US"/>
        </w:rPr>
        <w:t>merican</w:t>
      </w:r>
      <w:r w:rsidR="001D6235" w:rsidRPr="00524582">
        <w:rPr>
          <w:rFonts w:cs="Arial"/>
          <w:color w:val="202124"/>
          <w:szCs w:val="20"/>
          <w:shd w:val="clear" w:color="auto" w:fill="FFFFFF"/>
          <w:lang w:eastAsia="en-US"/>
        </w:rPr>
        <w:t xml:space="preserve"> </w:t>
      </w:r>
      <w:r w:rsidR="0056011A">
        <w:rPr>
          <w:rFonts w:cs="Arial"/>
          <w:color w:val="202124"/>
          <w:szCs w:val="20"/>
          <w:shd w:val="clear" w:color="auto" w:fill="FFFFFF"/>
          <w:lang w:eastAsia="en-US"/>
        </w:rPr>
        <w:t>S</w:t>
      </w:r>
      <w:r w:rsidRPr="00524582">
        <w:rPr>
          <w:rFonts w:cs="Arial"/>
          <w:color w:val="202124"/>
          <w:szCs w:val="20"/>
          <w:shd w:val="clear" w:color="auto" w:fill="FFFFFF"/>
          <w:lang w:eastAsia="en-US"/>
        </w:rPr>
        <w:t xml:space="preserve">ilver, es una </w:t>
      </w:r>
      <w:r w:rsidR="0056011A">
        <w:rPr>
          <w:rFonts w:cs="Arial"/>
          <w:color w:val="202124"/>
          <w:szCs w:val="20"/>
          <w:shd w:val="clear" w:color="auto" w:fill="FFFFFF"/>
          <w:lang w:eastAsia="en-US"/>
        </w:rPr>
        <w:t>E</w:t>
      </w:r>
      <w:r w:rsidRPr="00524582">
        <w:rPr>
          <w:rFonts w:cs="Arial"/>
          <w:color w:val="202124"/>
          <w:szCs w:val="20"/>
          <w:shd w:val="clear" w:color="auto" w:fill="FFFFFF"/>
          <w:lang w:eastAsia="en-US"/>
        </w:rPr>
        <w:t xml:space="preserve">mpresa con casa matriz canadiense </w:t>
      </w:r>
      <w:r w:rsidR="008A3DD7">
        <w:rPr>
          <w:rFonts w:cs="Arial"/>
          <w:color w:val="202124"/>
          <w:szCs w:val="20"/>
          <w:shd w:val="clear" w:color="auto" w:fill="FFFFFF"/>
          <w:lang w:eastAsia="en-US"/>
        </w:rPr>
        <w:t>que</w:t>
      </w:r>
      <w:r w:rsidRPr="00524582">
        <w:rPr>
          <w:rFonts w:cs="Arial"/>
          <w:color w:val="202124"/>
          <w:szCs w:val="20"/>
          <w:shd w:val="clear" w:color="auto" w:fill="FFFFFF"/>
          <w:lang w:eastAsia="en-US"/>
        </w:rPr>
        <w:t xml:space="preserve"> explota el yacimiento de minerales denominado “Pedro Valencia”, emplazado a 180 kilómetros al suroeste de Santiago y a 6,5 kilómetros de la localidad Villa Alhué. Sus instalaciones están destinadas a la explotación y beneficio de minerales de oro, plata y zinc.</w:t>
      </w:r>
    </w:p>
    <w:p w14:paraId="49670CC2" w14:textId="77777777" w:rsidR="00726BFC" w:rsidRDefault="000D29CE" w:rsidP="000D29CE">
      <w:pPr>
        <w:rPr>
          <w:rFonts w:cs="Arial"/>
          <w:color w:val="202124"/>
          <w:szCs w:val="20"/>
          <w:shd w:val="clear" w:color="auto" w:fill="FFFFFF"/>
          <w:lang w:eastAsia="en-US"/>
        </w:rPr>
      </w:pPr>
      <w:r w:rsidRPr="00524582">
        <w:rPr>
          <w:rFonts w:cs="Arial"/>
          <w:color w:val="202124"/>
          <w:szCs w:val="20"/>
          <w:shd w:val="clear" w:color="auto" w:fill="FFFFFF"/>
          <w:lang w:eastAsia="en-US"/>
        </w:rPr>
        <w:t xml:space="preserve">Las operaciones se iniciaron en el año 1986, a una tasa de procesamiento de mineral de 10.000 </w:t>
      </w:r>
      <w:proofErr w:type="spellStart"/>
      <w:r w:rsidRPr="00524582">
        <w:rPr>
          <w:rFonts w:cs="Arial"/>
          <w:color w:val="202124"/>
          <w:szCs w:val="20"/>
          <w:shd w:val="clear" w:color="auto" w:fill="FFFFFF"/>
          <w:lang w:eastAsia="en-US"/>
        </w:rPr>
        <w:t>tpm</w:t>
      </w:r>
      <w:proofErr w:type="spellEnd"/>
      <w:r w:rsidRPr="00524582">
        <w:rPr>
          <w:rFonts w:cs="Arial"/>
          <w:color w:val="202124"/>
          <w:szCs w:val="20"/>
          <w:shd w:val="clear" w:color="auto" w:fill="FFFFFF"/>
          <w:lang w:eastAsia="en-US"/>
        </w:rPr>
        <w:t xml:space="preserve"> (toneladas por mes)</w:t>
      </w:r>
      <w:r w:rsidR="00726BFC">
        <w:rPr>
          <w:rFonts w:cs="Arial"/>
          <w:color w:val="202124"/>
          <w:szCs w:val="20"/>
          <w:shd w:val="clear" w:color="auto" w:fill="FFFFFF"/>
          <w:lang w:eastAsia="en-US"/>
        </w:rPr>
        <w:t>, e</w:t>
      </w:r>
      <w:r w:rsidR="002B6923" w:rsidRPr="002B6923">
        <w:rPr>
          <w:rFonts w:cs="Arial"/>
          <w:color w:val="202124"/>
          <w:szCs w:val="20"/>
          <w:shd w:val="clear" w:color="auto" w:fill="FFFFFF"/>
          <w:lang w:eastAsia="en-US"/>
        </w:rPr>
        <w:t>n la actualidad, la faena alcanza una tasa de extracción de 74.500 toneladas por mes (</w:t>
      </w:r>
      <w:proofErr w:type="spellStart"/>
      <w:r w:rsidR="002B6923" w:rsidRPr="002B6923">
        <w:rPr>
          <w:rFonts w:cs="Arial"/>
          <w:color w:val="202124"/>
          <w:szCs w:val="20"/>
          <w:shd w:val="clear" w:color="auto" w:fill="FFFFFF"/>
          <w:lang w:eastAsia="en-US"/>
        </w:rPr>
        <w:t>tpm</w:t>
      </w:r>
      <w:proofErr w:type="spellEnd"/>
      <w:r w:rsidR="002B6923" w:rsidRPr="002B6923">
        <w:rPr>
          <w:rFonts w:cs="Arial"/>
          <w:color w:val="202124"/>
          <w:szCs w:val="20"/>
          <w:shd w:val="clear" w:color="auto" w:fill="FFFFFF"/>
          <w:lang w:eastAsia="en-US"/>
        </w:rPr>
        <w:t>).</w:t>
      </w:r>
      <w:r w:rsidR="00726BFC">
        <w:rPr>
          <w:rFonts w:cs="Arial"/>
          <w:color w:val="202124"/>
          <w:szCs w:val="20"/>
          <w:shd w:val="clear" w:color="auto" w:fill="FFFFFF"/>
          <w:lang w:eastAsia="en-US"/>
        </w:rPr>
        <w:t xml:space="preserve"> </w:t>
      </w:r>
    </w:p>
    <w:p w14:paraId="70DEC0A5" w14:textId="67A30212" w:rsidR="008A3DD7" w:rsidRDefault="00FA3712" w:rsidP="000D29CE">
      <w:pPr>
        <w:rPr>
          <w:rFonts w:cs="Arial"/>
          <w:color w:val="202124"/>
          <w:szCs w:val="20"/>
          <w:shd w:val="clear" w:color="auto" w:fill="FFFFFF"/>
          <w:lang w:eastAsia="en-US"/>
        </w:rPr>
      </w:pPr>
      <w:r>
        <w:rPr>
          <w:rFonts w:cs="Arial"/>
          <w:color w:val="202124"/>
          <w:szCs w:val="20"/>
          <w:shd w:val="clear" w:color="auto" w:fill="FFFFFF"/>
          <w:lang w:eastAsia="en-US"/>
        </w:rPr>
        <w:t>El sistema de explotación de la mina se realiza</w:t>
      </w:r>
      <w:r w:rsidR="008A3DD7" w:rsidRPr="008A3DD7">
        <w:rPr>
          <w:rFonts w:cs="Arial"/>
          <w:color w:val="202124"/>
          <w:szCs w:val="20"/>
          <w:shd w:val="clear" w:color="auto" w:fill="FFFFFF"/>
          <w:lang w:eastAsia="en-US"/>
        </w:rPr>
        <w:t xml:space="preserve"> mediante procesos de extracción en una mina subterránea. El mineral extraído, es transportado desde el Área Mina hasta el Área Planta de las instalaciones de MFL para ser procesados en la planta de beneficio</w:t>
      </w:r>
      <w:r w:rsidR="00726BFC">
        <w:rPr>
          <w:rFonts w:cs="Arial"/>
          <w:color w:val="202124"/>
          <w:szCs w:val="20"/>
          <w:shd w:val="clear" w:color="auto" w:fill="FFFFFF"/>
          <w:lang w:eastAsia="en-US"/>
        </w:rPr>
        <w:t xml:space="preserve"> o</w:t>
      </w:r>
      <w:r w:rsidR="008A3DD7" w:rsidRPr="008A3DD7">
        <w:rPr>
          <w:rFonts w:cs="Arial"/>
          <w:color w:val="202124"/>
          <w:szCs w:val="20"/>
          <w:shd w:val="clear" w:color="auto" w:fill="FFFFFF"/>
          <w:lang w:eastAsia="en-US"/>
        </w:rPr>
        <w:t xml:space="preserve"> PLC, obteniéndose como productos finales metal doré</w:t>
      </w:r>
      <w:r>
        <w:rPr>
          <w:rFonts w:cs="Arial"/>
          <w:color w:val="202124"/>
          <w:szCs w:val="20"/>
          <w:shd w:val="clear" w:color="auto" w:fill="FFFFFF"/>
          <w:lang w:eastAsia="en-US"/>
        </w:rPr>
        <w:t xml:space="preserve"> y </w:t>
      </w:r>
      <w:r w:rsidR="008A3DD7" w:rsidRPr="008A3DD7">
        <w:rPr>
          <w:rFonts w:cs="Arial"/>
          <w:color w:val="202124"/>
          <w:szCs w:val="20"/>
          <w:shd w:val="clear" w:color="auto" w:fill="FFFFFF"/>
          <w:lang w:eastAsia="en-US"/>
        </w:rPr>
        <w:t>concentrado de zinc. Para ello, la faena existente, cuenta con distintas instalaciones,</w:t>
      </w:r>
      <w:r>
        <w:rPr>
          <w:rFonts w:cs="Arial"/>
          <w:color w:val="202124"/>
          <w:szCs w:val="20"/>
          <w:shd w:val="clear" w:color="auto" w:fill="FFFFFF"/>
          <w:lang w:eastAsia="en-US"/>
        </w:rPr>
        <w:t xml:space="preserve"> </w:t>
      </w:r>
      <w:r w:rsidR="008A3DD7" w:rsidRPr="008A3DD7">
        <w:rPr>
          <w:rFonts w:cs="Arial"/>
          <w:color w:val="202124"/>
          <w:szCs w:val="20"/>
          <w:shd w:val="clear" w:color="auto" w:fill="FFFFFF"/>
          <w:lang w:eastAsia="en-US"/>
        </w:rPr>
        <w:t>y actividades de apoyo</w:t>
      </w:r>
      <w:r>
        <w:rPr>
          <w:rFonts w:cs="Arial"/>
          <w:color w:val="202124"/>
          <w:szCs w:val="20"/>
          <w:shd w:val="clear" w:color="auto" w:fill="FFFFFF"/>
          <w:lang w:eastAsia="en-US"/>
        </w:rPr>
        <w:t xml:space="preserve"> </w:t>
      </w:r>
      <w:r w:rsidR="008A3DD7" w:rsidRPr="008A3DD7">
        <w:rPr>
          <w:rFonts w:cs="Arial"/>
          <w:color w:val="202124"/>
          <w:szCs w:val="20"/>
          <w:shd w:val="clear" w:color="auto" w:fill="FFFFFF"/>
          <w:lang w:eastAsia="en-US"/>
        </w:rPr>
        <w:t xml:space="preserve">que </w:t>
      </w:r>
      <w:r>
        <w:rPr>
          <w:rFonts w:cs="Arial"/>
          <w:color w:val="202124"/>
          <w:szCs w:val="20"/>
          <w:shd w:val="clear" w:color="auto" w:fill="FFFFFF"/>
          <w:lang w:eastAsia="en-US"/>
        </w:rPr>
        <w:t>permiten</w:t>
      </w:r>
      <w:r w:rsidR="008A3DD7" w:rsidRPr="008A3DD7">
        <w:rPr>
          <w:rFonts w:cs="Arial"/>
          <w:color w:val="202124"/>
          <w:szCs w:val="20"/>
          <w:shd w:val="clear" w:color="auto" w:fill="FFFFFF"/>
          <w:lang w:eastAsia="en-US"/>
        </w:rPr>
        <w:t xml:space="preserve"> las actuales operaciones mineras.</w:t>
      </w:r>
    </w:p>
    <w:p w14:paraId="3D37A07C" w14:textId="2E05C1FB" w:rsidR="00B22E56" w:rsidRPr="00FA3712" w:rsidRDefault="0066645F" w:rsidP="000D29CE">
      <w:pPr>
        <w:rPr>
          <w:rFonts w:cs="Arial"/>
          <w:color w:val="202124"/>
          <w:szCs w:val="20"/>
          <w:shd w:val="clear" w:color="auto" w:fill="FFFFFF"/>
          <w:lang w:eastAsia="en-US"/>
        </w:rPr>
      </w:pPr>
      <w:r w:rsidRPr="00FA3712">
        <w:rPr>
          <w:rFonts w:cs="Arial"/>
          <w:color w:val="202124"/>
          <w:szCs w:val="20"/>
          <w:shd w:val="clear" w:color="auto" w:fill="FFFFFF"/>
          <w:lang w:eastAsia="en-US"/>
        </w:rPr>
        <w:t xml:space="preserve">En términos territoriales, </w:t>
      </w:r>
      <w:r w:rsidR="000520D7" w:rsidRPr="00FA3712">
        <w:rPr>
          <w:rFonts w:cs="Arial"/>
          <w:color w:val="202124"/>
          <w:szCs w:val="20"/>
          <w:shd w:val="clear" w:color="auto" w:fill="FFFFFF"/>
          <w:lang w:eastAsia="en-US"/>
        </w:rPr>
        <w:t>Minera Florida</w:t>
      </w:r>
      <w:r w:rsidRPr="00FA3712">
        <w:rPr>
          <w:rFonts w:cs="Arial"/>
          <w:color w:val="202124"/>
          <w:szCs w:val="20"/>
          <w:shd w:val="clear" w:color="auto" w:fill="FFFFFF"/>
          <w:lang w:eastAsia="en-US"/>
        </w:rPr>
        <w:t xml:space="preserve"> se divide en </w:t>
      </w:r>
      <w:bookmarkStart w:id="8" w:name="_Hlk222778916"/>
      <w:r w:rsidRPr="00FA3712">
        <w:rPr>
          <w:rFonts w:cs="Arial"/>
          <w:color w:val="202124"/>
          <w:szCs w:val="20"/>
          <w:shd w:val="clear" w:color="auto" w:fill="FFFFFF"/>
          <w:lang w:eastAsia="en-US"/>
        </w:rPr>
        <w:t xml:space="preserve">dos áreas principalmente: </w:t>
      </w:r>
      <w:r w:rsidR="00726BFC" w:rsidRPr="00FA3712">
        <w:rPr>
          <w:rFonts w:cs="Arial"/>
          <w:color w:val="202124"/>
          <w:szCs w:val="20"/>
          <w:shd w:val="clear" w:color="auto" w:fill="FFFFFF"/>
          <w:lang w:eastAsia="en-US"/>
        </w:rPr>
        <w:t xml:space="preserve">Área </w:t>
      </w:r>
      <w:r w:rsidRPr="00FA3712">
        <w:rPr>
          <w:rFonts w:cs="Arial"/>
          <w:color w:val="202124"/>
          <w:szCs w:val="20"/>
          <w:shd w:val="clear" w:color="auto" w:fill="FFFFFF"/>
          <w:lang w:eastAsia="en-US"/>
        </w:rPr>
        <w:t xml:space="preserve">Mina y </w:t>
      </w:r>
      <w:r w:rsidR="00726BFC" w:rsidRPr="00FA3712">
        <w:rPr>
          <w:rFonts w:cs="Arial"/>
          <w:color w:val="202124"/>
          <w:szCs w:val="20"/>
          <w:shd w:val="clear" w:color="auto" w:fill="FFFFFF"/>
          <w:lang w:eastAsia="en-US"/>
        </w:rPr>
        <w:t xml:space="preserve">Área </w:t>
      </w:r>
      <w:r w:rsidRPr="00FA3712">
        <w:rPr>
          <w:rFonts w:cs="Arial"/>
          <w:color w:val="202124"/>
          <w:szCs w:val="20"/>
          <w:shd w:val="clear" w:color="auto" w:fill="FFFFFF"/>
          <w:lang w:eastAsia="en-US"/>
        </w:rPr>
        <w:t>Planta</w:t>
      </w:r>
      <w:bookmarkEnd w:id="8"/>
      <w:r w:rsidRPr="00FA3712">
        <w:rPr>
          <w:rFonts w:cs="Arial"/>
          <w:color w:val="202124"/>
          <w:szCs w:val="20"/>
          <w:shd w:val="clear" w:color="auto" w:fill="FFFFFF"/>
          <w:lang w:eastAsia="en-US"/>
        </w:rPr>
        <w:t xml:space="preserve">. </w:t>
      </w:r>
      <w:r w:rsidR="001D1244" w:rsidRPr="00FA3712">
        <w:rPr>
          <w:rFonts w:cs="Arial"/>
          <w:color w:val="202124"/>
          <w:szCs w:val="20"/>
          <w:shd w:val="clear" w:color="auto" w:fill="FFFFFF"/>
          <w:lang w:eastAsia="en-US"/>
        </w:rPr>
        <w:t>El</w:t>
      </w:r>
      <w:r w:rsidRPr="00FA3712">
        <w:rPr>
          <w:rFonts w:cs="Arial"/>
          <w:color w:val="202124"/>
          <w:szCs w:val="20"/>
          <w:shd w:val="clear" w:color="auto" w:fill="FFFFFF"/>
          <w:lang w:eastAsia="en-US"/>
        </w:rPr>
        <w:t xml:space="preserve"> área Mina es donde se desarrollan las </w:t>
      </w:r>
      <w:bookmarkStart w:id="9" w:name="_Hlk222779000"/>
      <w:r w:rsidRPr="00FA3712">
        <w:rPr>
          <w:rFonts w:cs="Arial"/>
          <w:color w:val="202124"/>
          <w:szCs w:val="20"/>
          <w:shd w:val="clear" w:color="auto" w:fill="FFFFFF"/>
          <w:lang w:eastAsia="en-US"/>
        </w:rPr>
        <w:t>actividades de extracción del mineral</w:t>
      </w:r>
      <w:r w:rsidR="000520D7" w:rsidRPr="00FA3712">
        <w:rPr>
          <w:rFonts w:cs="Arial"/>
          <w:color w:val="202124"/>
          <w:szCs w:val="20"/>
          <w:shd w:val="clear" w:color="auto" w:fill="FFFFFF"/>
          <w:lang w:eastAsia="en-US"/>
        </w:rPr>
        <w:t xml:space="preserve"> </w:t>
      </w:r>
      <w:bookmarkEnd w:id="9"/>
      <w:r w:rsidR="000520D7" w:rsidRPr="00FA3712">
        <w:rPr>
          <w:rFonts w:cs="Arial"/>
          <w:color w:val="202124"/>
          <w:szCs w:val="20"/>
          <w:shd w:val="clear" w:color="auto" w:fill="FFFFFF"/>
          <w:lang w:eastAsia="en-US"/>
        </w:rPr>
        <w:t>propiamente tal</w:t>
      </w:r>
      <w:r w:rsidRPr="00FA3712">
        <w:rPr>
          <w:rFonts w:cs="Arial"/>
          <w:color w:val="202124"/>
          <w:szCs w:val="20"/>
          <w:shd w:val="clear" w:color="auto" w:fill="FFFFFF"/>
          <w:lang w:eastAsia="en-US"/>
        </w:rPr>
        <w:t>, la cual cuenta con dos accesos principales</w:t>
      </w:r>
      <w:r w:rsidR="000520D7" w:rsidRPr="00FA3712">
        <w:rPr>
          <w:rFonts w:cs="Arial"/>
          <w:color w:val="202124"/>
          <w:szCs w:val="20"/>
          <w:shd w:val="clear" w:color="auto" w:fill="FFFFFF"/>
          <w:lang w:eastAsia="en-US"/>
        </w:rPr>
        <w:t xml:space="preserve"> a la mina subterránea</w:t>
      </w:r>
      <w:r w:rsidR="00B22E56" w:rsidRPr="00FA3712">
        <w:rPr>
          <w:rFonts w:cs="Arial"/>
          <w:color w:val="202124"/>
          <w:szCs w:val="20"/>
          <w:shd w:val="clear" w:color="auto" w:fill="FFFFFF"/>
          <w:lang w:eastAsia="en-US"/>
        </w:rPr>
        <w:t>, correspondientes al</w:t>
      </w:r>
      <w:r w:rsidR="000520D7" w:rsidRPr="00FA3712">
        <w:rPr>
          <w:rFonts w:cs="Arial"/>
          <w:color w:val="202124"/>
          <w:szCs w:val="20"/>
          <w:shd w:val="clear" w:color="auto" w:fill="FFFFFF"/>
          <w:lang w:eastAsia="en-US"/>
        </w:rPr>
        <w:t xml:space="preserve"> Portal 740 y Portal 840</w:t>
      </w:r>
      <w:r w:rsidRPr="00FA3712">
        <w:rPr>
          <w:rFonts w:cs="Arial"/>
          <w:color w:val="202124"/>
          <w:szCs w:val="20"/>
          <w:shd w:val="clear" w:color="auto" w:fill="FFFFFF"/>
          <w:lang w:eastAsia="en-US"/>
        </w:rPr>
        <w:t xml:space="preserve">. </w:t>
      </w:r>
    </w:p>
    <w:p w14:paraId="78A05EC1" w14:textId="7F724ACD" w:rsidR="0066645F" w:rsidRDefault="00B22E56" w:rsidP="000D29CE">
      <w:pPr>
        <w:rPr>
          <w:rFonts w:cs="Arial"/>
          <w:color w:val="202124"/>
          <w:szCs w:val="20"/>
          <w:shd w:val="clear" w:color="auto" w:fill="FFFFFF"/>
          <w:lang w:eastAsia="en-US"/>
        </w:rPr>
      </w:pPr>
      <w:r w:rsidRPr="00FA3712">
        <w:rPr>
          <w:rFonts w:cs="Arial"/>
          <w:color w:val="202124"/>
          <w:szCs w:val="20"/>
          <w:shd w:val="clear" w:color="auto" w:fill="FFFFFF"/>
          <w:lang w:eastAsia="en-US"/>
        </w:rPr>
        <w:t>Por otra parte, e</w:t>
      </w:r>
      <w:r w:rsidR="0066645F" w:rsidRPr="00FA3712">
        <w:rPr>
          <w:rFonts w:cs="Arial"/>
          <w:color w:val="202124"/>
          <w:szCs w:val="20"/>
          <w:shd w:val="clear" w:color="auto" w:fill="FFFFFF"/>
          <w:lang w:eastAsia="en-US"/>
        </w:rPr>
        <w:t xml:space="preserve">l </w:t>
      </w:r>
      <w:bookmarkStart w:id="10" w:name="_Hlk222779037"/>
      <w:r w:rsidR="0066645F" w:rsidRPr="00FA3712">
        <w:rPr>
          <w:rFonts w:cs="Arial"/>
          <w:color w:val="202124"/>
          <w:szCs w:val="20"/>
          <w:shd w:val="clear" w:color="auto" w:fill="FFFFFF"/>
          <w:lang w:eastAsia="en-US"/>
        </w:rPr>
        <w:t xml:space="preserve">área Planta </w:t>
      </w:r>
      <w:bookmarkEnd w:id="10"/>
      <w:r w:rsidR="0066645F" w:rsidRPr="00FA3712">
        <w:rPr>
          <w:rFonts w:cs="Arial"/>
          <w:color w:val="202124"/>
          <w:szCs w:val="20"/>
          <w:shd w:val="clear" w:color="auto" w:fill="FFFFFF"/>
          <w:lang w:eastAsia="en-US"/>
        </w:rPr>
        <w:t>corresponde</w:t>
      </w:r>
      <w:r w:rsidR="000520D7" w:rsidRPr="00FA3712">
        <w:rPr>
          <w:rFonts w:cs="Arial"/>
          <w:color w:val="202124"/>
          <w:szCs w:val="20"/>
          <w:shd w:val="clear" w:color="auto" w:fill="FFFFFF"/>
          <w:lang w:eastAsia="en-US"/>
        </w:rPr>
        <w:t xml:space="preserve"> a una zona industrial</w:t>
      </w:r>
      <w:r w:rsidRPr="00FA3712">
        <w:rPr>
          <w:rFonts w:cs="Arial"/>
          <w:color w:val="202124"/>
          <w:szCs w:val="20"/>
          <w:shd w:val="clear" w:color="auto" w:fill="FFFFFF"/>
          <w:lang w:eastAsia="en-US"/>
        </w:rPr>
        <w:t xml:space="preserve">, en la cual </w:t>
      </w:r>
      <w:r w:rsidR="000520D7" w:rsidRPr="00FA3712">
        <w:rPr>
          <w:rFonts w:cs="Arial"/>
          <w:color w:val="202124"/>
          <w:szCs w:val="20"/>
          <w:shd w:val="clear" w:color="auto" w:fill="FFFFFF"/>
          <w:lang w:eastAsia="en-US"/>
        </w:rPr>
        <w:t xml:space="preserve">se emplazan las distintas </w:t>
      </w:r>
      <w:r w:rsidRPr="00FA3712">
        <w:rPr>
          <w:rFonts w:cs="Arial"/>
          <w:color w:val="202124"/>
          <w:szCs w:val="20"/>
          <w:shd w:val="clear" w:color="auto" w:fill="FFFFFF"/>
          <w:lang w:eastAsia="en-US"/>
        </w:rPr>
        <w:t>instalaciones asociadas al</w:t>
      </w:r>
      <w:r w:rsidR="000520D7" w:rsidRPr="00FA3712">
        <w:rPr>
          <w:rFonts w:cs="Arial"/>
          <w:color w:val="202124"/>
          <w:szCs w:val="20"/>
          <w:shd w:val="clear" w:color="auto" w:fill="FFFFFF"/>
          <w:lang w:eastAsia="en-US"/>
        </w:rPr>
        <w:t xml:space="preserve"> </w:t>
      </w:r>
      <w:bookmarkStart w:id="11" w:name="_Hlk222779024"/>
      <w:r w:rsidR="000520D7" w:rsidRPr="00FA3712">
        <w:rPr>
          <w:rFonts w:cs="Arial"/>
          <w:color w:val="202124"/>
          <w:szCs w:val="20"/>
          <w:shd w:val="clear" w:color="auto" w:fill="FFFFFF"/>
          <w:lang w:eastAsia="en-US"/>
        </w:rPr>
        <w:t>procesamiento</w:t>
      </w:r>
      <w:bookmarkEnd w:id="11"/>
      <w:r w:rsidR="000520D7" w:rsidRPr="00FA3712">
        <w:rPr>
          <w:rFonts w:cs="Arial"/>
          <w:color w:val="202124"/>
          <w:szCs w:val="20"/>
          <w:shd w:val="clear" w:color="auto" w:fill="FFFFFF"/>
          <w:lang w:eastAsia="en-US"/>
        </w:rPr>
        <w:t xml:space="preserve"> de mineral, </w:t>
      </w:r>
      <w:r w:rsidRPr="00FA3712">
        <w:rPr>
          <w:rFonts w:cs="Arial"/>
          <w:color w:val="202124"/>
          <w:szCs w:val="20"/>
          <w:shd w:val="clear" w:color="auto" w:fill="FFFFFF"/>
          <w:lang w:eastAsia="en-US"/>
        </w:rPr>
        <w:t xml:space="preserve">incluyendo </w:t>
      </w:r>
      <w:r w:rsidR="000520D7" w:rsidRPr="00FA3712">
        <w:rPr>
          <w:rFonts w:cs="Arial"/>
          <w:color w:val="202124"/>
          <w:szCs w:val="20"/>
          <w:shd w:val="clear" w:color="auto" w:fill="FFFFFF"/>
          <w:lang w:eastAsia="en-US"/>
        </w:rPr>
        <w:t xml:space="preserve">Planta de beneficio, Planta de procesamiento de relaves, Planta de espesado y sistema de transporte de relaves. </w:t>
      </w:r>
      <w:r w:rsidRPr="00FA3712">
        <w:rPr>
          <w:rFonts w:cs="Arial"/>
          <w:color w:val="202124"/>
          <w:szCs w:val="20"/>
          <w:shd w:val="clear" w:color="auto" w:fill="FFFFFF"/>
          <w:lang w:eastAsia="en-US"/>
        </w:rPr>
        <w:t>Adicionalmente,</w:t>
      </w:r>
      <w:r w:rsidR="000520D7" w:rsidRPr="00FA3712">
        <w:rPr>
          <w:rFonts w:cs="Arial"/>
          <w:color w:val="202124"/>
          <w:szCs w:val="20"/>
          <w:shd w:val="clear" w:color="auto" w:fill="FFFFFF"/>
          <w:lang w:eastAsia="en-US"/>
        </w:rPr>
        <w:t xml:space="preserve"> en el </w:t>
      </w:r>
      <w:r w:rsidRPr="00FA3712">
        <w:rPr>
          <w:rFonts w:cs="Arial"/>
          <w:color w:val="202124"/>
          <w:szCs w:val="20"/>
          <w:shd w:val="clear" w:color="auto" w:fill="FFFFFF"/>
          <w:lang w:eastAsia="en-US"/>
        </w:rPr>
        <w:t>área Planta</w:t>
      </w:r>
      <w:r w:rsidR="000520D7" w:rsidRPr="00FA3712">
        <w:rPr>
          <w:rFonts w:cs="Arial"/>
          <w:color w:val="202124"/>
          <w:szCs w:val="20"/>
          <w:shd w:val="clear" w:color="auto" w:fill="FFFFFF"/>
          <w:lang w:eastAsia="en-US"/>
        </w:rPr>
        <w:t xml:space="preserve"> se encuentran ubicadas las oficinas administrativas de la </w:t>
      </w:r>
      <w:r w:rsidRPr="00FA3712">
        <w:rPr>
          <w:rFonts w:cs="Arial"/>
          <w:color w:val="202124"/>
          <w:szCs w:val="20"/>
          <w:shd w:val="clear" w:color="auto" w:fill="FFFFFF"/>
          <w:lang w:eastAsia="en-US"/>
        </w:rPr>
        <w:t>C</w:t>
      </w:r>
      <w:r w:rsidR="000520D7" w:rsidRPr="00FA3712">
        <w:rPr>
          <w:rFonts w:cs="Arial"/>
          <w:color w:val="202124"/>
          <w:szCs w:val="20"/>
          <w:shd w:val="clear" w:color="auto" w:fill="FFFFFF"/>
          <w:lang w:eastAsia="en-US"/>
        </w:rPr>
        <w:t>ompañía.</w:t>
      </w:r>
    </w:p>
    <w:p w14:paraId="65BBCC1B" w14:textId="77777777" w:rsidR="002A6BCD" w:rsidRDefault="002A6BCD" w:rsidP="000D29CE">
      <w:pPr>
        <w:rPr>
          <w:rFonts w:cs="Arial"/>
          <w:color w:val="202124"/>
          <w:szCs w:val="20"/>
          <w:shd w:val="clear" w:color="auto" w:fill="FFFFFF"/>
          <w:lang w:eastAsia="en-US"/>
        </w:rPr>
      </w:pPr>
    </w:p>
    <w:p w14:paraId="73F85EB2" w14:textId="73C1C78A" w:rsidR="002A6BCD" w:rsidRPr="00524582" w:rsidRDefault="002A6BCD" w:rsidP="002A6BCD">
      <w:pPr>
        <w:pStyle w:val="Descripcin"/>
        <w:keepNext/>
        <w:jc w:val="center"/>
        <w:rPr>
          <w:lang w:val="es-CL"/>
        </w:rPr>
      </w:pPr>
      <w:r>
        <w:rPr>
          <w:lang w:val="es-CL"/>
        </w:rPr>
        <w:t>Imagen 1</w:t>
      </w:r>
      <w:r w:rsidRPr="00524582">
        <w:rPr>
          <w:lang w:val="es-CL"/>
        </w:rPr>
        <w:t xml:space="preserve">. </w:t>
      </w:r>
      <w:r>
        <w:rPr>
          <w:lang w:val="es-CL"/>
        </w:rPr>
        <w:t>Mapa referencial MFL</w:t>
      </w:r>
      <w:r w:rsidRPr="00524582">
        <w:rPr>
          <w:lang w:val="es-CL"/>
        </w:rPr>
        <w:t>.</w:t>
      </w:r>
    </w:p>
    <w:p w14:paraId="30AA3A61" w14:textId="43043B26" w:rsidR="002A6BCD" w:rsidRPr="002A6BCD" w:rsidRDefault="002A6BCD" w:rsidP="002A6BCD">
      <w:pPr>
        <w:jc w:val="center"/>
        <w:rPr>
          <w:rFonts w:cs="Arial"/>
          <w:color w:val="202124"/>
          <w:szCs w:val="20"/>
          <w:shd w:val="clear" w:color="auto" w:fill="FFFFFF"/>
          <w:lang w:eastAsia="en-US"/>
        </w:rPr>
      </w:pPr>
      <w:r w:rsidRPr="002A6BCD">
        <w:rPr>
          <w:rFonts w:cs="Arial"/>
          <w:noProof/>
          <w:color w:val="202124"/>
          <w:szCs w:val="20"/>
          <w:shd w:val="clear" w:color="auto" w:fill="FFFFFF"/>
          <w:lang w:eastAsia="en-US"/>
        </w:rPr>
        <w:drawing>
          <wp:inline distT="0" distB="0" distL="0" distR="0" wp14:anchorId="52E184A3" wp14:editId="6EBEADF8">
            <wp:extent cx="5421480" cy="3519577"/>
            <wp:effectExtent l="0" t="0" r="8255" b="5080"/>
            <wp:docPr id="422022512" name="Imagen 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22512" name="Imagen 2" descr="Mapa&#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l="6761" r="6586"/>
                    <a:stretch>
                      <a:fillRect/>
                    </a:stretch>
                  </pic:blipFill>
                  <pic:spPr bwMode="auto">
                    <a:xfrm>
                      <a:off x="0" y="0"/>
                      <a:ext cx="5442051" cy="3532932"/>
                    </a:xfrm>
                    <a:prstGeom prst="rect">
                      <a:avLst/>
                    </a:prstGeom>
                    <a:noFill/>
                    <a:ln>
                      <a:noFill/>
                    </a:ln>
                    <a:extLst>
                      <a:ext uri="{53640926-AAD7-44D8-BBD7-CCE9431645EC}">
                        <a14:shadowObscured xmlns:a14="http://schemas.microsoft.com/office/drawing/2010/main"/>
                      </a:ext>
                    </a:extLst>
                  </pic:spPr>
                </pic:pic>
              </a:graphicData>
            </a:graphic>
          </wp:inline>
        </w:drawing>
      </w:r>
    </w:p>
    <w:p w14:paraId="51EDB2B7" w14:textId="77777777" w:rsidR="000D29CE" w:rsidRPr="00524582" w:rsidRDefault="000D29CE" w:rsidP="000D29CE">
      <w:pPr>
        <w:rPr>
          <w:rFonts w:cs="Arial"/>
          <w:i/>
          <w:iCs/>
          <w:color w:val="FF0000"/>
          <w:szCs w:val="20"/>
          <w:shd w:val="clear" w:color="auto" w:fill="FFFFFF"/>
          <w:lang w:eastAsia="en-US"/>
        </w:rPr>
      </w:pPr>
    </w:p>
    <w:p w14:paraId="7631A02C" w14:textId="1F30F023" w:rsidR="00C62EEB" w:rsidRPr="00CA074C" w:rsidRDefault="00C62EEB" w:rsidP="00C62EEB">
      <w:pPr>
        <w:pStyle w:val="Ttulo1"/>
        <w:rPr>
          <w:color w:val="006C9D"/>
          <w:sz w:val="24"/>
          <w:szCs w:val="24"/>
        </w:rPr>
      </w:pPr>
      <w:bookmarkStart w:id="12" w:name="_Toc67944359"/>
      <w:bookmarkStart w:id="13" w:name="_Toc67945097"/>
      <w:bookmarkStart w:id="14" w:name="_Toc67945149"/>
      <w:bookmarkStart w:id="15" w:name="_Toc67946420"/>
      <w:bookmarkStart w:id="16" w:name="_Toc67947259"/>
      <w:bookmarkStart w:id="17" w:name="_Toc67949445"/>
      <w:bookmarkStart w:id="18" w:name="_Toc229664037"/>
      <w:bookmarkEnd w:id="12"/>
      <w:bookmarkEnd w:id="13"/>
      <w:bookmarkEnd w:id="14"/>
      <w:bookmarkEnd w:id="15"/>
      <w:bookmarkEnd w:id="16"/>
      <w:bookmarkEnd w:id="17"/>
      <w:r w:rsidRPr="00CA074C">
        <w:rPr>
          <w:color w:val="006C9D"/>
          <w:sz w:val="24"/>
          <w:szCs w:val="24"/>
        </w:rPr>
        <w:lastRenderedPageBreak/>
        <w:t>LÍMITES Y EXCLUSIONES DEL INVENTARIO</w:t>
      </w:r>
      <w:r w:rsidR="009B6CEC" w:rsidRPr="00CA074C">
        <w:rPr>
          <w:color w:val="006C9D"/>
          <w:sz w:val="24"/>
          <w:szCs w:val="24"/>
        </w:rPr>
        <w:t xml:space="preserve"> </w:t>
      </w:r>
      <w:r w:rsidR="003664CF" w:rsidRPr="00CA074C">
        <w:rPr>
          <w:color w:val="006C9D"/>
          <w:sz w:val="24"/>
          <w:szCs w:val="24"/>
        </w:rPr>
        <w:t>DE</w:t>
      </w:r>
      <w:r w:rsidR="009B6CEC" w:rsidRPr="00CA074C">
        <w:rPr>
          <w:color w:val="006C9D"/>
          <w:sz w:val="24"/>
          <w:szCs w:val="24"/>
        </w:rPr>
        <w:t xml:space="preserve"> GEI</w:t>
      </w:r>
      <w:bookmarkEnd w:id="18"/>
    </w:p>
    <w:p w14:paraId="68965007" w14:textId="1EE49D12" w:rsidR="00C62EEB" w:rsidRPr="00524582" w:rsidRDefault="00A61ACC" w:rsidP="00C9355D">
      <w:pPr>
        <w:pStyle w:val="Ttulo2"/>
        <w:ind w:left="567"/>
        <w:rPr>
          <w:lang w:val="es-CL"/>
        </w:rPr>
      </w:pPr>
      <w:bookmarkStart w:id="19" w:name="_Toc229664038"/>
      <w:r w:rsidRPr="00524582">
        <w:rPr>
          <w:lang w:val="es-CL"/>
        </w:rPr>
        <w:t>Período</w:t>
      </w:r>
      <w:r w:rsidR="00331B50" w:rsidRPr="00524582">
        <w:rPr>
          <w:lang w:val="es-CL"/>
        </w:rPr>
        <w:t xml:space="preserve"> de reporte</w:t>
      </w:r>
      <w:bookmarkEnd w:id="19"/>
    </w:p>
    <w:p w14:paraId="558A56E8" w14:textId="1CA19020" w:rsidR="00331B50" w:rsidRPr="00524582" w:rsidRDefault="00331B50" w:rsidP="00920898">
      <w:pPr>
        <w:rPr>
          <w:lang w:eastAsia="en-US"/>
        </w:rPr>
      </w:pPr>
      <w:r w:rsidRPr="00524582">
        <w:rPr>
          <w:lang w:eastAsia="en-US"/>
        </w:rPr>
        <w:t xml:space="preserve">Como se mencionó anteriormente, el inventario de GEI se realizó para el </w:t>
      </w:r>
      <w:r w:rsidR="00A61ACC" w:rsidRPr="00524582">
        <w:rPr>
          <w:lang w:eastAsia="en-US"/>
        </w:rPr>
        <w:t>período</w:t>
      </w:r>
      <w:r w:rsidRPr="00524582">
        <w:rPr>
          <w:lang w:eastAsia="en-US"/>
        </w:rPr>
        <w:t xml:space="preserve"> comprendido entre el </w:t>
      </w:r>
      <w:r w:rsidR="00966E97" w:rsidRPr="00524582">
        <w:rPr>
          <w:lang w:eastAsia="en-US"/>
        </w:rPr>
        <w:t>01</w:t>
      </w:r>
      <w:r w:rsidRPr="00524582">
        <w:rPr>
          <w:lang w:eastAsia="en-US"/>
        </w:rPr>
        <w:t>/</w:t>
      </w:r>
      <w:r w:rsidR="00966E97" w:rsidRPr="00524582">
        <w:rPr>
          <w:lang w:eastAsia="en-US"/>
        </w:rPr>
        <w:t>01</w:t>
      </w:r>
      <w:r w:rsidRPr="00524582">
        <w:rPr>
          <w:lang w:eastAsia="en-US"/>
        </w:rPr>
        <w:t>/</w:t>
      </w:r>
      <w:r w:rsidR="00966E97" w:rsidRPr="00524582">
        <w:rPr>
          <w:lang w:eastAsia="en-US"/>
        </w:rPr>
        <w:t>24</w:t>
      </w:r>
      <w:r w:rsidRPr="00524582">
        <w:rPr>
          <w:lang w:eastAsia="en-US"/>
        </w:rPr>
        <w:t xml:space="preserve"> hasta el </w:t>
      </w:r>
      <w:r w:rsidR="00966E97" w:rsidRPr="00524582">
        <w:rPr>
          <w:lang w:eastAsia="en-US"/>
        </w:rPr>
        <w:t>31</w:t>
      </w:r>
      <w:r w:rsidRPr="00524582">
        <w:rPr>
          <w:lang w:eastAsia="en-US"/>
        </w:rPr>
        <w:t>/</w:t>
      </w:r>
      <w:r w:rsidR="00966E97" w:rsidRPr="00524582">
        <w:rPr>
          <w:lang w:eastAsia="en-US"/>
        </w:rPr>
        <w:t>12</w:t>
      </w:r>
      <w:r w:rsidRPr="00524582">
        <w:rPr>
          <w:lang w:eastAsia="en-US"/>
        </w:rPr>
        <w:t>/</w:t>
      </w:r>
      <w:r w:rsidR="00966E97" w:rsidRPr="00524582">
        <w:rPr>
          <w:lang w:eastAsia="en-US"/>
        </w:rPr>
        <w:t>24</w:t>
      </w:r>
      <w:r w:rsidRPr="00524582">
        <w:rPr>
          <w:lang w:eastAsia="en-US"/>
        </w:rPr>
        <w:t>.</w:t>
      </w:r>
    </w:p>
    <w:p w14:paraId="751D4002" w14:textId="0C96F520" w:rsidR="00331B50" w:rsidRPr="00524582" w:rsidRDefault="00331B50" w:rsidP="00331B50">
      <w:pPr>
        <w:pStyle w:val="Ttulo2"/>
        <w:ind w:left="567"/>
        <w:rPr>
          <w:lang w:val="es-CL"/>
        </w:rPr>
      </w:pPr>
      <w:bookmarkStart w:id="20" w:name="_Toc67944362"/>
      <w:bookmarkStart w:id="21" w:name="_Toc67945100"/>
      <w:bookmarkStart w:id="22" w:name="_Toc67945152"/>
      <w:bookmarkStart w:id="23" w:name="_Toc67946423"/>
      <w:bookmarkStart w:id="24" w:name="_Toc67947262"/>
      <w:bookmarkStart w:id="25" w:name="_Toc67949448"/>
      <w:bookmarkStart w:id="26" w:name="_Toc229664039"/>
      <w:bookmarkEnd w:id="20"/>
      <w:bookmarkEnd w:id="21"/>
      <w:bookmarkEnd w:id="22"/>
      <w:bookmarkEnd w:id="23"/>
      <w:bookmarkEnd w:id="24"/>
      <w:bookmarkEnd w:id="25"/>
      <w:r w:rsidRPr="00524582">
        <w:rPr>
          <w:lang w:val="es-CL"/>
        </w:rPr>
        <w:t>Límite</w:t>
      </w:r>
      <w:r w:rsidR="00DC6D7B" w:rsidRPr="00524582">
        <w:rPr>
          <w:lang w:val="es-CL"/>
        </w:rPr>
        <w:t>s de la organización</w:t>
      </w:r>
      <w:bookmarkEnd w:id="26"/>
    </w:p>
    <w:p w14:paraId="69891A58" w14:textId="2B81EB2E" w:rsidR="00C62EEB" w:rsidRPr="00524582" w:rsidRDefault="00C62EEB" w:rsidP="00855FA3">
      <w:pPr>
        <w:rPr>
          <w:rFonts w:cs="Arial"/>
          <w:szCs w:val="20"/>
        </w:rPr>
      </w:pPr>
      <w:bookmarkStart w:id="27" w:name="_Toc378840879"/>
      <w:r w:rsidRPr="00524582">
        <w:rPr>
          <w:rFonts w:cs="Arial"/>
          <w:szCs w:val="20"/>
        </w:rPr>
        <w:t xml:space="preserve">La </w:t>
      </w:r>
      <w:r w:rsidR="00B2394D" w:rsidRPr="00524582">
        <w:t xml:space="preserve">Tabla </w:t>
      </w:r>
      <w:r w:rsidR="00B2394D" w:rsidRPr="00524582">
        <w:rPr>
          <w:noProof/>
        </w:rPr>
        <w:t>3</w:t>
      </w:r>
      <w:r w:rsidRPr="00524582">
        <w:rPr>
          <w:rFonts w:cs="Arial"/>
          <w:szCs w:val="20"/>
        </w:rPr>
        <w:t xml:space="preserve"> presenta la totalidad de establecimientos pertenecientes a </w:t>
      </w:r>
      <w:r w:rsidR="00CE605B">
        <w:rPr>
          <w:rFonts w:cs="Arial"/>
          <w:szCs w:val="20"/>
        </w:rPr>
        <w:t>MFL</w:t>
      </w:r>
      <w:r w:rsidRPr="00524582">
        <w:rPr>
          <w:rFonts w:cs="Arial"/>
          <w:szCs w:val="20"/>
        </w:rPr>
        <w:t xml:space="preserve"> considerados en este inventario GEI.</w:t>
      </w:r>
    </w:p>
    <w:p w14:paraId="5168E556" w14:textId="79B62DE7" w:rsidR="00C62EEB" w:rsidRPr="00524582" w:rsidRDefault="00C62EEB" w:rsidP="00C62EEB">
      <w:pPr>
        <w:pStyle w:val="Descripcin"/>
        <w:keepNext/>
        <w:jc w:val="center"/>
        <w:rPr>
          <w:lang w:val="es-CL"/>
        </w:rPr>
      </w:pPr>
      <w:bookmarkStart w:id="28" w:name="_Ref441574295"/>
      <w:r w:rsidRPr="00524582">
        <w:rPr>
          <w:lang w:val="es-CL"/>
        </w:rPr>
        <w:t xml:space="preserve">Tabla </w:t>
      </w:r>
      <w:r w:rsidRPr="00524582">
        <w:rPr>
          <w:lang w:val="es-CL"/>
        </w:rPr>
        <w:fldChar w:fldCharType="begin"/>
      </w:r>
      <w:r w:rsidRPr="00524582">
        <w:rPr>
          <w:lang w:val="es-CL"/>
        </w:rPr>
        <w:instrText xml:space="preserve"> SEQ Tabla \* ARABIC </w:instrText>
      </w:r>
      <w:r w:rsidRPr="00524582">
        <w:rPr>
          <w:lang w:val="es-CL"/>
        </w:rPr>
        <w:fldChar w:fldCharType="separate"/>
      </w:r>
      <w:r w:rsidR="00B21BB9">
        <w:rPr>
          <w:noProof/>
          <w:lang w:val="es-CL"/>
        </w:rPr>
        <w:t>3</w:t>
      </w:r>
      <w:r w:rsidRPr="00524582">
        <w:rPr>
          <w:lang w:val="es-CL"/>
        </w:rPr>
        <w:fldChar w:fldCharType="end"/>
      </w:r>
      <w:bookmarkEnd w:id="28"/>
      <w:r w:rsidRPr="00524582">
        <w:rPr>
          <w:lang w:val="es-CL"/>
        </w:rPr>
        <w:t xml:space="preserve">. Descripción de </w:t>
      </w:r>
      <w:r w:rsidR="00952B6E" w:rsidRPr="00524582">
        <w:rPr>
          <w:lang w:val="es-CL"/>
        </w:rPr>
        <w:t>límites de la organización</w:t>
      </w:r>
      <w:r w:rsidR="00F55775" w:rsidRPr="00524582">
        <w:rPr>
          <w:lang w:val="es-CL"/>
        </w:rPr>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13" w:type="dxa"/>
          <w:right w:w="113" w:type="dxa"/>
        </w:tblCellMar>
        <w:tblLook w:val="04A0" w:firstRow="1" w:lastRow="0" w:firstColumn="1" w:lastColumn="0" w:noHBand="0" w:noVBand="1"/>
      </w:tblPr>
      <w:tblGrid>
        <w:gridCol w:w="3681"/>
        <w:gridCol w:w="5163"/>
      </w:tblGrid>
      <w:tr w:rsidR="006D5A14" w:rsidRPr="00524582" w14:paraId="3E7178D3" w14:textId="77777777" w:rsidTr="008C5DAB">
        <w:trPr>
          <w:trHeight w:val="283"/>
          <w:jc w:val="center"/>
        </w:trPr>
        <w:tc>
          <w:tcPr>
            <w:tcW w:w="3681" w:type="dxa"/>
            <w:shd w:val="clear" w:color="auto" w:fill="006C9D"/>
            <w:noWrap/>
            <w:vAlign w:val="center"/>
            <w:hideMark/>
          </w:tcPr>
          <w:p w14:paraId="4032FCD8" w14:textId="47B6EE5D" w:rsidR="00C62EEB" w:rsidRPr="00CA074C" w:rsidRDefault="00CA074C" w:rsidP="00674E8E">
            <w:pPr>
              <w:spacing w:after="0"/>
              <w:jc w:val="center"/>
              <w:rPr>
                <w:rFonts w:cs="Arial"/>
                <w:b/>
                <w:bCs/>
                <w:color w:val="FFFFFF" w:themeColor="background1"/>
                <w:sz w:val="18"/>
                <w:szCs w:val="18"/>
              </w:rPr>
            </w:pPr>
            <w:r w:rsidRPr="00CA074C">
              <w:rPr>
                <w:rFonts w:cs="Arial"/>
                <w:b/>
                <w:bCs/>
                <w:color w:val="FFFFFF" w:themeColor="background1"/>
                <w:sz w:val="18"/>
                <w:szCs w:val="18"/>
              </w:rPr>
              <w:t>VARIABLE DE DESCRIPCIÓN</w:t>
            </w:r>
          </w:p>
        </w:tc>
        <w:tc>
          <w:tcPr>
            <w:tcW w:w="5163" w:type="dxa"/>
            <w:shd w:val="clear" w:color="auto" w:fill="006C9D"/>
            <w:noWrap/>
            <w:vAlign w:val="center"/>
            <w:hideMark/>
          </w:tcPr>
          <w:p w14:paraId="7F1AB3D2" w14:textId="5B015AD3" w:rsidR="00C62EEB" w:rsidRPr="00CA074C" w:rsidRDefault="00CA074C" w:rsidP="0090469F">
            <w:pPr>
              <w:spacing w:after="0"/>
              <w:jc w:val="center"/>
              <w:rPr>
                <w:rFonts w:cs="Arial"/>
                <w:b/>
                <w:bCs/>
                <w:color w:val="FFFFFF" w:themeColor="background1"/>
                <w:sz w:val="18"/>
                <w:szCs w:val="18"/>
              </w:rPr>
            </w:pPr>
            <w:r w:rsidRPr="00CA074C">
              <w:rPr>
                <w:rFonts w:cs="Arial"/>
                <w:b/>
                <w:bCs/>
                <w:color w:val="FFFFFF" w:themeColor="background1"/>
                <w:sz w:val="18"/>
                <w:szCs w:val="18"/>
              </w:rPr>
              <w:t>DATO</w:t>
            </w:r>
          </w:p>
        </w:tc>
      </w:tr>
      <w:tr w:rsidR="006D5A14" w:rsidRPr="00524582" w14:paraId="6DDE1ACB" w14:textId="77777777" w:rsidTr="000C08AF">
        <w:trPr>
          <w:trHeight w:val="340"/>
          <w:jc w:val="center"/>
        </w:trPr>
        <w:tc>
          <w:tcPr>
            <w:tcW w:w="3681" w:type="dxa"/>
            <w:noWrap/>
            <w:vAlign w:val="center"/>
            <w:hideMark/>
          </w:tcPr>
          <w:p w14:paraId="2235021B" w14:textId="2CF8C0AA" w:rsidR="00C62EEB" w:rsidRPr="00524582" w:rsidRDefault="00C62EEB" w:rsidP="000C08AF">
            <w:pPr>
              <w:spacing w:after="0"/>
              <w:jc w:val="left"/>
              <w:rPr>
                <w:rFonts w:cs="Arial"/>
                <w:color w:val="000000"/>
                <w:szCs w:val="20"/>
              </w:rPr>
            </w:pPr>
            <w:r w:rsidRPr="00524582">
              <w:rPr>
                <w:rFonts w:cs="Arial"/>
                <w:color w:val="000000"/>
                <w:szCs w:val="20"/>
              </w:rPr>
              <w:t>Establecimiento</w:t>
            </w:r>
            <w:r w:rsidR="00331B50" w:rsidRPr="00524582">
              <w:rPr>
                <w:rFonts w:cs="Arial"/>
                <w:color w:val="000000"/>
                <w:szCs w:val="20"/>
              </w:rPr>
              <w:t>s</w:t>
            </w:r>
            <w:r w:rsidRPr="00524582">
              <w:rPr>
                <w:rFonts w:cs="Arial"/>
                <w:color w:val="000000"/>
                <w:szCs w:val="20"/>
              </w:rPr>
              <w:t xml:space="preserve"> </w:t>
            </w:r>
            <w:r w:rsidR="008C2D34" w:rsidRPr="00524582">
              <w:rPr>
                <w:rFonts w:cs="Arial"/>
                <w:color w:val="000000"/>
                <w:szCs w:val="20"/>
              </w:rPr>
              <w:t>considerados</w:t>
            </w:r>
          </w:p>
        </w:tc>
        <w:tc>
          <w:tcPr>
            <w:tcW w:w="5163" w:type="dxa"/>
            <w:noWrap/>
            <w:vAlign w:val="center"/>
          </w:tcPr>
          <w:p w14:paraId="669E9C46" w14:textId="703B04E2" w:rsidR="00C62EEB" w:rsidRPr="00524582" w:rsidRDefault="00EA3570" w:rsidP="000C08AF">
            <w:pPr>
              <w:spacing w:after="0"/>
              <w:jc w:val="left"/>
              <w:rPr>
                <w:rFonts w:cs="Arial"/>
                <w:szCs w:val="20"/>
              </w:rPr>
            </w:pPr>
            <w:r w:rsidRPr="00524582">
              <w:rPr>
                <w:rFonts w:cs="Arial"/>
                <w:szCs w:val="20"/>
              </w:rPr>
              <w:t>Minera Florida Ltda.</w:t>
            </w:r>
          </w:p>
        </w:tc>
      </w:tr>
      <w:tr w:rsidR="006D5A14" w:rsidRPr="00524582" w14:paraId="678A93B0" w14:textId="77777777" w:rsidTr="000C08AF">
        <w:trPr>
          <w:trHeight w:val="340"/>
          <w:jc w:val="center"/>
        </w:trPr>
        <w:tc>
          <w:tcPr>
            <w:tcW w:w="3681" w:type="dxa"/>
            <w:noWrap/>
            <w:vAlign w:val="center"/>
          </w:tcPr>
          <w:p w14:paraId="7CB6D720" w14:textId="35BC93B1" w:rsidR="00C62EEB" w:rsidRPr="00524582" w:rsidRDefault="008D34EA" w:rsidP="000C08AF">
            <w:pPr>
              <w:spacing w:after="0"/>
              <w:jc w:val="left"/>
              <w:rPr>
                <w:rFonts w:cs="Arial"/>
                <w:color w:val="000000"/>
                <w:szCs w:val="20"/>
              </w:rPr>
            </w:pPr>
            <w:r w:rsidRPr="00524582">
              <w:rPr>
                <w:rFonts w:cs="Arial"/>
                <w:szCs w:val="20"/>
              </w:rPr>
              <w:t>Actividades u Operaciones realizadas</w:t>
            </w:r>
          </w:p>
        </w:tc>
        <w:tc>
          <w:tcPr>
            <w:tcW w:w="5163" w:type="dxa"/>
            <w:noWrap/>
            <w:vAlign w:val="center"/>
          </w:tcPr>
          <w:p w14:paraId="0D67F0B9" w14:textId="66B983B8" w:rsidR="00C62EEB" w:rsidRPr="00524582" w:rsidRDefault="00256664" w:rsidP="000C08AF">
            <w:pPr>
              <w:spacing w:after="0"/>
              <w:jc w:val="left"/>
              <w:rPr>
                <w:rFonts w:cs="Arial"/>
                <w:szCs w:val="20"/>
              </w:rPr>
            </w:pPr>
            <w:r w:rsidRPr="00524582">
              <w:rPr>
                <w:rFonts w:cs="Arial"/>
                <w:szCs w:val="20"/>
              </w:rPr>
              <w:t>Exploración, explotación y exportación de mineral</w:t>
            </w:r>
            <w:r w:rsidR="00F16472" w:rsidRPr="00524582">
              <w:rPr>
                <w:rFonts w:cs="Arial"/>
                <w:szCs w:val="20"/>
              </w:rPr>
              <w:t xml:space="preserve"> (oro)</w:t>
            </w:r>
            <w:r w:rsidRPr="00524582">
              <w:rPr>
                <w:rFonts w:cs="Arial"/>
                <w:szCs w:val="20"/>
              </w:rPr>
              <w:t>.</w:t>
            </w:r>
          </w:p>
        </w:tc>
      </w:tr>
      <w:tr w:rsidR="006D5A14" w:rsidRPr="00524582" w14:paraId="10DE52AD" w14:textId="77777777" w:rsidTr="000C08AF">
        <w:trPr>
          <w:trHeight w:val="340"/>
          <w:jc w:val="center"/>
        </w:trPr>
        <w:tc>
          <w:tcPr>
            <w:tcW w:w="3681" w:type="dxa"/>
            <w:noWrap/>
            <w:vAlign w:val="center"/>
            <w:hideMark/>
          </w:tcPr>
          <w:p w14:paraId="2783AE4B" w14:textId="1B5447CC" w:rsidR="00C62EEB" w:rsidRPr="00524582" w:rsidRDefault="00C62EEB" w:rsidP="000C08AF">
            <w:pPr>
              <w:spacing w:after="0"/>
              <w:jc w:val="left"/>
              <w:rPr>
                <w:rFonts w:cs="Arial"/>
                <w:szCs w:val="20"/>
              </w:rPr>
            </w:pPr>
            <w:r w:rsidRPr="00524582">
              <w:rPr>
                <w:rFonts w:cs="Arial"/>
                <w:szCs w:val="20"/>
              </w:rPr>
              <w:t>Superficie (</w:t>
            </w:r>
            <w:r w:rsidR="00A86119">
              <w:rPr>
                <w:rFonts w:cs="Arial"/>
                <w:szCs w:val="20"/>
              </w:rPr>
              <w:t>ha</w:t>
            </w:r>
            <w:r w:rsidRPr="00524582">
              <w:rPr>
                <w:rFonts w:cs="Arial"/>
                <w:szCs w:val="20"/>
              </w:rPr>
              <w:t>)</w:t>
            </w:r>
          </w:p>
        </w:tc>
        <w:tc>
          <w:tcPr>
            <w:tcW w:w="5163" w:type="dxa"/>
            <w:noWrap/>
            <w:vAlign w:val="center"/>
          </w:tcPr>
          <w:p w14:paraId="01C22A53" w14:textId="43351D18" w:rsidR="00C62EEB" w:rsidRPr="00524582" w:rsidRDefault="00A86119" w:rsidP="000C08AF">
            <w:pPr>
              <w:spacing w:after="0"/>
              <w:jc w:val="left"/>
              <w:rPr>
                <w:rFonts w:cs="Arial"/>
                <w:color w:val="000000"/>
                <w:szCs w:val="20"/>
              </w:rPr>
            </w:pPr>
            <w:r>
              <w:rPr>
                <w:rFonts w:cs="Arial"/>
                <w:color w:val="000000"/>
                <w:szCs w:val="20"/>
              </w:rPr>
              <w:t>3.867,75</w:t>
            </w:r>
          </w:p>
        </w:tc>
      </w:tr>
      <w:tr w:rsidR="006D5A14" w:rsidRPr="00524582" w14:paraId="7AA534BD" w14:textId="77777777" w:rsidTr="000C08AF">
        <w:trPr>
          <w:trHeight w:val="340"/>
          <w:jc w:val="center"/>
        </w:trPr>
        <w:tc>
          <w:tcPr>
            <w:tcW w:w="3681" w:type="dxa"/>
            <w:noWrap/>
            <w:vAlign w:val="center"/>
            <w:hideMark/>
          </w:tcPr>
          <w:p w14:paraId="3C1663E2" w14:textId="52B89529" w:rsidR="00C62EEB" w:rsidRPr="00524582" w:rsidRDefault="00162C2B" w:rsidP="000C08AF">
            <w:pPr>
              <w:spacing w:after="0"/>
              <w:jc w:val="left"/>
              <w:rPr>
                <w:rFonts w:cs="Arial"/>
                <w:szCs w:val="20"/>
              </w:rPr>
            </w:pPr>
            <w:r w:rsidRPr="00524582">
              <w:rPr>
                <w:rFonts w:cs="Arial"/>
                <w:szCs w:val="20"/>
              </w:rPr>
              <w:t>T</w:t>
            </w:r>
            <w:r w:rsidR="00C62EEB" w:rsidRPr="00524582">
              <w:rPr>
                <w:rFonts w:cs="Arial"/>
                <w:szCs w:val="20"/>
              </w:rPr>
              <w:t>rabajadores</w:t>
            </w:r>
            <w:r w:rsidRPr="00524582">
              <w:rPr>
                <w:rFonts w:cs="Arial"/>
                <w:szCs w:val="20"/>
              </w:rPr>
              <w:t xml:space="preserve"> (personas)</w:t>
            </w:r>
          </w:p>
        </w:tc>
        <w:tc>
          <w:tcPr>
            <w:tcW w:w="5163" w:type="dxa"/>
            <w:noWrap/>
            <w:vAlign w:val="center"/>
          </w:tcPr>
          <w:p w14:paraId="4202A5F3" w14:textId="53319375" w:rsidR="00C62EEB" w:rsidRPr="00524582" w:rsidRDefault="00256664" w:rsidP="000C08AF">
            <w:pPr>
              <w:spacing w:after="0"/>
              <w:jc w:val="left"/>
              <w:rPr>
                <w:rFonts w:cs="Arial"/>
                <w:color w:val="000000"/>
                <w:szCs w:val="20"/>
              </w:rPr>
            </w:pPr>
            <w:r w:rsidRPr="00524582">
              <w:rPr>
                <w:rFonts w:cs="Arial"/>
                <w:color w:val="000000"/>
                <w:szCs w:val="20"/>
              </w:rPr>
              <w:t>9</w:t>
            </w:r>
            <w:r w:rsidR="00927722" w:rsidRPr="00524582">
              <w:rPr>
                <w:rFonts w:cs="Arial"/>
                <w:color w:val="000000"/>
                <w:szCs w:val="20"/>
              </w:rPr>
              <w:t>04</w:t>
            </w:r>
          </w:p>
        </w:tc>
      </w:tr>
      <w:tr w:rsidR="006D5A14" w:rsidRPr="00524582" w14:paraId="6C26040A" w14:textId="77777777" w:rsidTr="000C08AF">
        <w:trPr>
          <w:trHeight w:val="340"/>
          <w:jc w:val="center"/>
        </w:trPr>
        <w:tc>
          <w:tcPr>
            <w:tcW w:w="3681" w:type="dxa"/>
            <w:noWrap/>
            <w:vAlign w:val="center"/>
            <w:hideMark/>
          </w:tcPr>
          <w:p w14:paraId="2EE53238" w14:textId="34B3E1EF" w:rsidR="00C62EEB" w:rsidRPr="00524582" w:rsidRDefault="00C62EEB" w:rsidP="000C08AF">
            <w:pPr>
              <w:spacing w:after="0"/>
              <w:jc w:val="left"/>
              <w:rPr>
                <w:rFonts w:cs="Arial"/>
                <w:szCs w:val="20"/>
              </w:rPr>
            </w:pPr>
            <w:r w:rsidRPr="00524582">
              <w:rPr>
                <w:rFonts w:cs="Arial"/>
                <w:szCs w:val="20"/>
              </w:rPr>
              <w:t>Producción tota</w:t>
            </w:r>
            <w:r w:rsidR="00585452">
              <w:rPr>
                <w:rFonts w:cs="Arial"/>
                <w:szCs w:val="20"/>
              </w:rPr>
              <w:t>l de oro 2024</w:t>
            </w:r>
            <w:r w:rsidRPr="00524582">
              <w:rPr>
                <w:rFonts w:cs="Arial"/>
                <w:szCs w:val="20"/>
              </w:rPr>
              <w:t xml:space="preserve"> (</w:t>
            </w:r>
            <w:r w:rsidR="00256664" w:rsidRPr="00524582">
              <w:rPr>
                <w:rFonts w:cs="Arial"/>
                <w:szCs w:val="20"/>
              </w:rPr>
              <w:t>kg</w:t>
            </w:r>
            <w:r w:rsidRPr="00524582">
              <w:rPr>
                <w:rFonts w:cs="Arial"/>
                <w:szCs w:val="20"/>
              </w:rPr>
              <w:t>)</w:t>
            </w:r>
          </w:p>
        </w:tc>
        <w:tc>
          <w:tcPr>
            <w:tcW w:w="5163" w:type="dxa"/>
            <w:noWrap/>
            <w:vAlign w:val="center"/>
          </w:tcPr>
          <w:p w14:paraId="29C4560D" w14:textId="631FD2E8" w:rsidR="00C62EEB" w:rsidRPr="00524582" w:rsidRDefault="00256664" w:rsidP="000C08AF">
            <w:pPr>
              <w:spacing w:after="0"/>
              <w:jc w:val="left"/>
              <w:rPr>
                <w:rFonts w:cs="Arial"/>
                <w:szCs w:val="20"/>
              </w:rPr>
            </w:pPr>
            <w:r w:rsidRPr="00524582">
              <w:rPr>
                <w:rFonts w:cs="Arial"/>
                <w:szCs w:val="20"/>
              </w:rPr>
              <w:t>2.246,44 kg</w:t>
            </w:r>
          </w:p>
        </w:tc>
      </w:tr>
    </w:tbl>
    <w:p w14:paraId="0BC18A92" w14:textId="77777777" w:rsidR="000C08AF" w:rsidRPr="00524582" w:rsidRDefault="000C08AF" w:rsidP="00855FA3">
      <w:pPr>
        <w:spacing w:before="120"/>
        <w:rPr>
          <w:rFonts w:cs="Arial"/>
          <w:iCs/>
          <w:szCs w:val="20"/>
          <w:lang w:eastAsia="en-US"/>
        </w:rPr>
      </w:pPr>
    </w:p>
    <w:p w14:paraId="30DC1962" w14:textId="4DF3599C" w:rsidR="00C62EEB" w:rsidRPr="00524582" w:rsidRDefault="0011782E" w:rsidP="00855FA3">
      <w:pPr>
        <w:spacing w:before="120"/>
        <w:rPr>
          <w:iCs/>
        </w:rPr>
      </w:pPr>
      <w:r w:rsidRPr="00524582">
        <w:rPr>
          <w:rFonts w:cs="Arial"/>
          <w:iCs/>
          <w:szCs w:val="20"/>
          <w:lang w:eastAsia="en-US"/>
        </w:rPr>
        <w:t xml:space="preserve">El detalle de los establecimientos considerados y excluidos se detalla en el Anexo </w:t>
      </w:r>
      <w:r w:rsidR="009B4543" w:rsidRPr="00524582">
        <w:rPr>
          <w:rFonts w:cs="Arial"/>
          <w:iCs/>
          <w:szCs w:val="20"/>
          <w:lang w:eastAsia="en-US"/>
        </w:rPr>
        <w:t>7.</w:t>
      </w:r>
      <w:r w:rsidRPr="00524582">
        <w:rPr>
          <w:rFonts w:cs="Arial"/>
          <w:iCs/>
          <w:szCs w:val="20"/>
          <w:lang w:eastAsia="en-US"/>
        </w:rPr>
        <w:t xml:space="preserve">2. Este inventario GEI se desarrolla utilizando un </w:t>
      </w:r>
      <w:r w:rsidRPr="00524582">
        <w:rPr>
          <w:iCs/>
        </w:rPr>
        <w:t>Enfoque de Control Operacional, según requisitos establecidos por el Programa HuellaChile</w:t>
      </w:r>
      <w:r w:rsidR="00E6356C" w:rsidRPr="00524582">
        <w:rPr>
          <w:iCs/>
        </w:rPr>
        <w:t>.</w:t>
      </w:r>
    </w:p>
    <w:p w14:paraId="4DC2BC75" w14:textId="77777777" w:rsidR="00F55775" w:rsidRPr="00524582" w:rsidRDefault="00F55775" w:rsidP="00C62EEB">
      <w:pPr>
        <w:rPr>
          <w:iCs/>
        </w:rPr>
      </w:pPr>
    </w:p>
    <w:p w14:paraId="06C6912F" w14:textId="164688A5" w:rsidR="00C62EEB" w:rsidRPr="00524582" w:rsidRDefault="00C62EEB" w:rsidP="0011782E">
      <w:pPr>
        <w:pStyle w:val="Ttulo2"/>
        <w:ind w:left="567"/>
        <w:rPr>
          <w:lang w:val="es-CL"/>
        </w:rPr>
      </w:pPr>
      <w:bookmarkStart w:id="29" w:name="_Toc67944364"/>
      <w:bookmarkStart w:id="30" w:name="_Toc67945102"/>
      <w:bookmarkStart w:id="31" w:name="_Toc67945154"/>
      <w:bookmarkStart w:id="32" w:name="_Toc67946425"/>
      <w:bookmarkStart w:id="33" w:name="_Toc67947264"/>
      <w:bookmarkStart w:id="34" w:name="_Toc67949450"/>
      <w:bookmarkStart w:id="35" w:name="_Toc67944365"/>
      <w:bookmarkStart w:id="36" w:name="_Toc67945103"/>
      <w:bookmarkStart w:id="37" w:name="_Toc67945155"/>
      <w:bookmarkStart w:id="38" w:name="_Toc67946426"/>
      <w:bookmarkStart w:id="39" w:name="_Toc67947265"/>
      <w:bookmarkStart w:id="40" w:name="_Toc67949451"/>
      <w:bookmarkStart w:id="41" w:name="_Toc67944366"/>
      <w:bookmarkStart w:id="42" w:name="_Toc67945104"/>
      <w:bookmarkStart w:id="43" w:name="_Toc67945156"/>
      <w:bookmarkStart w:id="44" w:name="_Toc67946427"/>
      <w:bookmarkStart w:id="45" w:name="_Toc67947266"/>
      <w:bookmarkStart w:id="46" w:name="_Toc67949452"/>
      <w:bookmarkStart w:id="47" w:name="_Toc67944367"/>
      <w:bookmarkStart w:id="48" w:name="_Toc67945105"/>
      <w:bookmarkStart w:id="49" w:name="_Toc67945157"/>
      <w:bookmarkStart w:id="50" w:name="_Toc67946428"/>
      <w:bookmarkStart w:id="51" w:name="_Toc67947267"/>
      <w:bookmarkStart w:id="52" w:name="_Toc67949453"/>
      <w:bookmarkStart w:id="53" w:name="_Toc67944368"/>
      <w:bookmarkStart w:id="54" w:name="_Toc67945106"/>
      <w:bookmarkStart w:id="55" w:name="_Toc67945158"/>
      <w:bookmarkStart w:id="56" w:name="_Toc67946429"/>
      <w:bookmarkStart w:id="57" w:name="_Toc67947268"/>
      <w:bookmarkStart w:id="58" w:name="_Toc67949454"/>
      <w:bookmarkStart w:id="59" w:name="_Toc67944369"/>
      <w:bookmarkStart w:id="60" w:name="_Toc67945107"/>
      <w:bookmarkStart w:id="61" w:name="_Toc67945159"/>
      <w:bookmarkStart w:id="62" w:name="_Toc67946430"/>
      <w:bookmarkStart w:id="63" w:name="_Toc67947269"/>
      <w:bookmarkStart w:id="64" w:name="_Toc67949455"/>
      <w:bookmarkStart w:id="65" w:name="_Toc67944370"/>
      <w:bookmarkStart w:id="66" w:name="_Toc67945108"/>
      <w:bookmarkStart w:id="67" w:name="_Toc67945160"/>
      <w:bookmarkStart w:id="68" w:name="_Toc67946431"/>
      <w:bookmarkStart w:id="69" w:name="_Toc67947270"/>
      <w:bookmarkStart w:id="70" w:name="_Toc67949456"/>
      <w:bookmarkStart w:id="71" w:name="_Toc229664040"/>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524582">
        <w:rPr>
          <w:lang w:val="es-CL"/>
        </w:rPr>
        <w:t xml:space="preserve">Límites </w:t>
      </w:r>
      <w:bookmarkEnd w:id="27"/>
      <w:r w:rsidR="008D34EA" w:rsidRPr="00524582">
        <w:rPr>
          <w:lang w:val="es-CL"/>
        </w:rPr>
        <w:t>de</w:t>
      </w:r>
      <w:r w:rsidR="00DC6D7B" w:rsidRPr="00524582">
        <w:rPr>
          <w:lang w:val="es-CL"/>
        </w:rPr>
        <w:t>l</w:t>
      </w:r>
      <w:r w:rsidR="008D34EA" w:rsidRPr="00524582">
        <w:rPr>
          <w:lang w:val="es-CL"/>
        </w:rPr>
        <w:t xml:space="preserve"> Inventario</w:t>
      </w:r>
      <w:bookmarkEnd w:id="71"/>
    </w:p>
    <w:p w14:paraId="082C09ED" w14:textId="2039A097" w:rsidR="00524582" w:rsidRPr="00524582" w:rsidRDefault="00524582" w:rsidP="00524582">
      <w:pPr>
        <w:rPr>
          <w:rFonts w:eastAsia="Calibri" w:cs="Arial"/>
          <w:szCs w:val="20"/>
          <w:lang w:eastAsia="en-US"/>
        </w:rPr>
      </w:pPr>
      <w:r w:rsidRPr="00524582">
        <w:rPr>
          <w:rFonts w:eastAsia="Calibri" w:cs="Arial"/>
          <w:szCs w:val="20"/>
          <w:lang w:eastAsia="en-US"/>
        </w:rPr>
        <w:t xml:space="preserve">El cálculo de huella de carbono de </w:t>
      </w:r>
      <w:r w:rsidR="00CE605B">
        <w:rPr>
          <w:rFonts w:eastAsia="Calibri" w:cs="Arial"/>
          <w:szCs w:val="20"/>
          <w:lang w:eastAsia="en-US"/>
        </w:rPr>
        <w:t>MFL</w:t>
      </w:r>
      <w:r w:rsidRPr="00524582">
        <w:rPr>
          <w:rFonts w:eastAsia="Calibri" w:cs="Arial"/>
          <w:szCs w:val="20"/>
          <w:lang w:eastAsia="en-US"/>
        </w:rPr>
        <w:t xml:space="preserve"> comprende los Alcances 1, 2 y 3, correspondiendo a sus emisiones directas y emisiones indirectas por adquisición de energía eléctrica y disposición de residuos, respectivamente, a nivel nacional.</w:t>
      </w:r>
    </w:p>
    <w:p w14:paraId="49DD6FFE" w14:textId="77777777" w:rsidR="00524582" w:rsidRPr="00524582" w:rsidRDefault="00524582" w:rsidP="00C9355D">
      <w:pPr>
        <w:rPr>
          <w:rFonts w:eastAsia="Calibri" w:cs="Arial"/>
          <w:szCs w:val="20"/>
          <w:lang w:eastAsia="en-US"/>
        </w:rPr>
      </w:pPr>
    </w:p>
    <w:p w14:paraId="29B55B3C" w14:textId="5F7A5ECF" w:rsidR="003044C7" w:rsidRPr="00524582" w:rsidRDefault="00C62EEB" w:rsidP="00C9355D">
      <w:pPr>
        <w:rPr>
          <w:rFonts w:eastAsia="Calibri"/>
          <w:lang w:eastAsia="en-US"/>
        </w:rPr>
      </w:pPr>
      <w:r w:rsidRPr="00524582">
        <w:rPr>
          <w:rFonts w:eastAsia="Calibri" w:cs="Arial"/>
          <w:szCs w:val="20"/>
          <w:lang w:eastAsia="en-US"/>
        </w:rPr>
        <w:t xml:space="preserve">En la </w:t>
      </w:r>
      <w:r w:rsidR="00B2394D" w:rsidRPr="00524582">
        <w:t xml:space="preserve">Tabla </w:t>
      </w:r>
      <w:r w:rsidR="00B2394D" w:rsidRPr="00524582">
        <w:rPr>
          <w:noProof/>
        </w:rPr>
        <w:t>4</w:t>
      </w:r>
      <w:r w:rsidRPr="00524582">
        <w:rPr>
          <w:rFonts w:eastAsia="Calibri" w:cs="Arial"/>
          <w:szCs w:val="20"/>
          <w:lang w:eastAsia="en-US"/>
        </w:rPr>
        <w:t xml:space="preserve"> se presentan las categorías de emisiones consideradas por HuellaChile, donde se indica para cada una de ellas si fue “Incluida”, “Excluida” o “No Aplica” en la cuantificación de GEI de las operaciones de </w:t>
      </w:r>
      <w:r w:rsidR="00CE605B">
        <w:rPr>
          <w:rFonts w:eastAsia="Calibri" w:cs="Arial"/>
          <w:szCs w:val="20"/>
          <w:lang w:eastAsia="en-US"/>
        </w:rPr>
        <w:t>MFL</w:t>
      </w:r>
      <w:r w:rsidR="00EA3570" w:rsidRPr="00524582">
        <w:rPr>
          <w:rFonts w:eastAsia="Calibri" w:cs="Arial"/>
          <w:szCs w:val="20"/>
          <w:lang w:eastAsia="en-US"/>
        </w:rPr>
        <w:t>.</w:t>
      </w:r>
    </w:p>
    <w:p w14:paraId="6673777B" w14:textId="5FFA8CB3" w:rsidR="0000003E" w:rsidRPr="00524582" w:rsidRDefault="0000003E" w:rsidP="0000003E">
      <w:pPr>
        <w:pStyle w:val="Descripcin"/>
        <w:keepNext/>
        <w:jc w:val="center"/>
        <w:rPr>
          <w:lang w:val="es-CL"/>
        </w:rPr>
      </w:pPr>
      <w:bookmarkStart w:id="72" w:name="_Ref456683203"/>
      <w:r w:rsidRPr="00ED7232">
        <w:rPr>
          <w:lang w:val="es-CL"/>
        </w:rPr>
        <w:t xml:space="preserve">Tabla </w:t>
      </w:r>
      <w:r w:rsidRPr="00ED7232">
        <w:rPr>
          <w:lang w:val="es-CL"/>
        </w:rPr>
        <w:fldChar w:fldCharType="begin"/>
      </w:r>
      <w:r w:rsidRPr="00ED7232">
        <w:rPr>
          <w:lang w:val="es-CL"/>
        </w:rPr>
        <w:instrText xml:space="preserve"> SEQ Tabla \* ARABIC </w:instrText>
      </w:r>
      <w:r w:rsidRPr="00ED7232">
        <w:rPr>
          <w:lang w:val="es-CL"/>
        </w:rPr>
        <w:fldChar w:fldCharType="separate"/>
      </w:r>
      <w:r w:rsidR="00B21BB9" w:rsidRPr="00ED7232">
        <w:rPr>
          <w:noProof/>
          <w:lang w:val="es-CL"/>
        </w:rPr>
        <w:t>4</w:t>
      </w:r>
      <w:r w:rsidRPr="00ED7232">
        <w:rPr>
          <w:lang w:val="es-CL"/>
        </w:rPr>
        <w:fldChar w:fldCharType="end"/>
      </w:r>
      <w:bookmarkEnd w:id="7"/>
      <w:bookmarkEnd w:id="72"/>
      <w:r w:rsidRPr="00ED7232">
        <w:rPr>
          <w:lang w:val="es-CL"/>
        </w:rPr>
        <w:t>. Categorías incluidas y excluidas en el presente inventario</w:t>
      </w:r>
      <w:r w:rsidR="0068659E" w:rsidRPr="00ED7232">
        <w:rPr>
          <w:lang w:val="es-CL"/>
        </w:rPr>
        <w:t>.</w:t>
      </w:r>
    </w:p>
    <w:tbl>
      <w:tblPr>
        <w:tblW w:w="5000" w:type="pct"/>
        <w:tblCellMar>
          <w:left w:w="70" w:type="dxa"/>
          <w:right w:w="70" w:type="dxa"/>
        </w:tblCellMar>
        <w:tblLook w:val="04A0" w:firstRow="1" w:lastRow="0" w:firstColumn="1" w:lastColumn="0" w:noHBand="0" w:noVBand="1"/>
      </w:tblPr>
      <w:tblGrid>
        <w:gridCol w:w="4671"/>
        <w:gridCol w:w="1555"/>
        <w:gridCol w:w="2602"/>
      </w:tblGrid>
      <w:tr w:rsidR="00BA1DDB" w:rsidRPr="00BA1DDB" w14:paraId="41888152" w14:textId="77777777" w:rsidTr="00E0213C">
        <w:trPr>
          <w:trHeight w:val="1056"/>
          <w:tblHeader/>
        </w:trPr>
        <w:tc>
          <w:tcPr>
            <w:tcW w:w="2645" w:type="pct"/>
            <w:tcBorders>
              <w:top w:val="single" w:sz="4" w:space="0" w:color="auto"/>
              <w:left w:val="single" w:sz="4" w:space="0" w:color="auto"/>
              <w:bottom w:val="single" w:sz="4" w:space="0" w:color="auto"/>
              <w:right w:val="single" w:sz="4" w:space="0" w:color="auto"/>
            </w:tcBorders>
            <w:shd w:val="clear" w:color="auto" w:fill="006C9D"/>
            <w:vAlign w:val="center"/>
            <w:hideMark/>
          </w:tcPr>
          <w:p w14:paraId="5F4A5063" w14:textId="77777777" w:rsidR="00BA1DDB" w:rsidRPr="00FD7326" w:rsidRDefault="00BA1DDB" w:rsidP="00BA1DDB">
            <w:pPr>
              <w:spacing w:after="0"/>
              <w:jc w:val="center"/>
              <w:rPr>
                <w:rFonts w:cs="Arial"/>
                <w:b/>
                <w:bCs/>
                <w:color w:val="FFFFFF"/>
                <w:szCs w:val="20"/>
              </w:rPr>
            </w:pPr>
            <w:r w:rsidRPr="00FD7326">
              <w:rPr>
                <w:rFonts w:cs="Arial"/>
                <w:b/>
                <w:bCs/>
                <w:color w:val="FFFFFF"/>
                <w:szCs w:val="20"/>
              </w:rPr>
              <w:t>Categorías / subcategorías</w:t>
            </w:r>
          </w:p>
        </w:tc>
        <w:tc>
          <w:tcPr>
            <w:tcW w:w="881" w:type="pct"/>
            <w:tcBorders>
              <w:top w:val="single" w:sz="4" w:space="0" w:color="auto"/>
              <w:left w:val="nil"/>
              <w:bottom w:val="single" w:sz="4" w:space="0" w:color="auto"/>
              <w:right w:val="single" w:sz="4" w:space="0" w:color="auto"/>
            </w:tcBorders>
            <w:shd w:val="clear" w:color="auto" w:fill="006C9D"/>
            <w:vAlign w:val="center"/>
            <w:hideMark/>
          </w:tcPr>
          <w:p w14:paraId="40FAE245" w14:textId="77777777" w:rsidR="00BA1DDB" w:rsidRPr="00FD7326" w:rsidRDefault="00BA1DDB" w:rsidP="00BA1DDB">
            <w:pPr>
              <w:spacing w:after="0"/>
              <w:jc w:val="center"/>
              <w:rPr>
                <w:rFonts w:cs="Arial"/>
                <w:b/>
                <w:bCs/>
                <w:color w:val="FFFFFF"/>
                <w:szCs w:val="20"/>
              </w:rPr>
            </w:pPr>
            <w:r w:rsidRPr="00FD7326">
              <w:rPr>
                <w:rFonts w:cs="Arial"/>
                <w:b/>
                <w:bCs/>
                <w:color w:val="FFFFFF"/>
                <w:szCs w:val="20"/>
              </w:rPr>
              <w:t>Indicar: Incluido / Excluido / No Aplica</w:t>
            </w:r>
          </w:p>
        </w:tc>
        <w:tc>
          <w:tcPr>
            <w:tcW w:w="1473" w:type="pct"/>
            <w:tcBorders>
              <w:top w:val="single" w:sz="4" w:space="0" w:color="auto"/>
              <w:left w:val="nil"/>
              <w:bottom w:val="single" w:sz="4" w:space="0" w:color="auto"/>
              <w:right w:val="single" w:sz="4" w:space="0" w:color="auto"/>
            </w:tcBorders>
            <w:shd w:val="clear" w:color="auto" w:fill="006C9D"/>
            <w:vAlign w:val="center"/>
            <w:hideMark/>
          </w:tcPr>
          <w:p w14:paraId="73C75804" w14:textId="77777777" w:rsidR="00BA1DDB" w:rsidRPr="00FD7326" w:rsidRDefault="00BA1DDB" w:rsidP="00BA1DDB">
            <w:pPr>
              <w:spacing w:after="0"/>
              <w:jc w:val="center"/>
              <w:rPr>
                <w:rFonts w:cs="Arial"/>
                <w:b/>
                <w:bCs/>
                <w:color w:val="FFFFFF"/>
                <w:szCs w:val="20"/>
              </w:rPr>
            </w:pPr>
            <w:r w:rsidRPr="00FD7326">
              <w:rPr>
                <w:rFonts w:cs="Arial"/>
                <w:b/>
                <w:bCs/>
                <w:color w:val="FFFFFF"/>
                <w:szCs w:val="20"/>
              </w:rPr>
              <w:t>Detalle fuente de emisión</w:t>
            </w:r>
          </w:p>
        </w:tc>
      </w:tr>
      <w:tr w:rsidR="00BA1DDB" w:rsidRPr="00BA1DDB" w14:paraId="29FCA57D" w14:textId="77777777" w:rsidTr="00BA1DDB">
        <w:trPr>
          <w:trHeight w:val="312"/>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2CD607F9" w14:textId="77777777" w:rsidR="00BA1DDB" w:rsidRPr="00BA1DDB" w:rsidRDefault="00BA1DDB" w:rsidP="00BA1DDB">
            <w:pPr>
              <w:spacing w:after="0"/>
              <w:jc w:val="left"/>
              <w:rPr>
                <w:rFonts w:cs="Arial"/>
                <w:b/>
                <w:bCs/>
                <w:color w:val="000000"/>
                <w:szCs w:val="20"/>
              </w:rPr>
            </w:pPr>
            <w:r w:rsidRPr="00BA1DDB">
              <w:rPr>
                <w:rFonts w:cs="Arial"/>
                <w:b/>
                <w:bCs/>
                <w:color w:val="000000"/>
                <w:szCs w:val="20"/>
              </w:rPr>
              <w:t>Emisiones y Remociones Directas</w:t>
            </w:r>
          </w:p>
        </w:tc>
      </w:tr>
      <w:tr w:rsidR="00BA1DDB" w:rsidRPr="00BA1DDB" w14:paraId="0D8462E4" w14:textId="77777777" w:rsidTr="00BA1DDB">
        <w:trPr>
          <w:trHeight w:val="528"/>
        </w:trPr>
        <w:tc>
          <w:tcPr>
            <w:tcW w:w="2645" w:type="pct"/>
            <w:tcBorders>
              <w:top w:val="nil"/>
              <w:left w:val="single" w:sz="4" w:space="0" w:color="auto"/>
              <w:bottom w:val="single" w:sz="4" w:space="0" w:color="auto"/>
              <w:right w:val="single" w:sz="4" w:space="0" w:color="auto"/>
            </w:tcBorders>
            <w:vAlign w:val="center"/>
            <w:hideMark/>
          </w:tcPr>
          <w:p w14:paraId="5C657191"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Combustión estacionaria</w:t>
            </w:r>
          </w:p>
        </w:tc>
        <w:tc>
          <w:tcPr>
            <w:tcW w:w="881" w:type="pct"/>
            <w:tcBorders>
              <w:top w:val="nil"/>
              <w:left w:val="nil"/>
              <w:bottom w:val="single" w:sz="4" w:space="0" w:color="auto"/>
              <w:right w:val="single" w:sz="4" w:space="0" w:color="auto"/>
            </w:tcBorders>
            <w:vAlign w:val="center"/>
            <w:hideMark/>
          </w:tcPr>
          <w:p w14:paraId="3AC2BA9E" w14:textId="77777777" w:rsidR="00BA1DDB" w:rsidRPr="00BA1DDB" w:rsidRDefault="00BA1DDB" w:rsidP="00BA1DDB">
            <w:pPr>
              <w:spacing w:after="0"/>
              <w:jc w:val="center"/>
              <w:rPr>
                <w:rFonts w:cs="Arial"/>
                <w:color w:val="000000"/>
                <w:szCs w:val="20"/>
              </w:rPr>
            </w:pPr>
            <w:r w:rsidRPr="00BA1DDB">
              <w:rPr>
                <w:rFonts w:cs="Arial"/>
                <w:color w:val="000000"/>
                <w:szCs w:val="20"/>
              </w:rPr>
              <w:t>Incluido</w:t>
            </w:r>
          </w:p>
        </w:tc>
        <w:tc>
          <w:tcPr>
            <w:tcW w:w="1473" w:type="pct"/>
            <w:tcBorders>
              <w:top w:val="nil"/>
              <w:left w:val="nil"/>
              <w:bottom w:val="single" w:sz="4" w:space="0" w:color="auto"/>
              <w:right w:val="single" w:sz="4" w:space="0" w:color="auto"/>
            </w:tcBorders>
            <w:vAlign w:val="center"/>
            <w:hideMark/>
          </w:tcPr>
          <w:p w14:paraId="5B7E0B4D" w14:textId="77777777" w:rsidR="00BA1DDB" w:rsidRPr="00BA1DDB" w:rsidRDefault="00BA1DDB" w:rsidP="00BA1DDB">
            <w:pPr>
              <w:spacing w:after="0"/>
              <w:jc w:val="left"/>
              <w:rPr>
                <w:rFonts w:cs="Arial"/>
                <w:color w:val="000000"/>
                <w:szCs w:val="20"/>
              </w:rPr>
            </w:pPr>
            <w:r w:rsidRPr="00BA1DDB">
              <w:rPr>
                <w:rFonts w:cs="Arial"/>
                <w:color w:val="000000"/>
                <w:szCs w:val="20"/>
              </w:rPr>
              <w:t>Generadores de respaldo y hornos.</w:t>
            </w:r>
          </w:p>
        </w:tc>
      </w:tr>
      <w:tr w:rsidR="00BA1DDB" w:rsidRPr="00BA1DDB" w14:paraId="35CB81E1" w14:textId="77777777" w:rsidTr="00BA1DDB">
        <w:trPr>
          <w:trHeight w:val="792"/>
        </w:trPr>
        <w:tc>
          <w:tcPr>
            <w:tcW w:w="2645" w:type="pct"/>
            <w:tcBorders>
              <w:top w:val="nil"/>
              <w:left w:val="single" w:sz="4" w:space="0" w:color="auto"/>
              <w:bottom w:val="single" w:sz="4" w:space="0" w:color="auto"/>
              <w:right w:val="single" w:sz="4" w:space="0" w:color="auto"/>
            </w:tcBorders>
            <w:vAlign w:val="center"/>
            <w:hideMark/>
          </w:tcPr>
          <w:p w14:paraId="2AD2771B"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Combustión móvil</w:t>
            </w:r>
          </w:p>
        </w:tc>
        <w:tc>
          <w:tcPr>
            <w:tcW w:w="881" w:type="pct"/>
            <w:tcBorders>
              <w:top w:val="nil"/>
              <w:left w:val="nil"/>
              <w:bottom w:val="single" w:sz="4" w:space="0" w:color="auto"/>
              <w:right w:val="single" w:sz="4" w:space="0" w:color="auto"/>
            </w:tcBorders>
            <w:vAlign w:val="center"/>
            <w:hideMark/>
          </w:tcPr>
          <w:p w14:paraId="67301C13" w14:textId="77777777" w:rsidR="00BA1DDB" w:rsidRPr="00BA1DDB" w:rsidRDefault="00BA1DDB" w:rsidP="00BA1DDB">
            <w:pPr>
              <w:spacing w:after="0"/>
              <w:jc w:val="center"/>
              <w:rPr>
                <w:rFonts w:cs="Arial"/>
                <w:color w:val="000000"/>
                <w:szCs w:val="20"/>
              </w:rPr>
            </w:pPr>
            <w:r w:rsidRPr="00BA1DDB">
              <w:rPr>
                <w:rFonts w:cs="Arial"/>
                <w:color w:val="000000"/>
                <w:szCs w:val="20"/>
              </w:rPr>
              <w:t>Incluido</w:t>
            </w:r>
          </w:p>
        </w:tc>
        <w:tc>
          <w:tcPr>
            <w:tcW w:w="1473" w:type="pct"/>
            <w:tcBorders>
              <w:top w:val="nil"/>
              <w:left w:val="nil"/>
              <w:bottom w:val="single" w:sz="4" w:space="0" w:color="auto"/>
              <w:right w:val="single" w:sz="4" w:space="0" w:color="auto"/>
            </w:tcBorders>
            <w:vAlign w:val="center"/>
            <w:hideMark/>
          </w:tcPr>
          <w:p w14:paraId="3BB1F9DE" w14:textId="77777777" w:rsidR="00BA1DDB" w:rsidRPr="00BA1DDB" w:rsidRDefault="00BA1DDB" w:rsidP="00BA1DDB">
            <w:pPr>
              <w:spacing w:after="0"/>
              <w:jc w:val="left"/>
              <w:rPr>
                <w:rFonts w:cs="Arial"/>
                <w:color w:val="000000"/>
                <w:szCs w:val="20"/>
              </w:rPr>
            </w:pPr>
            <w:r w:rsidRPr="00BA1DDB">
              <w:rPr>
                <w:rFonts w:cs="Arial"/>
                <w:color w:val="000000"/>
                <w:szCs w:val="20"/>
              </w:rPr>
              <w:t>Camionetas y equipos móviles (maquinaria pesada utilizada en planta y mina).</w:t>
            </w:r>
          </w:p>
        </w:tc>
      </w:tr>
      <w:tr w:rsidR="00BA1DDB" w:rsidRPr="00BA1DDB" w14:paraId="44594F09" w14:textId="77777777" w:rsidTr="00BA1DDB">
        <w:trPr>
          <w:trHeight w:val="288"/>
        </w:trPr>
        <w:tc>
          <w:tcPr>
            <w:tcW w:w="2645" w:type="pct"/>
            <w:tcBorders>
              <w:top w:val="nil"/>
              <w:left w:val="single" w:sz="4" w:space="0" w:color="auto"/>
              <w:bottom w:val="single" w:sz="4" w:space="0" w:color="auto"/>
              <w:right w:val="single" w:sz="4" w:space="0" w:color="auto"/>
            </w:tcBorders>
            <w:vAlign w:val="center"/>
            <w:hideMark/>
          </w:tcPr>
          <w:p w14:paraId="5B427279"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Uso suelo, cambios en el uso de suelo y Silvicultura</w:t>
            </w:r>
          </w:p>
        </w:tc>
        <w:tc>
          <w:tcPr>
            <w:tcW w:w="881" w:type="pct"/>
            <w:tcBorders>
              <w:top w:val="nil"/>
              <w:left w:val="nil"/>
              <w:bottom w:val="single" w:sz="4" w:space="0" w:color="auto"/>
              <w:right w:val="single" w:sz="4" w:space="0" w:color="auto"/>
            </w:tcBorders>
            <w:vAlign w:val="center"/>
            <w:hideMark/>
          </w:tcPr>
          <w:p w14:paraId="1F2E6EB7" w14:textId="77777777" w:rsidR="00BA1DDB" w:rsidRPr="00BA1DDB" w:rsidRDefault="00BA1DDB" w:rsidP="00BA1DDB">
            <w:pPr>
              <w:spacing w:after="0"/>
              <w:jc w:val="center"/>
              <w:rPr>
                <w:rFonts w:cs="Arial"/>
                <w:color w:val="000000"/>
                <w:szCs w:val="20"/>
              </w:rPr>
            </w:pPr>
            <w:r w:rsidRPr="00BA1DDB">
              <w:rPr>
                <w:rFonts w:cs="Arial"/>
                <w:color w:val="000000"/>
                <w:szCs w:val="20"/>
              </w:rPr>
              <w:t>No aplica</w:t>
            </w:r>
          </w:p>
        </w:tc>
        <w:tc>
          <w:tcPr>
            <w:tcW w:w="1473" w:type="pct"/>
            <w:tcBorders>
              <w:top w:val="nil"/>
              <w:left w:val="nil"/>
              <w:bottom w:val="single" w:sz="4" w:space="0" w:color="auto"/>
              <w:right w:val="single" w:sz="4" w:space="0" w:color="auto"/>
            </w:tcBorders>
            <w:vAlign w:val="center"/>
            <w:hideMark/>
          </w:tcPr>
          <w:p w14:paraId="535A2564" w14:textId="77777777" w:rsidR="00BA1DDB" w:rsidRPr="00BA1DDB" w:rsidRDefault="00BA1DDB" w:rsidP="00BA1DDB">
            <w:pPr>
              <w:spacing w:after="0"/>
              <w:jc w:val="left"/>
              <w:rPr>
                <w:rFonts w:cs="Arial"/>
                <w:color w:val="000000"/>
                <w:szCs w:val="20"/>
              </w:rPr>
            </w:pPr>
            <w:r w:rsidRPr="00BA1DDB">
              <w:rPr>
                <w:rFonts w:cs="Arial"/>
                <w:color w:val="000000"/>
                <w:szCs w:val="20"/>
              </w:rPr>
              <w:t>-</w:t>
            </w:r>
          </w:p>
        </w:tc>
      </w:tr>
      <w:tr w:rsidR="00BA1DDB" w:rsidRPr="00BA1DDB" w14:paraId="13B20B8D" w14:textId="77777777" w:rsidTr="00BA1DDB">
        <w:trPr>
          <w:trHeight w:val="288"/>
        </w:trPr>
        <w:tc>
          <w:tcPr>
            <w:tcW w:w="2645" w:type="pct"/>
            <w:tcBorders>
              <w:top w:val="nil"/>
              <w:left w:val="single" w:sz="4" w:space="0" w:color="auto"/>
              <w:bottom w:val="single" w:sz="4" w:space="0" w:color="auto"/>
              <w:right w:val="single" w:sz="4" w:space="0" w:color="auto"/>
            </w:tcBorders>
            <w:vAlign w:val="center"/>
            <w:hideMark/>
          </w:tcPr>
          <w:p w14:paraId="3139E0B7"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lastRenderedPageBreak/>
              <w:t>Procesos industriales</w:t>
            </w:r>
          </w:p>
        </w:tc>
        <w:tc>
          <w:tcPr>
            <w:tcW w:w="881" w:type="pct"/>
            <w:tcBorders>
              <w:top w:val="nil"/>
              <w:left w:val="nil"/>
              <w:bottom w:val="single" w:sz="4" w:space="0" w:color="auto"/>
              <w:right w:val="single" w:sz="4" w:space="0" w:color="auto"/>
            </w:tcBorders>
            <w:vAlign w:val="center"/>
            <w:hideMark/>
          </w:tcPr>
          <w:p w14:paraId="146E9B28" w14:textId="77777777" w:rsidR="00BA1DDB" w:rsidRPr="00BA1DDB" w:rsidRDefault="00BA1DDB" w:rsidP="00BA1DDB">
            <w:pPr>
              <w:spacing w:after="0"/>
              <w:jc w:val="center"/>
              <w:rPr>
                <w:rFonts w:cs="Arial"/>
                <w:color w:val="000000"/>
                <w:szCs w:val="20"/>
              </w:rPr>
            </w:pPr>
            <w:r w:rsidRPr="00BA1DDB">
              <w:rPr>
                <w:rFonts w:cs="Arial"/>
                <w:color w:val="000000"/>
                <w:szCs w:val="20"/>
              </w:rPr>
              <w:t>No aplica</w:t>
            </w:r>
          </w:p>
        </w:tc>
        <w:tc>
          <w:tcPr>
            <w:tcW w:w="1473" w:type="pct"/>
            <w:tcBorders>
              <w:top w:val="nil"/>
              <w:left w:val="nil"/>
              <w:bottom w:val="single" w:sz="4" w:space="0" w:color="auto"/>
              <w:right w:val="single" w:sz="4" w:space="0" w:color="auto"/>
            </w:tcBorders>
            <w:vAlign w:val="center"/>
            <w:hideMark/>
          </w:tcPr>
          <w:p w14:paraId="72431CBA" w14:textId="77777777" w:rsidR="00BA1DDB" w:rsidRPr="00BA1DDB" w:rsidRDefault="00BA1DDB" w:rsidP="00BA1DDB">
            <w:pPr>
              <w:spacing w:after="0"/>
              <w:jc w:val="left"/>
              <w:rPr>
                <w:rFonts w:cs="Arial"/>
                <w:color w:val="000000"/>
                <w:szCs w:val="20"/>
              </w:rPr>
            </w:pPr>
            <w:r w:rsidRPr="00BA1DDB">
              <w:rPr>
                <w:rFonts w:cs="Arial"/>
                <w:color w:val="000000"/>
                <w:szCs w:val="20"/>
              </w:rPr>
              <w:t>-</w:t>
            </w:r>
          </w:p>
        </w:tc>
      </w:tr>
      <w:tr w:rsidR="00BA1DDB" w:rsidRPr="00BA1DDB" w14:paraId="2F4A0F3E" w14:textId="77777777" w:rsidTr="00BA1DDB">
        <w:trPr>
          <w:trHeight w:val="288"/>
        </w:trPr>
        <w:tc>
          <w:tcPr>
            <w:tcW w:w="2645" w:type="pct"/>
            <w:tcBorders>
              <w:top w:val="nil"/>
              <w:left w:val="single" w:sz="4" w:space="0" w:color="auto"/>
              <w:bottom w:val="single" w:sz="4" w:space="0" w:color="auto"/>
              <w:right w:val="single" w:sz="4" w:space="0" w:color="auto"/>
            </w:tcBorders>
            <w:vAlign w:val="center"/>
            <w:hideMark/>
          </w:tcPr>
          <w:p w14:paraId="3071DCFE"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Emisiones Fugitivas</w:t>
            </w:r>
          </w:p>
        </w:tc>
        <w:tc>
          <w:tcPr>
            <w:tcW w:w="881" w:type="pct"/>
            <w:tcBorders>
              <w:top w:val="nil"/>
              <w:left w:val="nil"/>
              <w:bottom w:val="single" w:sz="4" w:space="0" w:color="auto"/>
              <w:right w:val="single" w:sz="4" w:space="0" w:color="auto"/>
            </w:tcBorders>
            <w:vAlign w:val="center"/>
            <w:hideMark/>
          </w:tcPr>
          <w:p w14:paraId="1B37BBAA" w14:textId="77777777" w:rsidR="00BA1DDB" w:rsidRPr="00BA1DDB" w:rsidRDefault="00BA1DDB" w:rsidP="00BA1DDB">
            <w:pPr>
              <w:spacing w:after="0"/>
              <w:jc w:val="center"/>
              <w:rPr>
                <w:rFonts w:cs="Arial"/>
                <w:color w:val="000000"/>
                <w:szCs w:val="20"/>
              </w:rPr>
            </w:pPr>
            <w:r w:rsidRPr="00BA1DDB">
              <w:rPr>
                <w:rFonts w:cs="Arial"/>
                <w:color w:val="000000"/>
                <w:szCs w:val="20"/>
              </w:rPr>
              <w:t>Incluido</w:t>
            </w:r>
          </w:p>
        </w:tc>
        <w:tc>
          <w:tcPr>
            <w:tcW w:w="1473" w:type="pct"/>
            <w:tcBorders>
              <w:top w:val="nil"/>
              <w:left w:val="nil"/>
              <w:bottom w:val="single" w:sz="4" w:space="0" w:color="auto"/>
              <w:right w:val="single" w:sz="4" w:space="0" w:color="auto"/>
            </w:tcBorders>
            <w:vAlign w:val="center"/>
            <w:hideMark/>
          </w:tcPr>
          <w:p w14:paraId="442735DC" w14:textId="77777777" w:rsidR="00BA1DDB" w:rsidRPr="00BA1DDB" w:rsidRDefault="00BA1DDB" w:rsidP="00BA1DDB">
            <w:pPr>
              <w:spacing w:after="0"/>
              <w:jc w:val="left"/>
              <w:rPr>
                <w:rFonts w:cs="Arial"/>
                <w:color w:val="000000"/>
                <w:szCs w:val="20"/>
              </w:rPr>
            </w:pPr>
            <w:r w:rsidRPr="00BA1DDB">
              <w:rPr>
                <w:rFonts w:cs="Arial"/>
                <w:color w:val="000000"/>
                <w:szCs w:val="20"/>
              </w:rPr>
              <w:t>Recarga de aire acondicionado.</w:t>
            </w:r>
          </w:p>
        </w:tc>
      </w:tr>
      <w:tr w:rsidR="00BA1DDB" w:rsidRPr="00BA1DDB" w14:paraId="3666CE1E" w14:textId="77777777" w:rsidTr="00BA1DD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7377A97" w14:textId="77777777" w:rsidR="00BA1DDB" w:rsidRPr="00BA1DDB" w:rsidRDefault="00BA1DDB" w:rsidP="00BA1DDB">
            <w:pPr>
              <w:spacing w:after="0"/>
              <w:jc w:val="left"/>
              <w:rPr>
                <w:rFonts w:cs="Arial"/>
                <w:b/>
                <w:bCs/>
                <w:color w:val="000000"/>
                <w:szCs w:val="20"/>
              </w:rPr>
            </w:pPr>
            <w:r w:rsidRPr="00BA1DDB">
              <w:rPr>
                <w:rFonts w:cs="Arial"/>
                <w:b/>
                <w:bCs/>
                <w:color w:val="000000"/>
                <w:szCs w:val="20"/>
              </w:rPr>
              <w:t>Emisiones indirectas de GEI causadas por energía importada</w:t>
            </w:r>
          </w:p>
        </w:tc>
      </w:tr>
      <w:tr w:rsidR="00BA1DDB" w:rsidRPr="00BA1DDB" w14:paraId="03CD0608" w14:textId="77777777" w:rsidTr="00BA1DDB">
        <w:trPr>
          <w:trHeight w:val="288"/>
        </w:trPr>
        <w:tc>
          <w:tcPr>
            <w:tcW w:w="2645" w:type="pct"/>
            <w:tcBorders>
              <w:top w:val="nil"/>
              <w:left w:val="single" w:sz="4" w:space="0" w:color="auto"/>
              <w:bottom w:val="single" w:sz="4" w:space="0" w:color="auto"/>
              <w:right w:val="single" w:sz="4" w:space="0" w:color="auto"/>
            </w:tcBorders>
            <w:vAlign w:val="center"/>
            <w:hideMark/>
          </w:tcPr>
          <w:p w14:paraId="20FE37E2"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Electricidad importada</w:t>
            </w:r>
          </w:p>
        </w:tc>
        <w:tc>
          <w:tcPr>
            <w:tcW w:w="881" w:type="pct"/>
            <w:tcBorders>
              <w:top w:val="nil"/>
              <w:left w:val="nil"/>
              <w:bottom w:val="single" w:sz="4" w:space="0" w:color="auto"/>
              <w:right w:val="single" w:sz="4" w:space="0" w:color="auto"/>
            </w:tcBorders>
            <w:vAlign w:val="center"/>
            <w:hideMark/>
          </w:tcPr>
          <w:p w14:paraId="53B28A8E" w14:textId="77777777" w:rsidR="00BA1DDB" w:rsidRPr="00BA1DDB" w:rsidRDefault="00BA1DDB" w:rsidP="00BA1DDB">
            <w:pPr>
              <w:spacing w:after="0"/>
              <w:jc w:val="center"/>
              <w:rPr>
                <w:rFonts w:cs="Arial"/>
                <w:color w:val="000000"/>
                <w:szCs w:val="20"/>
              </w:rPr>
            </w:pPr>
            <w:r w:rsidRPr="00BA1DDB">
              <w:rPr>
                <w:rFonts w:cs="Arial"/>
                <w:color w:val="000000"/>
                <w:szCs w:val="20"/>
              </w:rPr>
              <w:t>Incluido</w:t>
            </w:r>
          </w:p>
        </w:tc>
        <w:tc>
          <w:tcPr>
            <w:tcW w:w="1473" w:type="pct"/>
            <w:tcBorders>
              <w:top w:val="nil"/>
              <w:left w:val="nil"/>
              <w:bottom w:val="single" w:sz="4" w:space="0" w:color="auto"/>
              <w:right w:val="single" w:sz="4" w:space="0" w:color="auto"/>
            </w:tcBorders>
            <w:vAlign w:val="center"/>
            <w:hideMark/>
          </w:tcPr>
          <w:p w14:paraId="037A3EEF" w14:textId="77777777" w:rsidR="00BA1DDB" w:rsidRPr="00BA1DDB" w:rsidRDefault="00BA1DDB" w:rsidP="00BA1DDB">
            <w:pPr>
              <w:spacing w:after="0"/>
              <w:jc w:val="left"/>
              <w:rPr>
                <w:rFonts w:cs="Arial"/>
                <w:color w:val="000000"/>
                <w:szCs w:val="20"/>
              </w:rPr>
            </w:pPr>
            <w:r w:rsidRPr="00BA1DDB">
              <w:rPr>
                <w:rFonts w:cs="Arial"/>
                <w:color w:val="000000"/>
                <w:szCs w:val="20"/>
              </w:rPr>
              <w:t>Electricidad, Red nacional.</w:t>
            </w:r>
          </w:p>
        </w:tc>
      </w:tr>
      <w:tr w:rsidR="00BA1DDB" w:rsidRPr="00BA1DDB" w14:paraId="682EBE87" w14:textId="77777777" w:rsidTr="00BA1DDB">
        <w:trPr>
          <w:trHeight w:val="288"/>
        </w:trPr>
        <w:tc>
          <w:tcPr>
            <w:tcW w:w="2645" w:type="pct"/>
            <w:tcBorders>
              <w:top w:val="nil"/>
              <w:left w:val="single" w:sz="4" w:space="0" w:color="auto"/>
              <w:bottom w:val="single" w:sz="4" w:space="0" w:color="auto"/>
              <w:right w:val="single" w:sz="4" w:space="0" w:color="auto"/>
            </w:tcBorders>
            <w:vAlign w:val="center"/>
            <w:hideMark/>
          </w:tcPr>
          <w:p w14:paraId="6B6D2504"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Otra energía importada y/o pérdidas T&amp;D</w:t>
            </w:r>
          </w:p>
        </w:tc>
        <w:tc>
          <w:tcPr>
            <w:tcW w:w="881" w:type="pct"/>
            <w:tcBorders>
              <w:top w:val="nil"/>
              <w:left w:val="nil"/>
              <w:bottom w:val="single" w:sz="4" w:space="0" w:color="auto"/>
              <w:right w:val="single" w:sz="4" w:space="0" w:color="auto"/>
            </w:tcBorders>
            <w:vAlign w:val="center"/>
            <w:hideMark/>
          </w:tcPr>
          <w:p w14:paraId="5531E890" w14:textId="77777777" w:rsidR="00BA1DDB" w:rsidRPr="00BA1DDB" w:rsidRDefault="00BA1DDB" w:rsidP="00BA1DDB">
            <w:pPr>
              <w:spacing w:after="0"/>
              <w:jc w:val="center"/>
              <w:rPr>
                <w:rFonts w:cs="Arial"/>
                <w:color w:val="000000"/>
                <w:szCs w:val="20"/>
              </w:rPr>
            </w:pPr>
            <w:r w:rsidRPr="00BA1DDB">
              <w:rPr>
                <w:rFonts w:cs="Arial"/>
                <w:color w:val="000000"/>
                <w:szCs w:val="20"/>
              </w:rPr>
              <w:t>No aplica</w:t>
            </w:r>
          </w:p>
        </w:tc>
        <w:tc>
          <w:tcPr>
            <w:tcW w:w="1473" w:type="pct"/>
            <w:tcBorders>
              <w:top w:val="nil"/>
              <w:left w:val="nil"/>
              <w:bottom w:val="single" w:sz="4" w:space="0" w:color="auto"/>
              <w:right w:val="single" w:sz="4" w:space="0" w:color="auto"/>
            </w:tcBorders>
            <w:vAlign w:val="center"/>
            <w:hideMark/>
          </w:tcPr>
          <w:p w14:paraId="76B3BB8B" w14:textId="77777777" w:rsidR="00BA1DDB" w:rsidRPr="00BA1DDB" w:rsidRDefault="00BA1DDB" w:rsidP="00BA1DDB">
            <w:pPr>
              <w:spacing w:after="0"/>
              <w:jc w:val="left"/>
              <w:rPr>
                <w:rFonts w:cs="Arial"/>
                <w:color w:val="000000"/>
                <w:szCs w:val="20"/>
              </w:rPr>
            </w:pPr>
            <w:r w:rsidRPr="00BA1DDB">
              <w:rPr>
                <w:rFonts w:cs="Arial"/>
                <w:color w:val="000000"/>
                <w:szCs w:val="20"/>
              </w:rPr>
              <w:t>-</w:t>
            </w:r>
          </w:p>
        </w:tc>
      </w:tr>
      <w:tr w:rsidR="00BA1DDB" w:rsidRPr="00BA1DDB" w14:paraId="719F90B3" w14:textId="77777777" w:rsidTr="00BA1DD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645024C5" w14:textId="77777777" w:rsidR="00BA1DDB" w:rsidRPr="00BA1DDB" w:rsidRDefault="00BA1DDB" w:rsidP="00BA1DDB">
            <w:pPr>
              <w:spacing w:after="0"/>
              <w:jc w:val="left"/>
              <w:rPr>
                <w:rFonts w:cs="Arial"/>
                <w:b/>
                <w:bCs/>
                <w:color w:val="000000"/>
                <w:szCs w:val="20"/>
              </w:rPr>
            </w:pPr>
            <w:r w:rsidRPr="00BA1DDB">
              <w:rPr>
                <w:rFonts w:cs="Arial"/>
                <w:b/>
                <w:bCs/>
                <w:color w:val="000000"/>
                <w:szCs w:val="20"/>
              </w:rPr>
              <w:t>Otras emisiones indirectas de GEI causadas por</w:t>
            </w:r>
          </w:p>
        </w:tc>
      </w:tr>
      <w:tr w:rsidR="00BA1DDB" w:rsidRPr="00BA1DDB" w14:paraId="79DFB9C5" w14:textId="77777777" w:rsidTr="00BA1DDB">
        <w:trPr>
          <w:trHeight w:val="288"/>
        </w:trPr>
        <w:tc>
          <w:tcPr>
            <w:tcW w:w="2645" w:type="pct"/>
            <w:tcBorders>
              <w:top w:val="nil"/>
              <w:left w:val="single" w:sz="4" w:space="0" w:color="auto"/>
              <w:bottom w:val="single" w:sz="4" w:space="0" w:color="auto"/>
              <w:right w:val="single" w:sz="4" w:space="0" w:color="auto"/>
            </w:tcBorders>
            <w:vAlign w:val="center"/>
            <w:hideMark/>
          </w:tcPr>
          <w:p w14:paraId="117F1BE4"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Transporte</w:t>
            </w:r>
          </w:p>
        </w:tc>
        <w:tc>
          <w:tcPr>
            <w:tcW w:w="881" w:type="pct"/>
            <w:tcBorders>
              <w:top w:val="nil"/>
              <w:left w:val="nil"/>
              <w:bottom w:val="single" w:sz="4" w:space="0" w:color="auto"/>
              <w:right w:val="single" w:sz="4" w:space="0" w:color="auto"/>
            </w:tcBorders>
            <w:vAlign w:val="center"/>
            <w:hideMark/>
          </w:tcPr>
          <w:p w14:paraId="545DACDA" w14:textId="77777777" w:rsidR="00BA1DDB" w:rsidRPr="00BA1DDB" w:rsidRDefault="00BA1DDB" w:rsidP="00BA1DDB">
            <w:pPr>
              <w:spacing w:after="0"/>
              <w:jc w:val="center"/>
              <w:rPr>
                <w:rFonts w:cs="Arial"/>
                <w:color w:val="000000"/>
                <w:szCs w:val="20"/>
              </w:rPr>
            </w:pPr>
            <w:r w:rsidRPr="00BA1DDB">
              <w:rPr>
                <w:rFonts w:cs="Arial"/>
                <w:color w:val="000000"/>
                <w:szCs w:val="20"/>
              </w:rPr>
              <w:t>Excluido</w:t>
            </w:r>
          </w:p>
        </w:tc>
        <w:tc>
          <w:tcPr>
            <w:tcW w:w="1473" w:type="pct"/>
            <w:tcBorders>
              <w:top w:val="nil"/>
              <w:left w:val="nil"/>
              <w:bottom w:val="single" w:sz="4" w:space="0" w:color="auto"/>
              <w:right w:val="single" w:sz="4" w:space="0" w:color="auto"/>
            </w:tcBorders>
            <w:vAlign w:val="center"/>
            <w:hideMark/>
          </w:tcPr>
          <w:p w14:paraId="28BD1BC9" w14:textId="77777777" w:rsidR="00BA1DDB" w:rsidRPr="00BA1DDB" w:rsidRDefault="00BA1DDB" w:rsidP="00BA1DDB">
            <w:pPr>
              <w:spacing w:after="0"/>
              <w:jc w:val="left"/>
              <w:rPr>
                <w:rFonts w:cs="Arial"/>
                <w:color w:val="000000"/>
                <w:szCs w:val="20"/>
              </w:rPr>
            </w:pPr>
            <w:r w:rsidRPr="00BA1DDB">
              <w:rPr>
                <w:rFonts w:cs="Arial"/>
                <w:color w:val="000000"/>
                <w:szCs w:val="20"/>
              </w:rPr>
              <w:t>Traslado de personal.</w:t>
            </w:r>
          </w:p>
        </w:tc>
      </w:tr>
      <w:tr w:rsidR="00BA1DDB" w:rsidRPr="00BA1DDB" w14:paraId="315EA7B8" w14:textId="77777777" w:rsidTr="00BA1DDB">
        <w:trPr>
          <w:trHeight w:val="288"/>
        </w:trPr>
        <w:tc>
          <w:tcPr>
            <w:tcW w:w="2645" w:type="pct"/>
            <w:tcBorders>
              <w:top w:val="nil"/>
              <w:left w:val="single" w:sz="4" w:space="0" w:color="auto"/>
              <w:bottom w:val="single" w:sz="4" w:space="0" w:color="auto"/>
              <w:right w:val="single" w:sz="4" w:space="0" w:color="auto"/>
            </w:tcBorders>
            <w:vAlign w:val="center"/>
            <w:hideMark/>
          </w:tcPr>
          <w:p w14:paraId="16E6ACE9"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Productos que utiliza la organización</w:t>
            </w:r>
          </w:p>
        </w:tc>
        <w:tc>
          <w:tcPr>
            <w:tcW w:w="881" w:type="pct"/>
            <w:tcBorders>
              <w:top w:val="nil"/>
              <w:left w:val="nil"/>
              <w:bottom w:val="single" w:sz="4" w:space="0" w:color="auto"/>
              <w:right w:val="single" w:sz="4" w:space="0" w:color="auto"/>
            </w:tcBorders>
            <w:vAlign w:val="center"/>
            <w:hideMark/>
          </w:tcPr>
          <w:p w14:paraId="2A842151" w14:textId="77777777" w:rsidR="00BA1DDB" w:rsidRPr="00BA1DDB" w:rsidRDefault="00BA1DDB" w:rsidP="00BA1DDB">
            <w:pPr>
              <w:spacing w:after="0"/>
              <w:jc w:val="center"/>
              <w:rPr>
                <w:rFonts w:cs="Arial"/>
                <w:color w:val="000000"/>
                <w:szCs w:val="20"/>
              </w:rPr>
            </w:pPr>
            <w:r w:rsidRPr="00BA1DDB">
              <w:rPr>
                <w:rFonts w:cs="Arial"/>
                <w:color w:val="000000"/>
                <w:szCs w:val="20"/>
              </w:rPr>
              <w:t>Excluido</w:t>
            </w:r>
          </w:p>
        </w:tc>
        <w:tc>
          <w:tcPr>
            <w:tcW w:w="1473" w:type="pct"/>
            <w:tcBorders>
              <w:top w:val="nil"/>
              <w:left w:val="nil"/>
              <w:bottom w:val="single" w:sz="4" w:space="0" w:color="auto"/>
              <w:right w:val="single" w:sz="4" w:space="0" w:color="auto"/>
            </w:tcBorders>
            <w:vAlign w:val="center"/>
            <w:hideMark/>
          </w:tcPr>
          <w:p w14:paraId="29FEDC85" w14:textId="77777777" w:rsidR="00BA1DDB" w:rsidRPr="00BA1DDB" w:rsidRDefault="00BA1DDB" w:rsidP="00BA1DDB">
            <w:pPr>
              <w:spacing w:after="0"/>
              <w:jc w:val="left"/>
              <w:rPr>
                <w:rFonts w:cs="Arial"/>
                <w:color w:val="000000"/>
                <w:szCs w:val="20"/>
              </w:rPr>
            </w:pPr>
            <w:r w:rsidRPr="00BA1DDB">
              <w:rPr>
                <w:rFonts w:cs="Arial"/>
                <w:color w:val="000000"/>
                <w:szCs w:val="20"/>
              </w:rPr>
              <w:t>Insumos para la operación.</w:t>
            </w:r>
          </w:p>
        </w:tc>
      </w:tr>
      <w:tr w:rsidR="00BA1DDB" w:rsidRPr="00BA1DDB" w14:paraId="15D5D41B" w14:textId="77777777" w:rsidTr="00BA1DDB">
        <w:trPr>
          <w:trHeight w:val="528"/>
        </w:trPr>
        <w:tc>
          <w:tcPr>
            <w:tcW w:w="2645" w:type="pct"/>
            <w:tcBorders>
              <w:top w:val="nil"/>
              <w:left w:val="single" w:sz="4" w:space="0" w:color="auto"/>
              <w:bottom w:val="single" w:sz="4" w:space="0" w:color="auto"/>
              <w:right w:val="single" w:sz="4" w:space="0" w:color="auto"/>
            </w:tcBorders>
            <w:vAlign w:val="center"/>
            <w:hideMark/>
          </w:tcPr>
          <w:p w14:paraId="175509AD"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Uso de productos de la organización</w:t>
            </w:r>
          </w:p>
        </w:tc>
        <w:tc>
          <w:tcPr>
            <w:tcW w:w="881" w:type="pct"/>
            <w:tcBorders>
              <w:top w:val="nil"/>
              <w:left w:val="nil"/>
              <w:bottom w:val="single" w:sz="4" w:space="0" w:color="auto"/>
              <w:right w:val="single" w:sz="4" w:space="0" w:color="auto"/>
            </w:tcBorders>
            <w:vAlign w:val="center"/>
            <w:hideMark/>
          </w:tcPr>
          <w:p w14:paraId="3460DE6E" w14:textId="77777777" w:rsidR="00BA1DDB" w:rsidRPr="00BA1DDB" w:rsidRDefault="00BA1DDB" w:rsidP="00BA1DDB">
            <w:pPr>
              <w:spacing w:after="0"/>
              <w:jc w:val="center"/>
              <w:rPr>
                <w:rFonts w:cs="Arial"/>
                <w:color w:val="000000"/>
                <w:szCs w:val="20"/>
              </w:rPr>
            </w:pPr>
            <w:r w:rsidRPr="00BA1DDB">
              <w:rPr>
                <w:rFonts w:cs="Arial"/>
                <w:color w:val="000000"/>
                <w:szCs w:val="20"/>
              </w:rPr>
              <w:t>Incluido</w:t>
            </w:r>
          </w:p>
        </w:tc>
        <w:tc>
          <w:tcPr>
            <w:tcW w:w="1473" w:type="pct"/>
            <w:tcBorders>
              <w:top w:val="nil"/>
              <w:left w:val="nil"/>
              <w:bottom w:val="single" w:sz="4" w:space="0" w:color="auto"/>
              <w:right w:val="single" w:sz="4" w:space="0" w:color="auto"/>
            </w:tcBorders>
            <w:vAlign w:val="center"/>
            <w:hideMark/>
          </w:tcPr>
          <w:p w14:paraId="0341FEBA" w14:textId="77777777" w:rsidR="00BA1DDB" w:rsidRPr="00BA1DDB" w:rsidRDefault="00BA1DDB" w:rsidP="00BA1DDB">
            <w:pPr>
              <w:spacing w:after="0"/>
              <w:jc w:val="left"/>
              <w:rPr>
                <w:rFonts w:cs="Arial"/>
                <w:color w:val="000000"/>
                <w:szCs w:val="20"/>
              </w:rPr>
            </w:pPr>
            <w:r w:rsidRPr="00BA1DDB">
              <w:rPr>
                <w:rFonts w:cs="Arial"/>
                <w:color w:val="000000"/>
                <w:szCs w:val="20"/>
              </w:rPr>
              <w:t>Tratamiento y/o disposición de residuos.</w:t>
            </w:r>
          </w:p>
        </w:tc>
      </w:tr>
      <w:tr w:rsidR="00BA1DDB" w:rsidRPr="00BA1DDB" w14:paraId="19C69D84" w14:textId="77777777" w:rsidTr="00BA1DD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736BB92" w14:textId="77777777" w:rsidR="00BA1DDB" w:rsidRPr="00BA1DDB" w:rsidRDefault="00BA1DDB" w:rsidP="00BA1DDB">
            <w:pPr>
              <w:spacing w:after="0"/>
              <w:jc w:val="left"/>
              <w:rPr>
                <w:rFonts w:cs="Arial"/>
                <w:b/>
                <w:bCs/>
                <w:color w:val="000000"/>
                <w:szCs w:val="20"/>
              </w:rPr>
            </w:pPr>
            <w:r w:rsidRPr="00BA1DDB">
              <w:rPr>
                <w:rFonts w:cs="Arial"/>
                <w:b/>
                <w:bCs/>
                <w:color w:val="000000"/>
                <w:szCs w:val="20"/>
              </w:rPr>
              <w:t>Otras emisiones y remociones informativas</w:t>
            </w:r>
          </w:p>
        </w:tc>
      </w:tr>
      <w:tr w:rsidR="00BA1DDB" w:rsidRPr="00BA1DDB" w14:paraId="18D3B682" w14:textId="77777777" w:rsidTr="00BA1DDB">
        <w:trPr>
          <w:trHeight w:val="288"/>
        </w:trPr>
        <w:tc>
          <w:tcPr>
            <w:tcW w:w="2645" w:type="pct"/>
            <w:tcBorders>
              <w:top w:val="nil"/>
              <w:left w:val="single" w:sz="4" w:space="0" w:color="auto"/>
              <w:bottom w:val="single" w:sz="4" w:space="0" w:color="auto"/>
              <w:right w:val="single" w:sz="4" w:space="0" w:color="auto"/>
            </w:tcBorders>
            <w:vAlign w:val="center"/>
            <w:hideMark/>
          </w:tcPr>
          <w:p w14:paraId="7395A3BF"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Remociones de carbono biogénico</w:t>
            </w:r>
          </w:p>
        </w:tc>
        <w:tc>
          <w:tcPr>
            <w:tcW w:w="881" w:type="pct"/>
            <w:tcBorders>
              <w:top w:val="nil"/>
              <w:left w:val="nil"/>
              <w:bottom w:val="single" w:sz="4" w:space="0" w:color="auto"/>
              <w:right w:val="single" w:sz="4" w:space="0" w:color="auto"/>
            </w:tcBorders>
            <w:vAlign w:val="center"/>
            <w:hideMark/>
          </w:tcPr>
          <w:p w14:paraId="4EB7CB93" w14:textId="77777777" w:rsidR="00BA1DDB" w:rsidRPr="00BA1DDB" w:rsidRDefault="00BA1DDB" w:rsidP="00BA1DDB">
            <w:pPr>
              <w:spacing w:after="0"/>
              <w:jc w:val="center"/>
              <w:rPr>
                <w:rFonts w:cs="Arial"/>
                <w:color w:val="000000"/>
                <w:szCs w:val="20"/>
              </w:rPr>
            </w:pPr>
            <w:r w:rsidRPr="00BA1DDB">
              <w:rPr>
                <w:rFonts w:cs="Arial"/>
                <w:color w:val="000000"/>
                <w:szCs w:val="20"/>
              </w:rPr>
              <w:t>No aplica</w:t>
            </w:r>
          </w:p>
        </w:tc>
        <w:tc>
          <w:tcPr>
            <w:tcW w:w="1473" w:type="pct"/>
            <w:tcBorders>
              <w:top w:val="nil"/>
              <w:left w:val="nil"/>
              <w:bottom w:val="single" w:sz="4" w:space="0" w:color="auto"/>
              <w:right w:val="single" w:sz="4" w:space="0" w:color="auto"/>
            </w:tcBorders>
            <w:vAlign w:val="center"/>
            <w:hideMark/>
          </w:tcPr>
          <w:p w14:paraId="7C09A389" w14:textId="77777777" w:rsidR="00BA1DDB" w:rsidRPr="00BA1DDB" w:rsidRDefault="00BA1DDB" w:rsidP="00BA1DDB">
            <w:pPr>
              <w:spacing w:after="0"/>
              <w:jc w:val="left"/>
              <w:rPr>
                <w:rFonts w:cs="Arial"/>
                <w:color w:val="000000"/>
                <w:szCs w:val="20"/>
              </w:rPr>
            </w:pPr>
            <w:r w:rsidRPr="00BA1DDB">
              <w:rPr>
                <w:rFonts w:cs="Arial"/>
                <w:color w:val="000000"/>
                <w:szCs w:val="20"/>
              </w:rPr>
              <w:t>-</w:t>
            </w:r>
          </w:p>
        </w:tc>
      </w:tr>
      <w:tr w:rsidR="00BA1DDB" w:rsidRPr="00BA1DDB" w14:paraId="6442F6B1" w14:textId="77777777" w:rsidTr="00BA1DDB">
        <w:trPr>
          <w:trHeight w:val="288"/>
        </w:trPr>
        <w:tc>
          <w:tcPr>
            <w:tcW w:w="2645" w:type="pct"/>
            <w:tcBorders>
              <w:top w:val="nil"/>
              <w:left w:val="single" w:sz="4" w:space="0" w:color="auto"/>
              <w:bottom w:val="single" w:sz="4" w:space="0" w:color="auto"/>
              <w:right w:val="single" w:sz="4" w:space="0" w:color="auto"/>
            </w:tcBorders>
            <w:vAlign w:val="center"/>
            <w:hideMark/>
          </w:tcPr>
          <w:p w14:paraId="0D0D56E5"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Emisiones de carbono biogénico</w:t>
            </w:r>
          </w:p>
        </w:tc>
        <w:tc>
          <w:tcPr>
            <w:tcW w:w="881" w:type="pct"/>
            <w:tcBorders>
              <w:top w:val="nil"/>
              <w:left w:val="nil"/>
              <w:bottom w:val="single" w:sz="4" w:space="0" w:color="auto"/>
              <w:right w:val="single" w:sz="4" w:space="0" w:color="auto"/>
            </w:tcBorders>
            <w:vAlign w:val="center"/>
            <w:hideMark/>
          </w:tcPr>
          <w:p w14:paraId="53CB5579" w14:textId="77777777" w:rsidR="00BA1DDB" w:rsidRPr="00BA1DDB" w:rsidRDefault="00BA1DDB" w:rsidP="00BA1DDB">
            <w:pPr>
              <w:spacing w:after="0"/>
              <w:jc w:val="center"/>
              <w:rPr>
                <w:rFonts w:cs="Arial"/>
                <w:color w:val="000000"/>
                <w:szCs w:val="20"/>
              </w:rPr>
            </w:pPr>
            <w:r w:rsidRPr="00BA1DDB">
              <w:rPr>
                <w:rFonts w:cs="Arial"/>
                <w:color w:val="000000"/>
                <w:szCs w:val="20"/>
              </w:rPr>
              <w:t>No aplica</w:t>
            </w:r>
          </w:p>
        </w:tc>
        <w:tc>
          <w:tcPr>
            <w:tcW w:w="1473" w:type="pct"/>
            <w:tcBorders>
              <w:top w:val="nil"/>
              <w:left w:val="nil"/>
              <w:bottom w:val="single" w:sz="4" w:space="0" w:color="auto"/>
              <w:right w:val="single" w:sz="4" w:space="0" w:color="auto"/>
            </w:tcBorders>
            <w:vAlign w:val="center"/>
            <w:hideMark/>
          </w:tcPr>
          <w:p w14:paraId="3A9AEB55" w14:textId="77777777" w:rsidR="00BA1DDB" w:rsidRPr="00BA1DDB" w:rsidRDefault="00BA1DDB" w:rsidP="00BA1DDB">
            <w:pPr>
              <w:spacing w:after="0"/>
              <w:jc w:val="left"/>
              <w:rPr>
                <w:rFonts w:cs="Arial"/>
                <w:color w:val="000000"/>
                <w:szCs w:val="20"/>
              </w:rPr>
            </w:pPr>
            <w:r w:rsidRPr="00BA1DDB">
              <w:rPr>
                <w:rFonts w:cs="Arial"/>
                <w:color w:val="000000"/>
                <w:szCs w:val="20"/>
              </w:rPr>
              <w:t>-</w:t>
            </w:r>
          </w:p>
        </w:tc>
      </w:tr>
      <w:tr w:rsidR="00BA1DDB" w:rsidRPr="00BA1DDB" w14:paraId="150CA175" w14:textId="77777777" w:rsidTr="00BA1DDB">
        <w:trPr>
          <w:trHeight w:val="288"/>
        </w:trPr>
        <w:tc>
          <w:tcPr>
            <w:tcW w:w="2645" w:type="pct"/>
            <w:tcBorders>
              <w:top w:val="nil"/>
              <w:left w:val="single" w:sz="4" w:space="0" w:color="auto"/>
              <w:bottom w:val="single" w:sz="4" w:space="0" w:color="auto"/>
              <w:right w:val="single" w:sz="4" w:space="0" w:color="auto"/>
            </w:tcBorders>
            <w:vAlign w:val="center"/>
            <w:hideMark/>
          </w:tcPr>
          <w:p w14:paraId="77FEC3D5"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 xml:space="preserve">Emisiones no cubiertas en el protocolo de </w:t>
            </w:r>
            <w:proofErr w:type="spellStart"/>
            <w:r w:rsidRPr="00BA1DDB">
              <w:rPr>
                <w:rFonts w:cs="Arial"/>
                <w:color w:val="000000"/>
                <w:szCs w:val="20"/>
              </w:rPr>
              <w:t>Kyoto</w:t>
            </w:r>
            <w:proofErr w:type="spellEnd"/>
          </w:p>
        </w:tc>
        <w:tc>
          <w:tcPr>
            <w:tcW w:w="881" w:type="pct"/>
            <w:tcBorders>
              <w:top w:val="nil"/>
              <w:left w:val="nil"/>
              <w:bottom w:val="single" w:sz="4" w:space="0" w:color="auto"/>
              <w:right w:val="single" w:sz="4" w:space="0" w:color="auto"/>
            </w:tcBorders>
            <w:vAlign w:val="center"/>
            <w:hideMark/>
          </w:tcPr>
          <w:p w14:paraId="03ABB2ED" w14:textId="77777777" w:rsidR="00BA1DDB" w:rsidRPr="00BA1DDB" w:rsidRDefault="00BA1DDB" w:rsidP="00BA1DDB">
            <w:pPr>
              <w:spacing w:after="0"/>
              <w:jc w:val="center"/>
              <w:rPr>
                <w:rFonts w:cs="Arial"/>
                <w:color w:val="000000"/>
                <w:szCs w:val="20"/>
              </w:rPr>
            </w:pPr>
            <w:r w:rsidRPr="00BA1DDB">
              <w:rPr>
                <w:rFonts w:cs="Arial"/>
                <w:color w:val="000000"/>
                <w:szCs w:val="20"/>
              </w:rPr>
              <w:t>No aplica</w:t>
            </w:r>
          </w:p>
        </w:tc>
        <w:tc>
          <w:tcPr>
            <w:tcW w:w="1473" w:type="pct"/>
            <w:tcBorders>
              <w:top w:val="nil"/>
              <w:left w:val="nil"/>
              <w:bottom w:val="single" w:sz="4" w:space="0" w:color="auto"/>
              <w:right w:val="single" w:sz="4" w:space="0" w:color="auto"/>
            </w:tcBorders>
            <w:vAlign w:val="center"/>
            <w:hideMark/>
          </w:tcPr>
          <w:p w14:paraId="6CFBDAFA" w14:textId="77777777" w:rsidR="00BA1DDB" w:rsidRPr="00BA1DDB" w:rsidRDefault="00BA1DDB" w:rsidP="00BA1DDB">
            <w:pPr>
              <w:spacing w:after="0"/>
              <w:jc w:val="left"/>
              <w:rPr>
                <w:rFonts w:cs="Arial"/>
                <w:color w:val="000000"/>
                <w:szCs w:val="20"/>
              </w:rPr>
            </w:pPr>
            <w:r w:rsidRPr="00BA1DDB">
              <w:rPr>
                <w:rFonts w:cs="Arial"/>
                <w:color w:val="000000"/>
                <w:szCs w:val="20"/>
              </w:rPr>
              <w:t>-</w:t>
            </w:r>
          </w:p>
        </w:tc>
      </w:tr>
    </w:tbl>
    <w:p w14:paraId="35006EE0" w14:textId="77777777" w:rsidR="00BA1DDB" w:rsidRDefault="00BA1DDB" w:rsidP="00855FA3">
      <w:pPr>
        <w:spacing w:before="240"/>
        <w:rPr>
          <w:rFonts w:eastAsia="Calibri" w:cs="Arial"/>
          <w:b/>
        </w:rPr>
      </w:pPr>
    </w:p>
    <w:p w14:paraId="7293A017" w14:textId="7766921E" w:rsidR="00C62EEB" w:rsidRDefault="00C62EEB" w:rsidP="00855FA3">
      <w:pPr>
        <w:spacing w:before="240"/>
        <w:rPr>
          <w:rFonts w:eastAsia="Calibri" w:cs="Arial"/>
          <w:b/>
        </w:rPr>
      </w:pPr>
      <w:r w:rsidRPr="00524582">
        <w:rPr>
          <w:rFonts w:eastAsia="Calibri" w:cs="Arial"/>
          <w:b/>
        </w:rPr>
        <w:t>Exclusiones</w:t>
      </w:r>
      <w:r w:rsidR="00DD1FEA" w:rsidRPr="00524582">
        <w:rPr>
          <w:rFonts w:eastAsia="Calibri" w:cs="Arial"/>
          <w:b/>
        </w:rPr>
        <w:t xml:space="preserve"> y no aplicabilidad</w:t>
      </w:r>
    </w:p>
    <w:p w14:paraId="0DC3E832" w14:textId="04A242D5" w:rsidR="006610CD" w:rsidRDefault="00524582" w:rsidP="00524582">
      <w:pPr>
        <w:spacing w:before="240"/>
        <w:rPr>
          <w:rFonts w:eastAsia="Calibri" w:cs="Arial"/>
          <w:bCs/>
        </w:rPr>
      </w:pPr>
      <w:r w:rsidRPr="00524582">
        <w:rPr>
          <w:rFonts w:eastAsia="Calibri" w:cs="Arial"/>
          <w:bCs/>
        </w:rPr>
        <w:t>De acuerdo con lo indicado en tabla precedente, se excluye del</w:t>
      </w:r>
      <w:r w:rsidR="00E3093B">
        <w:rPr>
          <w:rFonts w:eastAsia="Calibri" w:cs="Arial"/>
          <w:bCs/>
        </w:rPr>
        <w:t xml:space="preserve"> </w:t>
      </w:r>
      <w:r w:rsidRPr="00524582">
        <w:rPr>
          <w:rFonts w:eastAsia="Calibri" w:cs="Arial"/>
          <w:bCs/>
        </w:rPr>
        <w:t>cálculo de Huella de Carbono lo siguiente:</w:t>
      </w:r>
    </w:p>
    <w:p w14:paraId="4432A0A1" w14:textId="77777777" w:rsidR="00AA0BB8" w:rsidRPr="00901DCA" w:rsidRDefault="006610CD" w:rsidP="00901DCA">
      <w:pPr>
        <w:spacing w:after="0"/>
        <w:ind w:left="720" w:hanging="360"/>
        <w:rPr>
          <w:rFonts w:eastAsiaTheme="minorEastAsia" w:cs="Arial"/>
          <w:szCs w:val="20"/>
        </w:rPr>
      </w:pPr>
      <w:r w:rsidRPr="00901DCA">
        <w:rPr>
          <w:rFonts w:eastAsia="Calibri" w:cs="Arial"/>
          <w:b/>
          <w:bCs/>
        </w:rPr>
        <w:t>Emisiones y remociones directas:</w:t>
      </w:r>
      <w:r w:rsidRPr="00901DCA">
        <w:rPr>
          <w:rFonts w:eastAsia="Calibri" w:cs="Arial"/>
        </w:rPr>
        <w:t xml:space="preserve"> </w:t>
      </w:r>
    </w:p>
    <w:p w14:paraId="2190A0D9" w14:textId="77777777" w:rsidR="00AA0BB8" w:rsidRPr="00AA0BB8" w:rsidRDefault="00AA0BB8" w:rsidP="00AA0BB8">
      <w:pPr>
        <w:pStyle w:val="Prrafodelista"/>
        <w:numPr>
          <w:ilvl w:val="0"/>
          <w:numId w:val="0"/>
        </w:numPr>
        <w:spacing w:after="0"/>
        <w:ind w:left="720"/>
        <w:rPr>
          <w:rFonts w:cs="Arial"/>
          <w:szCs w:val="20"/>
        </w:rPr>
      </w:pPr>
    </w:p>
    <w:p w14:paraId="4927188F" w14:textId="0EF93446" w:rsidR="006610CD" w:rsidRDefault="00AA0BB8" w:rsidP="00AA0BB8">
      <w:pPr>
        <w:pStyle w:val="Prrafodelista"/>
        <w:numPr>
          <w:ilvl w:val="0"/>
          <w:numId w:val="61"/>
        </w:numPr>
        <w:spacing w:after="0"/>
        <w:rPr>
          <w:rFonts w:cs="Arial"/>
          <w:color w:val="000000"/>
          <w:szCs w:val="20"/>
        </w:rPr>
      </w:pPr>
      <w:r w:rsidRPr="00AA0BB8">
        <w:rPr>
          <w:rFonts w:cs="Arial"/>
          <w:color w:val="000000"/>
          <w:szCs w:val="20"/>
        </w:rPr>
        <w:t>Uso suelo, cambios en el uso de suelo y Silvicultura: No Aplica</w:t>
      </w:r>
      <w:r w:rsidR="006610CD" w:rsidRPr="00AA0BB8">
        <w:rPr>
          <w:rFonts w:cs="Arial"/>
          <w:color w:val="000000"/>
          <w:szCs w:val="20"/>
        </w:rPr>
        <w:t xml:space="preserve"> </w:t>
      </w:r>
      <w:r w:rsidR="0003055F" w:rsidRPr="00AA0BB8">
        <w:rPr>
          <w:rFonts w:cs="Arial"/>
          <w:color w:val="000000"/>
          <w:szCs w:val="20"/>
        </w:rPr>
        <w:t>ya que, no está considerado dentro de los procesos actuales de la operación</w:t>
      </w:r>
      <w:r w:rsidR="00E3093B" w:rsidRPr="00AA0BB8">
        <w:rPr>
          <w:rFonts w:cs="Arial"/>
          <w:color w:val="000000"/>
          <w:szCs w:val="20"/>
        </w:rPr>
        <w:t>.</w:t>
      </w:r>
    </w:p>
    <w:p w14:paraId="2AE63CF1" w14:textId="77777777" w:rsidR="00901DCA" w:rsidRPr="00AA0BB8" w:rsidRDefault="00901DCA" w:rsidP="00901DCA">
      <w:pPr>
        <w:pStyle w:val="Prrafodelista"/>
        <w:numPr>
          <w:ilvl w:val="0"/>
          <w:numId w:val="0"/>
        </w:numPr>
        <w:spacing w:after="0"/>
        <w:ind w:left="1080"/>
        <w:rPr>
          <w:rFonts w:cs="Arial"/>
          <w:color w:val="000000"/>
          <w:szCs w:val="20"/>
        </w:rPr>
      </w:pPr>
    </w:p>
    <w:p w14:paraId="33D98579" w14:textId="119E4040" w:rsidR="00AA0BB8" w:rsidRPr="00AA0BB8" w:rsidRDefault="00AA0BB8" w:rsidP="00AA0BB8">
      <w:pPr>
        <w:pStyle w:val="Prrafodelista"/>
        <w:numPr>
          <w:ilvl w:val="0"/>
          <w:numId w:val="61"/>
        </w:numPr>
        <w:spacing w:after="0"/>
        <w:rPr>
          <w:rFonts w:cs="Arial"/>
          <w:color w:val="000000"/>
          <w:szCs w:val="20"/>
        </w:rPr>
      </w:pPr>
      <w:r w:rsidRPr="00AA0BB8">
        <w:rPr>
          <w:rFonts w:cs="Arial"/>
          <w:color w:val="000000"/>
          <w:szCs w:val="20"/>
        </w:rPr>
        <w:t>Procesos Industriales</w:t>
      </w:r>
      <w:r>
        <w:rPr>
          <w:rFonts w:cs="Arial"/>
          <w:color w:val="000000"/>
          <w:szCs w:val="20"/>
        </w:rPr>
        <w:t>:</w:t>
      </w:r>
      <w:r w:rsidR="00901DCA" w:rsidRPr="00901DCA">
        <w:t xml:space="preserve"> </w:t>
      </w:r>
      <w:r w:rsidR="00901DCA">
        <w:t xml:space="preserve">Se excluye </w:t>
      </w:r>
      <w:r w:rsidR="00901DCA" w:rsidRPr="006275A7">
        <w:t xml:space="preserve">debido a que </w:t>
      </w:r>
      <w:r w:rsidR="00901DCA">
        <w:t xml:space="preserve">la información no se encuentra sistematizada </w:t>
      </w:r>
      <w:r w:rsidR="00901DCA" w:rsidRPr="006275A7">
        <w:t>por</w:t>
      </w:r>
      <w:r w:rsidR="00901DCA">
        <w:t xml:space="preserve"> lo que los respaldos no son adecuados</w:t>
      </w:r>
      <w:r w:rsidR="00901DCA" w:rsidRPr="006275A7">
        <w:t xml:space="preserve"> para el cálculo de estas emisiones.</w:t>
      </w:r>
    </w:p>
    <w:p w14:paraId="6773E243" w14:textId="77777777" w:rsidR="00BB335B" w:rsidRPr="00901DCA" w:rsidRDefault="00BB335B" w:rsidP="00901DCA">
      <w:pPr>
        <w:spacing w:after="0"/>
        <w:rPr>
          <w:rFonts w:cs="Arial"/>
          <w:szCs w:val="20"/>
        </w:rPr>
      </w:pPr>
    </w:p>
    <w:p w14:paraId="6C905C8A" w14:textId="77777777" w:rsidR="00AA0BB8" w:rsidRPr="00AA0BB8" w:rsidRDefault="006610CD" w:rsidP="00901DCA">
      <w:pPr>
        <w:spacing w:after="0"/>
        <w:ind w:left="720" w:hanging="360"/>
      </w:pPr>
      <w:r w:rsidRPr="00901DCA">
        <w:rPr>
          <w:b/>
          <w:bCs/>
        </w:rPr>
        <w:t xml:space="preserve">Emisiones indirectas de GEI causadas por energía importada: </w:t>
      </w:r>
    </w:p>
    <w:p w14:paraId="6677A026" w14:textId="77777777" w:rsidR="00AA0BB8" w:rsidRPr="00AA0BB8" w:rsidRDefault="00AA0BB8" w:rsidP="00AA0BB8">
      <w:pPr>
        <w:spacing w:after="0"/>
        <w:ind w:left="360"/>
      </w:pPr>
    </w:p>
    <w:p w14:paraId="139F7D79" w14:textId="5F593116" w:rsidR="006610CD" w:rsidRPr="00AA0BB8" w:rsidRDefault="00AA0BB8" w:rsidP="00AA0BB8">
      <w:pPr>
        <w:pStyle w:val="Prrafodelista"/>
        <w:numPr>
          <w:ilvl w:val="0"/>
          <w:numId w:val="61"/>
        </w:numPr>
        <w:spacing w:after="0"/>
        <w:rPr>
          <w:rFonts w:cs="Arial"/>
          <w:color w:val="000000"/>
          <w:szCs w:val="20"/>
        </w:rPr>
      </w:pPr>
      <w:r w:rsidRPr="00AA0BB8">
        <w:rPr>
          <w:rFonts w:cs="Arial"/>
          <w:color w:val="000000"/>
          <w:szCs w:val="20"/>
        </w:rPr>
        <w:t>Otra energía importada y/o pérdidas T&amp;D:</w:t>
      </w:r>
      <w:r w:rsidRPr="00524582">
        <w:t xml:space="preserve"> </w:t>
      </w:r>
      <w:r w:rsidR="0003055F" w:rsidRPr="00524582">
        <w:t xml:space="preserve">No aplica </w:t>
      </w:r>
      <w:r w:rsidR="0003055F" w:rsidRPr="00AA0BB8">
        <w:rPr>
          <w:rFonts w:cs="Arial"/>
          <w:color w:val="000000"/>
          <w:szCs w:val="20"/>
        </w:rPr>
        <w:t>debido a que la energía eléctrica utilizada solo proviene del Sistema Eléctrico Nacional.</w:t>
      </w:r>
    </w:p>
    <w:p w14:paraId="080B01B5" w14:textId="77777777" w:rsidR="00BB335B" w:rsidRPr="00AA0BB8" w:rsidRDefault="00BB335B" w:rsidP="00340CBC">
      <w:pPr>
        <w:spacing w:after="0"/>
        <w:ind w:left="360"/>
        <w:rPr>
          <w:rFonts w:eastAsiaTheme="minorEastAsia" w:cs="Arial"/>
          <w:color w:val="000000"/>
          <w:szCs w:val="20"/>
        </w:rPr>
      </w:pPr>
    </w:p>
    <w:p w14:paraId="1F2EF3D7" w14:textId="77777777" w:rsidR="00AA0BB8" w:rsidRPr="00AA0BB8" w:rsidRDefault="006610CD" w:rsidP="00901DCA">
      <w:pPr>
        <w:spacing w:after="0"/>
        <w:ind w:left="720" w:hanging="360"/>
      </w:pPr>
      <w:r w:rsidRPr="00901DCA">
        <w:rPr>
          <w:b/>
          <w:bCs/>
        </w:rPr>
        <w:t xml:space="preserve">Otras emisiones indirectas de GEI causadas por: </w:t>
      </w:r>
    </w:p>
    <w:p w14:paraId="1A3531CD" w14:textId="77777777" w:rsidR="00AA0BB8" w:rsidRPr="00AA0BB8" w:rsidRDefault="00AA0BB8" w:rsidP="00AA0BB8">
      <w:pPr>
        <w:spacing w:after="0"/>
        <w:ind w:left="360"/>
      </w:pPr>
    </w:p>
    <w:p w14:paraId="542B4F8D" w14:textId="56739433" w:rsidR="00AA0BB8" w:rsidRDefault="00AA0BB8" w:rsidP="00AA0BB8">
      <w:pPr>
        <w:pStyle w:val="Prrafodelista"/>
        <w:numPr>
          <w:ilvl w:val="0"/>
          <w:numId w:val="64"/>
        </w:numPr>
        <w:spacing w:after="0"/>
      </w:pPr>
      <w:r>
        <w:t xml:space="preserve">Transporte: Se excluye </w:t>
      </w:r>
      <w:r w:rsidRPr="006275A7">
        <w:t>debido a que éstas no contribuyen significativamente, ya que el 80% de los trabajadores utiliza los buses contratados por la empresa para este propósito y el resto se moviliza en sus vehículos privados.</w:t>
      </w:r>
    </w:p>
    <w:p w14:paraId="623EFB1C" w14:textId="77777777" w:rsidR="00901DCA" w:rsidRDefault="00901DCA" w:rsidP="00901DCA">
      <w:pPr>
        <w:pStyle w:val="Prrafodelista"/>
        <w:numPr>
          <w:ilvl w:val="0"/>
          <w:numId w:val="0"/>
        </w:numPr>
        <w:spacing w:after="0"/>
        <w:ind w:left="1080"/>
      </w:pPr>
    </w:p>
    <w:p w14:paraId="346ECE3C" w14:textId="799F132E" w:rsidR="00AA0BB8" w:rsidRDefault="00AA0BB8" w:rsidP="00AA0BB8">
      <w:pPr>
        <w:pStyle w:val="Prrafodelista"/>
        <w:numPr>
          <w:ilvl w:val="0"/>
          <w:numId w:val="64"/>
        </w:numPr>
        <w:spacing w:after="0"/>
      </w:pPr>
      <w:r>
        <w:t xml:space="preserve">Productos que utiliza la organización: Se excluye </w:t>
      </w:r>
      <w:r w:rsidRPr="006275A7">
        <w:t>debido a que no se cuenta con la trazabilidad adecuada para el cálculo de estas emisiones.</w:t>
      </w:r>
    </w:p>
    <w:p w14:paraId="1111659E" w14:textId="77777777" w:rsidR="00901DCA" w:rsidRPr="00901DCA" w:rsidRDefault="0003055F" w:rsidP="00901DCA">
      <w:pPr>
        <w:spacing w:after="0"/>
        <w:rPr>
          <w:rFonts w:eastAsia="Calibri" w:cs="Arial"/>
          <w:b/>
        </w:rPr>
      </w:pPr>
      <w:r w:rsidRPr="00901DCA">
        <w:rPr>
          <w:rFonts w:eastAsia="Calibri" w:cs="Arial"/>
          <w:b/>
        </w:rPr>
        <w:lastRenderedPageBreak/>
        <w:t xml:space="preserve">Otras emisiones y remociones informativas: </w:t>
      </w:r>
    </w:p>
    <w:p w14:paraId="7D132E48" w14:textId="77777777" w:rsidR="00901DCA" w:rsidRPr="00901DCA" w:rsidRDefault="00901DCA" w:rsidP="00901DCA">
      <w:pPr>
        <w:spacing w:after="0"/>
        <w:rPr>
          <w:rFonts w:eastAsia="Calibri" w:cs="Arial"/>
          <w:bCs/>
        </w:rPr>
      </w:pPr>
    </w:p>
    <w:p w14:paraId="56B48979" w14:textId="77777777" w:rsidR="00901DCA" w:rsidRPr="00901DCA" w:rsidRDefault="00901DCA" w:rsidP="00901DCA">
      <w:pPr>
        <w:pStyle w:val="Prrafodelista"/>
        <w:numPr>
          <w:ilvl w:val="0"/>
          <w:numId w:val="65"/>
        </w:numPr>
        <w:spacing w:after="0"/>
        <w:rPr>
          <w:rFonts w:eastAsia="Calibri" w:cs="Arial"/>
          <w:bCs/>
        </w:rPr>
      </w:pPr>
      <w:r w:rsidRPr="00901DCA">
        <w:rPr>
          <w:rFonts w:eastAsia="Calibri" w:cs="Arial"/>
          <w:bCs/>
          <w:szCs w:val="24"/>
        </w:rPr>
        <w:t>Remociones de carbono biogénico</w:t>
      </w:r>
      <w:r w:rsidRPr="00901DCA">
        <w:rPr>
          <w:rFonts w:eastAsia="Calibri" w:cs="Arial"/>
          <w:bCs/>
        </w:rPr>
        <w:t>: No aplica considerar este ítem dado al rubro productivo de la organización.</w:t>
      </w:r>
    </w:p>
    <w:p w14:paraId="49C58715" w14:textId="670AC7D6" w:rsidR="00901DCA" w:rsidRPr="00901DCA" w:rsidRDefault="00901DCA" w:rsidP="00901DCA">
      <w:pPr>
        <w:spacing w:after="0"/>
        <w:rPr>
          <w:rFonts w:eastAsia="Calibri" w:cs="Arial"/>
          <w:bCs/>
        </w:rPr>
      </w:pPr>
    </w:p>
    <w:p w14:paraId="23A157A0" w14:textId="77777777" w:rsidR="00901DCA" w:rsidRPr="00901DCA" w:rsidRDefault="00901DCA" w:rsidP="00901DCA">
      <w:pPr>
        <w:pStyle w:val="Prrafodelista"/>
        <w:numPr>
          <w:ilvl w:val="0"/>
          <w:numId w:val="65"/>
        </w:numPr>
        <w:spacing w:after="0"/>
        <w:rPr>
          <w:rFonts w:eastAsia="Calibri" w:cs="Arial"/>
          <w:bCs/>
        </w:rPr>
      </w:pPr>
      <w:r w:rsidRPr="00901DCA">
        <w:rPr>
          <w:rFonts w:eastAsia="Calibri" w:cs="Arial"/>
          <w:bCs/>
          <w:szCs w:val="24"/>
        </w:rPr>
        <w:t xml:space="preserve">Emisiones de carbono biogénico: </w:t>
      </w:r>
      <w:r w:rsidRPr="00901DCA">
        <w:rPr>
          <w:rFonts w:eastAsia="Calibri" w:cs="Arial"/>
          <w:bCs/>
        </w:rPr>
        <w:t>No aplica considerar este ítem dado al rubro productivo de la organización.</w:t>
      </w:r>
    </w:p>
    <w:p w14:paraId="570F20B5" w14:textId="7FAB6AC4" w:rsidR="006610CD" w:rsidRDefault="006610CD" w:rsidP="00901DCA">
      <w:pPr>
        <w:spacing w:after="0"/>
        <w:rPr>
          <w:rFonts w:eastAsia="Calibri" w:cs="Arial"/>
          <w:bCs/>
        </w:rPr>
      </w:pPr>
    </w:p>
    <w:p w14:paraId="79E24626" w14:textId="77777777" w:rsidR="00901DCA" w:rsidRDefault="00901DCA" w:rsidP="00901DCA">
      <w:pPr>
        <w:spacing w:after="0"/>
        <w:rPr>
          <w:rFonts w:eastAsia="Calibri" w:cs="Arial"/>
          <w:bCs/>
        </w:rPr>
      </w:pPr>
    </w:p>
    <w:p w14:paraId="6E2BD2A4" w14:textId="142092E4" w:rsidR="00901DCA" w:rsidRPr="00901DCA" w:rsidRDefault="00901DCA" w:rsidP="00901DCA">
      <w:pPr>
        <w:pStyle w:val="Prrafodelista"/>
        <w:numPr>
          <w:ilvl w:val="0"/>
          <w:numId w:val="65"/>
        </w:numPr>
        <w:spacing w:after="0"/>
        <w:rPr>
          <w:rFonts w:eastAsia="Calibri" w:cs="Arial"/>
          <w:bCs/>
        </w:rPr>
      </w:pPr>
      <w:r w:rsidRPr="00901DCA">
        <w:rPr>
          <w:rFonts w:cs="Arial"/>
          <w:color w:val="000000"/>
          <w:szCs w:val="20"/>
        </w:rPr>
        <w:t xml:space="preserve">Emisiones no cubiertas en el protocolo de </w:t>
      </w:r>
      <w:proofErr w:type="spellStart"/>
      <w:r w:rsidRPr="00901DCA">
        <w:rPr>
          <w:rFonts w:cs="Arial"/>
          <w:color w:val="000000"/>
          <w:szCs w:val="20"/>
        </w:rPr>
        <w:t>Kyoto</w:t>
      </w:r>
      <w:proofErr w:type="spellEnd"/>
      <w:r w:rsidRPr="00901DCA">
        <w:rPr>
          <w:rFonts w:cs="Arial"/>
          <w:color w:val="000000"/>
          <w:szCs w:val="20"/>
        </w:rPr>
        <w:t>:</w:t>
      </w:r>
      <w:r w:rsidRPr="00901DCA">
        <w:rPr>
          <w:rFonts w:eastAsia="Calibri" w:cs="Arial"/>
          <w:bCs/>
        </w:rPr>
        <w:t xml:space="preserve"> No aplica considerar este ítem dado al rubro productivo de la organización.</w:t>
      </w:r>
    </w:p>
    <w:p w14:paraId="30644C71" w14:textId="223CDE15" w:rsidR="00901DCA" w:rsidRPr="00901DCA" w:rsidRDefault="00901DCA" w:rsidP="00901DCA">
      <w:pPr>
        <w:spacing w:after="0"/>
        <w:rPr>
          <w:rFonts w:eastAsia="Calibri" w:cs="Arial"/>
          <w:bCs/>
        </w:rPr>
      </w:pPr>
    </w:p>
    <w:p w14:paraId="7808AF33" w14:textId="3DCD0A05" w:rsidR="006610CD" w:rsidRPr="00901DCA" w:rsidRDefault="006610CD" w:rsidP="006610CD">
      <w:pPr>
        <w:pStyle w:val="Prrafodelista"/>
        <w:numPr>
          <w:ilvl w:val="0"/>
          <w:numId w:val="0"/>
        </w:numPr>
        <w:ind w:left="720"/>
        <w:rPr>
          <w:rFonts w:eastAsia="Calibri" w:cs="Arial"/>
          <w:bCs/>
          <w:szCs w:val="24"/>
        </w:rPr>
      </w:pPr>
    </w:p>
    <w:p w14:paraId="71948A01" w14:textId="77777777" w:rsidR="009C7541" w:rsidRDefault="009C7541" w:rsidP="006610CD">
      <w:pPr>
        <w:pStyle w:val="Prrafodelista"/>
        <w:numPr>
          <w:ilvl w:val="0"/>
          <w:numId w:val="0"/>
        </w:numPr>
        <w:ind w:left="720"/>
        <w:rPr>
          <w:rFonts w:eastAsia="Calibri" w:cs="Arial"/>
        </w:rPr>
      </w:pPr>
    </w:p>
    <w:p w14:paraId="35F17B36" w14:textId="77777777" w:rsidR="00901DCA" w:rsidRDefault="00901DCA" w:rsidP="006610CD">
      <w:pPr>
        <w:pStyle w:val="Prrafodelista"/>
        <w:numPr>
          <w:ilvl w:val="0"/>
          <w:numId w:val="0"/>
        </w:numPr>
        <w:ind w:left="720"/>
        <w:rPr>
          <w:rFonts w:eastAsia="Calibri" w:cs="Arial"/>
        </w:rPr>
      </w:pPr>
    </w:p>
    <w:p w14:paraId="35DB8645" w14:textId="77777777" w:rsidR="00901DCA" w:rsidRDefault="00901DCA" w:rsidP="006610CD">
      <w:pPr>
        <w:pStyle w:val="Prrafodelista"/>
        <w:numPr>
          <w:ilvl w:val="0"/>
          <w:numId w:val="0"/>
        </w:numPr>
        <w:ind w:left="720"/>
        <w:rPr>
          <w:rFonts w:eastAsia="Calibri" w:cs="Arial"/>
        </w:rPr>
      </w:pPr>
    </w:p>
    <w:p w14:paraId="39E951BD" w14:textId="77777777" w:rsidR="00901DCA" w:rsidRDefault="00901DCA" w:rsidP="006610CD">
      <w:pPr>
        <w:pStyle w:val="Prrafodelista"/>
        <w:numPr>
          <w:ilvl w:val="0"/>
          <w:numId w:val="0"/>
        </w:numPr>
        <w:ind w:left="720"/>
        <w:rPr>
          <w:rFonts w:eastAsia="Calibri" w:cs="Arial"/>
        </w:rPr>
      </w:pPr>
    </w:p>
    <w:p w14:paraId="3ABD9627" w14:textId="77777777" w:rsidR="00901DCA" w:rsidRDefault="00901DCA" w:rsidP="006610CD">
      <w:pPr>
        <w:pStyle w:val="Prrafodelista"/>
        <w:numPr>
          <w:ilvl w:val="0"/>
          <w:numId w:val="0"/>
        </w:numPr>
        <w:ind w:left="720"/>
        <w:rPr>
          <w:rFonts w:eastAsia="Calibri" w:cs="Arial"/>
        </w:rPr>
      </w:pPr>
    </w:p>
    <w:p w14:paraId="344D5765" w14:textId="77777777" w:rsidR="00901DCA" w:rsidRDefault="00901DCA" w:rsidP="006610CD">
      <w:pPr>
        <w:pStyle w:val="Prrafodelista"/>
        <w:numPr>
          <w:ilvl w:val="0"/>
          <w:numId w:val="0"/>
        </w:numPr>
        <w:ind w:left="720"/>
        <w:rPr>
          <w:rFonts w:eastAsia="Calibri" w:cs="Arial"/>
        </w:rPr>
      </w:pPr>
    </w:p>
    <w:p w14:paraId="2EE46B5D" w14:textId="77777777" w:rsidR="00901DCA" w:rsidRDefault="00901DCA" w:rsidP="006610CD">
      <w:pPr>
        <w:pStyle w:val="Prrafodelista"/>
        <w:numPr>
          <w:ilvl w:val="0"/>
          <w:numId w:val="0"/>
        </w:numPr>
        <w:ind w:left="720"/>
        <w:rPr>
          <w:rFonts w:eastAsia="Calibri" w:cs="Arial"/>
        </w:rPr>
      </w:pPr>
    </w:p>
    <w:p w14:paraId="35830584" w14:textId="77777777" w:rsidR="00901DCA" w:rsidRDefault="00901DCA" w:rsidP="006610CD">
      <w:pPr>
        <w:pStyle w:val="Prrafodelista"/>
        <w:numPr>
          <w:ilvl w:val="0"/>
          <w:numId w:val="0"/>
        </w:numPr>
        <w:ind w:left="720"/>
        <w:rPr>
          <w:rFonts w:eastAsia="Calibri" w:cs="Arial"/>
        </w:rPr>
      </w:pPr>
    </w:p>
    <w:p w14:paraId="45C99AF2" w14:textId="77777777" w:rsidR="00901DCA" w:rsidRDefault="00901DCA" w:rsidP="006610CD">
      <w:pPr>
        <w:pStyle w:val="Prrafodelista"/>
        <w:numPr>
          <w:ilvl w:val="0"/>
          <w:numId w:val="0"/>
        </w:numPr>
        <w:ind w:left="720"/>
        <w:rPr>
          <w:rFonts w:eastAsia="Calibri" w:cs="Arial"/>
        </w:rPr>
      </w:pPr>
    </w:p>
    <w:p w14:paraId="4F81A2D1" w14:textId="77777777" w:rsidR="00901DCA" w:rsidRDefault="00901DCA" w:rsidP="006610CD">
      <w:pPr>
        <w:pStyle w:val="Prrafodelista"/>
        <w:numPr>
          <w:ilvl w:val="0"/>
          <w:numId w:val="0"/>
        </w:numPr>
        <w:ind w:left="720"/>
        <w:rPr>
          <w:rFonts w:eastAsia="Calibri" w:cs="Arial"/>
        </w:rPr>
      </w:pPr>
    </w:p>
    <w:p w14:paraId="0A332846" w14:textId="77777777" w:rsidR="00901DCA" w:rsidRDefault="00901DCA" w:rsidP="006610CD">
      <w:pPr>
        <w:pStyle w:val="Prrafodelista"/>
        <w:numPr>
          <w:ilvl w:val="0"/>
          <w:numId w:val="0"/>
        </w:numPr>
        <w:ind w:left="720"/>
        <w:rPr>
          <w:rFonts w:eastAsia="Calibri" w:cs="Arial"/>
        </w:rPr>
      </w:pPr>
    </w:p>
    <w:p w14:paraId="00D08095" w14:textId="77777777" w:rsidR="00901DCA" w:rsidRDefault="00901DCA" w:rsidP="006610CD">
      <w:pPr>
        <w:pStyle w:val="Prrafodelista"/>
        <w:numPr>
          <w:ilvl w:val="0"/>
          <w:numId w:val="0"/>
        </w:numPr>
        <w:ind w:left="720"/>
        <w:rPr>
          <w:rFonts w:eastAsia="Calibri" w:cs="Arial"/>
        </w:rPr>
      </w:pPr>
    </w:p>
    <w:p w14:paraId="38FCFAEF" w14:textId="77777777" w:rsidR="00901DCA" w:rsidRDefault="00901DCA" w:rsidP="006610CD">
      <w:pPr>
        <w:pStyle w:val="Prrafodelista"/>
        <w:numPr>
          <w:ilvl w:val="0"/>
          <w:numId w:val="0"/>
        </w:numPr>
        <w:ind w:left="720"/>
        <w:rPr>
          <w:rFonts w:eastAsia="Calibri" w:cs="Arial"/>
        </w:rPr>
      </w:pPr>
    </w:p>
    <w:p w14:paraId="3F1FAD79" w14:textId="77777777" w:rsidR="00901DCA" w:rsidRDefault="00901DCA" w:rsidP="006610CD">
      <w:pPr>
        <w:pStyle w:val="Prrafodelista"/>
        <w:numPr>
          <w:ilvl w:val="0"/>
          <w:numId w:val="0"/>
        </w:numPr>
        <w:ind w:left="720"/>
        <w:rPr>
          <w:rFonts w:eastAsia="Calibri" w:cs="Arial"/>
        </w:rPr>
      </w:pPr>
    </w:p>
    <w:p w14:paraId="12A59A89" w14:textId="77777777" w:rsidR="00901DCA" w:rsidRDefault="00901DCA" w:rsidP="006610CD">
      <w:pPr>
        <w:pStyle w:val="Prrafodelista"/>
        <w:numPr>
          <w:ilvl w:val="0"/>
          <w:numId w:val="0"/>
        </w:numPr>
        <w:ind w:left="720"/>
        <w:rPr>
          <w:rFonts w:eastAsia="Calibri" w:cs="Arial"/>
        </w:rPr>
      </w:pPr>
    </w:p>
    <w:p w14:paraId="34E1562F" w14:textId="77777777" w:rsidR="00901DCA" w:rsidRDefault="00901DCA" w:rsidP="006610CD">
      <w:pPr>
        <w:pStyle w:val="Prrafodelista"/>
        <w:numPr>
          <w:ilvl w:val="0"/>
          <w:numId w:val="0"/>
        </w:numPr>
        <w:ind w:left="720"/>
        <w:rPr>
          <w:rFonts w:eastAsia="Calibri" w:cs="Arial"/>
        </w:rPr>
      </w:pPr>
    </w:p>
    <w:p w14:paraId="705BC04C" w14:textId="77777777" w:rsidR="00901DCA" w:rsidRDefault="00901DCA" w:rsidP="006610CD">
      <w:pPr>
        <w:pStyle w:val="Prrafodelista"/>
        <w:numPr>
          <w:ilvl w:val="0"/>
          <w:numId w:val="0"/>
        </w:numPr>
        <w:ind w:left="720"/>
        <w:rPr>
          <w:rFonts w:eastAsia="Calibri" w:cs="Arial"/>
        </w:rPr>
      </w:pPr>
    </w:p>
    <w:p w14:paraId="467DF491" w14:textId="77777777" w:rsidR="00901DCA" w:rsidRDefault="00901DCA" w:rsidP="006610CD">
      <w:pPr>
        <w:pStyle w:val="Prrafodelista"/>
        <w:numPr>
          <w:ilvl w:val="0"/>
          <w:numId w:val="0"/>
        </w:numPr>
        <w:ind w:left="720"/>
        <w:rPr>
          <w:rFonts w:eastAsia="Calibri" w:cs="Arial"/>
        </w:rPr>
      </w:pPr>
    </w:p>
    <w:p w14:paraId="7CE73825" w14:textId="77777777" w:rsidR="00901DCA" w:rsidRDefault="00901DCA" w:rsidP="006610CD">
      <w:pPr>
        <w:pStyle w:val="Prrafodelista"/>
        <w:numPr>
          <w:ilvl w:val="0"/>
          <w:numId w:val="0"/>
        </w:numPr>
        <w:ind w:left="720"/>
        <w:rPr>
          <w:rFonts w:eastAsia="Calibri" w:cs="Arial"/>
        </w:rPr>
      </w:pPr>
    </w:p>
    <w:p w14:paraId="3E672E46" w14:textId="77777777" w:rsidR="00901DCA" w:rsidRDefault="00901DCA" w:rsidP="006610CD">
      <w:pPr>
        <w:pStyle w:val="Prrafodelista"/>
        <w:numPr>
          <w:ilvl w:val="0"/>
          <w:numId w:val="0"/>
        </w:numPr>
        <w:ind w:left="720"/>
        <w:rPr>
          <w:rFonts w:eastAsia="Calibri" w:cs="Arial"/>
        </w:rPr>
      </w:pPr>
    </w:p>
    <w:p w14:paraId="66F3878E" w14:textId="77777777" w:rsidR="00901DCA" w:rsidRDefault="00901DCA" w:rsidP="006610CD">
      <w:pPr>
        <w:pStyle w:val="Prrafodelista"/>
        <w:numPr>
          <w:ilvl w:val="0"/>
          <w:numId w:val="0"/>
        </w:numPr>
        <w:ind w:left="720"/>
        <w:rPr>
          <w:rFonts w:eastAsia="Calibri" w:cs="Arial"/>
        </w:rPr>
      </w:pPr>
    </w:p>
    <w:p w14:paraId="65034CD2" w14:textId="77777777" w:rsidR="00901DCA" w:rsidRDefault="00901DCA" w:rsidP="006610CD">
      <w:pPr>
        <w:pStyle w:val="Prrafodelista"/>
        <w:numPr>
          <w:ilvl w:val="0"/>
          <w:numId w:val="0"/>
        </w:numPr>
        <w:ind w:left="720"/>
        <w:rPr>
          <w:rFonts w:eastAsia="Calibri" w:cs="Arial"/>
        </w:rPr>
      </w:pPr>
    </w:p>
    <w:p w14:paraId="056E2719" w14:textId="77777777" w:rsidR="00901DCA" w:rsidRDefault="00901DCA" w:rsidP="006610CD">
      <w:pPr>
        <w:pStyle w:val="Prrafodelista"/>
        <w:numPr>
          <w:ilvl w:val="0"/>
          <w:numId w:val="0"/>
        </w:numPr>
        <w:ind w:left="720"/>
        <w:rPr>
          <w:rFonts w:eastAsia="Calibri" w:cs="Arial"/>
        </w:rPr>
      </w:pPr>
    </w:p>
    <w:p w14:paraId="103B2988" w14:textId="77777777" w:rsidR="00901DCA" w:rsidRDefault="00901DCA" w:rsidP="006610CD">
      <w:pPr>
        <w:pStyle w:val="Prrafodelista"/>
        <w:numPr>
          <w:ilvl w:val="0"/>
          <w:numId w:val="0"/>
        </w:numPr>
        <w:ind w:left="720"/>
        <w:rPr>
          <w:rFonts w:eastAsia="Calibri" w:cs="Arial"/>
        </w:rPr>
      </w:pPr>
    </w:p>
    <w:p w14:paraId="6067B5D8" w14:textId="77777777" w:rsidR="00901DCA" w:rsidRDefault="00901DCA" w:rsidP="006610CD">
      <w:pPr>
        <w:pStyle w:val="Prrafodelista"/>
        <w:numPr>
          <w:ilvl w:val="0"/>
          <w:numId w:val="0"/>
        </w:numPr>
        <w:ind w:left="720"/>
        <w:rPr>
          <w:rFonts w:eastAsia="Calibri" w:cs="Arial"/>
        </w:rPr>
      </w:pPr>
    </w:p>
    <w:p w14:paraId="7EDB523F" w14:textId="77777777" w:rsidR="00901DCA" w:rsidRDefault="00901DCA" w:rsidP="006610CD">
      <w:pPr>
        <w:pStyle w:val="Prrafodelista"/>
        <w:numPr>
          <w:ilvl w:val="0"/>
          <w:numId w:val="0"/>
        </w:numPr>
        <w:ind w:left="720"/>
        <w:rPr>
          <w:rFonts w:eastAsia="Calibri" w:cs="Arial"/>
        </w:rPr>
      </w:pPr>
    </w:p>
    <w:p w14:paraId="794AC3A7" w14:textId="77777777" w:rsidR="00901DCA" w:rsidRDefault="00901DCA" w:rsidP="006610CD">
      <w:pPr>
        <w:pStyle w:val="Prrafodelista"/>
        <w:numPr>
          <w:ilvl w:val="0"/>
          <w:numId w:val="0"/>
        </w:numPr>
        <w:ind w:left="720"/>
        <w:rPr>
          <w:rFonts w:eastAsia="Calibri" w:cs="Arial"/>
        </w:rPr>
      </w:pPr>
    </w:p>
    <w:p w14:paraId="0716AB24" w14:textId="77777777" w:rsidR="00901DCA" w:rsidRDefault="00901DCA" w:rsidP="006610CD">
      <w:pPr>
        <w:pStyle w:val="Prrafodelista"/>
        <w:numPr>
          <w:ilvl w:val="0"/>
          <w:numId w:val="0"/>
        </w:numPr>
        <w:ind w:left="720"/>
        <w:rPr>
          <w:rFonts w:eastAsia="Calibri" w:cs="Arial"/>
        </w:rPr>
      </w:pPr>
    </w:p>
    <w:p w14:paraId="00E8C46D" w14:textId="77777777" w:rsidR="00901DCA" w:rsidRDefault="00901DCA" w:rsidP="006610CD">
      <w:pPr>
        <w:pStyle w:val="Prrafodelista"/>
        <w:numPr>
          <w:ilvl w:val="0"/>
          <w:numId w:val="0"/>
        </w:numPr>
        <w:ind w:left="720"/>
        <w:rPr>
          <w:rFonts w:eastAsia="Calibri" w:cs="Arial"/>
        </w:rPr>
      </w:pPr>
    </w:p>
    <w:p w14:paraId="11CC1808" w14:textId="77777777" w:rsidR="00901DCA" w:rsidRDefault="00901DCA" w:rsidP="006610CD">
      <w:pPr>
        <w:pStyle w:val="Prrafodelista"/>
        <w:numPr>
          <w:ilvl w:val="0"/>
          <w:numId w:val="0"/>
        </w:numPr>
        <w:ind w:left="720"/>
        <w:rPr>
          <w:rFonts w:eastAsia="Calibri" w:cs="Arial"/>
        </w:rPr>
      </w:pPr>
    </w:p>
    <w:p w14:paraId="109E8C1E" w14:textId="77777777" w:rsidR="00901DCA" w:rsidRDefault="00901DCA" w:rsidP="006610CD">
      <w:pPr>
        <w:pStyle w:val="Prrafodelista"/>
        <w:numPr>
          <w:ilvl w:val="0"/>
          <w:numId w:val="0"/>
        </w:numPr>
        <w:ind w:left="720"/>
        <w:rPr>
          <w:rFonts w:eastAsia="Calibri" w:cs="Arial"/>
        </w:rPr>
      </w:pPr>
    </w:p>
    <w:p w14:paraId="0E16AE19" w14:textId="77777777" w:rsidR="00901DCA" w:rsidRDefault="00901DCA" w:rsidP="006610CD">
      <w:pPr>
        <w:pStyle w:val="Prrafodelista"/>
        <w:numPr>
          <w:ilvl w:val="0"/>
          <w:numId w:val="0"/>
        </w:numPr>
        <w:ind w:left="720"/>
        <w:rPr>
          <w:rFonts w:eastAsia="Calibri" w:cs="Arial"/>
        </w:rPr>
      </w:pPr>
    </w:p>
    <w:p w14:paraId="0FA3434D" w14:textId="77777777" w:rsidR="00901DCA" w:rsidRDefault="00901DCA" w:rsidP="006610CD">
      <w:pPr>
        <w:pStyle w:val="Prrafodelista"/>
        <w:numPr>
          <w:ilvl w:val="0"/>
          <w:numId w:val="0"/>
        </w:numPr>
        <w:ind w:left="720"/>
        <w:rPr>
          <w:rFonts w:eastAsia="Calibri" w:cs="Arial"/>
        </w:rPr>
      </w:pPr>
    </w:p>
    <w:p w14:paraId="2BF96380" w14:textId="77777777" w:rsidR="009C7541" w:rsidRDefault="009C7541" w:rsidP="006610CD">
      <w:pPr>
        <w:pStyle w:val="Prrafodelista"/>
        <w:numPr>
          <w:ilvl w:val="0"/>
          <w:numId w:val="0"/>
        </w:numPr>
        <w:ind w:left="720"/>
        <w:rPr>
          <w:rFonts w:eastAsia="Calibri" w:cs="Arial"/>
        </w:rPr>
      </w:pPr>
    </w:p>
    <w:p w14:paraId="7CD2EAC5" w14:textId="627A9834" w:rsidR="0000003E" w:rsidRPr="00CA074C" w:rsidRDefault="0000003E" w:rsidP="00AB0C94">
      <w:pPr>
        <w:pStyle w:val="Ttulo1"/>
        <w:rPr>
          <w:color w:val="006C9D"/>
          <w:sz w:val="24"/>
          <w:szCs w:val="24"/>
        </w:rPr>
      </w:pPr>
      <w:bookmarkStart w:id="73" w:name="_Toc229664041"/>
      <w:r w:rsidRPr="00CA074C">
        <w:rPr>
          <w:color w:val="006C9D"/>
          <w:sz w:val="24"/>
          <w:szCs w:val="24"/>
        </w:rPr>
        <w:lastRenderedPageBreak/>
        <w:t>RESULTADOS</w:t>
      </w:r>
      <w:bookmarkEnd w:id="73"/>
      <w:r w:rsidR="00446050" w:rsidRPr="00CA074C">
        <w:rPr>
          <w:color w:val="006C9D"/>
          <w:sz w:val="24"/>
          <w:szCs w:val="24"/>
        </w:rPr>
        <w:t xml:space="preserve"> </w:t>
      </w:r>
    </w:p>
    <w:p w14:paraId="18DFB241" w14:textId="420EE889" w:rsidR="00244A0F" w:rsidRPr="00C67D8B" w:rsidRDefault="00244A0F" w:rsidP="00244A0F">
      <w:pPr>
        <w:rPr>
          <w:lang w:eastAsia="en-US"/>
        </w:rPr>
      </w:pPr>
      <w:r w:rsidRPr="00244A0F">
        <w:rPr>
          <w:lang w:eastAsia="en-US"/>
        </w:rPr>
        <w:t xml:space="preserve">Para el alcance 1 de la Huella de Carbono se consideran las emisiones directas de </w:t>
      </w:r>
      <w:r>
        <w:rPr>
          <w:lang w:eastAsia="en-US"/>
        </w:rPr>
        <w:t xml:space="preserve">la </w:t>
      </w:r>
      <w:r w:rsidR="00585452">
        <w:rPr>
          <w:lang w:eastAsia="en-US"/>
        </w:rPr>
        <w:t>Compañía</w:t>
      </w:r>
      <w:r w:rsidRPr="00244A0F">
        <w:rPr>
          <w:lang w:eastAsia="en-US"/>
        </w:rPr>
        <w:t xml:space="preserve">, estas corresponden </w:t>
      </w:r>
      <w:r w:rsidR="0079472D">
        <w:rPr>
          <w:lang w:eastAsia="en-US"/>
        </w:rPr>
        <w:t xml:space="preserve">principalmente </w:t>
      </w:r>
      <w:r w:rsidRPr="00244A0F">
        <w:rPr>
          <w:lang w:eastAsia="en-US"/>
        </w:rPr>
        <w:t>al uso</w:t>
      </w:r>
      <w:r w:rsidR="0079472D">
        <w:rPr>
          <w:lang w:eastAsia="en-US"/>
        </w:rPr>
        <w:t xml:space="preserve"> de</w:t>
      </w:r>
      <w:r w:rsidRPr="00244A0F">
        <w:rPr>
          <w:lang w:eastAsia="en-US"/>
        </w:rPr>
        <w:t xml:space="preserve"> vehículos, y equipos propios de la empresa, </w:t>
      </w:r>
      <w:r w:rsidR="00791CAF">
        <w:rPr>
          <w:lang w:eastAsia="en-US"/>
        </w:rPr>
        <w:t xml:space="preserve">a lo que además se suman las emisiones por concepto de calderas y grupos electrógenos y emisiones fugitivas, </w:t>
      </w:r>
      <w:r w:rsidRPr="00244A0F">
        <w:rPr>
          <w:lang w:eastAsia="en-US"/>
        </w:rPr>
        <w:t xml:space="preserve">lo que entrega un total de emisiones de GEI </w:t>
      </w:r>
      <w:r w:rsidRPr="00C67D8B">
        <w:rPr>
          <w:lang w:eastAsia="en-US"/>
        </w:rPr>
        <w:t xml:space="preserve">de </w:t>
      </w:r>
      <w:r w:rsidR="00791CAF" w:rsidRPr="00C67D8B">
        <w:rPr>
          <w:lang w:eastAsia="en-US"/>
        </w:rPr>
        <w:t>12</w:t>
      </w:r>
      <w:r w:rsidRPr="00C67D8B">
        <w:rPr>
          <w:lang w:eastAsia="en-US"/>
        </w:rPr>
        <w:t>.</w:t>
      </w:r>
      <w:r w:rsidR="00791CAF" w:rsidRPr="00C67D8B">
        <w:rPr>
          <w:lang w:eastAsia="en-US"/>
        </w:rPr>
        <w:t>6</w:t>
      </w:r>
      <w:r w:rsidR="0022748C" w:rsidRPr="00C67D8B">
        <w:rPr>
          <w:lang w:eastAsia="en-US"/>
        </w:rPr>
        <w:t>8</w:t>
      </w:r>
      <w:r w:rsidR="00C67D8B" w:rsidRPr="00C67D8B">
        <w:rPr>
          <w:lang w:eastAsia="en-US"/>
        </w:rPr>
        <w:t>3</w:t>
      </w:r>
      <w:r w:rsidRPr="00C67D8B">
        <w:rPr>
          <w:lang w:eastAsia="en-US"/>
        </w:rPr>
        <w:t>,</w:t>
      </w:r>
      <w:r w:rsidR="00C67D8B" w:rsidRPr="00C67D8B">
        <w:rPr>
          <w:lang w:eastAsia="en-US"/>
        </w:rPr>
        <w:t>04</w:t>
      </w:r>
      <w:r w:rsidRPr="00C67D8B">
        <w:rPr>
          <w:lang w:eastAsia="en-US"/>
        </w:rPr>
        <w:t xml:space="preserve"> toneladas de CO</w:t>
      </w:r>
      <w:r w:rsidRPr="00C67D8B">
        <w:rPr>
          <w:vertAlign w:val="subscript"/>
          <w:lang w:eastAsia="en-US"/>
        </w:rPr>
        <w:t>2</w:t>
      </w:r>
      <w:r w:rsidRPr="00C67D8B">
        <w:rPr>
          <w:lang w:eastAsia="en-US"/>
        </w:rPr>
        <w:t xml:space="preserve"> equivalente para el año 2024.</w:t>
      </w:r>
    </w:p>
    <w:p w14:paraId="66D10F7B" w14:textId="532954A8" w:rsidR="00244A0F" w:rsidRPr="00C67D8B" w:rsidRDefault="00244A0F" w:rsidP="00244A0F">
      <w:pPr>
        <w:rPr>
          <w:lang w:eastAsia="en-US"/>
        </w:rPr>
      </w:pPr>
      <w:r w:rsidRPr="00C67D8B">
        <w:rPr>
          <w:lang w:eastAsia="en-US"/>
        </w:rPr>
        <w:t>Con respecto al alcance 2, estas equivalen a las emisiones de GEI por concepto de adquisición de energía eléctrica, para lo cual se incluyen los consumos eléctricos de todas las instalaciones que utiliza la empresa, obteniéndose un valor de 17.392,33 toneladas de CO</w:t>
      </w:r>
      <w:r w:rsidRPr="00C67D8B">
        <w:rPr>
          <w:vertAlign w:val="subscript"/>
          <w:lang w:eastAsia="en-US"/>
        </w:rPr>
        <w:t>2</w:t>
      </w:r>
      <w:r w:rsidRPr="00C67D8B">
        <w:rPr>
          <w:lang w:eastAsia="en-US"/>
        </w:rPr>
        <w:t xml:space="preserve"> equivalente año 2024.</w:t>
      </w:r>
    </w:p>
    <w:p w14:paraId="62F1D576" w14:textId="08A36D7B" w:rsidR="00244A0F" w:rsidRDefault="00244A0F" w:rsidP="00674E8E">
      <w:pPr>
        <w:rPr>
          <w:lang w:eastAsia="en-US"/>
        </w:rPr>
      </w:pPr>
      <w:r w:rsidRPr="00C67D8B">
        <w:rPr>
          <w:lang w:eastAsia="en-US"/>
        </w:rPr>
        <w:t>Respecto al alcance 3, estas corresponden a las emisiones por concepto de tratamiento y/o disposición de residuos, ya sean estos residuos inertes como municipales, lo cual en suma corresponden a 603,</w:t>
      </w:r>
      <w:r w:rsidR="00C67D8B" w:rsidRPr="00C67D8B">
        <w:rPr>
          <w:lang w:eastAsia="en-US"/>
        </w:rPr>
        <w:t>61</w:t>
      </w:r>
      <w:r w:rsidRPr="00C67D8B">
        <w:rPr>
          <w:lang w:eastAsia="en-US"/>
        </w:rPr>
        <w:t xml:space="preserve"> toneladas de CO</w:t>
      </w:r>
      <w:r w:rsidRPr="00C67D8B">
        <w:rPr>
          <w:vertAlign w:val="subscript"/>
          <w:lang w:eastAsia="en-US"/>
        </w:rPr>
        <w:t>2</w:t>
      </w:r>
      <w:r w:rsidRPr="00C67D8B">
        <w:rPr>
          <w:lang w:eastAsia="en-US"/>
        </w:rPr>
        <w:t xml:space="preserve"> equivalente emitidas.</w:t>
      </w:r>
    </w:p>
    <w:p w14:paraId="725DE611" w14:textId="77777777" w:rsidR="00244A0F" w:rsidRDefault="00244A0F" w:rsidP="00674E8E">
      <w:pPr>
        <w:rPr>
          <w:lang w:eastAsia="en-US"/>
        </w:rPr>
      </w:pPr>
    </w:p>
    <w:p w14:paraId="25AA0B9F" w14:textId="67664E1F" w:rsidR="00C9355D" w:rsidRDefault="00C9355D" w:rsidP="00674E8E">
      <w:pPr>
        <w:rPr>
          <w:lang w:eastAsia="en-US"/>
        </w:rPr>
      </w:pPr>
      <w:r w:rsidRPr="00524582">
        <w:rPr>
          <w:lang w:eastAsia="en-US"/>
        </w:rPr>
        <w:t xml:space="preserve">En la </w:t>
      </w:r>
      <w:r w:rsidR="00B2394D" w:rsidRPr="00524582">
        <w:t xml:space="preserve">Tabla </w:t>
      </w:r>
      <w:r w:rsidR="00B2394D" w:rsidRPr="00524582">
        <w:rPr>
          <w:noProof/>
        </w:rPr>
        <w:t>5</w:t>
      </w:r>
      <w:r w:rsidRPr="00524582">
        <w:rPr>
          <w:lang w:eastAsia="en-US"/>
        </w:rPr>
        <w:t xml:space="preserve"> se </w:t>
      </w:r>
      <w:r w:rsidR="00471BBD">
        <w:rPr>
          <w:lang w:eastAsia="en-US"/>
        </w:rPr>
        <w:t>puede observar el resumen de</w:t>
      </w:r>
      <w:r w:rsidRPr="00524582">
        <w:rPr>
          <w:lang w:eastAsia="en-US"/>
        </w:rPr>
        <w:t xml:space="preserve"> las emisiones directas </w:t>
      </w:r>
      <w:r w:rsidR="00E65C81" w:rsidRPr="00524582">
        <w:rPr>
          <w:lang w:eastAsia="en-US"/>
        </w:rPr>
        <w:t xml:space="preserve">e indirectas </w:t>
      </w:r>
      <w:r w:rsidRPr="00524582">
        <w:rPr>
          <w:lang w:eastAsia="en-US"/>
        </w:rPr>
        <w:t>de GEI para la huella de carbono organizacional.</w:t>
      </w:r>
    </w:p>
    <w:p w14:paraId="159199E6" w14:textId="77777777" w:rsidR="009608F8" w:rsidRPr="00524582" w:rsidRDefault="009608F8" w:rsidP="00674E8E">
      <w:pPr>
        <w:rPr>
          <w:lang w:eastAsia="en-US"/>
        </w:rPr>
      </w:pPr>
    </w:p>
    <w:p w14:paraId="1353DD1A" w14:textId="2E16B16C" w:rsidR="00C9355D" w:rsidRPr="00524582" w:rsidRDefault="00C9355D" w:rsidP="00674E8E">
      <w:pPr>
        <w:pStyle w:val="Descripcin"/>
        <w:keepNext/>
        <w:jc w:val="center"/>
        <w:rPr>
          <w:lang w:val="es-CL"/>
        </w:rPr>
      </w:pPr>
      <w:bookmarkStart w:id="74" w:name="_Ref63170942"/>
      <w:r w:rsidRPr="00ED7232">
        <w:rPr>
          <w:lang w:val="es-CL"/>
        </w:rPr>
        <w:t xml:space="preserve">Tabla </w:t>
      </w:r>
      <w:r w:rsidRPr="00ED7232">
        <w:rPr>
          <w:lang w:val="es-CL"/>
        </w:rPr>
        <w:fldChar w:fldCharType="begin"/>
      </w:r>
      <w:r w:rsidRPr="00ED7232">
        <w:rPr>
          <w:lang w:val="es-CL"/>
        </w:rPr>
        <w:instrText xml:space="preserve"> SEQ Tabla \* ARABIC </w:instrText>
      </w:r>
      <w:r w:rsidRPr="00ED7232">
        <w:rPr>
          <w:lang w:val="es-CL"/>
        </w:rPr>
        <w:fldChar w:fldCharType="separate"/>
      </w:r>
      <w:r w:rsidR="00901DCA" w:rsidRPr="00ED7232">
        <w:rPr>
          <w:noProof/>
          <w:lang w:val="es-CL"/>
        </w:rPr>
        <w:t>5</w:t>
      </w:r>
      <w:r w:rsidRPr="00ED7232">
        <w:rPr>
          <w:lang w:val="es-CL"/>
        </w:rPr>
        <w:fldChar w:fldCharType="end"/>
      </w:r>
      <w:bookmarkEnd w:id="74"/>
      <w:r w:rsidR="0060449D" w:rsidRPr="00ED7232">
        <w:rPr>
          <w:lang w:val="es-CL"/>
        </w:rPr>
        <w:t>.</w:t>
      </w:r>
      <w:r w:rsidRPr="00ED7232">
        <w:rPr>
          <w:lang w:val="es-CL"/>
        </w:rPr>
        <w:t xml:space="preserve"> </w:t>
      </w:r>
      <w:bookmarkStart w:id="75" w:name="_Hlk68038075"/>
      <w:r w:rsidRPr="00ED7232">
        <w:rPr>
          <w:lang w:val="es-CL"/>
        </w:rPr>
        <w:t>Emisiones de GEI</w:t>
      </w:r>
      <w:r w:rsidR="0045506D" w:rsidRPr="00ED7232">
        <w:rPr>
          <w:lang w:val="es-CL"/>
        </w:rPr>
        <w:t xml:space="preserve">, desagregadas </w:t>
      </w:r>
      <w:r w:rsidRPr="00ED7232">
        <w:rPr>
          <w:lang w:val="es-CL"/>
        </w:rPr>
        <w:t>por categoría</w:t>
      </w:r>
      <w:r w:rsidR="0045506D" w:rsidRPr="00ED7232">
        <w:rPr>
          <w:lang w:val="es-CL"/>
        </w:rPr>
        <w:t>s y subcategorías</w:t>
      </w:r>
      <w:bookmarkEnd w:id="75"/>
      <w:r w:rsidR="00123AAC" w:rsidRPr="00ED7232">
        <w:rPr>
          <w:lang w:val="es-CL"/>
        </w:rPr>
        <w:t>.</w:t>
      </w:r>
    </w:p>
    <w:tbl>
      <w:tblPr>
        <w:tblW w:w="5000" w:type="pct"/>
        <w:tblCellMar>
          <w:left w:w="70" w:type="dxa"/>
          <w:right w:w="70" w:type="dxa"/>
        </w:tblCellMar>
        <w:tblLook w:val="04A0" w:firstRow="1" w:lastRow="0" w:firstColumn="1" w:lastColumn="0" w:noHBand="0" w:noVBand="1"/>
      </w:tblPr>
      <w:tblGrid>
        <w:gridCol w:w="6298"/>
        <w:gridCol w:w="1206"/>
        <w:gridCol w:w="1324"/>
      </w:tblGrid>
      <w:tr w:rsidR="00BA1DDB" w:rsidRPr="00BA1DDB" w14:paraId="788AA6A2" w14:textId="77777777" w:rsidTr="00FD7326">
        <w:trPr>
          <w:trHeight w:val="398"/>
        </w:trPr>
        <w:tc>
          <w:tcPr>
            <w:tcW w:w="3567" w:type="pct"/>
            <w:vMerge w:val="restart"/>
            <w:tcBorders>
              <w:top w:val="single" w:sz="4" w:space="0" w:color="auto"/>
              <w:left w:val="single" w:sz="4" w:space="0" w:color="auto"/>
              <w:bottom w:val="single" w:sz="4" w:space="0" w:color="auto"/>
              <w:right w:val="single" w:sz="4" w:space="0" w:color="auto"/>
            </w:tcBorders>
            <w:shd w:val="clear" w:color="auto" w:fill="006C9D"/>
            <w:noWrap/>
            <w:vAlign w:val="center"/>
            <w:hideMark/>
          </w:tcPr>
          <w:p w14:paraId="77BDB064" w14:textId="77777777" w:rsidR="00BA1DDB" w:rsidRPr="00FD7326" w:rsidRDefault="00BA1DDB" w:rsidP="00BA1DDB">
            <w:pPr>
              <w:spacing w:after="0"/>
              <w:jc w:val="center"/>
              <w:rPr>
                <w:rFonts w:cs="Arial"/>
                <w:b/>
                <w:bCs/>
                <w:color w:val="FFFFFF"/>
                <w:szCs w:val="20"/>
              </w:rPr>
            </w:pPr>
            <w:bookmarkStart w:id="76" w:name="_Hlk63170878" w:colFirst="1" w:colLast="2"/>
            <w:r w:rsidRPr="00FD7326">
              <w:rPr>
                <w:rFonts w:cs="Arial"/>
                <w:b/>
                <w:bCs/>
                <w:color w:val="FFFFFF"/>
                <w:szCs w:val="20"/>
              </w:rPr>
              <w:t>Categoría / subcategoría</w:t>
            </w:r>
          </w:p>
        </w:tc>
        <w:tc>
          <w:tcPr>
            <w:tcW w:w="1433" w:type="pct"/>
            <w:gridSpan w:val="2"/>
            <w:tcBorders>
              <w:top w:val="single" w:sz="4" w:space="0" w:color="auto"/>
              <w:left w:val="nil"/>
              <w:bottom w:val="single" w:sz="4" w:space="0" w:color="auto"/>
              <w:right w:val="single" w:sz="4" w:space="0" w:color="auto"/>
            </w:tcBorders>
            <w:shd w:val="clear" w:color="auto" w:fill="006C9D"/>
            <w:noWrap/>
            <w:vAlign w:val="center"/>
            <w:hideMark/>
          </w:tcPr>
          <w:p w14:paraId="4324DEF8" w14:textId="77777777" w:rsidR="00BA1DDB" w:rsidRPr="00FD7326" w:rsidRDefault="00BA1DDB" w:rsidP="00BA1DDB">
            <w:pPr>
              <w:spacing w:after="0"/>
              <w:jc w:val="center"/>
              <w:rPr>
                <w:rFonts w:cs="Arial"/>
                <w:b/>
                <w:bCs/>
                <w:color w:val="FFFFFF"/>
                <w:szCs w:val="20"/>
              </w:rPr>
            </w:pPr>
            <w:r w:rsidRPr="00FD7326">
              <w:rPr>
                <w:rFonts w:cs="Arial"/>
                <w:b/>
                <w:bCs/>
                <w:color w:val="FFFFFF"/>
                <w:szCs w:val="20"/>
              </w:rPr>
              <w:t>Emisión GEI</w:t>
            </w:r>
          </w:p>
        </w:tc>
      </w:tr>
      <w:tr w:rsidR="00BA1DDB" w:rsidRPr="00BA1DDB" w14:paraId="2A32E33D" w14:textId="77777777" w:rsidTr="00FD7326">
        <w:trPr>
          <w:trHeight w:val="312"/>
        </w:trPr>
        <w:tc>
          <w:tcPr>
            <w:tcW w:w="3567" w:type="pct"/>
            <w:vMerge/>
            <w:tcBorders>
              <w:top w:val="single" w:sz="4" w:space="0" w:color="auto"/>
              <w:left w:val="single" w:sz="4" w:space="0" w:color="auto"/>
              <w:bottom w:val="single" w:sz="4" w:space="0" w:color="auto"/>
              <w:right w:val="single" w:sz="4" w:space="0" w:color="auto"/>
            </w:tcBorders>
            <w:shd w:val="clear" w:color="auto" w:fill="006C9D"/>
            <w:vAlign w:val="center"/>
            <w:hideMark/>
          </w:tcPr>
          <w:p w14:paraId="7A278D2F" w14:textId="77777777" w:rsidR="00BA1DDB" w:rsidRPr="00FD7326" w:rsidRDefault="00BA1DDB" w:rsidP="00BA1DDB">
            <w:pPr>
              <w:spacing w:after="0"/>
              <w:jc w:val="left"/>
              <w:rPr>
                <w:rFonts w:cs="Arial"/>
                <w:b/>
                <w:bCs/>
                <w:color w:val="FFFFFF"/>
                <w:szCs w:val="20"/>
              </w:rPr>
            </w:pPr>
          </w:p>
        </w:tc>
        <w:tc>
          <w:tcPr>
            <w:tcW w:w="683" w:type="pct"/>
            <w:tcBorders>
              <w:top w:val="nil"/>
              <w:left w:val="nil"/>
              <w:bottom w:val="single" w:sz="4" w:space="0" w:color="auto"/>
              <w:right w:val="single" w:sz="4" w:space="0" w:color="auto"/>
            </w:tcBorders>
            <w:shd w:val="clear" w:color="auto" w:fill="006C9D"/>
            <w:noWrap/>
            <w:vAlign w:val="center"/>
            <w:hideMark/>
          </w:tcPr>
          <w:p w14:paraId="5A60397C" w14:textId="77777777" w:rsidR="00BA1DDB" w:rsidRPr="00FD7326" w:rsidRDefault="00BA1DDB" w:rsidP="00BA1DDB">
            <w:pPr>
              <w:spacing w:after="0"/>
              <w:jc w:val="center"/>
              <w:rPr>
                <w:rFonts w:cs="Arial"/>
                <w:b/>
                <w:bCs/>
                <w:color w:val="FFFFFF"/>
                <w:szCs w:val="20"/>
              </w:rPr>
            </w:pPr>
            <w:r w:rsidRPr="00FD7326">
              <w:rPr>
                <w:rFonts w:cs="Arial"/>
                <w:b/>
                <w:bCs/>
                <w:color w:val="FFFFFF"/>
                <w:szCs w:val="20"/>
              </w:rPr>
              <w:t>tCO</w:t>
            </w:r>
            <w:r w:rsidRPr="00FD7326">
              <w:rPr>
                <w:rFonts w:cs="Arial"/>
                <w:b/>
                <w:bCs/>
                <w:color w:val="FFFFFF"/>
                <w:szCs w:val="20"/>
                <w:vertAlign w:val="subscript"/>
              </w:rPr>
              <w:t>2</w:t>
            </w:r>
            <w:r w:rsidRPr="00FD7326">
              <w:rPr>
                <w:rFonts w:cs="Arial"/>
                <w:b/>
                <w:bCs/>
                <w:color w:val="FFFFFF"/>
                <w:szCs w:val="20"/>
              </w:rPr>
              <w:t>e</w:t>
            </w:r>
          </w:p>
        </w:tc>
        <w:tc>
          <w:tcPr>
            <w:tcW w:w="750" w:type="pct"/>
            <w:tcBorders>
              <w:top w:val="nil"/>
              <w:left w:val="nil"/>
              <w:bottom w:val="single" w:sz="4" w:space="0" w:color="auto"/>
              <w:right w:val="single" w:sz="4" w:space="0" w:color="auto"/>
            </w:tcBorders>
            <w:shd w:val="clear" w:color="auto" w:fill="006C9D"/>
            <w:noWrap/>
            <w:vAlign w:val="center"/>
            <w:hideMark/>
          </w:tcPr>
          <w:p w14:paraId="388A3C2A" w14:textId="77777777" w:rsidR="00BA1DDB" w:rsidRPr="00FD7326" w:rsidRDefault="00BA1DDB" w:rsidP="00BA1DDB">
            <w:pPr>
              <w:spacing w:after="0"/>
              <w:jc w:val="center"/>
              <w:rPr>
                <w:rFonts w:cs="Arial"/>
                <w:b/>
                <w:bCs/>
                <w:color w:val="FFFFFF"/>
                <w:szCs w:val="20"/>
              </w:rPr>
            </w:pPr>
            <w:r w:rsidRPr="00FD7326">
              <w:rPr>
                <w:rFonts w:cs="Arial"/>
                <w:b/>
                <w:bCs/>
                <w:color w:val="FFFFFF"/>
                <w:szCs w:val="20"/>
              </w:rPr>
              <w:t>%</w:t>
            </w:r>
          </w:p>
        </w:tc>
      </w:tr>
      <w:tr w:rsidR="00BA1DDB" w:rsidRPr="00BA1DDB" w14:paraId="50508FD8"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7D4455AD" w14:textId="77777777" w:rsidR="00BA1DDB" w:rsidRPr="00BA1DDB" w:rsidRDefault="00BA1DDB" w:rsidP="00BA1DDB">
            <w:pPr>
              <w:spacing w:after="0"/>
              <w:ind w:firstLineChars="100" w:firstLine="201"/>
              <w:jc w:val="left"/>
              <w:rPr>
                <w:rFonts w:cs="Arial"/>
                <w:b/>
                <w:bCs/>
                <w:color w:val="000000"/>
                <w:szCs w:val="20"/>
              </w:rPr>
            </w:pPr>
            <w:r w:rsidRPr="00BA1DDB">
              <w:rPr>
                <w:rFonts w:cs="Arial"/>
                <w:b/>
                <w:bCs/>
                <w:color w:val="000000"/>
                <w:szCs w:val="20"/>
              </w:rPr>
              <w:t>Emisiones directas de GEI</w:t>
            </w:r>
          </w:p>
        </w:tc>
        <w:tc>
          <w:tcPr>
            <w:tcW w:w="683" w:type="pct"/>
            <w:tcBorders>
              <w:top w:val="nil"/>
              <w:left w:val="nil"/>
              <w:bottom w:val="single" w:sz="4" w:space="0" w:color="auto"/>
              <w:right w:val="single" w:sz="4" w:space="0" w:color="auto"/>
            </w:tcBorders>
            <w:noWrap/>
            <w:vAlign w:val="center"/>
            <w:hideMark/>
          </w:tcPr>
          <w:p w14:paraId="4197C8BB" w14:textId="77777777" w:rsidR="00BA1DDB" w:rsidRPr="00BA1DDB" w:rsidRDefault="00BA1DDB" w:rsidP="00BA1DDB">
            <w:pPr>
              <w:spacing w:after="0"/>
              <w:ind w:firstLineChars="100" w:firstLine="200"/>
              <w:jc w:val="right"/>
              <w:rPr>
                <w:rFonts w:cs="Arial"/>
                <w:color w:val="202124"/>
                <w:szCs w:val="20"/>
              </w:rPr>
            </w:pPr>
            <w:r w:rsidRPr="00BA1DDB">
              <w:rPr>
                <w:rFonts w:cs="Arial"/>
                <w:color w:val="202124"/>
                <w:szCs w:val="20"/>
                <w:lang w:eastAsia="en-US"/>
              </w:rPr>
              <w:t> </w:t>
            </w:r>
          </w:p>
        </w:tc>
        <w:tc>
          <w:tcPr>
            <w:tcW w:w="750" w:type="pct"/>
            <w:tcBorders>
              <w:top w:val="nil"/>
              <w:left w:val="nil"/>
              <w:bottom w:val="single" w:sz="4" w:space="0" w:color="auto"/>
              <w:right w:val="single" w:sz="4" w:space="0" w:color="auto"/>
            </w:tcBorders>
            <w:noWrap/>
            <w:vAlign w:val="center"/>
            <w:hideMark/>
          </w:tcPr>
          <w:p w14:paraId="76FC8393" w14:textId="77777777" w:rsidR="00BA1DDB" w:rsidRPr="00BA1DDB" w:rsidRDefault="00BA1DDB" w:rsidP="00BA1DDB">
            <w:pPr>
              <w:spacing w:after="0"/>
              <w:ind w:firstLineChars="100" w:firstLine="200"/>
              <w:jc w:val="right"/>
              <w:rPr>
                <w:rFonts w:cs="Arial"/>
                <w:color w:val="202124"/>
                <w:szCs w:val="20"/>
              </w:rPr>
            </w:pPr>
            <w:r w:rsidRPr="00BA1DDB">
              <w:rPr>
                <w:rFonts w:cs="Arial"/>
                <w:color w:val="202124"/>
                <w:szCs w:val="20"/>
                <w:lang w:eastAsia="en-US"/>
              </w:rPr>
              <w:t> </w:t>
            </w:r>
          </w:p>
        </w:tc>
      </w:tr>
      <w:tr w:rsidR="00BA1DDB" w:rsidRPr="00BA1DDB" w14:paraId="37A90CF4"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3DAB2B9C"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Combustión estacionaria</w:t>
            </w:r>
          </w:p>
        </w:tc>
        <w:tc>
          <w:tcPr>
            <w:tcW w:w="683" w:type="pct"/>
            <w:tcBorders>
              <w:top w:val="nil"/>
              <w:left w:val="nil"/>
              <w:bottom w:val="single" w:sz="4" w:space="0" w:color="auto"/>
              <w:right w:val="single" w:sz="4" w:space="0" w:color="auto"/>
            </w:tcBorders>
            <w:noWrap/>
            <w:vAlign w:val="center"/>
            <w:hideMark/>
          </w:tcPr>
          <w:p w14:paraId="6AB4C6DA" w14:textId="77777777" w:rsidR="00BA1DDB" w:rsidRPr="00BA1DDB" w:rsidRDefault="00BA1DDB" w:rsidP="00BA1DDB">
            <w:pPr>
              <w:spacing w:after="0"/>
              <w:jc w:val="center"/>
              <w:rPr>
                <w:rFonts w:cs="Arial"/>
                <w:color w:val="202124"/>
                <w:szCs w:val="20"/>
              </w:rPr>
            </w:pPr>
            <w:r w:rsidRPr="00BA1DDB">
              <w:rPr>
                <w:rFonts w:cs="Arial"/>
                <w:color w:val="202124"/>
                <w:szCs w:val="20"/>
                <w:lang w:eastAsia="en-US"/>
              </w:rPr>
              <w:t>3.546,19</w:t>
            </w:r>
          </w:p>
        </w:tc>
        <w:tc>
          <w:tcPr>
            <w:tcW w:w="750" w:type="pct"/>
            <w:tcBorders>
              <w:top w:val="nil"/>
              <w:left w:val="nil"/>
              <w:bottom w:val="single" w:sz="4" w:space="0" w:color="auto"/>
              <w:right w:val="single" w:sz="4" w:space="0" w:color="auto"/>
            </w:tcBorders>
            <w:noWrap/>
            <w:vAlign w:val="center"/>
            <w:hideMark/>
          </w:tcPr>
          <w:p w14:paraId="343D8877" w14:textId="77777777" w:rsidR="00BA1DDB" w:rsidRPr="00BA1DDB" w:rsidRDefault="00BA1DDB" w:rsidP="00BA1DDB">
            <w:pPr>
              <w:spacing w:after="0"/>
              <w:jc w:val="center"/>
              <w:rPr>
                <w:rFonts w:cs="Arial"/>
                <w:color w:val="202124"/>
                <w:szCs w:val="20"/>
              </w:rPr>
            </w:pPr>
            <w:r w:rsidRPr="00BA1DDB">
              <w:rPr>
                <w:rFonts w:cs="Arial"/>
                <w:color w:val="202124"/>
                <w:szCs w:val="20"/>
                <w:lang w:eastAsia="en-US"/>
              </w:rPr>
              <w:t>11,56</w:t>
            </w:r>
          </w:p>
        </w:tc>
      </w:tr>
      <w:tr w:rsidR="00BA1DDB" w:rsidRPr="00BA1DDB" w14:paraId="361C8F52"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6B62D0AB"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Combustión Móvil</w:t>
            </w:r>
          </w:p>
        </w:tc>
        <w:tc>
          <w:tcPr>
            <w:tcW w:w="683" w:type="pct"/>
            <w:tcBorders>
              <w:top w:val="nil"/>
              <w:left w:val="nil"/>
              <w:bottom w:val="single" w:sz="4" w:space="0" w:color="auto"/>
              <w:right w:val="single" w:sz="4" w:space="0" w:color="auto"/>
            </w:tcBorders>
            <w:noWrap/>
            <w:vAlign w:val="center"/>
            <w:hideMark/>
          </w:tcPr>
          <w:p w14:paraId="48EC1CC4" w14:textId="77777777" w:rsidR="00BA1DDB" w:rsidRPr="00BA1DDB" w:rsidRDefault="00BA1DDB" w:rsidP="00BA1DDB">
            <w:pPr>
              <w:spacing w:after="0"/>
              <w:jc w:val="center"/>
              <w:rPr>
                <w:rFonts w:cs="Arial"/>
                <w:color w:val="202124"/>
                <w:szCs w:val="20"/>
              </w:rPr>
            </w:pPr>
            <w:r w:rsidRPr="00BA1DDB">
              <w:rPr>
                <w:rFonts w:cs="Arial"/>
                <w:color w:val="202124"/>
                <w:szCs w:val="20"/>
                <w:lang w:eastAsia="en-US"/>
              </w:rPr>
              <w:t>9.068,36</w:t>
            </w:r>
          </w:p>
        </w:tc>
        <w:tc>
          <w:tcPr>
            <w:tcW w:w="750" w:type="pct"/>
            <w:tcBorders>
              <w:top w:val="nil"/>
              <w:left w:val="nil"/>
              <w:bottom w:val="single" w:sz="4" w:space="0" w:color="auto"/>
              <w:right w:val="single" w:sz="4" w:space="0" w:color="auto"/>
            </w:tcBorders>
            <w:noWrap/>
            <w:vAlign w:val="center"/>
            <w:hideMark/>
          </w:tcPr>
          <w:p w14:paraId="251873BB" w14:textId="77777777" w:rsidR="00BA1DDB" w:rsidRPr="00BA1DDB" w:rsidRDefault="00BA1DDB" w:rsidP="00BA1DDB">
            <w:pPr>
              <w:spacing w:after="0"/>
              <w:jc w:val="center"/>
              <w:rPr>
                <w:rFonts w:cs="Arial"/>
                <w:color w:val="202124"/>
                <w:szCs w:val="20"/>
              </w:rPr>
            </w:pPr>
            <w:r w:rsidRPr="00BA1DDB">
              <w:rPr>
                <w:rFonts w:cs="Arial"/>
                <w:color w:val="202124"/>
                <w:szCs w:val="20"/>
                <w:lang w:eastAsia="en-US"/>
              </w:rPr>
              <w:t>29,56</w:t>
            </w:r>
          </w:p>
        </w:tc>
      </w:tr>
      <w:tr w:rsidR="00BA1DDB" w:rsidRPr="00BA1DDB" w14:paraId="05EAD978"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00B31416"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Uso suelo, cambios en el uso de suelo y Silvicultura</w:t>
            </w:r>
          </w:p>
        </w:tc>
        <w:tc>
          <w:tcPr>
            <w:tcW w:w="683" w:type="pct"/>
            <w:tcBorders>
              <w:top w:val="nil"/>
              <w:left w:val="nil"/>
              <w:bottom w:val="single" w:sz="4" w:space="0" w:color="auto"/>
              <w:right w:val="single" w:sz="4" w:space="0" w:color="auto"/>
            </w:tcBorders>
            <w:noWrap/>
            <w:vAlign w:val="center"/>
            <w:hideMark/>
          </w:tcPr>
          <w:p w14:paraId="7116348E" w14:textId="70A8EF3F" w:rsidR="00BA1DDB" w:rsidRPr="00BA1DDB" w:rsidRDefault="00BA1DDB" w:rsidP="00BA1DDB">
            <w:pPr>
              <w:spacing w:after="0"/>
              <w:ind w:firstLineChars="100" w:firstLine="200"/>
              <w:jc w:val="center"/>
              <w:rPr>
                <w:rFonts w:cs="Arial"/>
                <w:color w:val="202124"/>
                <w:szCs w:val="20"/>
              </w:rPr>
            </w:pPr>
            <w:r w:rsidRPr="00866DE4">
              <w:rPr>
                <w:rFonts w:cs="Arial"/>
                <w:color w:val="000000"/>
                <w:szCs w:val="20"/>
              </w:rPr>
              <w:t>No aplica</w:t>
            </w:r>
          </w:p>
        </w:tc>
        <w:tc>
          <w:tcPr>
            <w:tcW w:w="750" w:type="pct"/>
            <w:tcBorders>
              <w:top w:val="nil"/>
              <w:left w:val="nil"/>
              <w:bottom w:val="single" w:sz="4" w:space="0" w:color="auto"/>
              <w:right w:val="single" w:sz="4" w:space="0" w:color="auto"/>
            </w:tcBorders>
            <w:noWrap/>
            <w:vAlign w:val="center"/>
            <w:hideMark/>
          </w:tcPr>
          <w:p w14:paraId="7BEB1E00" w14:textId="20249FD5" w:rsidR="00BA1DDB" w:rsidRPr="00BA1DDB" w:rsidRDefault="00BA1DDB" w:rsidP="00BA1DDB">
            <w:pPr>
              <w:spacing w:after="0"/>
              <w:ind w:firstLineChars="100" w:firstLine="200"/>
              <w:jc w:val="center"/>
              <w:rPr>
                <w:rFonts w:cs="Arial"/>
                <w:color w:val="202124"/>
                <w:szCs w:val="20"/>
              </w:rPr>
            </w:pPr>
          </w:p>
        </w:tc>
      </w:tr>
      <w:tr w:rsidR="00BA1DDB" w:rsidRPr="00BA1DDB" w14:paraId="54B676B3"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1DA580A0"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Procesos industriales</w:t>
            </w:r>
          </w:p>
        </w:tc>
        <w:tc>
          <w:tcPr>
            <w:tcW w:w="683" w:type="pct"/>
            <w:tcBorders>
              <w:top w:val="nil"/>
              <w:left w:val="nil"/>
              <w:bottom w:val="single" w:sz="4" w:space="0" w:color="auto"/>
              <w:right w:val="single" w:sz="4" w:space="0" w:color="auto"/>
            </w:tcBorders>
            <w:noWrap/>
            <w:vAlign w:val="center"/>
            <w:hideMark/>
          </w:tcPr>
          <w:p w14:paraId="71443E28" w14:textId="41F4DC0E" w:rsidR="00BA1DDB" w:rsidRPr="00BA1DDB" w:rsidRDefault="00BA1DDB" w:rsidP="00BA1DDB">
            <w:pPr>
              <w:spacing w:after="0"/>
              <w:ind w:firstLineChars="100" w:firstLine="200"/>
              <w:jc w:val="center"/>
              <w:rPr>
                <w:rFonts w:cs="Arial"/>
                <w:color w:val="202124"/>
                <w:szCs w:val="20"/>
              </w:rPr>
            </w:pPr>
            <w:r w:rsidRPr="00866DE4">
              <w:rPr>
                <w:rFonts w:cs="Arial"/>
                <w:color w:val="000000"/>
                <w:szCs w:val="20"/>
              </w:rPr>
              <w:t>No aplica</w:t>
            </w:r>
          </w:p>
        </w:tc>
        <w:tc>
          <w:tcPr>
            <w:tcW w:w="750" w:type="pct"/>
            <w:tcBorders>
              <w:top w:val="nil"/>
              <w:left w:val="nil"/>
              <w:bottom w:val="single" w:sz="4" w:space="0" w:color="auto"/>
              <w:right w:val="single" w:sz="4" w:space="0" w:color="auto"/>
            </w:tcBorders>
            <w:noWrap/>
            <w:vAlign w:val="center"/>
            <w:hideMark/>
          </w:tcPr>
          <w:p w14:paraId="62118209" w14:textId="38147EED" w:rsidR="00BA1DDB" w:rsidRPr="00BA1DDB" w:rsidRDefault="00BA1DDB" w:rsidP="00BA1DDB">
            <w:pPr>
              <w:spacing w:after="0"/>
              <w:ind w:firstLineChars="100" w:firstLine="200"/>
              <w:jc w:val="center"/>
              <w:rPr>
                <w:rFonts w:cs="Arial"/>
                <w:color w:val="202124"/>
                <w:szCs w:val="20"/>
              </w:rPr>
            </w:pPr>
          </w:p>
        </w:tc>
      </w:tr>
      <w:tr w:rsidR="00BA1DDB" w:rsidRPr="00BA1DDB" w14:paraId="511835A9"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76F48C49"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Emisiones fugitivas</w:t>
            </w:r>
          </w:p>
        </w:tc>
        <w:tc>
          <w:tcPr>
            <w:tcW w:w="683" w:type="pct"/>
            <w:tcBorders>
              <w:top w:val="nil"/>
              <w:left w:val="nil"/>
              <w:bottom w:val="single" w:sz="4" w:space="0" w:color="auto"/>
              <w:right w:val="single" w:sz="4" w:space="0" w:color="auto"/>
            </w:tcBorders>
            <w:noWrap/>
            <w:vAlign w:val="center"/>
            <w:hideMark/>
          </w:tcPr>
          <w:p w14:paraId="1EB6D5DE" w14:textId="77777777" w:rsidR="00BA1DDB" w:rsidRPr="00BA1DDB" w:rsidRDefault="00BA1DDB" w:rsidP="00BA1DDB">
            <w:pPr>
              <w:spacing w:after="0"/>
              <w:jc w:val="center"/>
              <w:rPr>
                <w:rFonts w:cs="Arial"/>
                <w:color w:val="202124"/>
                <w:szCs w:val="20"/>
              </w:rPr>
            </w:pPr>
            <w:r w:rsidRPr="00BA1DDB">
              <w:rPr>
                <w:rFonts w:cs="Arial"/>
                <w:color w:val="202124"/>
                <w:szCs w:val="20"/>
                <w:lang w:eastAsia="en-US"/>
              </w:rPr>
              <w:t>68,49</w:t>
            </w:r>
          </w:p>
        </w:tc>
        <w:tc>
          <w:tcPr>
            <w:tcW w:w="750" w:type="pct"/>
            <w:tcBorders>
              <w:top w:val="nil"/>
              <w:left w:val="nil"/>
              <w:bottom w:val="single" w:sz="4" w:space="0" w:color="auto"/>
              <w:right w:val="single" w:sz="4" w:space="0" w:color="auto"/>
            </w:tcBorders>
            <w:noWrap/>
            <w:vAlign w:val="center"/>
            <w:hideMark/>
          </w:tcPr>
          <w:p w14:paraId="6737572D" w14:textId="77777777" w:rsidR="00BA1DDB" w:rsidRPr="00BA1DDB" w:rsidRDefault="00BA1DDB" w:rsidP="00BA1DDB">
            <w:pPr>
              <w:spacing w:after="0"/>
              <w:jc w:val="center"/>
              <w:rPr>
                <w:rFonts w:cs="Arial"/>
                <w:color w:val="202124"/>
                <w:szCs w:val="20"/>
              </w:rPr>
            </w:pPr>
            <w:r w:rsidRPr="00BA1DDB">
              <w:rPr>
                <w:rFonts w:cs="Arial"/>
                <w:color w:val="202124"/>
                <w:szCs w:val="20"/>
                <w:lang w:eastAsia="en-US"/>
              </w:rPr>
              <w:t>0,22</w:t>
            </w:r>
          </w:p>
        </w:tc>
      </w:tr>
      <w:tr w:rsidR="00BA1DDB" w:rsidRPr="00BA1DDB" w14:paraId="6A6A2C0F"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28CF65D8" w14:textId="77777777" w:rsidR="00BA1DDB" w:rsidRPr="00BA1DDB" w:rsidRDefault="00BA1DDB" w:rsidP="00BA1DDB">
            <w:pPr>
              <w:spacing w:after="0"/>
              <w:ind w:firstLineChars="100" w:firstLine="201"/>
              <w:jc w:val="left"/>
              <w:rPr>
                <w:rFonts w:cs="Arial"/>
                <w:b/>
                <w:bCs/>
                <w:color w:val="000000"/>
                <w:szCs w:val="20"/>
              </w:rPr>
            </w:pPr>
            <w:r w:rsidRPr="00BA1DDB">
              <w:rPr>
                <w:rFonts w:cs="Arial"/>
                <w:b/>
                <w:bCs/>
                <w:color w:val="000000"/>
                <w:szCs w:val="20"/>
              </w:rPr>
              <w:t>Emisiones indirectas de GEI causadas por energía importada</w:t>
            </w:r>
          </w:p>
        </w:tc>
        <w:tc>
          <w:tcPr>
            <w:tcW w:w="683" w:type="pct"/>
            <w:tcBorders>
              <w:top w:val="nil"/>
              <w:left w:val="nil"/>
              <w:bottom w:val="single" w:sz="4" w:space="0" w:color="auto"/>
              <w:right w:val="single" w:sz="4" w:space="0" w:color="auto"/>
            </w:tcBorders>
            <w:noWrap/>
            <w:vAlign w:val="center"/>
            <w:hideMark/>
          </w:tcPr>
          <w:p w14:paraId="3782D3F4" w14:textId="05562E0E" w:rsidR="00BA1DDB" w:rsidRPr="00BA1DDB" w:rsidRDefault="00BA1DDB" w:rsidP="00BA1DDB">
            <w:pPr>
              <w:spacing w:after="0"/>
              <w:ind w:firstLineChars="100" w:firstLine="200"/>
              <w:jc w:val="center"/>
              <w:rPr>
                <w:rFonts w:cs="Arial"/>
                <w:color w:val="202124"/>
                <w:szCs w:val="20"/>
              </w:rPr>
            </w:pPr>
          </w:p>
        </w:tc>
        <w:tc>
          <w:tcPr>
            <w:tcW w:w="750" w:type="pct"/>
            <w:tcBorders>
              <w:top w:val="nil"/>
              <w:left w:val="nil"/>
              <w:bottom w:val="single" w:sz="4" w:space="0" w:color="auto"/>
              <w:right w:val="single" w:sz="4" w:space="0" w:color="auto"/>
            </w:tcBorders>
            <w:noWrap/>
            <w:vAlign w:val="center"/>
            <w:hideMark/>
          </w:tcPr>
          <w:p w14:paraId="310A123B" w14:textId="56318E66" w:rsidR="00BA1DDB" w:rsidRPr="00BA1DDB" w:rsidRDefault="00BA1DDB" w:rsidP="00BA1DDB">
            <w:pPr>
              <w:spacing w:after="0"/>
              <w:ind w:firstLineChars="100" w:firstLine="200"/>
              <w:jc w:val="center"/>
              <w:rPr>
                <w:rFonts w:cs="Arial"/>
                <w:color w:val="202124"/>
                <w:szCs w:val="20"/>
              </w:rPr>
            </w:pPr>
          </w:p>
        </w:tc>
      </w:tr>
      <w:tr w:rsidR="00BA1DDB" w:rsidRPr="00BA1DDB" w14:paraId="191D1505"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0629385C"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Electricidad importada</w:t>
            </w:r>
          </w:p>
        </w:tc>
        <w:tc>
          <w:tcPr>
            <w:tcW w:w="683" w:type="pct"/>
            <w:tcBorders>
              <w:top w:val="nil"/>
              <w:left w:val="nil"/>
              <w:bottom w:val="single" w:sz="4" w:space="0" w:color="auto"/>
              <w:right w:val="single" w:sz="4" w:space="0" w:color="auto"/>
            </w:tcBorders>
            <w:noWrap/>
            <w:vAlign w:val="center"/>
            <w:hideMark/>
          </w:tcPr>
          <w:p w14:paraId="7663CD07" w14:textId="77777777" w:rsidR="00BA1DDB" w:rsidRPr="00BA1DDB" w:rsidRDefault="00BA1DDB" w:rsidP="00BA1DDB">
            <w:pPr>
              <w:spacing w:after="0"/>
              <w:jc w:val="center"/>
              <w:rPr>
                <w:rFonts w:cs="Arial"/>
                <w:color w:val="202124"/>
                <w:szCs w:val="20"/>
              </w:rPr>
            </w:pPr>
            <w:r w:rsidRPr="00BA1DDB">
              <w:rPr>
                <w:rFonts w:cs="Arial"/>
                <w:color w:val="202124"/>
                <w:szCs w:val="20"/>
                <w:lang w:eastAsia="en-US"/>
              </w:rPr>
              <w:t>17.392,33</w:t>
            </w:r>
          </w:p>
        </w:tc>
        <w:tc>
          <w:tcPr>
            <w:tcW w:w="750" w:type="pct"/>
            <w:tcBorders>
              <w:top w:val="nil"/>
              <w:left w:val="nil"/>
              <w:bottom w:val="single" w:sz="4" w:space="0" w:color="auto"/>
              <w:right w:val="single" w:sz="4" w:space="0" w:color="auto"/>
            </w:tcBorders>
            <w:noWrap/>
            <w:vAlign w:val="center"/>
            <w:hideMark/>
          </w:tcPr>
          <w:p w14:paraId="6DBD7ACE" w14:textId="77777777" w:rsidR="00BA1DDB" w:rsidRPr="00BA1DDB" w:rsidRDefault="00BA1DDB" w:rsidP="00BA1DDB">
            <w:pPr>
              <w:spacing w:after="0"/>
              <w:jc w:val="center"/>
              <w:rPr>
                <w:rFonts w:cs="Arial"/>
                <w:color w:val="202124"/>
                <w:szCs w:val="20"/>
              </w:rPr>
            </w:pPr>
            <w:r w:rsidRPr="00BA1DDB">
              <w:rPr>
                <w:rFonts w:cs="Arial"/>
                <w:color w:val="202124"/>
                <w:szCs w:val="20"/>
                <w:lang w:eastAsia="en-US"/>
              </w:rPr>
              <w:t>56,69</w:t>
            </w:r>
          </w:p>
        </w:tc>
      </w:tr>
      <w:tr w:rsidR="00BA1DDB" w:rsidRPr="00BA1DDB" w14:paraId="4A760A0F"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0BBC0EC0"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Otra energía importada y/o pérdidas T&amp;D</w:t>
            </w:r>
          </w:p>
        </w:tc>
        <w:tc>
          <w:tcPr>
            <w:tcW w:w="683" w:type="pct"/>
            <w:tcBorders>
              <w:top w:val="nil"/>
              <w:left w:val="nil"/>
              <w:bottom w:val="single" w:sz="4" w:space="0" w:color="auto"/>
              <w:right w:val="single" w:sz="4" w:space="0" w:color="auto"/>
            </w:tcBorders>
            <w:noWrap/>
            <w:vAlign w:val="center"/>
            <w:hideMark/>
          </w:tcPr>
          <w:p w14:paraId="488E9C7D" w14:textId="4630CB8D" w:rsidR="00BA1DDB" w:rsidRPr="00BA1DDB" w:rsidRDefault="00BA1DDB" w:rsidP="00BA1DDB">
            <w:pPr>
              <w:spacing w:after="0"/>
              <w:ind w:firstLineChars="100" w:firstLine="200"/>
              <w:jc w:val="center"/>
              <w:rPr>
                <w:rFonts w:cs="Arial"/>
                <w:color w:val="202124"/>
                <w:szCs w:val="20"/>
              </w:rPr>
            </w:pPr>
            <w:r w:rsidRPr="00BA1DDB">
              <w:rPr>
                <w:rFonts w:cs="Arial"/>
                <w:color w:val="000000"/>
                <w:szCs w:val="20"/>
              </w:rPr>
              <w:t>No aplica</w:t>
            </w:r>
          </w:p>
        </w:tc>
        <w:tc>
          <w:tcPr>
            <w:tcW w:w="750" w:type="pct"/>
            <w:tcBorders>
              <w:top w:val="nil"/>
              <w:left w:val="nil"/>
              <w:bottom w:val="single" w:sz="4" w:space="0" w:color="auto"/>
              <w:right w:val="single" w:sz="4" w:space="0" w:color="auto"/>
            </w:tcBorders>
            <w:noWrap/>
            <w:vAlign w:val="center"/>
            <w:hideMark/>
          </w:tcPr>
          <w:p w14:paraId="22163EDB" w14:textId="58FDBAA9" w:rsidR="00BA1DDB" w:rsidRPr="00BA1DDB" w:rsidRDefault="00BA1DDB" w:rsidP="00BA1DDB">
            <w:pPr>
              <w:spacing w:after="0"/>
              <w:ind w:firstLineChars="100" w:firstLine="200"/>
              <w:jc w:val="center"/>
              <w:rPr>
                <w:rFonts w:cs="Arial"/>
                <w:color w:val="202124"/>
                <w:szCs w:val="20"/>
              </w:rPr>
            </w:pPr>
          </w:p>
        </w:tc>
      </w:tr>
      <w:tr w:rsidR="00BA1DDB" w:rsidRPr="00BA1DDB" w14:paraId="5099003F"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2D6CCBA0" w14:textId="77777777" w:rsidR="00BA1DDB" w:rsidRPr="00BA1DDB" w:rsidRDefault="00BA1DDB" w:rsidP="00BA1DDB">
            <w:pPr>
              <w:spacing w:after="0"/>
              <w:ind w:firstLineChars="100" w:firstLine="201"/>
              <w:jc w:val="left"/>
              <w:rPr>
                <w:rFonts w:cs="Arial"/>
                <w:b/>
                <w:bCs/>
                <w:color w:val="000000"/>
                <w:szCs w:val="20"/>
              </w:rPr>
            </w:pPr>
            <w:r w:rsidRPr="00BA1DDB">
              <w:rPr>
                <w:rFonts w:cs="Arial"/>
                <w:b/>
                <w:bCs/>
                <w:color w:val="000000"/>
                <w:szCs w:val="20"/>
              </w:rPr>
              <w:t>Otras emisiones indirectas de GEI causadas por</w:t>
            </w:r>
          </w:p>
        </w:tc>
        <w:tc>
          <w:tcPr>
            <w:tcW w:w="683" w:type="pct"/>
            <w:tcBorders>
              <w:top w:val="nil"/>
              <w:left w:val="nil"/>
              <w:bottom w:val="single" w:sz="4" w:space="0" w:color="auto"/>
              <w:right w:val="single" w:sz="4" w:space="0" w:color="auto"/>
            </w:tcBorders>
            <w:noWrap/>
            <w:vAlign w:val="center"/>
            <w:hideMark/>
          </w:tcPr>
          <w:p w14:paraId="41CC7B5D" w14:textId="18EEC874" w:rsidR="00BA1DDB" w:rsidRPr="00BA1DDB" w:rsidRDefault="00BA1DDB" w:rsidP="00BA1DDB">
            <w:pPr>
              <w:spacing w:after="0"/>
              <w:ind w:firstLineChars="100" w:firstLine="200"/>
              <w:jc w:val="center"/>
              <w:rPr>
                <w:rFonts w:cs="Arial"/>
                <w:color w:val="202124"/>
                <w:szCs w:val="20"/>
              </w:rPr>
            </w:pPr>
          </w:p>
        </w:tc>
        <w:tc>
          <w:tcPr>
            <w:tcW w:w="750" w:type="pct"/>
            <w:tcBorders>
              <w:top w:val="nil"/>
              <w:left w:val="nil"/>
              <w:bottom w:val="single" w:sz="4" w:space="0" w:color="auto"/>
              <w:right w:val="single" w:sz="4" w:space="0" w:color="auto"/>
            </w:tcBorders>
            <w:noWrap/>
            <w:vAlign w:val="center"/>
            <w:hideMark/>
          </w:tcPr>
          <w:p w14:paraId="5CA56823" w14:textId="1B8CC290" w:rsidR="00BA1DDB" w:rsidRPr="00BA1DDB" w:rsidRDefault="00BA1DDB" w:rsidP="00BA1DDB">
            <w:pPr>
              <w:spacing w:after="0"/>
              <w:ind w:firstLineChars="100" w:firstLine="200"/>
              <w:jc w:val="center"/>
              <w:rPr>
                <w:rFonts w:cs="Arial"/>
                <w:color w:val="202124"/>
                <w:szCs w:val="20"/>
              </w:rPr>
            </w:pPr>
          </w:p>
        </w:tc>
      </w:tr>
      <w:tr w:rsidR="00BA1DDB" w:rsidRPr="00BA1DDB" w14:paraId="0C00A1B8"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18AB628E"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Transporte</w:t>
            </w:r>
          </w:p>
        </w:tc>
        <w:tc>
          <w:tcPr>
            <w:tcW w:w="683" w:type="pct"/>
            <w:tcBorders>
              <w:top w:val="nil"/>
              <w:left w:val="nil"/>
              <w:bottom w:val="single" w:sz="4" w:space="0" w:color="auto"/>
              <w:right w:val="single" w:sz="4" w:space="0" w:color="auto"/>
            </w:tcBorders>
            <w:noWrap/>
            <w:vAlign w:val="center"/>
            <w:hideMark/>
          </w:tcPr>
          <w:p w14:paraId="01F0AA1F" w14:textId="465BA7D8" w:rsidR="00BA1DDB" w:rsidRPr="00BA1DDB" w:rsidRDefault="00BA1DDB" w:rsidP="00BA1DDB">
            <w:pPr>
              <w:spacing w:after="0"/>
              <w:ind w:firstLineChars="100" w:firstLine="200"/>
              <w:jc w:val="center"/>
              <w:rPr>
                <w:rFonts w:cs="Arial"/>
                <w:color w:val="202124"/>
                <w:szCs w:val="20"/>
              </w:rPr>
            </w:pPr>
            <w:r w:rsidRPr="00D94B99">
              <w:rPr>
                <w:rFonts w:cs="Arial"/>
                <w:color w:val="000000"/>
                <w:szCs w:val="20"/>
              </w:rPr>
              <w:t>Excluido</w:t>
            </w:r>
          </w:p>
        </w:tc>
        <w:tc>
          <w:tcPr>
            <w:tcW w:w="750" w:type="pct"/>
            <w:tcBorders>
              <w:top w:val="nil"/>
              <w:left w:val="nil"/>
              <w:bottom w:val="single" w:sz="4" w:space="0" w:color="auto"/>
              <w:right w:val="single" w:sz="4" w:space="0" w:color="auto"/>
            </w:tcBorders>
            <w:noWrap/>
            <w:vAlign w:val="center"/>
            <w:hideMark/>
          </w:tcPr>
          <w:p w14:paraId="08BB1426" w14:textId="0210DF8A" w:rsidR="00BA1DDB" w:rsidRPr="00BA1DDB" w:rsidRDefault="00BA1DDB" w:rsidP="00BA1DDB">
            <w:pPr>
              <w:spacing w:after="0"/>
              <w:ind w:firstLineChars="100" w:firstLine="200"/>
              <w:jc w:val="center"/>
              <w:rPr>
                <w:rFonts w:cs="Arial"/>
                <w:color w:val="202124"/>
                <w:szCs w:val="20"/>
              </w:rPr>
            </w:pPr>
          </w:p>
        </w:tc>
      </w:tr>
      <w:tr w:rsidR="00BA1DDB" w:rsidRPr="00BA1DDB" w14:paraId="44A0827E"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0F48C4E3"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Productos que utiliza la organización</w:t>
            </w:r>
          </w:p>
        </w:tc>
        <w:tc>
          <w:tcPr>
            <w:tcW w:w="683" w:type="pct"/>
            <w:tcBorders>
              <w:top w:val="nil"/>
              <w:left w:val="nil"/>
              <w:bottom w:val="single" w:sz="4" w:space="0" w:color="auto"/>
              <w:right w:val="single" w:sz="4" w:space="0" w:color="auto"/>
            </w:tcBorders>
            <w:noWrap/>
            <w:vAlign w:val="center"/>
            <w:hideMark/>
          </w:tcPr>
          <w:p w14:paraId="75B5F3C2" w14:textId="3475A416" w:rsidR="00BA1DDB" w:rsidRPr="00BA1DDB" w:rsidRDefault="00BA1DDB" w:rsidP="00BA1DDB">
            <w:pPr>
              <w:spacing w:after="0"/>
              <w:ind w:firstLineChars="100" w:firstLine="200"/>
              <w:jc w:val="center"/>
              <w:rPr>
                <w:rFonts w:cs="Arial"/>
                <w:color w:val="202124"/>
                <w:szCs w:val="20"/>
              </w:rPr>
            </w:pPr>
            <w:r w:rsidRPr="00D94B99">
              <w:rPr>
                <w:rFonts w:cs="Arial"/>
                <w:color w:val="000000"/>
                <w:szCs w:val="20"/>
              </w:rPr>
              <w:t>Excluido</w:t>
            </w:r>
          </w:p>
        </w:tc>
        <w:tc>
          <w:tcPr>
            <w:tcW w:w="750" w:type="pct"/>
            <w:tcBorders>
              <w:top w:val="nil"/>
              <w:left w:val="nil"/>
              <w:bottom w:val="single" w:sz="4" w:space="0" w:color="auto"/>
              <w:right w:val="single" w:sz="4" w:space="0" w:color="auto"/>
            </w:tcBorders>
            <w:noWrap/>
            <w:vAlign w:val="center"/>
            <w:hideMark/>
          </w:tcPr>
          <w:p w14:paraId="605554BB" w14:textId="5C5C60B6" w:rsidR="00BA1DDB" w:rsidRPr="00BA1DDB" w:rsidRDefault="00BA1DDB" w:rsidP="00BA1DDB">
            <w:pPr>
              <w:spacing w:after="0"/>
              <w:ind w:firstLineChars="100" w:firstLine="200"/>
              <w:jc w:val="center"/>
              <w:rPr>
                <w:rFonts w:cs="Arial"/>
                <w:color w:val="202124"/>
                <w:szCs w:val="20"/>
              </w:rPr>
            </w:pPr>
          </w:p>
        </w:tc>
      </w:tr>
      <w:tr w:rsidR="00BA1DDB" w:rsidRPr="00BA1DDB" w14:paraId="38C35AA3"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5CBAFF94" w14:textId="77777777" w:rsidR="00BA1DDB" w:rsidRPr="00BA1DDB" w:rsidRDefault="00BA1DDB" w:rsidP="00BA1DDB">
            <w:pPr>
              <w:spacing w:after="0"/>
              <w:ind w:firstLineChars="200" w:firstLine="400"/>
              <w:jc w:val="left"/>
              <w:rPr>
                <w:rFonts w:cs="Arial"/>
                <w:color w:val="000000"/>
                <w:szCs w:val="20"/>
              </w:rPr>
            </w:pPr>
            <w:r w:rsidRPr="00BA1DDB">
              <w:rPr>
                <w:rFonts w:cs="Arial"/>
                <w:color w:val="000000"/>
                <w:szCs w:val="20"/>
              </w:rPr>
              <w:t>Uso de productos de la organización</w:t>
            </w:r>
          </w:p>
        </w:tc>
        <w:tc>
          <w:tcPr>
            <w:tcW w:w="683" w:type="pct"/>
            <w:tcBorders>
              <w:top w:val="nil"/>
              <w:left w:val="nil"/>
              <w:bottom w:val="single" w:sz="4" w:space="0" w:color="auto"/>
              <w:right w:val="single" w:sz="4" w:space="0" w:color="auto"/>
            </w:tcBorders>
            <w:noWrap/>
            <w:vAlign w:val="center"/>
            <w:hideMark/>
          </w:tcPr>
          <w:p w14:paraId="0CEBA883" w14:textId="77777777" w:rsidR="00BA1DDB" w:rsidRPr="00BA1DDB" w:rsidRDefault="00BA1DDB" w:rsidP="00BA1DDB">
            <w:pPr>
              <w:spacing w:after="0"/>
              <w:jc w:val="center"/>
              <w:rPr>
                <w:rFonts w:cs="Arial"/>
                <w:color w:val="202124"/>
                <w:szCs w:val="20"/>
              </w:rPr>
            </w:pPr>
            <w:r w:rsidRPr="00BA1DDB">
              <w:rPr>
                <w:rFonts w:cs="Arial"/>
                <w:color w:val="202124"/>
                <w:szCs w:val="20"/>
                <w:lang w:eastAsia="en-US"/>
              </w:rPr>
              <w:t>603,61</w:t>
            </w:r>
          </w:p>
        </w:tc>
        <w:tc>
          <w:tcPr>
            <w:tcW w:w="750" w:type="pct"/>
            <w:tcBorders>
              <w:top w:val="nil"/>
              <w:left w:val="nil"/>
              <w:bottom w:val="single" w:sz="4" w:space="0" w:color="auto"/>
              <w:right w:val="single" w:sz="4" w:space="0" w:color="auto"/>
            </w:tcBorders>
            <w:noWrap/>
            <w:vAlign w:val="center"/>
            <w:hideMark/>
          </w:tcPr>
          <w:p w14:paraId="47AC519A" w14:textId="77777777" w:rsidR="00BA1DDB" w:rsidRPr="00BA1DDB" w:rsidRDefault="00BA1DDB" w:rsidP="00BA1DDB">
            <w:pPr>
              <w:spacing w:after="0"/>
              <w:jc w:val="center"/>
              <w:rPr>
                <w:rFonts w:cs="Arial"/>
                <w:color w:val="202124"/>
                <w:szCs w:val="20"/>
              </w:rPr>
            </w:pPr>
            <w:r w:rsidRPr="00BA1DDB">
              <w:rPr>
                <w:rFonts w:cs="Arial"/>
                <w:color w:val="202124"/>
                <w:szCs w:val="20"/>
                <w:lang w:eastAsia="en-US"/>
              </w:rPr>
              <w:t>1,97</w:t>
            </w:r>
          </w:p>
        </w:tc>
      </w:tr>
      <w:tr w:rsidR="00BA1DDB" w:rsidRPr="00BA1DDB" w14:paraId="19B69D36" w14:textId="77777777" w:rsidTr="00BA1DDB">
        <w:trPr>
          <w:trHeight w:val="320"/>
        </w:trPr>
        <w:tc>
          <w:tcPr>
            <w:tcW w:w="3567" w:type="pct"/>
            <w:tcBorders>
              <w:top w:val="nil"/>
              <w:left w:val="single" w:sz="4" w:space="0" w:color="auto"/>
              <w:bottom w:val="single" w:sz="4" w:space="0" w:color="auto"/>
              <w:right w:val="single" w:sz="4" w:space="0" w:color="auto"/>
            </w:tcBorders>
            <w:noWrap/>
            <w:vAlign w:val="center"/>
            <w:hideMark/>
          </w:tcPr>
          <w:p w14:paraId="3978E2F3" w14:textId="77777777" w:rsidR="00BA1DDB" w:rsidRPr="00BA1DDB" w:rsidRDefault="00BA1DDB" w:rsidP="00BA1DDB">
            <w:pPr>
              <w:spacing w:after="0"/>
              <w:ind w:firstLineChars="100" w:firstLine="201"/>
              <w:jc w:val="right"/>
              <w:rPr>
                <w:rFonts w:cs="Arial"/>
                <w:b/>
                <w:bCs/>
                <w:color w:val="000000"/>
                <w:szCs w:val="20"/>
              </w:rPr>
            </w:pPr>
            <w:r w:rsidRPr="00BA1DDB">
              <w:rPr>
                <w:rFonts w:cs="Arial"/>
                <w:b/>
                <w:bCs/>
                <w:color w:val="000000"/>
                <w:szCs w:val="20"/>
              </w:rPr>
              <w:t>Emisión GEI total</w:t>
            </w:r>
          </w:p>
        </w:tc>
        <w:tc>
          <w:tcPr>
            <w:tcW w:w="683" w:type="pct"/>
            <w:tcBorders>
              <w:top w:val="nil"/>
              <w:left w:val="nil"/>
              <w:bottom w:val="single" w:sz="4" w:space="0" w:color="auto"/>
              <w:right w:val="single" w:sz="4" w:space="0" w:color="auto"/>
            </w:tcBorders>
            <w:noWrap/>
            <w:vAlign w:val="center"/>
            <w:hideMark/>
          </w:tcPr>
          <w:p w14:paraId="6DA765E8" w14:textId="77777777" w:rsidR="00BA1DDB" w:rsidRPr="00BA1DDB" w:rsidRDefault="00BA1DDB" w:rsidP="00BA1DDB">
            <w:pPr>
              <w:spacing w:after="0"/>
              <w:jc w:val="center"/>
              <w:rPr>
                <w:rFonts w:cs="Arial"/>
                <w:b/>
                <w:bCs/>
                <w:color w:val="202124"/>
                <w:szCs w:val="20"/>
              </w:rPr>
            </w:pPr>
            <w:r w:rsidRPr="00BA1DDB">
              <w:rPr>
                <w:rFonts w:cs="Arial"/>
                <w:b/>
                <w:bCs/>
                <w:color w:val="202124"/>
                <w:szCs w:val="20"/>
                <w:lang w:eastAsia="en-US"/>
              </w:rPr>
              <w:t>30.678,98</w:t>
            </w:r>
          </w:p>
        </w:tc>
        <w:tc>
          <w:tcPr>
            <w:tcW w:w="750" w:type="pct"/>
            <w:tcBorders>
              <w:top w:val="nil"/>
              <w:left w:val="nil"/>
              <w:bottom w:val="single" w:sz="4" w:space="0" w:color="auto"/>
              <w:right w:val="single" w:sz="4" w:space="0" w:color="auto"/>
            </w:tcBorders>
            <w:noWrap/>
            <w:vAlign w:val="center"/>
            <w:hideMark/>
          </w:tcPr>
          <w:p w14:paraId="49FD691F" w14:textId="77777777" w:rsidR="00BA1DDB" w:rsidRPr="00BA1DDB" w:rsidRDefault="00BA1DDB" w:rsidP="00BA1DDB">
            <w:pPr>
              <w:spacing w:after="0"/>
              <w:jc w:val="center"/>
              <w:rPr>
                <w:rFonts w:cs="Arial"/>
                <w:b/>
                <w:bCs/>
                <w:color w:val="202124"/>
                <w:szCs w:val="20"/>
              </w:rPr>
            </w:pPr>
            <w:r w:rsidRPr="00BA1DDB">
              <w:rPr>
                <w:rFonts w:cs="Arial"/>
                <w:b/>
                <w:bCs/>
                <w:color w:val="202124"/>
                <w:szCs w:val="20"/>
                <w:lang w:eastAsia="en-US"/>
              </w:rPr>
              <w:t>100</w:t>
            </w:r>
          </w:p>
        </w:tc>
      </w:tr>
      <w:bookmarkEnd w:id="76"/>
    </w:tbl>
    <w:p w14:paraId="623935BD" w14:textId="77777777" w:rsidR="001D2D52" w:rsidRDefault="001D2D52" w:rsidP="00855FA3">
      <w:pPr>
        <w:spacing w:before="120"/>
        <w:rPr>
          <w:lang w:eastAsia="en-US"/>
        </w:rPr>
      </w:pPr>
    </w:p>
    <w:p w14:paraId="20620AEB" w14:textId="5C602CE0" w:rsidR="00585452" w:rsidRPr="00585452" w:rsidRDefault="00585452" w:rsidP="00585452">
      <w:pPr>
        <w:pStyle w:val="Descripcin"/>
        <w:keepNext/>
        <w:jc w:val="center"/>
        <w:rPr>
          <w:lang w:val="es-CL"/>
        </w:rPr>
      </w:pPr>
      <w:r w:rsidRPr="00585452">
        <w:rPr>
          <w:lang w:val="es-CL"/>
        </w:rPr>
        <w:lastRenderedPageBreak/>
        <w:t>Figura 1. Distribución porcentual de emisiones GEI por alcance.</w:t>
      </w:r>
    </w:p>
    <w:p w14:paraId="00B8FEDA" w14:textId="5B7F2244" w:rsidR="001D2D52" w:rsidRDefault="0022748C" w:rsidP="001D2D52">
      <w:pPr>
        <w:spacing w:before="120"/>
        <w:jc w:val="center"/>
        <w:rPr>
          <w:lang w:eastAsia="en-US"/>
        </w:rPr>
      </w:pPr>
      <w:r>
        <w:rPr>
          <w:noProof/>
        </w:rPr>
        <w:drawing>
          <wp:inline distT="0" distB="0" distL="0" distR="0" wp14:anchorId="37528057" wp14:editId="7A0FFA84">
            <wp:extent cx="4776825" cy="2318919"/>
            <wp:effectExtent l="0" t="0" r="5080" b="5715"/>
            <wp:docPr id="237699334" name="Gráfico 1">
              <a:extLst xmlns:a="http://schemas.openxmlformats.org/drawingml/2006/main">
                <a:ext uri="{FF2B5EF4-FFF2-40B4-BE49-F238E27FC236}">
                  <a16:creationId xmlns:a16="http://schemas.microsoft.com/office/drawing/2014/main" id="{A9A1BDAA-BA4B-4FCF-8F62-4D2B8B5CD8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7ADFF86" w14:textId="77777777" w:rsidR="001D2D52" w:rsidRPr="00471BBD" w:rsidRDefault="001D2D52" w:rsidP="00471BBD">
      <w:pPr>
        <w:shd w:val="clear" w:color="auto" w:fill="FFFFFF"/>
        <w:spacing w:before="120"/>
        <w:rPr>
          <w:rFonts w:cs="Arial"/>
          <w:color w:val="202124"/>
          <w:szCs w:val="20"/>
          <w:lang w:eastAsia="en-US"/>
        </w:rPr>
      </w:pPr>
    </w:p>
    <w:p w14:paraId="78171417" w14:textId="7B7047B5" w:rsidR="00471BBD" w:rsidRPr="00471BBD" w:rsidRDefault="00471BBD" w:rsidP="00471BBD">
      <w:pPr>
        <w:shd w:val="clear" w:color="auto" w:fill="FFFFFF"/>
        <w:spacing w:before="120"/>
        <w:rPr>
          <w:rFonts w:cs="Arial"/>
          <w:color w:val="202124"/>
          <w:szCs w:val="20"/>
          <w:lang w:eastAsia="en-US"/>
        </w:rPr>
      </w:pPr>
      <w:r w:rsidRPr="00471BBD">
        <w:rPr>
          <w:rFonts w:cs="Arial"/>
          <w:color w:val="202124"/>
          <w:szCs w:val="20"/>
          <w:lang w:eastAsia="en-US"/>
        </w:rPr>
        <w:t xml:space="preserve">El total de emisiones de GEI para </w:t>
      </w:r>
      <w:r w:rsidR="00CE605B">
        <w:rPr>
          <w:rFonts w:cs="Arial"/>
          <w:color w:val="202124"/>
          <w:szCs w:val="20"/>
          <w:lang w:eastAsia="en-US"/>
        </w:rPr>
        <w:t>MFL</w:t>
      </w:r>
      <w:r w:rsidRPr="00471BBD">
        <w:rPr>
          <w:rFonts w:cs="Arial"/>
          <w:color w:val="202124"/>
          <w:szCs w:val="20"/>
          <w:lang w:eastAsia="en-US"/>
        </w:rPr>
        <w:t xml:space="preserve"> en el año 202</w:t>
      </w:r>
      <w:r>
        <w:rPr>
          <w:rFonts w:cs="Arial"/>
          <w:color w:val="202124"/>
          <w:szCs w:val="20"/>
          <w:lang w:eastAsia="en-US"/>
        </w:rPr>
        <w:t>4</w:t>
      </w:r>
      <w:r w:rsidRPr="00471BBD">
        <w:rPr>
          <w:rFonts w:cs="Arial"/>
          <w:color w:val="202124"/>
          <w:szCs w:val="20"/>
          <w:lang w:eastAsia="en-US"/>
        </w:rPr>
        <w:t xml:space="preserve">, correspondiente a la Huella de Carbono es </w:t>
      </w:r>
      <w:r w:rsidRPr="00C67D8B">
        <w:rPr>
          <w:rFonts w:cs="Arial"/>
          <w:color w:val="202124"/>
          <w:szCs w:val="20"/>
          <w:lang w:eastAsia="en-US"/>
        </w:rPr>
        <w:t>de 30.6</w:t>
      </w:r>
      <w:r w:rsidR="0022748C" w:rsidRPr="00C67D8B">
        <w:rPr>
          <w:rFonts w:cs="Arial"/>
          <w:color w:val="202124"/>
          <w:szCs w:val="20"/>
          <w:lang w:eastAsia="en-US"/>
        </w:rPr>
        <w:t>78</w:t>
      </w:r>
      <w:r w:rsidRPr="00C67D8B">
        <w:rPr>
          <w:rFonts w:cs="Arial"/>
          <w:color w:val="202124"/>
          <w:szCs w:val="20"/>
          <w:lang w:eastAsia="en-US"/>
        </w:rPr>
        <w:t>,</w:t>
      </w:r>
      <w:r w:rsidR="00C67D8B" w:rsidRPr="00C67D8B">
        <w:rPr>
          <w:rFonts w:cs="Arial"/>
          <w:color w:val="202124"/>
          <w:szCs w:val="20"/>
          <w:lang w:eastAsia="en-US"/>
        </w:rPr>
        <w:t>98</w:t>
      </w:r>
      <w:r w:rsidRPr="00471BBD">
        <w:rPr>
          <w:rFonts w:cs="Arial"/>
          <w:color w:val="202124"/>
          <w:szCs w:val="20"/>
          <w:lang w:eastAsia="en-US"/>
        </w:rPr>
        <w:t xml:space="preserve"> toneladas de </w:t>
      </w:r>
      <w:r w:rsidR="00782E07" w:rsidRPr="00782E07">
        <w:rPr>
          <w:rFonts w:cs="Arial"/>
          <w:color w:val="202124"/>
          <w:szCs w:val="20"/>
          <w:lang w:eastAsia="en-US"/>
        </w:rPr>
        <w:t>CO</w:t>
      </w:r>
      <w:r w:rsidR="00782E07" w:rsidRPr="00782E07">
        <w:rPr>
          <w:rFonts w:ascii="Cambria Math" w:hAnsi="Cambria Math" w:cs="Cambria Math"/>
          <w:color w:val="202124"/>
          <w:szCs w:val="20"/>
          <w:lang w:eastAsia="en-US"/>
        </w:rPr>
        <w:t>₂</w:t>
      </w:r>
      <w:r w:rsidRPr="00471BBD">
        <w:rPr>
          <w:rFonts w:cs="Arial"/>
          <w:color w:val="202124"/>
          <w:szCs w:val="20"/>
          <w:lang w:eastAsia="en-US"/>
        </w:rPr>
        <w:t xml:space="preserve"> equivalente.</w:t>
      </w:r>
    </w:p>
    <w:p w14:paraId="046D7A98" w14:textId="6415C99E" w:rsidR="00471BBD" w:rsidRDefault="00471BBD" w:rsidP="00471BBD">
      <w:pPr>
        <w:shd w:val="clear" w:color="auto" w:fill="FFFFFF"/>
        <w:spacing w:before="120"/>
        <w:rPr>
          <w:rFonts w:cs="Arial"/>
          <w:color w:val="202124"/>
          <w:szCs w:val="20"/>
          <w:lang w:eastAsia="en-US"/>
        </w:rPr>
      </w:pPr>
      <w:r w:rsidRPr="00471BBD">
        <w:rPr>
          <w:rFonts w:cs="Arial"/>
          <w:color w:val="202124"/>
          <w:szCs w:val="20"/>
          <w:lang w:eastAsia="en-US"/>
        </w:rPr>
        <w:t>Con el propósito de mostrar la magnitud de las emisiones de GEI en función de las variables organizacionales, se calculó el indicador de intensidad referente a las emisiones de GEI generadas considerando los kilogramos de oro producido y el total de trabajadores.</w:t>
      </w:r>
      <w:r>
        <w:rPr>
          <w:rFonts w:cs="Arial"/>
          <w:color w:val="202124"/>
          <w:szCs w:val="20"/>
          <w:lang w:eastAsia="en-US"/>
        </w:rPr>
        <w:t xml:space="preserve"> </w:t>
      </w:r>
      <w:r w:rsidR="00E85F4C">
        <w:rPr>
          <w:rFonts w:cs="Arial"/>
          <w:color w:val="202124"/>
          <w:szCs w:val="20"/>
          <w:lang w:eastAsia="en-US"/>
        </w:rPr>
        <w:t>Los</w:t>
      </w:r>
      <w:r>
        <w:rPr>
          <w:rFonts w:cs="Arial"/>
          <w:color w:val="202124"/>
          <w:szCs w:val="20"/>
          <w:lang w:eastAsia="en-US"/>
        </w:rPr>
        <w:t xml:space="preserve"> </w:t>
      </w:r>
      <w:r w:rsidR="00855FA3" w:rsidRPr="00524582">
        <w:rPr>
          <w:rFonts w:cs="Arial"/>
          <w:color w:val="202124"/>
          <w:szCs w:val="20"/>
          <w:lang w:eastAsia="en-US"/>
        </w:rPr>
        <w:t xml:space="preserve">indicadores de intensidad </w:t>
      </w:r>
      <w:r w:rsidR="00E65C81" w:rsidRPr="00524582">
        <w:rPr>
          <w:rFonts w:cs="Arial"/>
          <w:color w:val="202124"/>
          <w:szCs w:val="20"/>
          <w:lang w:eastAsia="en-US"/>
        </w:rPr>
        <w:t xml:space="preserve">GEI </w:t>
      </w:r>
      <w:r w:rsidR="00855FA3" w:rsidRPr="00524582">
        <w:rPr>
          <w:rFonts w:cs="Arial"/>
          <w:color w:val="202124"/>
          <w:szCs w:val="20"/>
          <w:lang w:eastAsia="en-US"/>
        </w:rPr>
        <w:t>relevantes</w:t>
      </w:r>
      <w:r w:rsidR="00E85F4C">
        <w:rPr>
          <w:rFonts w:cs="Arial"/>
          <w:color w:val="202124"/>
          <w:szCs w:val="20"/>
          <w:lang w:eastAsia="en-US"/>
        </w:rPr>
        <w:t xml:space="preserve">, </w:t>
      </w:r>
      <w:r w:rsidR="00855FA3" w:rsidRPr="00524582">
        <w:rPr>
          <w:rFonts w:cs="Arial"/>
          <w:color w:val="202124"/>
          <w:szCs w:val="20"/>
          <w:lang w:eastAsia="en-US"/>
        </w:rPr>
        <w:t>pueden ver</w:t>
      </w:r>
      <w:r w:rsidR="006A0BA5" w:rsidRPr="00524582">
        <w:rPr>
          <w:rFonts w:cs="Arial"/>
          <w:color w:val="202124"/>
          <w:szCs w:val="20"/>
          <w:lang w:eastAsia="en-US"/>
        </w:rPr>
        <w:t>se</w:t>
      </w:r>
      <w:r w:rsidR="00855FA3" w:rsidRPr="00524582">
        <w:rPr>
          <w:rFonts w:cs="Arial"/>
          <w:color w:val="202124"/>
          <w:szCs w:val="20"/>
          <w:lang w:eastAsia="en-US"/>
        </w:rPr>
        <w:t xml:space="preserve"> en</w:t>
      </w:r>
      <w:r w:rsidR="006A0BA5" w:rsidRPr="00524582">
        <w:rPr>
          <w:rFonts w:cs="Arial"/>
          <w:color w:val="202124"/>
          <w:szCs w:val="20"/>
          <w:lang w:eastAsia="en-US"/>
        </w:rPr>
        <w:t xml:space="preserve"> la</w:t>
      </w:r>
      <w:r w:rsidR="0022748C">
        <w:rPr>
          <w:rFonts w:cs="Arial"/>
          <w:color w:val="202124"/>
          <w:szCs w:val="20"/>
          <w:lang w:eastAsia="en-US"/>
        </w:rPr>
        <w:t xml:space="preserve"> Tabla 6.</w:t>
      </w:r>
      <w:bookmarkStart w:id="77" w:name="_Ref68018574"/>
    </w:p>
    <w:p w14:paraId="6C5E5B96" w14:textId="77777777" w:rsidR="0022748C" w:rsidRDefault="0022748C" w:rsidP="00471BBD">
      <w:pPr>
        <w:shd w:val="clear" w:color="auto" w:fill="FFFFFF"/>
        <w:spacing w:before="120"/>
        <w:rPr>
          <w:rFonts w:cs="Arial"/>
          <w:color w:val="202124"/>
          <w:szCs w:val="20"/>
          <w:lang w:eastAsia="en-US"/>
        </w:rPr>
      </w:pPr>
    </w:p>
    <w:p w14:paraId="603DD265" w14:textId="3A31F1D2" w:rsidR="00855FA3" w:rsidRPr="00471BBD" w:rsidRDefault="00855FA3" w:rsidP="00471BBD">
      <w:pPr>
        <w:shd w:val="clear" w:color="auto" w:fill="FFFFFF"/>
        <w:spacing w:before="120"/>
        <w:jc w:val="center"/>
        <w:rPr>
          <w:b/>
          <w:bCs/>
          <w:szCs w:val="20"/>
        </w:rPr>
      </w:pPr>
      <w:r w:rsidRPr="00471BBD">
        <w:rPr>
          <w:b/>
          <w:bCs/>
          <w:szCs w:val="20"/>
        </w:rPr>
        <w:t xml:space="preserve">Tabla </w:t>
      </w:r>
      <w:r w:rsidRPr="00471BBD">
        <w:rPr>
          <w:b/>
          <w:bCs/>
          <w:szCs w:val="20"/>
        </w:rPr>
        <w:fldChar w:fldCharType="begin"/>
      </w:r>
      <w:r w:rsidRPr="00471BBD">
        <w:rPr>
          <w:b/>
          <w:bCs/>
          <w:szCs w:val="20"/>
        </w:rPr>
        <w:instrText xml:space="preserve"> SEQ Tabla \* ARABIC </w:instrText>
      </w:r>
      <w:r w:rsidRPr="00471BBD">
        <w:rPr>
          <w:b/>
          <w:bCs/>
          <w:szCs w:val="20"/>
        </w:rPr>
        <w:fldChar w:fldCharType="separate"/>
      </w:r>
      <w:r w:rsidR="00B21BB9">
        <w:rPr>
          <w:b/>
          <w:bCs/>
          <w:noProof/>
          <w:szCs w:val="20"/>
        </w:rPr>
        <w:t>6</w:t>
      </w:r>
      <w:r w:rsidRPr="00471BBD">
        <w:rPr>
          <w:b/>
          <w:bCs/>
          <w:szCs w:val="20"/>
        </w:rPr>
        <w:fldChar w:fldCharType="end"/>
      </w:r>
      <w:bookmarkEnd w:id="77"/>
      <w:r w:rsidRPr="00471BBD">
        <w:rPr>
          <w:b/>
          <w:bCs/>
          <w:szCs w:val="20"/>
        </w:rPr>
        <w:t xml:space="preserve">. Indicadores de intensidad </w:t>
      </w:r>
      <w:r w:rsidR="00E65C81" w:rsidRPr="00471BBD">
        <w:rPr>
          <w:b/>
          <w:bCs/>
          <w:szCs w:val="20"/>
        </w:rPr>
        <w:t xml:space="preserve">GEI </w:t>
      </w:r>
      <w:r w:rsidRPr="00471BBD">
        <w:rPr>
          <w:b/>
          <w:bCs/>
          <w:szCs w:val="20"/>
        </w:rPr>
        <w:t xml:space="preserve">de </w:t>
      </w:r>
      <w:r w:rsidR="00EA3570" w:rsidRPr="00471BBD">
        <w:rPr>
          <w:b/>
          <w:bCs/>
          <w:szCs w:val="20"/>
        </w:rPr>
        <w:t>Minera Florida Ltda.</w:t>
      </w:r>
    </w:p>
    <w:tbl>
      <w:tblPr>
        <w:tblStyle w:val="Tablaconcuadrcula"/>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3541"/>
        <w:gridCol w:w="1992"/>
        <w:gridCol w:w="1694"/>
      </w:tblGrid>
      <w:tr w:rsidR="00336311" w:rsidRPr="001D2D52" w14:paraId="5DD89631" w14:textId="77777777" w:rsidTr="008C5DAB">
        <w:trPr>
          <w:trHeight w:val="283"/>
          <w:jc w:val="center"/>
        </w:trPr>
        <w:tc>
          <w:tcPr>
            <w:tcW w:w="3541" w:type="dxa"/>
            <w:shd w:val="clear" w:color="auto" w:fill="006C9D"/>
            <w:vAlign w:val="center"/>
          </w:tcPr>
          <w:p w14:paraId="3EBD4D6D" w14:textId="77777777" w:rsidR="00336311" w:rsidRPr="001D2D52" w:rsidRDefault="00336311" w:rsidP="003922FB">
            <w:pPr>
              <w:spacing w:after="0"/>
              <w:jc w:val="center"/>
              <w:rPr>
                <w:rFonts w:cs="Arial"/>
                <w:b/>
                <w:bCs/>
                <w:color w:val="FFFFFF" w:themeColor="background1"/>
                <w:szCs w:val="20"/>
                <w:lang w:eastAsia="en-US"/>
              </w:rPr>
            </w:pPr>
            <w:r w:rsidRPr="001D2D52">
              <w:rPr>
                <w:rFonts w:cs="Arial"/>
                <w:b/>
                <w:bCs/>
                <w:color w:val="FFFFFF" w:themeColor="background1"/>
                <w:szCs w:val="20"/>
                <w:lang w:eastAsia="en-US"/>
              </w:rPr>
              <w:t>Indicador de intensidad relevante</w:t>
            </w:r>
          </w:p>
        </w:tc>
        <w:tc>
          <w:tcPr>
            <w:tcW w:w="1992" w:type="dxa"/>
            <w:shd w:val="clear" w:color="auto" w:fill="006C9D"/>
            <w:vAlign w:val="center"/>
          </w:tcPr>
          <w:p w14:paraId="7F50152D" w14:textId="36BAD550" w:rsidR="00336311" w:rsidRPr="001D2D52" w:rsidRDefault="00336311" w:rsidP="003922FB">
            <w:pPr>
              <w:spacing w:after="0"/>
              <w:jc w:val="center"/>
              <w:rPr>
                <w:rFonts w:cs="Arial"/>
                <w:b/>
                <w:bCs/>
                <w:color w:val="FFFFFF" w:themeColor="background1"/>
                <w:szCs w:val="20"/>
                <w:lang w:eastAsia="en-US"/>
              </w:rPr>
            </w:pPr>
            <w:r w:rsidRPr="001D2D52">
              <w:rPr>
                <w:rFonts w:cs="Arial"/>
                <w:b/>
                <w:bCs/>
                <w:color w:val="FFFFFF" w:themeColor="background1"/>
                <w:szCs w:val="20"/>
                <w:lang w:eastAsia="en-US"/>
              </w:rPr>
              <w:t>Unidad</w:t>
            </w:r>
          </w:p>
        </w:tc>
        <w:tc>
          <w:tcPr>
            <w:tcW w:w="1694" w:type="dxa"/>
            <w:shd w:val="clear" w:color="auto" w:fill="006C9D"/>
            <w:vAlign w:val="center"/>
          </w:tcPr>
          <w:p w14:paraId="3E496399" w14:textId="5380518B" w:rsidR="00336311" w:rsidRPr="001D2D52" w:rsidRDefault="001D2D52" w:rsidP="003922FB">
            <w:pPr>
              <w:spacing w:after="0"/>
              <w:jc w:val="center"/>
              <w:rPr>
                <w:rFonts w:cs="Arial"/>
                <w:b/>
                <w:bCs/>
                <w:color w:val="FFFFFF" w:themeColor="background1"/>
                <w:szCs w:val="20"/>
                <w:lang w:eastAsia="en-US"/>
              </w:rPr>
            </w:pPr>
            <w:r w:rsidRPr="001D2D52">
              <w:rPr>
                <w:rFonts w:cs="Arial"/>
                <w:b/>
                <w:bCs/>
                <w:color w:val="FFFFFF" w:themeColor="background1"/>
                <w:szCs w:val="20"/>
                <w:lang w:eastAsia="en-US"/>
              </w:rPr>
              <w:t>Valor</w:t>
            </w:r>
          </w:p>
        </w:tc>
      </w:tr>
      <w:tr w:rsidR="00336311" w:rsidRPr="00782E07" w14:paraId="7B36BBFD" w14:textId="77777777" w:rsidTr="00FD7326">
        <w:trPr>
          <w:trHeight w:val="408"/>
          <w:jc w:val="center"/>
        </w:trPr>
        <w:tc>
          <w:tcPr>
            <w:tcW w:w="3541" w:type="dxa"/>
            <w:vAlign w:val="center"/>
          </w:tcPr>
          <w:p w14:paraId="5906C9F0" w14:textId="04821142" w:rsidR="00336311" w:rsidRPr="00782E07" w:rsidRDefault="00336311" w:rsidP="00782E07">
            <w:pPr>
              <w:spacing w:after="0"/>
              <w:jc w:val="left"/>
              <w:rPr>
                <w:rFonts w:cs="Arial"/>
                <w:color w:val="202124"/>
                <w:szCs w:val="20"/>
                <w:lang w:eastAsia="en-US"/>
              </w:rPr>
            </w:pPr>
            <w:r w:rsidRPr="00782E07">
              <w:rPr>
                <w:rFonts w:cs="Arial"/>
                <w:color w:val="202124"/>
                <w:szCs w:val="20"/>
                <w:lang w:eastAsia="en-US"/>
              </w:rPr>
              <w:t xml:space="preserve">Generación por </w:t>
            </w:r>
            <w:r w:rsidR="00585452" w:rsidRPr="00782E07">
              <w:rPr>
                <w:rFonts w:cs="Arial"/>
                <w:color w:val="202124"/>
                <w:szCs w:val="20"/>
                <w:lang w:eastAsia="en-US"/>
              </w:rPr>
              <w:t>trabajador</w:t>
            </w:r>
          </w:p>
        </w:tc>
        <w:tc>
          <w:tcPr>
            <w:tcW w:w="1992" w:type="dxa"/>
            <w:vAlign w:val="center"/>
          </w:tcPr>
          <w:p w14:paraId="747DEADB" w14:textId="70335B8E" w:rsidR="00336311" w:rsidRPr="00524582" w:rsidRDefault="00782E07" w:rsidP="00E85F4C">
            <w:pPr>
              <w:spacing w:after="0"/>
              <w:jc w:val="center"/>
              <w:rPr>
                <w:rFonts w:cs="Arial"/>
                <w:color w:val="202124"/>
                <w:szCs w:val="20"/>
                <w:lang w:eastAsia="en-US"/>
              </w:rPr>
            </w:pPr>
            <w:proofErr w:type="spellStart"/>
            <w:r w:rsidRPr="00782E07">
              <w:rPr>
                <w:rFonts w:cs="Arial"/>
                <w:color w:val="202124"/>
                <w:szCs w:val="20"/>
                <w:lang w:eastAsia="en-US"/>
              </w:rPr>
              <w:t>tCO</w:t>
            </w:r>
            <w:r w:rsidRPr="00782E07">
              <w:rPr>
                <w:rFonts w:ascii="Cambria Math" w:hAnsi="Cambria Math" w:cs="Cambria Math"/>
                <w:color w:val="202124"/>
                <w:szCs w:val="20"/>
                <w:lang w:eastAsia="en-US"/>
              </w:rPr>
              <w:t>₂</w:t>
            </w:r>
            <w:r w:rsidRPr="00782E07">
              <w:rPr>
                <w:rFonts w:cs="Arial"/>
                <w:color w:val="202124"/>
                <w:szCs w:val="20"/>
                <w:lang w:eastAsia="en-US"/>
              </w:rPr>
              <w:t>e</w:t>
            </w:r>
            <w:proofErr w:type="spellEnd"/>
            <w:r w:rsidRPr="00524582">
              <w:rPr>
                <w:rFonts w:cs="Arial"/>
                <w:color w:val="202124"/>
                <w:szCs w:val="20"/>
                <w:lang w:eastAsia="en-US"/>
              </w:rPr>
              <w:t xml:space="preserve"> </w:t>
            </w:r>
            <w:r w:rsidR="00336311" w:rsidRPr="00524582">
              <w:rPr>
                <w:rFonts w:cs="Arial"/>
                <w:color w:val="202124"/>
                <w:szCs w:val="20"/>
                <w:lang w:eastAsia="en-US"/>
              </w:rPr>
              <w:t>/persona</w:t>
            </w:r>
          </w:p>
        </w:tc>
        <w:tc>
          <w:tcPr>
            <w:tcW w:w="1694" w:type="dxa"/>
            <w:vAlign w:val="center"/>
          </w:tcPr>
          <w:p w14:paraId="1DA7B844" w14:textId="78D933A2" w:rsidR="00336311" w:rsidRPr="00524582" w:rsidRDefault="00336311" w:rsidP="00E85F4C">
            <w:pPr>
              <w:spacing w:after="0"/>
              <w:jc w:val="center"/>
              <w:rPr>
                <w:rFonts w:cs="Arial"/>
                <w:color w:val="202124"/>
                <w:szCs w:val="20"/>
                <w:lang w:eastAsia="en-US"/>
              </w:rPr>
            </w:pPr>
            <w:r w:rsidRPr="00524582">
              <w:rPr>
                <w:rFonts w:cs="Arial"/>
                <w:color w:val="202124"/>
                <w:szCs w:val="20"/>
                <w:lang w:eastAsia="en-US"/>
              </w:rPr>
              <w:t>33,</w:t>
            </w:r>
            <w:r w:rsidR="00791CAF">
              <w:rPr>
                <w:rFonts w:cs="Arial"/>
                <w:color w:val="202124"/>
                <w:szCs w:val="20"/>
                <w:lang w:eastAsia="en-US"/>
              </w:rPr>
              <w:t>9</w:t>
            </w:r>
            <w:r w:rsidR="00A80409">
              <w:rPr>
                <w:rFonts w:cs="Arial"/>
                <w:color w:val="202124"/>
                <w:szCs w:val="20"/>
                <w:lang w:eastAsia="en-US"/>
              </w:rPr>
              <w:t>4</w:t>
            </w:r>
          </w:p>
        </w:tc>
      </w:tr>
      <w:tr w:rsidR="00336311" w:rsidRPr="00782E07" w14:paraId="409FB09E" w14:textId="77777777" w:rsidTr="00FD7326">
        <w:trPr>
          <w:trHeight w:val="429"/>
          <w:jc w:val="center"/>
        </w:trPr>
        <w:tc>
          <w:tcPr>
            <w:tcW w:w="3541" w:type="dxa"/>
            <w:vAlign w:val="center"/>
          </w:tcPr>
          <w:p w14:paraId="7DD6E579" w14:textId="7680ED07" w:rsidR="00336311" w:rsidRPr="00782E07" w:rsidRDefault="00336311" w:rsidP="00782E07">
            <w:pPr>
              <w:spacing w:after="0"/>
              <w:jc w:val="left"/>
              <w:rPr>
                <w:rFonts w:cs="Arial"/>
                <w:color w:val="202124"/>
                <w:szCs w:val="20"/>
                <w:lang w:eastAsia="en-US"/>
              </w:rPr>
            </w:pPr>
            <w:r w:rsidRPr="00782E07">
              <w:rPr>
                <w:rFonts w:cs="Arial"/>
                <w:color w:val="202124"/>
                <w:szCs w:val="20"/>
                <w:lang w:eastAsia="en-US"/>
              </w:rPr>
              <w:t>Producción de oro</w:t>
            </w:r>
          </w:p>
        </w:tc>
        <w:tc>
          <w:tcPr>
            <w:tcW w:w="1992" w:type="dxa"/>
            <w:vAlign w:val="center"/>
          </w:tcPr>
          <w:p w14:paraId="382E49DE" w14:textId="605C36AB" w:rsidR="00336311" w:rsidRPr="00524582" w:rsidRDefault="00782E07" w:rsidP="00E85F4C">
            <w:pPr>
              <w:spacing w:after="0"/>
              <w:jc w:val="center"/>
              <w:rPr>
                <w:rFonts w:cs="Arial"/>
                <w:color w:val="202124"/>
                <w:szCs w:val="20"/>
                <w:lang w:eastAsia="en-US"/>
              </w:rPr>
            </w:pPr>
            <w:proofErr w:type="spellStart"/>
            <w:r w:rsidRPr="00782E07">
              <w:rPr>
                <w:rFonts w:cs="Arial"/>
                <w:color w:val="202124"/>
                <w:szCs w:val="20"/>
                <w:lang w:eastAsia="en-US"/>
              </w:rPr>
              <w:t>tCO</w:t>
            </w:r>
            <w:r w:rsidRPr="00782E07">
              <w:rPr>
                <w:rFonts w:ascii="Cambria Math" w:hAnsi="Cambria Math" w:cs="Cambria Math"/>
                <w:color w:val="202124"/>
                <w:szCs w:val="20"/>
                <w:lang w:eastAsia="en-US"/>
              </w:rPr>
              <w:t>₂</w:t>
            </w:r>
            <w:r w:rsidRPr="00782E07">
              <w:rPr>
                <w:rFonts w:cs="Arial"/>
                <w:color w:val="202124"/>
                <w:szCs w:val="20"/>
                <w:lang w:eastAsia="en-US"/>
              </w:rPr>
              <w:t>e</w:t>
            </w:r>
            <w:proofErr w:type="spellEnd"/>
            <w:r w:rsidR="00336311" w:rsidRPr="00524582">
              <w:rPr>
                <w:rFonts w:cs="Arial"/>
                <w:color w:val="202124"/>
                <w:szCs w:val="20"/>
                <w:lang w:eastAsia="en-US"/>
              </w:rPr>
              <w:t>/kg</w:t>
            </w:r>
            <w:r w:rsidR="003B6D91">
              <w:rPr>
                <w:rFonts w:cs="Arial"/>
                <w:color w:val="202124"/>
                <w:szCs w:val="20"/>
                <w:lang w:eastAsia="en-US"/>
              </w:rPr>
              <w:t xml:space="preserve"> </w:t>
            </w:r>
            <w:r w:rsidR="00336311" w:rsidRPr="00524582">
              <w:rPr>
                <w:rFonts w:cs="Arial"/>
                <w:color w:val="202124"/>
                <w:szCs w:val="20"/>
                <w:lang w:eastAsia="en-US"/>
              </w:rPr>
              <w:t>de</w:t>
            </w:r>
            <w:r w:rsidR="003B6D91">
              <w:rPr>
                <w:rFonts w:cs="Arial"/>
                <w:color w:val="202124"/>
                <w:szCs w:val="20"/>
                <w:lang w:eastAsia="en-US"/>
              </w:rPr>
              <w:t xml:space="preserve"> </w:t>
            </w:r>
            <w:r w:rsidR="00336311" w:rsidRPr="00524582">
              <w:rPr>
                <w:rFonts w:cs="Arial"/>
                <w:color w:val="202124"/>
                <w:szCs w:val="20"/>
                <w:lang w:eastAsia="en-US"/>
              </w:rPr>
              <w:t>oro</w:t>
            </w:r>
          </w:p>
        </w:tc>
        <w:tc>
          <w:tcPr>
            <w:tcW w:w="1694" w:type="dxa"/>
            <w:vAlign w:val="center"/>
          </w:tcPr>
          <w:p w14:paraId="62D4ADAD" w14:textId="70E7391D" w:rsidR="00336311" w:rsidRPr="00524582" w:rsidRDefault="00336311" w:rsidP="00E85F4C">
            <w:pPr>
              <w:spacing w:after="0"/>
              <w:jc w:val="center"/>
              <w:rPr>
                <w:rFonts w:cs="Arial"/>
                <w:color w:val="202124"/>
                <w:szCs w:val="20"/>
                <w:lang w:eastAsia="en-US"/>
              </w:rPr>
            </w:pPr>
            <w:r w:rsidRPr="00524582">
              <w:rPr>
                <w:rFonts w:cs="Arial"/>
                <w:color w:val="202124"/>
                <w:szCs w:val="20"/>
                <w:lang w:eastAsia="en-US"/>
              </w:rPr>
              <w:t>13,6</w:t>
            </w:r>
            <w:r w:rsidR="00A80409">
              <w:rPr>
                <w:rFonts w:cs="Arial"/>
                <w:color w:val="202124"/>
                <w:szCs w:val="20"/>
                <w:lang w:eastAsia="en-US"/>
              </w:rPr>
              <w:t>6</w:t>
            </w:r>
          </w:p>
        </w:tc>
      </w:tr>
    </w:tbl>
    <w:p w14:paraId="136E4D67" w14:textId="67009B66" w:rsidR="001D2D52" w:rsidRPr="00782E07" w:rsidRDefault="001D2D52" w:rsidP="00782E07">
      <w:pPr>
        <w:spacing w:after="0"/>
        <w:jc w:val="center"/>
        <w:rPr>
          <w:rFonts w:cs="Arial"/>
          <w:color w:val="202124"/>
          <w:szCs w:val="20"/>
          <w:lang w:eastAsia="en-US"/>
        </w:rPr>
      </w:pPr>
    </w:p>
    <w:p w14:paraId="02B223D4" w14:textId="70C13003" w:rsidR="00C9355D" w:rsidRDefault="00C9355D" w:rsidP="00855FA3">
      <w:pPr>
        <w:spacing w:before="120"/>
        <w:rPr>
          <w:rFonts w:cs="Arial"/>
          <w:szCs w:val="20"/>
        </w:rPr>
      </w:pPr>
      <w:r w:rsidRPr="00524582">
        <w:rPr>
          <w:rFonts w:cs="Arial"/>
          <w:szCs w:val="20"/>
        </w:rPr>
        <w:t xml:space="preserve">Las emisiones directas </w:t>
      </w:r>
      <w:r w:rsidR="00F84F1F" w:rsidRPr="00524582">
        <w:rPr>
          <w:rFonts w:cs="Arial"/>
          <w:szCs w:val="20"/>
        </w:rPr>
        <w:t xml:space="preserve">desagregadas según subcategorías y </w:t>
      </w:r>
      <w:r w:rsidRPr="00524582">
        <w:rPr>
          <w:rFonts w:cs="Arial"/>
          <w:szCs w:val="20"/>
        </w:rPr>
        <w:t xml:space="preserve">GEI se encuentran en Anexo </w:t>
      </w:r>
      <w:r w:rsidR="009B4543" w:rsidRPr="00524582">
        <w:rPr>
          <w:rFonts w:cs="Arial"/>
          <w:szCs w:val="20"/>
        </w:rPr>
        <w:t>7.</w:t>
      </w:r>
      <w:r w:rsidRPr="00524582">
        <w:rPr>
          <w:rFonts w:cs="Arial"/>
          <w:szCs w:val="20"/>
        </w:rPr>
        <w:t>3.</w:t>
      </w:r>
    </w:p>
    <w:p w14:paraId="48AE56B6" w14:textId="0BC6A4E3" w:rsidR="003B6D91" w:rsidRPr="00524582" w:rsidRDefault="003B6D91" w:rsidP="00855FA3">
      <w:pPr>
        <w:spacing w:before="120"/>
        <w:rPr>
          <w:rFonts w:cs="Arial"/>
          <w:szCs w:val="20"/>
        </w:rPr>
      </w:pPr>
    </w:p>
    <w:p w14:paraId="5241CCA8" w14:textId="30A27767" w:rsidR="00C9355D" w:rsidRDefault="00C9355D" w:rsidP="008B4BA6">
      <w:pPr>
        <w:rPr>
          <w:rFonts w:cs="Arial"/>
          <w:szCs w:val="20"/>
        </w:rPr>
      </w:pPr>
      <w:r w:rsidRPr="00524582">
        <w:rPr>
          <w:rFonts w:cs="Arial"/>
          <w:szCs w:val="20"/>
        </w:rPr>
        <w:t xml:space="preserve">Los </w:t>
      </w:r>
      <w:r w:rsidR="00DD7DF2" w:rsidRPr="00524582">
        <w:rPr>
          <w:rFonts w:cs="Arial"/>
          <w:szCs w:val="20"/>
        </w:rPr>
        <w:t>f</w:t>
      </w:r>
      <w:r w:rsidRPr="00524582">
        <w:rPr>
          <w:rFonts w:cs="Arial"/>
          <w:szCs w:val="20"/>
        </w:rPr>
        <w:t xml:space="preserve">actores de </w:t>
      </w:r>
      <w:r w:rsidR="00DD7DF2" w:rsidRPr="00524582">
        <w:rPr>
          <w:rFonts w:cs="Arial"/>
          <w:szCs w:val="20"/>
        </w:rPr>
        <w:t>e</w:t>
      </w:r>
      <w:r w:rsidRPr="00524582">
        <w:rPr>
          <w:rFonts w:cs="Arial"/>
          <w:szCs w:val="20"/>
        </w:rPr>
        <w:t>misión utilizados</w:t>
      </w:r>
      <w:r w:rsidR="00F84F1F" w:rsidRPr="00524582">
        <w:rPr>
          <w:rFonts w:cs="Arial"/>
          <w:szCs w:val="20"/>
        </w:rPr>
        <w:t xml:space="preserve"> en este inventario</w:t>
      </w:r>
      <w:r w:rsidRPr="00524582">
        <w:rPr>
          <w:rFonts w:cs="Arial"/>
          <w:szCs w:val="20"/>
        </w:rPr>
        <w:t xml:space="preserve"> se detallan en Anexo </w:t>
      </w:r>
      <w:r w:rsidR="009B4543" w:rsidRPr="00524582">
        <w:rPr>
          <w:rFonts w:cs="Arial"/>
          <w:szCs w:val="20"/>
        </w:rPr>
        <w:t>7.</w:t>
      </w:r>
      <w:r w:rsidRPr="00524582">
        <w:rPr>
          <w:rFonts w:cs="Arial"/>
          <w:szCs w:val="20"/>
        </w:rPr>
        <w:t>4</w:t>
      </w:r>
      <w:r w:rsidR="00613527" w:rsidRPr="00524582">
        <w:rPr>
          <w:rFonts w:cs="Arial"/>
          <w:szCs w:val="20"/>
        </w:rPr>
        <w:t>.</w:t>
      </w:r>
    </w:p>
    <w:p w14:paraId="60DA8DDA" w14:textId="34ACBF02" w:rsidR="003B6D91" w:rsidRPr="00524582" w:rsidRDefault="003B6D91" w:rsidP="008B4BA6">
      <w:pPr>
        <w:rPr>
          <w:rFonts w:cs="Arial"/>
          <w:szCs w:val="20"/>
        </w:rPr>
      </w:pPr>
    </w:p>
    <w:p w14:paraId="55044BB3" w14:textId="7D82612C" w:rsidR="00093D9B" w:rsidRPr="00524582" w:rsidRDefault="00093D9B" w:rsidP="008B4BA6">
      <w:pPr>
        <w:rPr>
          <w:rFonts w:cs="Arial"/>
          <w:szCs w:val="20"/>
        </w:rPr>
      </w:pPr>
      <w:r w:rsidRPr="00524582">
        <w:rPr>
          <w:rFonts w:cs="Arial"/>
          <w:szCs w:val="20"/>
        </w:rPr>
        <w:t>El nivel de Incertidumbre global del Inventario es Baja</w:t>
      </w:r>
      <w:r w:rsidR="00242D39" w:rsidRPr="00524582">
        <w:rPr>
          <w:rFonts w:cs="Arial"/>
          <w:szCs w:val="20"/>
        </w:rPr>
        <w:t>. Revisar</w:t>
      </w:r>
      <w:r w:rsidRPr="00524582">
        <w:rPr>
          <w:rFonts w:cs="Arial"/>
          <w:color w:val="FF0000"/>
          <w:szCs w:val="20"/>
        </w:rPr>
        <w:t xml:space="preserve"> </w:t>
      </w:r>
      <w:r w:rsidR="00242D39" w:rsidRPr="00524582">
        <w:rPr>
          <w:rFonts w:cs="Arial"/>
          <w:szCs w:val="20"/>
        </w:rPr>
        <w:t xml:space="preserve">detalle de análisis de incertidumbre </w:t>
      </w:r>
      <w:r w:rsidRPr="00524582">
        <w:rPr>
          <w:rFonts w:cs="Arial"/>
          <w:szCs w:val="20"/>
        </w:rPr>
        <w:t>en Anexo</w:t>
      </w:r>
      <w:r w:rsidR="009B4543" w:rsidRPr="00524582">
        <w:rPr>
          <w:rFonts w:cs="Arial"/>
          <w:szCs w:val="20"/>
        </w:rPr>
        <w:t xml:space="preserve"> 7.</w:t>
      </w:r>
      <w:r w:rsidR="00C9355D" w:rsidRPr="00524582">
        <w:rPr>
          <w:rFonts w:cs="Arial"/>
          <w:szCs w:val="20"/>
        </w:rPr>
        <w:t>5</w:t>
      </w:r>
      <w:r w:rsidRPr="00524582">
        <w:rPr>
          <w:rFonts w:cs="Arial"/>
          <w:szCs w:val="20"/>
        </w:rPr>
        <w:t>.</w:t>
      </w:r>
    </w:p>
    <w:p w14:paraId="164C9403" w14:textId="51EDAB02" w:rsidR="00C62EEB" w:rsidRPr="00CA074C" w:rsidRDefault="00C62EEB" w:rsidP="0000003E">
      <w:pPr>
        <w:pStyle w:val="Ttulo1"/>
        <w:rPr>
          <w:color w:val="006C9D"/>
          <w:sz w:val="24"/>
          <w:szCs w:val="24"/>
        </w:rPr>
      </w:pPr>
      <w:bookmarkStart w:id="78" w:name="_Toc229664042"/>
      <w:r w:rsidRPr="00CA074C">
        <w:rPr>
          <w:color w:val="006C9D"/>
          <w:sz w:val="24"/>
          <w:szCs w:val="24"/>
        </w:rPr>
        <w:t>SUPUESTOS</w:t>
      </w:r>
      <w:bookmarkEnd w:id="78"/>
    </w:p>
    <w:p w14:paraId="41A43D25" w14:textId="76B43B03" w:rsidR="00C62EEB" w:rsidRPr="00524582" w:rsidRDefault="00336311" w:rsidP="00242D39">
      <w:pPr>
        <w:pStyle w:val="Prrafodelista"/>
        <w:numPr>
          <w:ilvl w:val="0"/>
          <w:numId w:val="18"/>
        </w:numPr>
        <w:spacing w:after="120" w:line="240" w:lineRule="auto"/>
        <w:ind w:left="714" w:hanging="357"/>
        <w:contextualSpacing w:val="0"/>
        <w:rPr>
          <w:rFonts w:eastAsia="Calibri" w:cs="Arial"/>
          <w:szCs w:val="20"/>
        </w:rPr>
      </w:pPr>
      <w:r w:rsidRPr="00524582">
        <w:rPr>
          <w:rFonts w:eastAsia="Calibri" w:cs="Arial"/>
          <w:b/>
          <w:szCs w:val="20"/>
        </w:rPr>
        <w:t>Consumo de combustible de generadores</w:t>
      </w:r>
      <w:r w:rsidR="00C62EEB" w:rsidRPr="00524582">
        <w:rPr>
          <w:rFonts w:eastAsia="Calibri" w:cs="Arial"/>
          <w:szCs w:val="20"/>
        </w:rPr>
        <w:t xml:space="preserve">: </w:t>
      </w:r>
      <w:r w:rsidR="003C6DD7" w:rsidRPr="00524582">
        <w:rPr>
          <w:rFonts w:eastAsia="Calibri" w:cs="Arial"/>
          <w:szCs w:val="20"/>
        </w:rPr>
        <w:t xml:space="preserve">El </w:t>
      </w:r>
      <w:r w:rsidR="00C62EEB" w:rsidRPr="00524582">
        <w:rPr>
          <w:rFonts w:eastAsia="Calibri" w:cs="Arial"/>
          <w:szCs w:val="20"/>
        </w:rPr>
        <w:t xml:space="preserve">cálculo </w:t>
      </w:r>
      <w:r w:rsidR="003C6DD7" w:rsidRPr="00524582">
        <w:rPr>
          <w:rFonts w:eastAsia="Calibri" w:cs="Arial"/>
          <w:szCs w:val="20"/>
        </w:rPr>
        <w:t xml:space="preserve">del consumo de combustible se estima en base al consumo nominal del equipo. </w:t>
      </w:r>
    </w:p>
    <w:p w14:paraId="54CA9074" w14:textId="6DD306C5" w:rsidR="00C62EEB" w:rsidRDefault="003C6DD7" w:rsidP="00242D39">
      <w:pPr>
        <w:pStyle w:val="Prrafodelista"/>
        <w:numPr>
          <w:ilvl w:val="0"/>
          <w:numId w:val="18"/>
        </w:numPr>
        <w:spacing w:after="120" w:line="240" w:lineRule="auto"/>
        <w:ind w:left="714" w:hanging="357"/>
        <w:contextualSpacing w:val="0"/>
        <w:rPr>
          <w:rFonts w:eastAsia="Calibri" w:cs="Arial"/>
          <w:szCs w:val="20"/>
        </w:rPr>
      </w:pPr>
      <w:r w:rsidRPr="00524582">
        <w:rPr>
          <w:rFonts w:eastAsia="Calibri" w:cs="Arial"/>
          <w:b/>
          <w:bCs/>
          <w:szCs w:val="20"/>
        </w:rPr>
        <w:t>Categoría de fuentes fijas y móviles</w:t>
      </w:r>
      <w:r w:rsidRPr="00524582">
        <w:rPr>
          <w:rFonts w:eastAsia="Calibri" w:cs="Arial"/>
          <w:szCs w:val="20"/>
        </w:rPr>
        <w:t>: El consumo de Diesel y GLP se establecen en base a registros de compra de estos insumos.</w:t>
      </w:r>
    </w:p>
    <w:p w14:paraId="4022C70B" w14:textId="11A59959" w:rsidR="00E546F5" w:rsidRPr="00524582" w:rsidRDefault="00E546F5" w:rsidP="00242D39">
      <w:pPr>
        <w:pStyle w:val="Prrafodelista"/>
        <w:numPr>
          <w:ilvl w:val="0"/>
          <w:numId w:val="18"/>
        </w:numPr>
        <w:spacing w:after="120" w:line="240" w:lineRule="auto"/>
        <w:ind w:left="714" w:hanging="357"/>
        <w:contextualSpacing w:val="0"/>
        <w:rPr>
          <w:rFonts w:eastAsia="Calibri" w:cs="Arial"/>
          <w:szCs w:val="20"/>
        </w:rPr>
      </w:pPr>
      <w:proofErr w:type="spellStart"/>
      <w:r>
        <w:rPr>
          <w:rFonts w:eastAsia="Calibri" w:cs="Arial"/>
          <w:b/>
          <w:bCs/>
          <w:szCs w:val="20"/>
        </w:rPr>
        <w:t>N°</w:t>
      </w:r>
      <w:proofErr w:type="spellEnd"/>
      <w:r>
        <w:rPr>
          <w:rFonts w:eastAsia="Calibri" w:cs="Arial"/>
          <w:b/>
          <w:bCs/>
          <w:szCs w:val="20"/>
        </w:rPr>
        <w:t xml:space="preserve"> Trabajadores</w:t>
      </w:r>
      <w:r w:rsidRPr="00E546F5">
        <w:rPr>
          <w:rFonts w:eastAsia="Calibri" w:cs="Arial"/>
          <w:szCs w:val="20"/>
        </w:rPr>
        <w:t>:</w:t>
      </w:r>
      <w:r>
        <w:rPr>
          <w:rFonts w:eastAsia="Calibri" w:cs="Arial"/>
          <w:szCs w:val="20"/>
        </w:rPr>
        <w:t xml:space="preserve"> El número de trabajadores 2024, se estima en base al promedio de dotación mensual.</w:t>
      </w:r>
    </w:p>
    <w:p w14:paraId="246B7CE2" w14:textId="6781BC9F" w:rsidR="0000003E" w:rsidRPr="00ED7232" w:rsidRDefault="0000003E" w:rsidP="0000003E">
      <w:pPr>
        <w:pStyle w:val="Ttulo1"/>
        <w:rPr>
          <w:color w:val="006C9D"/>
          <w:sz w:val="24"/>
          <w:szCs w:val="24"/>
        </w:rPr>
      </w:pPr>
      <w:bookmarkStart w:id="79" w:name="_Toc229664043"/>
      <w:r w:rsidRPr="00ED7232">
        <w:rPr>
          <w:color w:val="006C9D"/>
          <w:sz w:val="24"/>
          <w:szCs w:val="24"/>
        </w:rPr>
        <w:lastRenderedPageBreak/>
        <w:t>CONCLUSIONES</w:t>
      </w:r>
      <w:bookmarkEnd w:id="79"/>
    </w:p>
    <w:p w14:paraId="0B425F87" w14:textId="77777777" w:rsidR="004D72C8" w:rsidRPr="00910A4A" w:rsidRDefault="004D72C8" w:rsidP="004D72C8">
      <w:pPr>
        <w:rPr>
          <w:rFonts w:cs="Arial"/>
        </w:rPr>
      </w:pPr>
      <w:r w:rsidRPr="00ED7232">
        <w:rPr>
          <w:rFonts w:cs="Arial"/>
        </w:rPr>
        <w:t xml:space="preserve">Las emisiones de GEI correspondientes son </w:t>
      </w:r>
      <w:r w:rsidRPr="00ED7232">
        <w:rPr>
          <w:rFonts w:cs="Arial"/>
          <w:szCs w:val="20"/>
        </w:rPr>
        <w:t xml:space="preserve">30.678,98 </w:t>
      </w:r>
      <w:r w:rsidRPr="00ED7232">
        <w:rPr>
          <w:rFonts w:cs="Arial"/>
        </w:rPr>
        <w:t>tCO</w:t>
      </w:r>
      <w:r w:rsidRPr="00ED7232">
        <w:rPr>
          <w:rFonts w:cs="Arial"/>
          <w:vertAlign w:val="subscript"/>
        </w:rPr>
        <w:t>2</w:t>
      </w:r>
      <w:r w:rsidRPr="00ED7232">
        <w:rPr>
          <w:rFonts w:cs="Arial"/>
        </w:rPr>
        <w:t>e, siendo las Emisiones Indirectas por energía importada, las que contribuyen con la mayor parte de las emisiones totales en un 56,69%.</w:t>
      </w:r>
    </w:p>
    <w:p w14:paraId="0C57750B" w14:textId="77777777" w:rsidR="004D72C8" w:rsidRDefault="004D72C8" w:rsidP="004D72C8">
      <w:pPr>
        <w:rPr>
          <w:rFonts w:cs="Arial"/>
        </w:rPr>
      </w:pPr>
      <w:r w:rsidRPr="00910A4A">
        <w:rPr>
          <w:rFonts w:cs="Arial"/>
        </w:rPr>
        <w:t>Las principales fuentes de emisión de GEI son:</w:t>
      </w:r>
    </w:p>
    <w:p w14:paraId="6C3DA007" w14:textId="77777777" w:rsidR="005203C7" w:rsidRPr="00910A4A" w:rsidRDefault="005203C7" w:rsidP="004D72C8">
      <w:pPr>
        <w:rPr>
          <w:rFonts w:cs="Arial"/>
        </w:rPr>
      </w:pPr>
    </w:p>
    <w:p w14:paraId="1F74502A" w14:textId="77777777" w:rsidR="004D72C8" w:rsidRPr="00910A4A" w:rsidRDefault="004D72C8" w:rsidP="004D72C8">
      <w:pPr>
        <w:pStyle w:val="Prrafodelista"/>
        <w:numPr>
          <w:ilvl w:val="0"/>
          <w:numId w:val="56"/>
        </w:numPr>
        <w:rPr>
          <w:szCs w:val="20"/>
        </w:rPr>
      </w:pPr>
      <w:r w:rsidRPr="00910A4A">
        <w:rPr>
          <w:szCs w:val="20"/>
        </w:rPr>
        <w:t xml:space="preserve">Fuente de emisión matriz energética, que contribuye con 17.392,33 </w:t>
      </w:r>
      <w:proofErr w:type="spellStart"/>
      <w:r w:rsidRPr="00910A4A">
        <w:rPr>
          <w:rFonts w:cs="Arial"/>
          <w:szCs w:val="20"/>
        </w:rPr>
        <w:t>tCO</w:t>
      </w:r>
      <w:r w:rsidRPr="00910A4A">
        <w:rPr>
          <w:rFonts w:ascii="Cambria Math" w:hAnsi="Cambria Math" w:cs="Cambria Math"/>
          <w:szCs w:val="20"/>
        </w:rPr>
        <w:t>₂</w:t>
      </w:r>
      <w:r w:rsidRPr="00910A4A">
        <w:rPr>
          <w:rFonts w:cs="Arial"/>
          <w:szCs w:val="20"/>
        </w:rPr>
        <w:t>e</w:t>
      </w:r>
      <w:proofErr w:type="spellEnd"/>
      <w:r w:rsidRPr="00910A4A">
        <w:rPr>
          <w:szCs w:val="20"/>
        </w:rPr>
        <w:t xml:space="preserve">. </w:t>
      </w:r>
    </w:p>
    <w:p w14:paraId="4C3414BA" w14:textId="77777777" w:rsidR="004D72C8" w:rsidRPr="00910A4A" w:rsidRDefault="004D72C8" w:rsidP="004D72C8">
      <w:pPr>
        <w:pStyle w:val="Prrafodelista"/>
        <w:numPr>
          <w:ilvl w:val="0"/>
          <w:numId w:val="56"/>
        </w:numPr>
        <w:rPr>
          <w:szCs w:val="20"/>
        </w:rPr>
      </w:pPr>
      <w:r w:rsidRPr="00910A4A">
        <w:rPr>
          <w:szCs w:val="20"/>
        </w:rPr>
        <w:t xml:space="preserve">Fuente de emisión equipos propios, que contribuye con 9.068,36 </w:t>
      </w:r>
      <w:proofErr w:type="spellStart"/>
      <w:r w:rsidRPr="00910A4A">
        <w:rPr>
          <w:rFonts w:cs="Arial"/>
          <w:szCs w:val="20"/>
        </w:rPr>
        <w:t>tCO</w:t>
      </w:r>
      <w:r w:rsidRPr="00910A4A">
        <w:rPr>
          <w:rFonts w:ascii="Cambria Math" w:hAnsi="Cambria Math" w:cs="Cambria Math"/>
          <w:szCs w:val="20"/>
        </w:rPr>
        <w:t>₂</w:t>
      </w:r>
      <w:r w:rsidRPr="00910A4A">
        <w:rPr>
          <w:rFonts w:cs="Arial"/>
          <w:szCs w:val="20"/>
        </w:rPr>
        <w:t>e</w:t>
      </w:r>
      <w:proofErr w:type="spellEnd"/>
      <w:r w:rsidRPr="00910A4A">
        <w:rPr>
          <w:szCs w:val="20"/>
        </w:rPr>
        <w:t>.</w:t>
      </w:r>
    </w:p>
    <w:p w14:paraId="050C09A0" w14:textId="77777777" w:rsidR="004D72C8" w:rsidRPr="00910A4A" w:rsidRDefault="004D72C8" w:rsidP="004D72C8">
      <w:pPr>
        <w:pStyle w:val="Prrafodelista"/>
        <w:numPr>
          <w:ilvl w:val="0"/>
          <w:numId w:val="56"/>
        </w:numPr>
        <w:rPr>
          <w:szCs w:val="20"/>
        </w:rPr>
      </w:pPr>
      <w:r w:rsidRPr="00910A4A">
        <w:rPr>
          <w:szCs w:val="20"/>
        </w:rPr>
        <w:t xml:space="preserve">Fuente de emisión calderas y grupos electrógenos, que contribuye con 3.546,19 </w:t>
      </w:r>
      <w:proofErr w:type="spellStart"/>
      <w:r w:rsidRPr="00910A4A">
        <w:rPr>
          <w:rFonts w:cs="Arial"/>
          <w:szCs w:val="20"/>
        </w:rPr>
        <w:t>tCO</w:t>
      </w:r>
      <w:r w:rsidRPr="00910A4A">
        <w:rPr>
          <w:rFonts w:ascii="Cambria Math" w:hAnsi="Cambria Math" w:cs="Cambria Math"/>
          <w:szCs w:val="20"/>
        </w:rPr>
        <w:t>₂</w:t>
      </w:r>
      <w:r w:rsidRPr="00910A4A">
        <w:rPr>
          <w:rFonts w:cs="Arial"/>
          <w:szCs w:val="20"/>
        </w:rPr>
        <w:t>e</w:t>
      </w:r>
      <w:proofErr w:type="spellEnd"/>
      <w:r w:rsidRPr="00910A4A">
        <w:rPr>
          <w:szCs w:val="20"/>
        </w:rPr>
        <w:t xml:space="preserve">. </w:t>
      </w:r>
    </w:p>
    <w:p w14:paraId="46C00A28" w14:textId="06D48685" w:rsidR="0000003E" w:rsidRPr="00910A4A" w:rsidRDefault="004D72C8" w:rsidP="0000003E">
      <w:pPr>
        <w:rPr>
          <w:rFonts w:cs="Arial"/>
          <w:szCs w:val="20"/>
        </w:rPr>
      </w:pPr>
      <w:r w:rsidRPr="00910A4A">
        <w:rPr>
          <w:rFonts w:cs="Arial"/>
          <w:szCs w:val="20"/>
        </w:rPr>
        <w:t xml:space="preserve">Los </w:t>
      </w:r>
      <w:r w:rsidR="0028139B" w:rsidRPr="00910A4A">
        <w:rPr>
          <w:rFonts w:cs="Arial"/>
          <w:szCs w:val="20"/>
        </w:rPr>
        <w:t xml:space="preserve">resultados del presente inventario constituyen una base técnica sólida para la gestión de GEI de MFL, permitiendo orientar </w:t>
      </w:r>
      <w:r w:rsidR="001F094F" w:rsidRPr="00910A4A">
        <w:rPr>
          <w:rFonts w:cs="Arial"/>
          <w:szCs w:val="20"/>
        </w:rPr>
        <w:t xml:space="preserve">eventualmente </w:t>
      </w:r>
      <w:r w:rsidR="0028139B" w:rsidRPr="00910A4A">
        <w:rPr>
          <w:rFonts w:cs="Arial"/>
          <w:szCs w:val="20"/>
        </w:rPr>
        <w:t>de manera estratégica futuras acciones de mitigación</w:t>
      </w:r>
      <w:r w:rsidR="001F094F" w:rsidRPr="00910A4A">
        <w:rPr>
          <w:rFonts w:cs="Arial"/>
          <w:szCs w:val="20"/>
        </w:rPr>
        <w:t xml:space="preserve"> que se pudiesen considerar</w:t>
      </w:r>
      <w:r w:rsidR="0028139B" w:rsidRPr="00910A4A">
        <w:rPr>
          <w:rFonts w:cs="Arial"/>
          <w:szCs w:val="20"/>
        </w:rPr>
        <w:t>, entre las que destacan la optimización del consumo energético, la incorporación de criterios de eficiencia energética en nuevos proyectos, la obtención de certificaciones</w:t>
      </w:r>
      <w:r w:rsidR="001F094F" w:rsidRPr="00910A4A">
        <w:rPr>
          <w:rFonts w:cs="Arial"/>
          <w:szCs w:val="20"/>
        </w:rPr>
        <w:t xml:space="preserve"> </w:t>
      </w:r>
      <w:r w:rsidR="0028139B" w:rsidRPr="00910A4A">
        <w:rPr>
          <w:rFonts w:cs="Arial"/>
          <w:szCs w:val="20"/>
        </w:rPr>
        <w:t>I-REC y la evaluación de iniciativas de captura</w:t>
      </w:r>
      <w:r w:rsidR="001F094F" w:rsidRPr="00910A4A">
        <w:rPr>
          <w:rFonts w:cs="Arial"/>
          <w:szCs w:val="20"/>
        </w:rPr>
        <w:t xml:space="preserve"> </w:t>
      </w:r>
      <w:r w:rsidR="0028139B" w:rsidRPr="00910A4A">
        <w:rPr>
          <w:rFonts w:cs="Arial"/>
          <w:szCs w:val="20"/>
        </w:rPr>
        <w:t>de carbono. Asimismo, se identifican oportunidades</w:t>
      </w:r>
      <w:r w:rsidR="001F094F" w:rsidRPr="00910A4A">
        <w:rPr>
          <w:rFonts w:cs="Arial"/>
          <w:szCs w:val="20"/>
        </w:rPr>
        <w:t xml:space="preserve"> </w:t>
      </w:r>
      <w:r w:rsidR="0028139B" w:rsidRPr="00910A4A">
        <w:rPr>
          <w:rFonts w:cs="Arial"/>
          <w:szCs w:val="20"/>
        </w:rPr>
        <w:t>de mejora para próximos períodos de reporte, particularmente en el fortalecimiento de los sistemas de monitoreo de aguas tratadas y</w:t>
      </w:r>
      <w:r w:rsidR="001F094F" w:rsidRPr="00910A4A">
        <w:rPr>
          <w:rFonts w:cs="Arial"/>
          <w:szCs w:val="20"/>
        </w:rPr>
        <w:t xml:space="preserve"> seguimiento adecuado del</w:t>
      </w:r>
      <w:r w:rsidR="0028139B" w:rsidRPr="00910A4A">
        <w:rPr>
          <w:rFonts w:cs="Arial"/>
          <w:szCs w:val="20"/>
        </w:rPr>
        <w:t xml:space="preserve"> transporte de personal, con el fin de ampliar y </w:t>
      </w:r>
      <w:r w:rsidR="001F094F" w:rsidRPr="00910A4A">
        <w:rPr>
          <w:rFonts w:cs="Arial"/>
          <w:szCs w:val="20"/>
        </w:rPr>
        <w:t>afinar</w:t>
      </w:r>
      <w:r w:rsidR="0028139B" w:rsidRPr="00910A4A">
        <w:rPr>
          <w:rFonts w:cs="Arial"/>
          <w:szCs w:val="20"/>
        </w:rPr>
        <w:t xml:space="preserve"> </w:t>
      </w:r>
      <w:r w:rsidR="001F094F" w:rsidRPr="00910A4A">
        <w:rPr>
          <w:rFonts w:cs="Arial"/>
          <w:szCs w:val="20"/>
        </w:rPr>
        <w:t>los resultados</w:t>
      </w:r>
      <w:r w:rsidR="0028139B" w:rsidRPr="00910A4A">
        <w:rPr>
          <w:rFonts w:cs="Arial"/>
          <w:szCs w:val="20"/>
        </w:rPr>
        <w:t xml:space="preserve"> del inventario de GEI. </w:t>
      </w:r>
      <w:r w:rsidR="0000003E" w:rsidRPr="00910A4A">
        <w:rPr>
          <w:rFonts w:cs="Arial"/>
          <w:szCs w:val="20"/>
        </w:rPr>
        <w:br w:type="page"/>
      </w:r>
    </w:p>
    <w:p w14:paraId="615898C8" w14:textId="54C2F9D2" w:rsidR="0011782E" w:rsidRPr="00CA074C" w:rsidRDefault="0011782E" w:rsidP="0011782E">
      <w:pPr>
        <w:pStyle w:val="Ttulo1"/>
        <w:rPr>
          <w:color w:val="006C9D"/>
          <w:sz w:val="24"/>
          <w:szCs w:val="24"/>
        </w:rPr>
      </w:pPr>
      <w:bookmarkStart w:id="80" w:name="_Toc62144020"/>
      <w:bookmarkStart w:id="81" w:name="_Toc229664044"/>
      <w:bookmarkStart w:id="82" w:name="_Ref413669183"/>
      <w:bookmarkStart w:id="83" w:name="_Ref441586006"/>
      <w:bookmarkStart w:id="84" w:name="_Toc316318280"/>
      <w:bookmarkStart w:id="85" w:name="_Toc322625482"/>
      <w:r w:rsidRPr="00CA074C">
        <w:rPr>
          <w:color w:val="006C9D"/>
          <w:sz w:val="24"/>
          <w:szCs w:val="24"/>
        </w:rPr>
        <w:lastRenderedPageBreak/>
        <w:t>ANEXO</w:t>
      </w:r>
      <w:bookmarkEnd w:id="80"/>
      <w:r w:rsidR="004D3623" w:rsidRPr="00CA074C">
        <w:rPr>
          <w:color w:val="006C9D"/>
          <w:sz w:val="24"/>
          <w:szCs w:val="24"/>
        </w:rPr>
        <w:t>S</w:t>
      </w:r>
      <w:bookmarkEnd w:id="81"/>
    </w:p>
    <w:p w14:paraId="1EEA1A4F" w14:textId="15CA1768" w:rsidR="0011782E" w:rsidRPr="00524582" w:rsidRDefault="0011782E" w:rsidP="00855FA3">
      <w:pPr>
        <w:pStyle w:val="Ttulo2"/>
        <w:ind w:left="426" w:hanging="426"/>
        <w:jc w:val="left"/>
        <w:rPr>
          <w:rFonts w:eastAsia="Calibri"/>
          <w:lang w:val="es-CL"/>
        </w:rPr>
      </w:pPr>
      <w:bookmarkStart w:id="86" w:name="_Toc62144021"/>
      <w:bookmarkStart w:id="87" w:name="_Toc229664045"/>
      <w:r w:rsidRPr="00524582">
        <w:rPr>
          <w:rFonts w:eastAsia="Calibri"/>
          <w:lang w:val="es-CL"/>
        </w:rPr>
        <w:t>Diagrama de flujo de las operaciones de la organización</w:t>
      </w:r>
      <w:bookmarkEnd w:id="86"/>
      <w:bookmarkEnd w:id="87"/>
    </w:p>
    <w:p w14:paraId="6AFB3812" w14:textId="0895D005" w:rsidR="0011782E" w:rsidRPr="00524582" w:rsidRDefault="00F56364" w:rsidP="00F56364">
      <w:pPr>
        <w:jc w:val="center"/>
        <w:rPr>
          <w:rFonts w:eastAsia="Calibri"/>
          <w:lang w:eastAsia="en-US"/>
        </w:rPr>
      </w:pPr>
      <w:r w:rsidRPr="00F56364">
        <w:rPr>
          <w:rFonts w:eastAsia="Calibri"/>
          <w:noProof/>
          <w:lang w:eastAsia="en-US"/>
        </w:rPr>
        <w:drawing>
          <wp:inline distT="0" distB="0" distL="0" distR="0" wp14:anchorId="765A0D2E" wp14:editId="2B702D84">
            <wp:extent cx="5284381" cy="2953564"/>
            <wp:effectExtent l="0" t="0" r="0" b="0"/>
            <wp:docPr id="24677440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74406" name="Imagen 1" descr="Diagrama&#10;&#10;El contenido generado por IA puede ser incorrecto."/>
                    <pic:cNvPicPr/>
                  </pic:nvPicPr>
                  <pic:blipFill>
                    <a:blip r:embed="rId18"/>
                    <a:stretch>
                      <a:fillRect/>
                    </a:stretch>
                  </pic:blipFill>
                  <pic:spPr>
                    <a:xfrm>
                      <a:off x="0" y="0"/>
                      <a:ext cx="5289215" cy="2956266"/>
                    </a:xfrm>
                    <a:prstGeom prst="rect">
                      <a:avLst/>
                    </a:prstGeom>
                  </pic:spPr>
                </pic:pic>
              </a:graphicData>
            </a:graphic>
          </wp:inline>
        </w:drawing>
      </w:r>
    </w:p>
    <w:p w14:paraId="67CBB533" w14:textId="55904B4A" w:rsidR="0011782E" w:rsidRPr="00524582" w:rsidRDefault="0011782E" w:rsidP="00855FA3">
      <w:pPr>
        <w:pStyle w:val="Ttulo2"/>
        <w:ind w:left="426" w:hanging="426"/>
        <w:jc w:val="left"/>
        <w:rPr>
          <w:rFonts w:eastAsia="Calibri"/>
          <w:lang w:val="es-CL"/>
        </w:rPr>
      </w:pPr>
      <w:bookmarkStart w:id="88" w:name="_Toc62144022"/>
      <w:bookmarkStart w:id="89" w:name="_Toc229664046"/>
      <w:r w:rsidRPr="00524582">
        <w:rPr>
          <w:rFonts w:eastAsia="Calibri"/>
          <w:lang w:val="es-CL"/>
        </w:rPr>
        <w:t>Establecimientos considerados</w:t>
      </w:r>
      <w:bookmarkEnd w:id="88"/>
      <w:bookmarkEnd w:id="89"/>
    </w:p>
    <w:p w14:paraId="4F4F47D9" w14:textId="02FF448A" w:rsidR="00D400BF" w:rsidRDefault="00D400BF" w:rsidP="0011782E">
      <w:pPr>
        <w:rPr>
          <w:rFonts w:cs="Arial"/>
          <w:iCs/>
          <w:szCs w:val="20"/>
        </w:rPr>
      </w:pPr>
      <w:r w:rsidRPr="00D400BF">
        <w:rPr>
          <w:rFonts w:cs="Arial"/>
          <w:iCs/>
          <w:szCs w:val="20"/>
        </w:rPr>
        <w:t xml:space="preserve">El cálculo de emisiones considera la totalidad de las operaciones </w:t>
      </w:r>
      <w:r w:rsidRPr="00F3609D">
        <w:rPr>
          <w:rFonts w:cs="Arial"/>
          <w:iCs/>
          <w:szCs w:val="20"/>
        </w:rPr>
        <w:t xml:space="preserve">de </w:t>
      </w:r>
      <w:r w:rsidR="00321D6F" w:rsidRPr="00F3609D">
        <w:rPr>
          <w:rFonts w:cs="Arial"/>
          <w:iCs/>
          <w:szCs w:val="20"/>
        </w:rPr>
        <w:t>MFL</w:t>
      </w:r>
      <w:r w:rsidRPr="00F3609D">
        <w:rPr>
          <w:rFonts w:cs="Arial"/>
          <w:iCs/>
          <w:szCs w:val="20"/>
        </w:rPr>
        <w:t>, incluyendo</w:t>
      </w:r>
      <w:r w:rsidRPr="00D400BF">
        <w:rPr>
          <w:rFonts w:cs="Arial"/>
          <w:iCs/>
          <w:szCs w:val="20"/>
        </w:rPr>
        <w:t xml:space="preserve"> las áreas de Mina, Planta de Beneficio (PLC), Planta de Tratamiento de Relaves (PTR), Planta de Espesamiento de Relaves y Depósito de Relaves. En consecuencia, el inventario de huella de carbono incluye el 100% de las operaciones de la compañía asociadas a dicho establecimiento, no existiendo establecimientos excluidos dentro del alcance definido para este informe.</w:t>
      </w:r>
    </w:p>
    <w:p w14:paraId="79E29A69" w14:textId="77777777" w:rsidR="00FD7326" w:rsidRDefault="00FD7326" w:rsidP="0011782E">
      <w:pPr>
        <w:rPr>
          <w:rFonts w:cs="Arial"/>
          <w:iCs/>
          <w:szCs w:val="20"/>
        </w:rPr>
      </w:pPr>
    </w:p>
    <w:p w14:paraId="30F9D397" w14:textId="450043BA" w:rsidR="00707033" w:rsidRPr="00ED7232" w:rsidRDefault="00707033" w:rsidP="00707033">
      <w:pPr>
        <w:pStyle w:val="Ttulo2"/>
        <w:ind w:left="426" w:hanging="426"/>
        <w:jc w:val="left"/>
        <w:rPr>
          <w:rFonts w:eastAsia="Calibri"/>
          <w:lang w:val="es-CL"/>
        </w:rPr>
      </w:pPr>
      <w:bookmarkStart w:id="90" w:name="_Toc229664047"/>
      <w:r w:rsidRPr="00ED7232">
        <w:rPr>
          <w:lang w:val="es-CL"/>
        </w:rPr>
        <w:t>Glosa del diploma</w:t>
      </w:r>
      <w:bookmarkEnd w:id="90"/>
    </w:p>
    <w:p w14:paraId="623704BA" w14:textId="6B23B9B8" w:rsidR="00707033" w:rsidRPr="00115C7D" w:rsidRDefault="00707033" w:rsidP="00707033">
      <w:pPr>
        <w:rPr>
          <w:rFonts w:cs="Arial"/>
          <w:iCs/>
          <w:szCs w:val="20"/>
        </w:rPr>
      </w:pPr>
      <w:r w:rsidRPr="00ED7232">
        <w:rPr>
          <w:rFonts w:cs="Arial"/>
          <w:iCs/>
          <w:szCs w:val="20"/>
        </w:rPr>
        <w:t>El nombre sugerido para el diploma de reconocimiento es</w:t>
      </w:r>
      <w:r w:rsidR="00552E40" w:rsidRPr="00ED7232">
        <w:rPr>
          <w:rFonts w:cs="Arial"/>
          <w:iCs/>
          <w:szCs w:val="20"/>
        </w:rPr>
        <w:t>:</w:t>
      </w:r>
      <w:r w:rsidRPr="00ED7232">
        <w:rPr>
          <w:rFonts w:cs="Arial"/>
          <w:iCs/>
          <w:szCs w:val="20"/>
        </w:rPr>
        <w:t xml:space="preserve"> </w:t>
      </w:r>
      <w:r w:rsidR="00552E40" w:rsidRPr="00ED7232">
        <w:rPr>
          <w:rFonts w:cs="Arial"/>
          <w:iCs/>
          <w:szCs w:val="20"/>
        </w:rPr>
        <w:t>“</w:t>
      </w:r>
      <w:r w:rsidRPr="00ED7232">
        <w:rPr>
          <w:rFonts w:cs="Arial"/>
          <w:iCs/>
          <w:szCs w:val="20"/>
        </w:rPr>
        <w:t>Minera Florida L</w:t>
      </w:r>
      <w:r w:rsidR="00EF60E4" w:rsidRPr="00ED7232">
        <w:rPr>
          <w:rFonts w:cs="Arial"/>
          <w:iCs/>
          <w:szCs w:val="20"/>
        </w:rPr>
        <w:t>imitada</w:t>
      </w:r>
      <w:r w:rsidR="00552E40" w:rsidRPr="00ED7232">
        <w:rPr>
          <w:rFonts w:cs="Arial"/>
          <w:iCs/>
          <w:szCs w:val="20"/>
        </w:rPr>
        <w:t>”</w:t>
      </w:r>
      <w:r w:rsidRPr="00ED7232">
        <w:rPr>
          <w:rFonts w:cs="Arial"/>
          <w:iCs/>
          <w:szCs w:val="20"/>
        </w:rPr>
        <w:t>.</w:t>
      </w:r>
    </w:p>
    <w:p w14:paraId="32242DB2" w14:textId="77777777" w:rsidR="00707033" w:rsidRDefault="00707033" w:rsidP="0011782E">
      <w:pPr>
        <w:rPr>
          <w:rFonts w:cs="Arial"/>
          <w:iCs/>
          <w:szCs w:val="20"/>
        </w:rPr>
      </w:pPr>
    </w:p>
    <w:p w14:paraId="6003C9DE" w14:textId="33339B3D" w:rsidR="0011782E" w:rsidRPr="00524582" w:rsidRDefault="0011782E" w:rsidP="0011782E">
      <w:pPr>
        <w:pStyle w:val="Ttulo2"/>
        <w:ind w:left="426" w:hanging="426"/>
        <w:jc w:val="left"/>
        <w:rPr>
          <w:rFonts w:eastAsia="Calibri"/>
          <w:lang w:val="es-CL"/>
        </w:rPr>
      </w:pPr>
      <w:bookmarkStart w:id="91" w:name="_Toc62144023"/>
      <w:bookmarkStart w:id="92" w:name="_Toc229664048"/>
      <w:r w:rsidRPr="00524582">
        <w:rPr>
          <w:lang w:val="es-CL"/>
        </w:rPr>
        <w:t xml:space="preserve">Emisiones directas según </w:t>
      </w:r>
      <w:r w:rsidR="00FF37D4" w:rsidRPr="00524582">
        <w:rPr>
          <w:lang w:val="es-CL"/>
        </w:rPr>
        <w:t xml:space="preserve">subcategorías y </w:t>
      </w:r>
      <w:r w:rsidRPr="00524582">
        <w:rPr>
          <w:lang w:val="es-CL"/>
        </w:rPr>
        <w:t>GEI</w:t>
      </w:r>
      <w:bookmarkEnd w:id="91"/>
      <w:bookmarkEnd w:id="92"/>
    </w:p>
    <w:p w14:paraId="7C4A1AB2" w14:textId="26C3E92B" w:rsidR="0011782E" w:rsidRPr="00524582" w:rsidRDefault="0011782E" w:rsidP="0011782E">
      <w:pPr>
        <w:pStyle w:val="Descripcin"/>
        <w:keepNext/>
        <w:jc w:val="center"/>
        <w:rPr>
          <w:lang w:val="es-CL"/>
        </w:rPr>
      </w:pPr>
      <w:r w:rsidRPr="00ED7232">
        <w:rPr>
          <w:lang w:val="es-CL"/>
        </w:rPr>
        <w:t xml:space="preserve">Tabla </w:t>
      </w:r>
      <w:r w:rsidRPr="00ED7232">
        <w:rPr>
          <w:lang w:val="es-CL"/>
        </w:rPr>
        <w:fldChar w:fldCharType="begin"/>
      </w:r>
      <w:r w:rsidRPr="00ED7232">
        <w:rPr>
          <w:lang w:val="es-CL"/>
        </w:rPr>
        <w:instrText xml:space="preserve"> SEQ Tabla \* ARABIC </w:instrText>
      </w:r>
      <w:r w:rsidRPr="00ED7232">
        <w:rPr>
          <w:lang w:val="es-CL"/>
        </w:rPr>
        <w:fldChar w:fldCharType="separate"/>
      </w:r>
      <w:r w:rsidR="00B21BB9" w:rsidRPr="00ED7232">
        <w:rPr>
          <w:noProof/>
          <w:lang w:val="es-CL"/>
        </w:rPr>
        <w:t>7</w:t>
      </w:r>
      <w:r w:rsidRPr="00ED7232">
        <w:rPr>
          <w:lang w:val="es-CL"/>
        </w:rPr>
        <w:fldChar w:fldCharType="end"/>
      </w:r>
      <w:r w:rsidR="00347A50" w:rsidRPr="00ED7232">
        <w:rPr>
          <w:lang w:val="es-CL"/>
        </w:rPr>
        <w:t>.</w:t>
      </w:r>
      <w:r w:rsidRPr="00ED7232">
        <w:rPr>
          <w:lang w:val="es-CL"/>
        </w:rPr>
        <w:t xml:space="preserve"> Emisiones directas </w:t>
      </w:r>
      <w:r w:rsidR="00FF37D4" w:rsidRPr="00ED7232">
        <w:rPr>
          <w:lang w:val="es-CL"/>
        </w:rPr>
        <w:t xml:space="preserve">desagregadas según subcategoría y </w:t>
      </w:r>
      <w:r w:rsidRPr="00ED7232">
        <w:rPr>
          <w:lang w:val="es-CL"/>
        </w:rPr>
        <w:t>GEI</w:t>
      </w:r>
      <w:r w:rsidR="004D3623" w:rsidRPr="00ED7232">
        <w:rPr>
          <w:lang w:val="es-CL"/>
        </w:rPr>
        <w:t>.</w:t>
      </w:r>
    </w:p>
    <w:tbl>
      <w:tblPr>
        <w:tblW w:w="5000" w:type="pct"/>
        <w:tblLayout w:type="fixed"/>
        <w:tblCellMar>
          <w:left w:w="70" w:type="dxa"/>
          <w:right w:w="70" w:type="dxa"/>
        </w:tblCellMar>
        <w:tblLook w:val="04A0" w:firstRow="1" w:lastRow="0" w:firstColumn="1" w:lastColumn="0" w:noHBand="0" w:noVBand="1"/>
      </w:tblPr>
      <w:tblGrid>
        <w:gridCol w:w="2972"/>
        <w:gridCol w:w="992"/>
        <w:gridCol w:w="992"/>
        <w:gridCol w:w="849"/>
        <w:gridCol w:w="708"/>
        <w:gridCol w:w="569"/>
        <w:gridCol w:w="567"/>
        <w:gridCol w:w="563"/>
        <w:gridCol w:w="616"/>
      </w:tblGrid>
      <w:tr w:rsidR="00552E40" w:rsidRPr="00552E40" w14:paraId="6A553129" w14:textId="77777777" w:rsidTr="00FD7326">
        <w:trPr>
          <w:trHeight w:val="288"/>
        </w:trPr>
        <w:tc>
          <w:tcPr>
            <w:tcW w:w="5000" w:type="pct"/>
            <w:gridSpan w:val="9"/>
            <w:tcBorders>
              <w:top w:val="single" w:sz="4" w:space="0" w:color="000000"/>
              <w:left w:val="single" w:sz="4" w:space="0" w:color="000000"/>
              <w:bottom w:val="single" w:sz="4" w:space="0" w:color="000000"/>
              <w:right w:val="single" w:sz="4" w:space="0" w:color="000000"/>
            </w:tcBorders>
            <w:shd w:val="clear" w:color="auto" w:fill="006C9D"/>
            <w:noWrap/>
            <w:vAlign w:val="bottom"/>
            <w:hideMark/>
          </w:tcPr>
          <w:p w14:paraId="608BB2BF" w14:textId="77777777" w:rsidR="00552E40" w:rsidRPr="00552E40" w:rsidRDefault="00552E40" w:rsidP="00552E40">
            <w:pPr>
              <w:spacing w:after="0"/>
              <w:jc w:val="center"/>
              <w:rPr>
                <w:rFonts w:cs="Arial"/>
                <w:b/>
                <w:bCs/>
                <w:color w:val="FFFFFF"/>
                <w:sz w:val="18"/>
                <w:szCs w:val="18"/>
              </w:rPr>
            </w:pPr>
            <w:r w:rsidRPr="00552E40">
              <w:rPr>
                <w:rFonts w:cs="Arial"/>
                <w:b/>
                <w:bCs/>
                <w:color w:val="FFFFFF"/>
                <w:sz w:val="18"/>
                <w:szCs w:val="18"/>
              </w:rPr>
              <w:t>Emisiones de CO2eq (t)</w:t>
            </w:r>
          </w:p>
        </w:tc>
      </w:tr>
      <w:tr w:rsidR="00552E40" w:rsidRPr="00552E40" w14:paraId="25BD76C5" w14:textId="77777777" w:rsidTr="00FD7326">
        <w:trPr>
          <w:trHeight w:val="288"/>
        </w:trPr>
        <w:tc>
          <w:tcPr>
            <w:tcW w:w="1683" w:type="pct"/>
            <w:tcBorders>
              <w:top w:val="nil"/>
              <w:left w:val="single" w:sz="4" w:space="0" w:color="000000"/>
              <w:bottom w:val="single" w:sz="4" w:space="0" w:color="000000"/>
              <w:right w:val="single" w:sz="4" w:space="0" w:color="000000"/>
            </w:tcBorders>
            <w:shd w:val="clear" w:color="auto" w:fill="0EC7F2"/>
            <w:noWrap/>
            <w:vAlign w:val="bottom"/>
            <w:hideMark/>
          </w:tcPr>
          <w:p w14:paraId="614BE1B0" w14:textId="77777777" w:rsidR="00552E40" w:rsidRPr="00552E40" w:rsidRDefault="00552E40" w:rsidP="00552E40">
            <w:pPr>
              <w:spacing w:after="0"/>
              <w:jc w:val="center"/>
              <w:rPr>
                <w:rFonts w:cs="Arial"/>
                <w:b/>
                <w:bCs/>
                <w:color w:val="FFFFFF"/>
                <w:sz w:val="18"/>
                <w:szCs w:val="18"/>
              </w:rPr>
            </w:pPr>
            <w:r w:rsidRPr="00552E40">
              <w:rPr>
                <w:rFonts w:cs="Arial"/>
                <w:b/>
                <w:bCs/>
                <w:color w:val="FFFFFF"/>
                <w:sz w:val="18"/>
                <w:szCs w:val="18"/>
              </w:rPr>
              <w:t>Categoría</w:t>
            </w:r>
          </w:p>
        </w:tc>
        <w:tc>
          <w:tcPr>
            <w:tcW w:w="562" w:type="pct"/>
            <w:tcBorders>
              <w:top w:val="nil"/>
              <w:left w:val="nil"/>
              <w:bottom w:val="single" w:sz="4" w:space="0" w:color="000000"/>
              <w:right w:val="single" w:sz="4" w:space="0" w:color="000000"/>
            </w:tcBorders>
            <w:shd w:val="clear" w:color="auto" w:fill="0EC7F2"/>
            <w:noWrap/>
            <w:vAlign w:val="center"/>
            <w:hideMark/>
          </w:tcPr>
          <w:p w14:paraId="371DF714" w14:textId="77777777" w:rsidR="00552E40" w:rsidRPr="00552E40" w:rsidRDefault="00552E40" w:rsidP="00552E40">
            <w:pPr>
              <w:spacing w:after="0"/>
              <w:jc w:val="center"/>
              <w:rPr>
                <w:rFonts w:cs="Arial"/>
                <w:b/>
                <w:bCs/>
                <w:color w:val="FFFFFF"/>
                <w:sz w:val="18"/>
                <w:szCs w:val="18"/>
              </w:rPr>
            </w:pPr>
            <w:proofErr w:type="gramStart"/>
            <w:r w:rsidRPr="00552E40">
              <w:rPr>
                <w:rFonts w:cs="Arial"/>
                <w:b/>
                <w:bCs/>
                <w:color w:val="FFFFFF"/>
                <w:sz w:val="18"/>
                <w:szCs w:val="18"/>
              </w:rPr>
              <w:t>Total</w:t>
            </w:r>
            <w:proofErr w:type="gramEnd"/>
            <w:r w:rsidRPr="00552E40">
              <w:rPr>
                <w:rFonts w:cs="Arial"/>
                <w:b/>
                <w:bCs/>
                <w:color w:val="FFFFFF"/>
                <w:sz w:val="18"/>
                <w:szCs w:val="18"/>
              </w:rPr>
              <w:t xml:space="preserve"> tCO2e</w:t>
            </w:r>
          </w:p>
        </w:tc>
        <w:tc>
          <w:tcPr>
            <w:tcW w:w="562" w:type="pct"/>
            <w:tcBorders>
              <w:top w:val="nil"/>
              <w:left w:val="nil"/>
              <w:bottom w:val="single" w:sz="4" w:space="0" w:color="000000"/>
              <w:right w:val="single" w:sz="4" w:space="0" w:color="000000"/>
            </w:tcBorders>
            <w:shd w:val="clear" w:color="auto" w:fill="0EC7F2"/>
            <w:noWrap/>
            <w:vAlign w:val="center"/>
            <w:hideMark/>
          </w:tcPr>
          <w:p w14:paraId="139C8173" w14:textId="77777777" w:rsidR="00552E40" w:rsidRPr="00552E40" w:rsidRDefault="00552E40" w:rsidP="00552E40">
            <w:pPr>
              <w:spacing w:after="0"/>
              <w:jc w:val="center"/>
              <w:rPr>
                <w:rFonts w:cs="Arial"/>
                <w:b/>
                <w:bCs/>
                <w:color w:val="FFFFFF"/>
                <w:sz w:val="18"/>
                <w:szCs w:val="18"/>
              </w:rPr>
            </w:pPr>
            <w:r w:rsidRPr="00552E40">
              <w:rPr>
                <w:rFonts w:cs="Arial"/>
                <w:b/>
                <w:bCs/>
                <w:color w:val="FFFFFF"/>
                <w:sz w:val="18"/>
                <w:szCs w:val="18"/>
              </w:rPr>
              <w:t>CO2 fósil</w:t>
            </w:r>
          </w:p>
        </w:tc>
        <w:tc>
          <w:tcPr>
            <w:tcW w:w="481" w:type="pct"/>
            <w:tcBorders>
              <w:top w:val="nil"/>
              <w:left w:val="nil"/>
              <w:bottom w:val="single" w:sz="4" w:space="0" w:color="000000"/>
              <w:right w:val="single" w:sz="4" w:space="0" w:color="000000"/>
            </w:tcBorders>
            <w:shd w:val="clear" w:color="auto" w:fill="0EC7F2"/>
            <w:noWrap/>
            <w:vAlign w:val="center"/>
            <w:hideMark/>
          </w:tcPr>
          <w:p w14:paraId="761EE1AE" w14:textId="77777777" w:rsidR="00552E40" w:rsidRPr="00552E40" w:rsidRDefault="00552E40" w:rsidP="00552E40">
            <w:pPr>
              <w:spacing w:after="0"/>
              <w:jc w:val="center"/>
              <w:rPr>
                <w:rFonts w:cs="Arial"/>
                <w:b/>
                <w:bCs/>
                <w:color w:val="FFFFFF"/>
                <w:sz w:val="18"/>
                <w:szCs w:val="18"/>
              </w:rPr>
            </w:pPr>
            <w:r w:rsidRPr="00552E40">
              <w:rPr>
                <w:rFonts w:cs="Arial"/>
                <w:b/>
                <w:bCs/>
                <w:color w:val="FFFFFF"/>
                <w:sz w:val="18"/>
                <w:szCs w:val="18"/>
              </w:rPr>
              <w:t>CH4</w:t>
            </w:r>
          </w:p>
        </w:tc>
        <w:tc>
          <w:tcPr>
            <w:tcW w:w="401" w:type="pct"/>
            <w:tcBorders>
              <w:top w:val="nil"/>
              <w:left w:val="nil"/>
              <w:bottom w:val="single" w:sz="4" w:space="0" w:color="000000"/>
              <w:right w:val="single" w:sz="4" w:space="0" w:color="000000"/>
            </w:tcBorders>
            <w:shd w:val="clear" w:color="auto" w:fill="0EC7F2"/>
            <w:noWrap/>
            <w:vAlign w:val="center"/>
            <w:hideMark/>
          </w:tcPr>
          <w:p w14:paraId="19C4C64D" w14:textId="77777777" w:rsidR="00552E40" w:rsidRPr="00552E40" w:rsidRDefault="00552E40" w:rsidP="00552E40">
            <w:pPr>
              <w:spacing w:after="0"/>
              <w:jc w:val="center"/>
              <w:rPr>
                <w:rFonts w:cs="Arial"/>
                <w:b/>
                <w:bCs/>
                <w:color w:val="FFFFFF"/>
                <w:sz w:val="18"/>
                <w:szCs w:val="18"/>
              </w:rPr>
            </w:pPr>
            <w:r w:rsidRPr="00552E40">
              <w:rPr>
                <w:rFonts w:cs="Arial"/>
                <w:b/>
                <w:bCs/>
                <w:color w:val="FFFFFF"/>
                <w:sz w:val="18"/>
                <w:szCs w:val="18"/>
              </w:rPr>
              <w:t>N2O</w:t>
            </w:r>
          </w:p>
        </w:tc>
        <w:tc>
          <w:tcPr>
            <w:tcW w:w="322" w:type="pct"/>
            <w:tcBorders>
              <w:top w:val="nil"/>
              <w:left w:val="nil"/>
              <w:bottom w:val="single" w:sz="4" w:space="0" w:color="000000"/>
              <w:right w:val="single" w:sz="4" w:space="0" w:color="000000"/>
            </w:tcBorders>
            <w:shd w:val="clear" w:color="auto" w:fill="0EC7F2"/>
            <w:noWrap/>
            <w:vAlign w:val="center"/>
            <w:hideMark/>
          </w:tcPr>
          <w:p w14:paraId="2CF835A4" w14:textId="77777777" w:rsidR="00552E40" w:rsidRPr="00552E40" w:rsidRDefault="00552E40" w:rsidP="00552E40">
            <w:pPr>
              <w:spacing w:after="0"/>
              <w:jc w:val="center"/>
              <w:rPr>
                <w:rFonts w:cs="Arial"/>
                <w:b/>
                <w:bCs/>
                <w:color w:val="FFFFFF"/>
                <w:sz w:val="18"/>
                <w:szCs w:val="18"/>
              </w:rPr>
            </w:pPr>
            <w:r w:rsidRPr="00552E40">
              <w:rPr>
                <w:rFonts w:cs="Arial"/>
                <w:b/>
                <w:bCs/>
                <w:color w:val="FFFFFF"/>
                <w:sz w:val="18"/>
                <w:szCs w:val="18"/>
              </w:rPr>
              <w:t>HFC</w:t>
            </w:r>
          </w:p>
        </w:tc>
        <w:tc>
          <w:tcPr>
            <w:tcW w:w="321" w:type="pct"/>
            <w:tcBorders>
              <w:top w:val="nil"/>
              <w:left w:val="nil"/>
              <w:bottom w:val="single" w:sz="4" w:space="0" w:color="000000"/>
              <w:right w:val="single" w:sz="4" w:space="0" w:color="000000"/>
            </w:tcBorders>
            <w:shd w:val="clear" w:color="auto" w:fill="0EC7F2"/>
            <w:noWrap/>
            <w:vAlign w:val="center"/>
            <w:hideMark/>
          </w:tcPr>
          <w:p w14:paraId="492E9ADC" w14:textId="77777777" w:rsidR="00552E40" w:rsidRPr="00552E40" w:rsidRDefault="00552E40" w:rsidP="00552E40">
            <w:pPr>
              <w:spacing w:after="0"/>
              <w:jc w:val="center"/>
              <w:rPr>
                <w:rFonts w:cs="Arial"/>
                <w:b/>
                <w:bCs/>
                <w:color w:val="FFFFFF"/>
                <w:sz w:val="18"/>
                <w:szCs w:val="18"/>
              </w:rPr>
            </w:pPr>
            <w:r w:rsidRPr="00552E40">
              <w:rPr>
                <w:rFonts w:cs="Arial"/>
                <w:b/>
                <w:bCs/>
                <w:color w:val="FFFFFF"/>
                <w:sz w:val="18"/>
                <w:szCs w:val="18"/>
              </w:rPr>
              <w:t>PFC</w:t>
            </w:r>
          </w:p>
        </w:tc>
        <w:tc>
          <w:tcPr>
            <w:tcW w:w="319" w:type="pct"/>
            <w:tcBorders>
              <w:top w:val="nil"/>
              <w:left w:val="nil"/>
              <w:bottom w:val="single" w:sz="4" w:space="0" w:color="000000"/>
              <w:right w:val="single" w:sz="4" w:space="0" w:color="000000"/>
            </w:tcBorders>
            <w:shd w:val="clear" w:color="auto" w:fill="0EC7F2"/>
            <w:noWrap/>
            <w:vAlign w:val="center"/>
            <w:hideMark/>
          </w:tcPr>
          <w:p w14:paraId="1BF7D24D" w14:textId="77777777" w:rsidR="00552E40" w:rsidRPr="00552E40" w:rsidRDefault="00552E40" w:rsidP="00552E40">
            <w:pPr>
              <w:spacing w:after="0"/>
              <w:jc w:val="center"/>
              <w:rPr>
                <w:rFonts w:cs="Arial"/>
                <w:b/>
                <w:bCs/>
                <w:color w:val="FFFFFF"/>
                <w:sz w:val="18"/>
                <w:szCs w:val="18"/>
              </w:rPr>
            </w:pPr>
            <w:r w:rsidRPr="00552E40">
              <w:rPr>
                <w:rFonts w:cs="Arial"/>
                <w:b/>
                <w:bCs/>
                <w:color w:val="FFFFFF"/>
                <w:sz w:val="18"/>
                <w:szCs w:val="18"/>
              </w:rPr>
              <w:t>SF6</w:t>
            </w:r>
          </w:p>
        </w:tc>
        <w:tc>
          <w:tcPr>
            <w:tcW w:w="349" w:type="pct"/>
            <w:tcBorders>
              <w:top w:val="nil"/>
              <w:left w:val="nil"/>
              <w:bottom w:val="single" w:sz="4" w:space="0" w:color="000000"/>
              <w:right w:val="single" w:sz="4" w:space="0" w:color="000000"/>
            </w:tcBorders>
            <w:shd w:val="clear" w:color="auto" w:fill="0EC7F2"/>
            <w:noWrap/>
            <w:vAlign w:val="center"/>
            <w:hideMark/>
          </w:tcPr>
          <w:p w14:paraId="0D4B886D" w14:textId="77777777" w:rsidR="00552E40" w:rsidRPr="00552E40" w:rsidRDefault="00552E40" w:rsidP="00552E40">
            <w:pPr>
              <w:spacing w:after="0"/>
              <w:jc w:val="center"/>
              <w:rPr>
                <w:rFonts w:cs="Arial"/>
                <w:b/>
                <w:bCs/>
                <w:color w:val="FFFFFF"/>
                <w:sz w:val="18"/>
                <w:szCs w:val="18"/>
              </w:rPr>
            </w:pPr>
            <w:r w:rsidRPr="00552E40">
              <w:rPr>
                <w:rFonts w:cs="Arial"/>
                <w:b/>
                <w:bCs/>
                <w:color w:val="FFFFFF"/>
                <w:sz w:val="18"/>
                <w:szCs w:val="18"/>
              </w:rPr>
              <w:t>NF3</w:t>
            </w:r>
          </w:p>
        </w:tc>
      </w:tr>
      <w:tr w:rsidR="00552E40" w:rsidRPr="00552E40" w14:paraId="5041CE05" w14:textId="77777777" w:rsidTr="00552E40">
        <w:trPr>
          <w:trHeight w:val="288"/>
        </w:trPr>
        <w:tc>
          <w:tcPr>
            <w:tcW w:w="1683" w:type="pct"/>
            <w:tcBorders>
              <w:top w:val="nil"/>
              <w:left w:val="single" w:sz="4" w:space="0" w:color="000000"/>
              <w:bottom w:val="single" w:sz="4" w:space="0" w:color="000000"/>
              <w:right w:val="single" w:sz="4" w:space="0" w:color="000000"/>
            </w:tcBorders>
            <w:noWrap/>
            <w:vAlign w:val="bottom"/>
            <w:hideMark/>
          </w:tcPr>
          <w:p w14:paraId="70822DBE" w14:textId="77777777" w:rsidR="00552E40" w:rsidRPr="00552E40" w:rsidRDefault="00552E40" w:rsidP="00552E40">
            <w:pPr>
              <w:spacing w:after="0"/>
              <w:jc w:val="left"/>
              <w:rPr>
                <w:rFonts w:cs="Arial"/>
                <w:b/>
                <w:bCs/>
                <w:color w:val="000000"/>
                <w:sz w:val="18"/>
                <w:szCs w:val="18"/>
              </w:rPr>
            </w:pPr>
            <w:r w:rsidRPr="00552E40">
              <w:rPr>
                <w:rFonts w:cs="Arial"/>
                <w:b/>
                <w:bCs/>
                <w:color w:val="000000"/>
                <w:sz w:val="18"/>
                <w:szCs w:val="18"/>
              </w:rPr>
              <w:t>Emisiones directas de GEI</w:t>
            </w:r>
          </w:p>
        </w:tc>
        <w:tc>
          <w:tcPr>
            <w:tcW w:w="562" w:type="pct"/>
            <w:tcBorders>
              <w:top w:val="nil"/>
              <w:left w:val="nil"/>
              <w:bottom w:val="single" w:sz="4" w:space="0" w:color="000000"/>
              <w:right w:val="single" w:sz="4" w:space="0" w:color="000000"/>
            </w:tcBorders>
            <w:noWrap/>
            <w:vAlign w:val="center"/>
            <w:hideMark/>
          </w:tcPr>
          <w:p w14:paraId="4D21CB7B"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12.683,04</w:t>
            </w:r>
          </w:p>
        </w:tc>
        <w:tc>
          <w:tcPr>
            <w:tcW w:w="562" w:type="pct"/>
            <w:tcBorders>
              <w:top w:val="nil"/>
              <w:left w:val="nil"/>
              <w:bottom w:val="single" w:sz="4" w:space="0" w:color="000000"/>
              <w:right w:val="single" w:sz="4" w:space="0" w:color="000000"/>
            </w:tcBorders>
            <w:noWrap/>
            <w:vAlign w:val="center"/>
            <w:hideMark/>
          </w:tcPr>
          <w:p w14:paraId="24881875"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12.531,84</w:t>
            </w:r>
          </w:p>
        </w:tc>
        <w:tc>
          <w:tcPr>
            <w:tcW w:w="481" w:type="pct"/>
            <w:tcBorders>
              <w:top w:val="nil"/>
              <w:left w:val="nil"/>
              <w:bottom w:val="single" w:sz="4" w:space="0" w:color="000000"/>
              <w:right w:val="single" w:sz="4" w:space="0" w:color="000000"/>
            </w:tcBorders>
            <w:noWrap/>
            <w:vAlign w:val="center"/>
            <w:hideMark/>
          </w:tcPr>
          <w:p w14:paraId="141F1420"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23,17</w:t>
            </w:r>
          </w:p>
        </w:tc>
        <w:tc>
          <w:tcPr>
            <w:tcW w:w="401" w:type="pct"/>
            <w:tcBorders>
              <w:top w:val="nil"/>
              <w:left w:val="nil"/>
              <w:bottom w:val="single" w:sz="4" w:space="0" w:color="000000"/>
              <w:right w:val="single" w:sz="4" w:space="0" w:color="000000"/>
            </w:tcBorders>
            <w:noWrap/>
            <w:vAlign w:val="center"/>
            <w:hideMark/>
          </w:tcPr>
          <w:p w14:paraId="0753DE61"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128,04</w:t>
            </w:r>
          </w:p>
        </w:tc>
        <w:tc>
          <w:tcPr>
            <w:tcW w:w="322" w:type="pct"/>
            <w:tcBorders>
              <w:top w:val="nil"/>
              <w:left w:val="nil"/>
              <w:bottom w:val="single" w:sz="4" w:space="0" w:color="000000"/>
              <w:right w:val="single" w:sz="4" w:space="0" w:color="000000"/>
            </w:tcBorders>
            <w:noWrap/>
            <w:vAlign w:val="center"/>
            <w:hideMark/>
          </w:tcPr>
          <w:p w14:paraId="3786DF0B" w14:textId="181AC670" w:rsidR="00552E40" w:rsidRPr="00552E40" w:rsidRDefault="00552E40" w:rsidP="00552E40">
            <w:pPr>
              <w:spacing w:after="0"/>
              <w:jc w:val="center"/>
              <w:rPr>
                <w:rFonts w:cs="Arial"/>
                <w:b/>
                <w:bCs/>
                <w:color w:val="000000"/>
                <w:sz w:val="18"/>
                <w:szCs w:val="18"/>
              </w:rPr>
            </w:pPr>
            <w:r w:rsidRPr="009C37A5">
              <w:rPr>
                <w:rFonts w:cs="Arial"/>
                <w:color w:val="000000"/>
                <w:sz w:val="18"/>
                <w:szCs w:val="18"/>
              </w:rPr>
              <w:t>0</w:t>
            </w:r>
          </w:p>
        </w:tc>
        <w:tc>
          <w:tcPr>
            <w:tcW w:w="321" w:type="pct"/>
            <w:tcBorders>
              <w:top w:val="nil"/>
              <w:left w:val="nil"/>
              <w:bottom w:val="single" w:sz="4" w:space="0" w:color="000000"/>
              <w:right w:val="single" w:sz="4" w:space="0" w:color="000000"/>
            </w:tcBorders>
            <w:noWrap/>
            <w:vAlign w:val="center"/>
            <w:hideMark/>
          </w:tcPr>
          <w:p w14:paraId="4C277E7D" w14:textId="61DD7D96" w:rsidR="00552E40" w:rsidRPr="00552E40" w:rsidRDefault="00552E40" w:rsidP="00552E40">
            <w:pPr>
              <w:spacing w:after="0"/>
              <w:jc w:val="center"/>
              <w:rPr>
                <w:rFonts w:cs="Arial"/>
                <w:b/>
                <w:bCs/>
                <w:color w:val="000000"/>
                <w:sz w:val="18"/>
                <w:szCs w:val="18"/>
              </w:rPr>
            </w:pPr>
            <w:r w:rsidRPr="009C37A5">
              <w:rPr>
                <w:rFonts w:cs="Arial"/>
                <w:color w:val="000000"/>
                <w:sz w:val="18"/>
                <w:szCs w:val="18"/>
              </w:rPr>
              <w:t>0</w:t>
            </w:r>
          </w:p>
        </w:tc>
        <w:tc>
          <w:tcPr>
            <w:tcW w:w="319" w:type="pct"/>
            <w:tcBorders>
              <w:top w:val="nil"/>
              <w:left w:val="nil"/>
              <w:bottom w:val="single" w:sz="4" w:space="0" w:color="000000"/>
              <w:right w:val="single" w:sz="4" w:space="0" w:color="000000"/>
            </w:tcBorders>
            <w:noWrap/>
            <w:vAlign w:val="center"/>
            <w:hideMark/>
          </w:tcPr>
          <w:p w14:paraId="222C64EB" w14:textId="7553E898" w:rsidR="00552E40" w:rsidRPr="00552E40" w:rsidRDefault="00552E40" w:rsidP="00552E40">
            <w:pPr>
              <w:spacing w:after="0"/>
              <w:jc w:val="center"/>
              <w:rPr>
                <w:rFonts w:cs="Arial"/>
                <w:b/>
                <w:bCs/>
                <w:color w:val="000000"/>
                <w:sz w:val="18"/>
                <w:szCs w:val="18"/>
              </w:rPr>
            </w:pPr>
            <w:r w:rsidRPr="009C37A5">
              <w:rPr>
                <w:rFonts w:cs="Arial"/>
                <w:color w:val="000000"/>
                <w:sz w:val="18"/>
                <w:szCs w:val="18"/>
              </w:rPr>
              <w:t>0</w:t>
            </w:r>
          </w:p>
        </w:tc>
        <w:tc>
          <w:tcPr>
            <w:tcW w:w="349" w:type="pct"/>
            <w:tcBorders>
              <w:top w:val="nil"/>
              <w:left w:val="nil"/>
              <w:bottom w:val="single" w:sz="4" w:space="0" w:color="000000"/>
              <w:right w:val="single" w:sz="4" w:space="0" w:color="000000"/>
            </w:tcBorders>
            <w:noWrap/>
            <w:vAlign w:val="center"/>
            <w:hideMark/>
          </w:tcPr>
          <w:p w14:paraId="1C28473E" w14:textId="154C3A84" w:rsidR="00552E40" w:rsidRPr="00552E40" w:rsidRDefault="00552E40" w:rsidP="00552E40">
            <w:pPr>
              <w:spacing w:after="0"/>
              <w:jc w:val="center"/>
              <w:rPr>
                <w:rFonts w:cs="Arial"/>
                <w:b/>
                <w:bCs/>
                <w:color w:val="000000"/>
                <w:sz w:val="18"/>
                <w:szCs w:val="18"/>
              </w:rPr>
            </w:pPr>
            <w:r w:rsidRPr="009C37A5">
              <w:rPr>
                <w:rFonts w:cs="Arial"/>
                <w:color w:val="000000"/>
                <w:sz w:val="18"/>
                <w:szCs w:val="18"/>
              </w:rPr>
              <w:t>0</w:t>
            </w:r>
          </w:p>
        </w:tc>
      </w:tr>
      <w:tr w:rsidR="00552E40" w:rsidRPr="00552E40" w14:paraId="5A7ADE9E" w14:textId="77777777" w:rsidTr="00552E40">
        <w:trPr>
          <w:trHeight w:val="288"/>
        </w:trPr>
        <w:tc>
          <w:tcPr>
            <w:tcW w:w="1683" w:type="pct"/>
            <w:tcBorders>
              <w:top w:val="nil"/>
              <w:left w:val="single" w:sz="4" w:space="0" w:color="000000"/>
              <w:bottom w:val="single" w:sz="4" w:space="0" w:color="000000"/>
              <w:right w:val="single" w:sz="4" w:space="0" w:color="000000"/>
            </w:tcBorders>
            <w:noWrap/>
            <w:vAlign w:val="bottom"/>
            <w:hideMark/>
          </w:tcPr>
          <w:p w14:paraId="07896E03" w14:textId="77777777" w:rsidR="00552E40" w:rsidRPr="00552E40" w:rsidRDefault="00552E40" w:rsidP="00552E40">
            <w:pPr>
              <w:spacing w:after="0"/>
              <w:jc w:val="left"/>
              <w:rPr>
                <w:rFonts w:cs="Arial"/>
                <w:color w:val="000000"/>
                <w:sz w:val="18"/>
                <w:szCs w:val="18"/>
              </w:rPr>
            </w:pPr>
            <w:r w:rsidRPr="00552E40">
              <w:rPr>
                <w:rFonts w:cs="Arial"/>
                <w:color w:val="000000"/>
                <w:sz w:val="18"/>
                <w:szCs w:val="18"/>
              </w:rPr>
              <w:t>Combustión estacionara</w:t>
            </w:r>
          </w:p>
        </w:tc>
        <w:tc>
          <w:tcPr>
            <w:tcW w:w="562" w:type="pct"/>
            <w:tcBorders>
              <w:top w:val="nil"/>
              <w:left w:val="nil"/>
              <w:bottom w:val="single" w:sz="4" w:space="0" w:color="000000"/>
              <w:right w:val="single" w:sz="4" w:space="0" w:color="000000"/>
            </w:tcBorders>
            <w:noWrap/>
            <w:vAlign w:val="center"/>
            <w:hideMark/>
          </w:tcPr>
          <w:p w14:paraId="3E4E148C"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3.546,19</w:t>
            </w:r>
          </w:p>
        </w:tc>
        <w:tc>
          <w:tcPr>
            <w:tcW w:w="562" w:type="pct"/>
            <w:tcBorders>
              <w:top w:val="nil"/>
              <w:left w:val="nil"/>
              <w:bottom w:val="single" w:sz="4" w:space="0" w:color="000000"/>
              <w:right w:val="single" w:sz="4" w:space="0" w:color="000000"/>
            </w:tcBorders>
            <w:noWrap/>
            <w:vAlign w:val="center"/>
            <w:hideMark/>
          </w:tcPr>
          <w:p w14:paraId="5477262F"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3.532,85</w:t>
            </w:r>
          </w:p>
        </w:tc>
        <w:tc>
          <w:tcPr>
            <w:tcW w:w="481" w:type="pct"/>
            <w:tcBorders>
              <w:top w:val="nil"/>
              <w:left w:val="nil"/>
              <w:bottom w:val="single" w:sz="4" w:space="0" w:color="000000"/>
              <w:right w:val="single" w:sz="4" w:space="0" w:color="000000"/>
            </w:tcBorders>
            <w:noWrap/>
            <w:vAlign w:val="center"/>
            <w:hideMark/>
          </w:tcPr>
          <w:p w14:paraId="7A00C56B"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9,75</w:t>
            </w:r>
          </w:p>
        </w:tc>
        <w:tc>
          <w:tcPr>
            <w:tcW w:w="401" w:type="pct"/>
            <w:tcBorders>
              <w:top w:val="nil"/>
              <w:left w:val="nil"/>
              <w:bottom w:val="single" w:sz="4" w:space="0" w:color="000000"/>
              <w:right w:val="single" w:sz="4" w:space="0" w:color="000000"/>
            </w:tcBorders>
            <w:noWrap/>
            <w:vAlign w:val="center"/>
            <w:hideMark/>
          </w:tcPr>
          <w:p w14:paraId="0AA28CBD"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3,60</w:t>
            </w:r>
          </w:p>
        </w:tc>
        <w:tc>
          <w:tcPr>
            <w:tcW w:w="322" w:type="pct"/>
            <w:tcBorders>
              <w:top w:val="nil"/>
              <w:left w:val="nil"/>
              <w:bottom w:val="single" w:sz="4" w:space="0" w:color="000000"/>
              <w:right w:val="single" w:sz="4" w:space="0" w:color="000000"/>
            </w:tcBorders>
            <w:noWrap/>
            <w:vAlign w:val="center"/>
            <w:hideMark/>
          </w:tcPr>
          <w:p w14:paraId="18FDF3AC" w14:textId="44BFECC0" w:rsidR="00552E40" w:rsidRPr="00552E40" w:rsidRDefault="00552E40" w:rsidP="00552E40">
            <w:pPr>
              <w:spacing w:after="0"/>
              <w:jc w:val="center"/>
              <w:rPr>
                <w:rFonts w:cs="Arial"/>
                <w:color w:val="000000"/>
                <w:sz w:val="18"/>
                <w:szCs w:val="18"/>
              </w:rPr>
            </w:pPr>
            <w:r w:rsidRPr="009C37A5">
              <w:rPr>
                <w:rFonts w:cs="Arial"/>
                <w:color w:val="000000"/>
                <w:sz w:val="18"/>
                <w:szCs w:val="18"/>
              </w:rPr>
              <w:t>0</w:t>
            </w:r>
          </w:p>
        </w:tc>
        <w:tc>
          <w:tcPr>
            <w:tcW w:w="321" w:type="pct"/>
            <w:tcBorders>
              <w:top w:val="nil"/>
              <w:left w:val="nil"/>
              <w:bottom w:val="single" w:sz="4" w:space="0" w:color="000000"/>
              <w:right w:val="single" w:sz="4" w:space="0" w:color="000000"/>
            </w:tcBorders>
            <w:noWrap/>
            <w:vAlign w:val="center"/>
            <w:hideMark/>
          </w:tcPr>
          <w:p w14:paraId="6179CC1F" w14:textId="5554EF04" w:rsidR="00552E40" w:rsidRPr="00552E40" w:rsidRDefault="00552E40" w:rsidP="00552E40">
            <w:pPr>
              <w:spacing w:after="0"/>
              <w:jc w:val="center"/>
              <w:rPr>
                <w:rFonts w:cs="Arial"/>
                <w:color w:val="000000"/>
                <w:sz w:val="18"/>
                <w:szCs w:val="18"/>
              </w:rPr>
            </w:pPr>
            <w:r w:rsidRPr="009C37A5">
              <w:rPr>
                <w:rFonts w:cs="Arial"/>
                <w:color w:val="000000"/>
                <w:sz w:val="18"/>
                <w:szCs w:val="18"/>
              </w:rPr>
              <w:t>0</w:t>
            </w:r>
          </w:p>
        </w:tc>
        <w:tc>
          <w:tcPr>
            <w:tcW w:w="319" w:type="pct"/>
            <w:tcBorders>
              <w:top w:val="nil"/>
              <w:left w:val="nil"/>
              <w:bottom w:val="single" w:sz="4" w:space="0" w:color="000000"/>
              <w:right w:val="single" w:sz="4" w:space="0" w:color="000000"/>
            </w:tcBorders>
            <w:noWrap/>
            <w:vAlign w:val="center"/>
            <w:hideMark/>
          </w:tcPr>
          <w:p w14:paraId="1898BBC6" w14:textId="6D70EF31" w:rsidR="00552E40" w:rsidRPr="00552E40" w:rsidRDefault="00552E40" w:rsidP="00552E40">
            <w:pPr>
              <w:spacing w:after="0"/>
              <w:jc w:val="center"/>
              <w:rPr>
                <w:rFonts w:cs="Arial"/>
                <w:color w:val="000000"/>
                <w:sz w:val="18"/>
                <w:szCs w:val="18"/>
              </w:rPr>
            </w:pPr>
            <w:r w:rsidRPr="009C37A5">
              <w:rPr>
                <w:rFonts w:cs="Arial"/>
                <w:color w:val="000000"/>
                <w:sz w:val="18"/>
                <w:szCs w:val="18"/>
              </w:rPr>
              <w:t>0</w:t>
            </w:r>
          </w:p>
        </w:tc>
        <w:tc>
          <w:tcPr>
            <w:tcW w:w="349" w:type="pct"/>
            <w:tcBorders>
              <w:top w:val="nil"/>
              <w:left w:val="nil"/>
              <w:bottom w:val="single" w:sz="4" w:space="0" w:color="000000"/>
              <w:right w:val="single" w:sz="4" w:space="0" w:color="000000"/>
            </w:tcBorders>
            <w:noWrap/>
            <w:vAlign w:val="center"/>
            <w:hideMark/>
          </w:tcPr>
          <w:p w14:paraId="36684DBB" w14:textId="0D44ED3B" w:rsidR="00552E40" w:rsidRPr="00552E40" w:rsidRDefault="00552E40" w:rsidP="00552E40">
            <w:pPr>
              <w:spacing w:after="0"/>
              <w:jc w:val="center"/>
              <w:rPr>
                <w:rFonts w:cs="Arial"/>
                <w:color w:val="000000"/>
                <w:sz w:val="18"/>
                <w:szCs w:val="18"/>
              </w:rPr>
            </w:pPr>
            <w:r w:rsidRPr="009C37A5">
              <w:rPr>
                <w:rFonts w:cs="Arial"/>
                <w:color w:val="000000"/>
                <w:sz w:val="18"/>
                <w:szCs w:val="18"/>
              </w:rPr>
              <w:t>0</w:t>
            </w:r>
          </w:p>
        </w:tc>
      </w:tr>
      <w:tr w:rsidR="00552E40" w:rsidRPr="00552E40" w14:paraId="45FF4487" w14:textId="77777777" w:rsidTr="00552E40">
        <w:trPr>
          <w:trHeight w:val="288"/>
        </w:trPr>
        <w:tc>
          <w:tcPr>
            <w:tcW w:w="1683" w:type="pct"/>
            <w:tcBorders>
              <w:top w:val="nil"/>
              <w:left w:val="single" w:sz="4" w:space="0" w:color="000000"/>
              <w:bottom w:val="single" w:sz="4" w:space="0" w:color="000000"/>
              <w:right w:val="single" w:sz="4" w:space="0" w:color="000000"/>
            </w:tcBorders>
            <w:noWrap/>
            <w:vAlign w:val="bottom"/>
            <w:hideMark/>
          </w:tcPr>
          <w:p w14:paraId="36BB2B84" w14:textId="77777777" w:rsidR="00552E40" w:rsidRPr="00552E40" w:rsidRDefault="00552E40" w:rsidP="00552E40">
            <w:pPr>
              <w:spacing w:after="0"/>
              <w:jc w:val="left"/>
              <w:rPr>
                <w:rFonts w:cs="Arial"/>
                <w:color w:val="000000"/>
                <w:sz w:val="18"/>
                <w:szCs w:val="18"/>
              </w:rPr>
            </w:pPr>
            <w:r w:rsidRPr="00552E40">
              <w:rPr>
                <w:rFonts w:cs="Arial"/>
                <w:color w:val="000000"/>
                <w:sz w:val="18"/>
                <w:szCs w:val="18"/>
              </w:rPr>
              <w:t>Combustión Móvil</w:t>
            </w:r>
          </w:p>
        </w:tc>
        <w:tc>
          <w:tcPr>
            <w:tcW w:w="562" w:type="pct"/>
            <w:tcBorders>
              <w:top w:val="nil"/>
              <w:left w:val="nil"/>
              <w:bottom w:val="single" w:sz="4" w:space="0" w:color="000000"/>
              <w:right w:val="single" w:sz="4" w:space="0" w:color="000000"/>
            </w:tcBorders>
            <w:noWrap/>
            <w:vAlign w:val="center"/>
            <w:hideMark/>
          </w:tcPr>
          <w:p w14:paraId="458131CE"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9.068,36</w:t>
            </w:r>
          </w:p>
        </w:tc>
        <w:tc>
          <w:tcPr>
            <w:tcW w:w="562" w:type="pct"/>
            <w:tcBorders>
              <w:top w:val="nil"/>
              <w:left w:val="nil"/>
              <w:bottom w:val="single" w:sz="4" w:space="0" w:color="000000"/>
              <w:right w:val="single" w:sz="4" w:space="0" w:color="000000"/>
            </w:tcBorders>
            <w:noWrap/>
            <w:vAlign w:val="center"/>
            <w:hideMark/>
          </w:tcPr>
          <w:p w14:paraId="08609749"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8.930,50</w:t>
            </w:r>
          </w:p>
        </w:tc>
        <w:tc>
          <w:tcPr>
            <w:tcW w:w="481" w:type="pct"/>
            <w:tcBorders>
              <w:top w:val="nil"/>
              <w:left w:val="nil"/>
              <w:bottom w:val="single" w:sz="4" w:space="0" w:color="000000"/>
              <w:right w:val="single" w:sz="4" w:space="0" w:color="000000"/>
            </w:tcBorders>
            <w:noWrap/>
            <w:vAlign w:val="center"/>
            <w:hideMark/>
          </w:tcPr>
          <w:p w14:paraId="7C989120"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13,42</w:t>
            </w:r>
          </w:p>
        </w:tc>
        <w:tc>
          <w:tcPr>
            <w:tcW w:w="401" w:type="pct"/>
            <w:tcBorders>
              <w:top w:val="nil"/>
              <w:left w:val="nil"/>
              <w:bottom w:val="single" w:sz="4" w:space="0" w:color="000000"/>
              <w:right w:val="single" w:sz="4" w:space="0" w:color="000000"/>
            </w:tcBorders>
            <w:noWrap/>
            <w:vAlign w:val="center"/>
            <w:hideMark/>
          </w:tcPr>
          <w:p w14:paraId="04046F04"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124,44</w:t>
            </w:r>
          </w:p>
        </w:tc>
        <w:tc>
          <w:tcPr>
            <w:tcW w:w="322" w:type="pct"/>
            <w:tcBorders>
              <w:top w:val="nil"/>
              <w:left w:val="nil"/>
              <w:bottom w:val="single" w:sz="4" w:space="0" w:color="000000"/>
              <w:right w:val="single" w:sz="4" w:space="0" w:color="000000"/>
            </w:tcBorders>
            <w:noWrap/>
            <w:vAlign w:val="center"/>
            <w:hideMark/>
          </w:tcPr>
          <w:p w14:paraId="39239FA1" w14:textId="688EAD17" w:rsidR="00552E40" w:rsidRPr="00552E40" w:rsidRDefault="00552E40" w:rsidP="00552E40">
            <w:pPr>
              <w:spacing w:after="0"/>
              <w:jc w:val="center"/>
              <w:rPr>
                <w:rFonts w:cs="Arial"/>
                <w:color w:val="000000"/>
                <w:sz w:val="18"/>
                <w:szCs w:val="18"/>
              </w:rPr>
            </w:pPr>
            <w:r w:rsidRPr="009C37A5">
              <w:rPr>
                <w:rFonts w:cs="Arial"/>
                <w:color w:val="000000"/>
                <w:sz w:val="18"/>
                <w:szCs w:val="18"/>
              </w:rPr>
              <w:t>0</w:t>
            </w:r>
          </w:p>
        </w:tc>
        <w:tc>
          <w:tcPr>
            <w:tcW w:w="321" w:type="pct"/>
            <w:tcBorders>
              <w:top w:val="nil"/>
              <w:left w:val="nil"/>
              <w:bottom w:val="single" w:sz="4" w:space="0" w:color="000000"/>
              <w:right w:val="single" w:sz="4" w:space="0" w:color="000000"/>
            </w:tcBorders>
            <w:noWrap/>
            <w:vAlign w:val="center"/>
            <w:hideMark/>
          </w:tcPr>
          <w:p w14:paraId="26AFBFA7" w14:textId="729A03A4" w:rsidR="00552E40" w:rsidRPr="00552E40" w:rsidRDefault="00552E40" w:rsidP="00552E40">
            <w:pPr>
              <w:spacing w:after="0"/>
              <w:jc w:val="center"/>
              <w:rPr>
                <w:rFonts w:cs="Arial"/>
                <w:color w:val="000000"/>
                <w:sz w:val="18"/>
                <w:szCs w:val="18"/>
              </w:rPr>
            </w:pPr>
            <w:r w:rsidRPr="009C37A5">
              <w:rPr>
                <w:rFonts w:cs="Arial"/>
                <w:color w:val="000000"/>
                <w:sz w:val="18"/>
                <w:szCs w:val="18"/>
              </w:rPr>
              <w:t>0</w:t>
            </w:r>
          </w:p>
        </w:tc>
        <w:tc>
          <w:tcPr>
            <w:tcW w:w="319" w:type="pct"/>
            <w:tcBorders>
              <w:top w:val="nil"/>
              <w:left w:val="nil"/>
              <w:bottom w:val="single" w:sz="4" w:space="0" w:color="000000"/>
              <w:right w:val="single" w:sz="4" w:space="0" w:color="000000"/>
            </w:tcBorders>
            <w:noWrap/>
            <w:vAlign w:val="center"/>
            <w:hideMark/>
          </w:tcPr>
          <w:p w14:paraId="3F582D2E" w14:textId="13A2CE14" w:rsidR="00552E40" w:rsidRPr="00552E40" w:rsidRDefault="00552E40" w:rsidP="00552E40">
            <w:pPr>
              <w:spacing w:after="0"/>
              <w:jc w:val="center"/>
              <w:rPr>
                <w:rFonts w:cs="Arial"/>
                <w:color w:val="000000"/>
                <w:sz w:val="18"/>
                <w:szCs w:val="18"/>
              </w:rPr>
            </w:pPr>
            <w:r w:rsidRPr="009C37A5">
              <w:rPr>
                <w:rFonts w:cs="Arial"/>
                <w:color w:val="000000"/>
                <w:sz w:val="18"/>
                <w:szCs w:val="18"/>
              </w:rPr>
              <w:t>0</w:t>
            </w:r>
          </w:p>
        </w:tc>
        <w:tc>
          <w:tcPr>
            <w:tcW w:w="349" w:type="pct"/>
            <w:tcBorders>
              <w:top w:val="nil"/>
              <w:left w:val="nil"/>
              <w:bottom w:val="single" w:sz="4" w:space="0" w:color="000000"/>
              <w:right w:val="single" w:sz="4" w:space="0" w:color="000000"/>
            </w:tcBorders>
            <w:noWrap/>
            <w:vAlign w:val="center"/>
            <w:hideMark/>
          </w:tcPr>
          <w:p w14:paraId="34CA0A70" w14:textId="4844F468" w:rsidR="00552E40" w:rsidRPr="00552E40" w:rsidRDefault="00552E40" w:rsidP="00552E40">
            <w:pPr>
              <w:spacing w:after="0"/>
              <w:jc w:val="center"/>
              <w:rPr>
                <w:rFonts w:cs="Arial"/>
                <w:color w:val="000000"/>
                <w:sz w:val="18"/>
                <w:szCs w:val="18"/>
              </w:rPr>
            </w:pPr>
            <w:r w:rsidRPr="009C37A5">
              <w:rPr>
                <w:rFonts w:cs="Arial"/>
                <w:color w:val="000000"/>
                <w:sz w:val="18"/>
                <w:szCs w:val="18"/>
              </w:rPr>
              <w:t>0</w:t>
            </w:r>
          </w:p>
        </w:tc>
      </w:tr>
      <w:tr w:rsidR="00552E40" w:rsidRPr="00552E40" w14:paraId="633B0F7F" w14:textId="77777777" w:rsidTr="00552E40">
        <w:trPr>
          <w:trHeight w:val="288"/>
        </w:trPr>
        <w:tc>
          <w:tcPr>
            <w:tcW w:w="1683" w:type="pct"/>
            <w:tcBorders>
              <w:top w:val="nil"/>
              <w:left w:val="single" w:sz="4" w:space="0" w:color="000000"/>
              <w:bottom w:val="single" w:sz="4" w:space="0" w:color="000000"/>
              <w:right w:val="single" w:sz="4" w:space="0" w:color="000000"/>
            </w:tcBorders>
            <w:noWrap/>
            <w:vAlign w:val="bottom"/>
            <w:hideMark/>
          </w:tcPr>
          <w:p w14:paraId="6CF4C0B6" w14:textId="77777777" w:rsidR="00552E40" w:rsidRPr="00552E40" w:rsidRDefault="00552E40" w:rsidP="00552E40">
            <w:pPr>
              <w:spacing w:after="0"/>
              <w:jc w:val="left"/>
              <w:rPr>
                <w:rFonts w:cs="Arial"/>
                <w:color w:val="000000"/>
                <w:sz w:val="18"/>
                <w:szCs w:val="18"/>
              </w:rPr>
            </w:pPr>
            <w:r w:rsidRPr="00552E40">
              <w:rPr>
                <w:rFonts w:cs="Arial"/>
                <w:color w:val="000000"/>
                <w:sz w:val="18"/>
                <w:szCs w:val="18"/>
              </w:rPr>
              <w:t>Uso suelo, cambios en el uso de suelo y Silvicultura</w:t>
            </w:r>
          </w:p>
        </w:tc>
        <w:tc>
          <w:tcPr>
            <w:tcW w:w="562" w:type="pct"/>
            <w:tcBorders>
              <w:top w:val="nil"/>
              <w:left w:val="nil"/>
              <w:bottom w:val="single" w:sz="4" w:space="0" w:color="000000"/>
              <w:right w:val="single" w:sz="4" w:space="0" w:color="000000"/>
            </w:tcBorders>
            <w:noWrap/>
            <w:vAlign w:val="center"/>
            <w:hideMark/>
          </w:tcPr>
          <w:p w14:paraId="049205E0" w14:textId="45106734" w:rsidR="00552E40" w:rsidRPr="00552E40" w:rsidRDefault="00552E40" w:rsidP="00552E40">
            <w:pPr>
              <w:spacing w:after="0"/>
              <w:jc w:val="center"/>
              <w:rPr>
                <w:rFonts w:cs="Arial"/>
                <w:color w:val="000000"/>
                <w:sz w:val="18"/>
                <w:szCs w:val="18"/>
              </w:rPr>
            </w:pPr>
            <w:r w:rsidRPr="00552E40">
              <w:rPr>
                <w:rFonts w:cs="Arial"/>
                <w:color w:val="000000"/>
                <w:sz w:val="18"/>
                <w:szCs w:val="18"/>
              </w:rPr>
              <w:t>0</w:t>
            </w:r>
          </w:p>
        </w:tc>
        <w:tc>
          <w:tcPr>
            <w:tcW w:w="562" w:type="pct"/>
            <w:tcBorders>
              <w:top w:val="nil"/>
              <w:left w:val="nil"/>
              <w:bottom w:val="single" w:sz="4" w:space="0" w:color="000000"/>
              <w:right w:val="single" w:sz="4" w:space="0" w:color="000000"/>
            </w:tcBorders>
            <w:noWrap/>
            <w:vAlign w:val="center"/>
            <w:hideMark/>
          </w:tcPr>
          <w:p w14:paraId="70F80A4F" w14:textId="60C7745D" w:rsidR="00552E40" w:rsidRPr="00552E40" w:rsidRDefault="00552E40" w:rsidP="00552E40">
            <w:pPr>
              <w:spacing w:after="0"/>
              <w:jc w:val="center"/>
              <w:rPr>
                <w:rFonts w:cs="Arial"/>
                <w:color w:val="000000"/>
                <w:sz w:val="18"/>
                <w:szCs w:val="18"/>
              </w:rPr>
            </w:pPr>
            <w:r w:rsidRPr="00552E40">
              <w:rPr>
                <w:rFonts w:cs="Arial"/>
                <w:color w:val="000000"/>
                <w:sz w:val="18"/>
                <w:szCs w:val="18"/>
              </w:rPr>
              <w:t>0</w:t>
            </w:r>
          </w:p>
        </w:tc>
        <w:tc>
          <w:tcPr>
            <w:tcW w:w="481" w:type="pct"/>
            <w:tcBorders>
              <w:top w:val="nil"/>
              <w:left w:val="nil"/>
              <w:bottom w:val="single" w:sz="4" w:space="0" w:color="000000"/>
              <w:right w:val="single" w:sz="4" w:space="0" w:color="000000"/>
            </w:tcBorders>
            <w:noWrap/>
            <w:vAlign w:val="center"/>
            <w:hideMark/>
          </w:tcPr>
          <w:p w14:paraId="76B071C8" w14:textId="39F64223" w:rsidR="00552E40" w:rsidRPr="00552E40" w:rsidRDefault="00552E40" w:rsidP="00552E40">
            <w:pPr>
              <w:spacing w:after="0"/>
              <w:jc w:val="center"/>
              <w:rPr>
                <w:rFonts w:cs="Arial"/>
                <w:color w:val="000000"/>
                <w:sz w:val="18"/>
                <w:szCs w:val="18"/>
              </w:rPr>
            </w:pPr>
            <w:r w:rsidRPr="00552E40">
              <w:rPr>
                <w:rFonts w:cs="Arial"/>
                <w:color w:val="000000"/>
                <w:sz w:val="18"/>
                <w:szCs w:val="18"/>
              </w:rPr>
              <w:t>0</w:t>
            </w:r>
          </w:p>
        </w:tc>
        <w:tc>
          <w:tcPr>
            <w:tcW w:w="401" w:type="pct"/>
            <w:tcBorders>
              <w:top w:val="nil"/>
              <w:left w:val="nil"/>
              <w:bottom w:val="single" w:sz="4" w:space="0" w:color="000000"/>
              <w:right w:val="single" w:sz="4" w:space="0" w:color="000000"/>
            </w:tcBorders>
            <w:noWrap/>
            <w:vAlign w:val="center"/>
            <w:hideMark/>
          </w:tcPr>
          <w:p w14:paraId="6A09F3E0" w14:textId="307DD611" w:rsidR="00552E40" w:rsidRPr="00552E40" w:rsidRDefault="00552E40" w:rsidP="00552E40">
            <w:pPr>
              <w:spacing w:after="0"/>
              <w:jc w:val="center"/>
              <w:rPr>
                <w:rFonts w:cs="Arial"/>
                <w:color w:val="000000"/>
                <w:sz w:val="18"/>
                <w:szCs w:val="18"/>
              </w:rPr>
            </w:pPr>
            <w:r w:rsidRPr="00552E40">
              <w:rPr>
                <w:rFonts w:cs="Arial"/>
                <w:color w:val="000000"/>
                <w:sz w:val="18"/>
                <w:szCs w:val="18"/>
              </w:rPr>
              <w:t>0</w:t>
            </w:r>
          </w:p>
        </w:tc>
        <w:tc>
          <w:tcPr>
            <w:tcW w:w="322" w:type="pct"/>
            <w:tcBorders>
              <w:top w:val="nil"/>
              <w:left w:val="nil"/>
              <w:bottom w:val="single" w:sz="4" w:space="0" w:color="000000"/>
              <w:right w:val="single" w:sz="4" w:space="0" w:color="000000"/>
            </w:tcBorders>
            <w:noWrap/>
            <w:vAlign w:val="center"/>
            <w:hideMark/>
          </w:tcPr>
          <w:p w14:paraId="1ADDB9B6" w14:textId="5CC27D0E" w:rsidR="00552E40" w:rsidRPr="00552E40" w:rsidRDefault="00552E40" w:rsidP="00552E40">
            <w:pPr>
              <w:spacing w:after="0"/>
              <w:jc w:val="center"/>
              <w:rPr>
                <w:rFonts w:cs="Arial"/>
                <w:color w:val="000000"/>
                <w:sz w:val="18"/>
                <w:szCs w:val="18"/>
              </w:rPr>
            </w:pPr>
            <w:r w:rsidRPr="00FF25C3">
              <w:rPr>
                <w:rFonts w:cs="Arial"/>
                <w:color w:val="000000"/>
                <w:sz w:val="18"/>
                <w:szCs w:val="18"/>
              </w:rPr>
              <w:t>0</w:t>
            </w:r>
          </w:p>
        </w:tc>
        <w:tc>
          <w:tcPr>
            <w:tcW w:w="321" w:type="pct"/>
            <w:tcBorders>
              <w:top w:val="nil"/>
              <w:left w:val="nil"/>
              <w:bottom w:val="single" w:sz="4" w:space="0" w:color="000000"/>
              <w:right w:val="single" w:sz="4" w:space="0" w:color="000000"/>
            </w:tcBorders>
            <w:noWrap/>
            <w:vAlign w:val="center"/>
            <w:hideMark/>
          </w:tcPr>
          <w:p w14:paraId="472A2CB8" w14:textId="571412EC" w:rsidR="00552E40" w:rsidRPr="00552E40" w:rsidRDefault="00552E40" w:rsidP="00552E40">
            <w:pPr>
              <w:spacing w:after="0"/>
              <w:jc w:val="center"/>
              <w:rPr>
                <w:rFonts w:cs="Arial"/>
                <w:color w:val="000000"/>
                <w:sz w:val="18"/>
                <w:szCs w:val="18"/>
              </w:rPr>
            </w:pPr>
            <w:r w:rsidRPr="00FF25C3">
              <w:rPr>
                <w:rFonts w:cs="Arial"/>
                <w:color w:val="000000"/>
                <w:sz w:val="18"/>
                <w:szCs w:val="18"/>
              </w:rPr>
              <w:t>0</w:t>
            </w:r>
          </w:p>
        </w:tc>
        <w:tc>
          <w:tcPr>
            <w:tcW w:w="319" w:type="pct"/>
            <w:tcBorders>
              <w:top w:val="nil"/>
              <w:left w:val="nil"/>
              <w:bottom w:val="single" w:sz="4" w:space="0" w:color="000000"/>
              <w:right w:val="single" w:sz="4" w:space="0" w:color="000000"/>
            </w:tcBorders>
            <w:noWrap/>
            <w:vAlign w:val="center"/>
            <w:hideMark/>
          </w:tcPr>
          <w:p w14:paraId="38027220" w14:textId="42CE6B36" w:rsidR="00552E40" w:rsidRPr="00552E40" w:rsidRDefault="00552E40" w:rsidP="00552E40">
            <w:pPr>
              <w:spacing w:after="0"/>
              <w:jc w:val="center"/>
              <w:rPr>
                <w:rFonts w:cs="Arial"/>
                <w:color w:val="000000"/>
                <w:sz w:val="18"/>
                <w:szCs w:val="18"/>
              </w:rPr>
            </w:pPr>
            <w:r w:rsidRPr="00FF25C3">
              <w:rPr>
                <w:rFonts w:cs="Arial"/>
                <w:color w:val="000000"/>
                <w:sz w:val="18"/>
                <w:szCs w:val="18"/>
              </w:rPr>
              <w:t>0</w:t>
            </w:r>
          </w:p>
        </w:tc>
        <w:tc>
          <w:tcPr>
            <w:tcW w:w="349" w:type="pct"/>
            <w:tcBorders>
              <w:top w:val="nil"/>
              <w:left w:val="nil"/>
              <w:bottom w:val="single" w:sz="4" w:space="0" w:color="000000"/>
              <w:right w:val="single" w:sz="4" w:space="0" w:color="000000"/>
            </w:tcBorders>
            <w:noWrap/>
            <w:vAlign w:val="center"/>
            <w:hideMark/>
          </w:tcPr>
          <w:p w14:paraId="50E102F3" w14:textId="3B5D2C81" w:rsidR="00552E40" w:rsidRPr="00552E40" w:rsidRDefault="00552E40" w:rsidP="00552E40">
            <w:pPr>
              <w:spacing w:after="0"/>
              <w:jc w:val="center"/>
              <w:rPr>
                <w:rFonts w:cs="Arial"/>
                <w:color w:val="000000"/>
                <w:sz w:val="18"/>
                <w:szCs w:val="18"/>
              </w:rPr>
            </w:pPr>
            <w:r w:rsidRPr="00FF25C3">
              <w:rPr>
                <w:rFonts w:cs="Arial"/>
                <w:color w:val="000000"/>
                <w:sz w:val="18"/>
                <w:szCs w:val="18"/>
              </w:rPr>
              <w:t>0</w:t>
            </w:r>
          </w:p>
        </w:tc>
      </w:tr>
      <w:tr w:rsidR="00552E40" w:rsidRPr="00552E40" w14:paraId="32D565EC" w14:textId="77777777" w:rsidTr="00552E40">
        <w:trPr>
          <w:trHeight w:val="288"/>
        </w:trPr>
        <w:tc>
          <w:tcPr>
            <w:tcW w:w="1683" w:type="pct"/>
            <w:tcBorders>
              <w:top w:val="nil"/>
              <w:left w:val="single" w:sz="4" w:space="0" w:color="000000"/>
              <w:bottom w:val="single" w:sz="4" w:space="0" w:color="000000"/>
              <w:right w:val="single" w:sz="4" w:space="0" w:color="000000"/>
            </w:tcBorders>
            <w:noWrap/>
            <w:vAlign w:val="bottom"/>
            <w:hideMark/>
          </w:tcPr>
          <w:p w14:paraId="6BCE7890" w14:textId="77777777" w:rsidR="00552E40" w:rsidRPr="00552E40" w:rsidRDefault="00552E40" w:rsidP="00552E40">
            <w:pPr>
              <w:spacing w:after="0"/>
              <w:jc w:val="left"/>
              <w:rPr>
                <w:rFonts w:cs="Arial"/>
                <w:color w:val="000000"/>
                <w:sz w:val="18"/>
                <w:szCs w:val="18"/>
              </w:rPr>
            </w:pPr>
            <w:r w:rsidRPr="00552E40">
              <w:rPr>
                <w:rFonts w:cs="Arial"/>
                <w:color w:val="000000"/>
                <w:sz w:val="18"/>
                <w:szCs w:val="18"/>
              </w:rPr>
              <w:t>Procesos industriales</w:t>
            </w:r>
          </w:p>
        </w:tc>
        <w:tc>
          <w:tcPr>
            <w:tcW w:w="562" w:type="pct"/>
            <w:tcBorders>
              <w:top w:val="nil"/>
              <w:left w:val="nil"/>
              <w:bottom w:val="single" w:sz="4" w:space="0" w:color="000000"/>
              <w:right w:val="single" w:sz="4" w:space="0" w:color="000000"/>
            </w:tcBorders>
            <w:noWrap/>
            <w:vAlign w:val="center"/>
            <w:hideMark/>
          </w:tcPr>
          <w:p w14:paraId="6AF42F0F" w14:textId="36E52DAE" w:rsidR="00552E40" w:rsidRPr="00552E40" w:rsidRDefault="00552E40" w:rsidP="00552E40">
            <w:pPr>
              <w:spacing w:after="0"/>
              <w:jc w:val="center"/>
              <w:rPr>
                <w:rFonts w:cs="Arial"/>
                <w:color w:val="000000"/>
                <w:sz w:val="18"/>
                <w:szCs w:val="18"/>
              </w:rPr>
            </w:pPr>
            <w:r w:rsidRPr="00552E40">
              <w:rPr>
                <w:rFonts w:cs="Arial"/>
                <w:color w:val="000000"/>
                <w:sz w:val="18"/>
                <w:szCs w:val="18"/>
              </w:rPr>
              <w:t>0</w:t>
            </w:r>
          </w:p>
        </w:tc>
        <w:tc>
          <w:tcPr>
            <w:tcW w:w="562" w:type="pct"/>
            <w:tcBorders>
              <w:top w:val="nil"/>
              <w:left w:val="nil"/>
              <w:bottom w:val="single" w:sz="4" w:space="0" w:color="000000"/>
              <w:right w:val="single" w:sz="4" w:space="0" w:color="000000"/>
            </w:tcBorders>
            <w:noWrap/>
            <w:vAlign w:val="center"/>
            <w:hideMark/>
          </w:tcPr>
          <w:p w14:paraId="34BE514E" w14:textId="1F61C8B3" w:rsidR="00552E40" w:rsidRPr="00552E40" w:rsidRDefault="00552E40" w:rsidP="00552E40">
            <w:pPr>
              <w:spacing w:after="0"/>
              <w:jc w:val="center"/>
              <w:rPr>
                <w:rFonts w:cs="Arial"/>
                <w:color w:val="000000"/>
                <w:sz w:val="18"/>
                <w:szCs w:val="18"/>
              </w:rPr>
            </w:pPr>
            <w:r w:rsidRPr="00552E40">
              <w:rPr>
                <w:rFonts w:cs="Arial"/>
                <w:color w:val="000000"/>
                <w:sz w:val="18"/>
                <w:szCs w:val="18"/>
              </w:rPr>
              <w:t>0</w:t>
            </w:r>
          </w:p>
        </w:tc>
        <w:tc>
          <w:tcPr>
            <w:tcW w:w="481" w:type="pct"/>
            <w:tcBorders>
              <w:top w:val="nil"/>
              <w:left w:val="nil"/>
              <w:bottom w:val="single" w:sz="4" w:space="0" w:color="000000"/>
              <w:right w:val="single" w:sz="4" w:space="0" w:color="000000"/>
            </w:tcBorders>
            <w:noWrap/>
            <w:vAlign w:val="center"/>
            <w:hideMark/>
          </w:tcPr>
          <w:p w14:paraId="0441E4BF" w14:textId="6269410F" w:rsidR="00552E40" w:rsidRPr="00552E40" w:rsidRDefault="00552E40" w:rsidP="00552E40">
            <w:pPr>
              <w:spacing w:after="0"/>
              <w:jc w:val="center"/>
              <w:rPr>
                <w:rFonts w:cs="Arial"/>
                <w:color w:val="000000"/>
                <w:sz w:val="18"/>
                <w:szCs w:val="18"/>
              </w:rPr>
            </w:pPr>
            <w:r w:rsidRPr="00552E40">
              <w:rPr>
                <w:rFonts w:cs="Arial"/>
                <w:color w:val="000000"/>
                <w:sz w:val="18"/>
                <w:szCs w:val="18"/>
              </w:rPr>
              <w:t>0</w:t>
            </w:r>
          </w:p>
        </w:tc>
        <w:tc>
          <w:tcPr>
            <w:tcW w:w="401" w:type="pct"/>
            <w:tcBorders>
              <w:top w:val="nil"/>
              <w:left w:val="nil"/>
              <w:bottom w:val="single" w:sz="4" w:space="0" w:color="000000"/>
              <w:right w:val="single" w:sz="4" w:space="0" w:color="000000"/>
            </w:tcBorders>
            <w:noWrap/>
            <w:vAlign w:val="center"/>
            <w:hideMark/>
          </w:tcPr>
          <w:p w14:paraId="6EF12AD5" w14:textId="2A37F506" w:rsidR="00552E40" w:rsidRPr="00552E40" w:rsidRDefault="00552E40" w:rsidP="00552E40">
            <w:pPr>
              <w:spacing w:after="0"/>
              <w:jc w:val="center"/>
              <w:rPr>
                <w:rFonts w:cs="Arial"/>
                <w:color w:val="000000"/>
                <w:sz w:val="18"/>
                <w:szCs w:val="18"/>
              </w:rPr>
            </w:pPr>
            <w:r w:rsidRPr="00552E40">
              <w:rPr>
                <w:rFonts w:cs="Arial"/>
                <w:color w:val="000000"/>
                <w:sz w:val="18"/>
                <w:szCs w:val="18"/>
              </w:rPr>
              <w:t>0</w:t>
            </w:r>
          </w:p>
        </w:tc>
        <w:tc>
          <w:tcPr>
            <w:tcW w:w="322" w:type="pct"/>
            <w:tcBorders>
              <w:top w:val="nil"/>
              <w:left w:val="nil"/>
              <w:bottom w:val="single" w:sz="4" w:space="0" w:color="000000"/>
              <w:right w:val="single" w:sz="4" w:space="0" w:color="000000"/>
            </w:tcBorders>
            <w:noWrap/>
            <w:vAlign w:val="center"/>
            <w:hideMark/>
          </w:tcPr>
          <w:p w14:paraId="3505171B" w14:textId="397C7894" w:rsidR="00552E40" w:rsidRPr="00552E40" w:rsidRDefault="00552E40" w:rsidP="00552E40">
            <w:pPr>
              <w:spacing w:after="0"/>
              <w:jc w:val="center"/>
              <w:rPr>
                <w:rFonts w:cs="Arial"/>
                <w:color w:val="000000"/>
                <w:sz w:val="18"/>
                <w:szCs w:val="18"/>
              </w:rPr>
            </w:pPr>
            <w:r w:rsidRPr="007D1719">
              <w:rPr>
                <w:rFonts w:cs="Arial"/>
                <w:color w:val="000000"/>
                <w:sz w:val="18"/>
                <w:szCs w:val="18"/>
              </w:rPr>
              <w:t>0</w:t>
            </w:r>
          </w:p>
        </w:tc>
        <w:tc>
          <w:tcPr>
            <w:tcW w:w="321" w:type="pct"/>
            <w:tcBorders>
              <w:top w:val="nil"/>
              <w:left w:val="nil"/>
              <w:bottom w:val="single" w:sz="4" w:space="0" w:color="000000"/>
              <w:right w:val="single" w:sz="4" w:space="0" w:color="000000"/>
            </w:tcBorders>
            <w:noWrap/>
            <w:vAlign w:val="center"/>
            <w:hideMark/>
          </w:tcPr>
          <w:p w14:paraId="1F5425AD" w14:textId="359678E2" w:rsidR="00552E40" w:rsidRPr="00552E40" w:rsidRDefault="00552E40" w:rsidP="00552E40">
            <w:pPr>
              <w:spacing w:after="0"/>
              <w:jc w:val="center"/>
              <w:rPr>
                <w:rFonts w:cs="Arial"/>
                <w:color w:val="000000"/>
                <w:sz w:val="18"/>
                <w:szCs w:val="18"/>
              </w:rPr>
            </w:pPr>
            <w:r w:rsidRPr="007D1719">
              <w:rPr>
                <w:rFonts w:cs="Arial"/>
                <w:color w:val="000000"/>
                <w:sz w:val="18"/>
                <w:szCs w:val="18"/>
              </w:rPr>
              <w:t>0</w:t>
            </w:r>
          </w:p>
        </w:tc>
        <w:tc>
          <w:tcPr>
            <w:tcW w:w="319" w:type="pct"/>
            <w:tcBorders>
              <w:top w:val="nil"/>
              <w:left w:val="nil"/>
              <w:bottom w:val="single" w:sz="4" w:space="0" w:color="000000"/>
              <w:right w:val="single" w:sz="4" w:space="0" w:color="000000"/>
            </w:tcBorders>
            <w:noWrap/>
            <w:vAlign w:val="center"/>
            <w:hideMark/>
          </w:tcPr>
          <w:p w14:paraId="7A362088" w14:textId="1AE4AFAD" w:rsidR="00552E40" w:rsidRPr="00552E40" w:rsidRDefault="00552E40" w:rsidP="00552E40">
            <w:pPr>
              <w:spacing w:after="0"/>
              <w:jc w:val="center"/>
              <w:rPr>
                <w:rFonts w:cs="Arial"/>
                <w:color w:val="000000"/>
                <w:sz w:val="18"/>
                <w:szCs w:val="18"/>
              </w:rPr>
            </w:pPr>
            <w:r w:rsidRPr="007D1719">
              <w:rPr>
                <w:rFonts w:cs="Arial"/>
                <w:color w:val="000000"/>
                <w:sz w:val="18"/>
                <w:szCs w:val="18"/>
              </w:rPr>
              <w:t>0</w:t>
            </w:r>
          </w:p>
        </w:tc>
        <w:tc>
          <w:tcPr>
            <w:tcW w:w="349" w:type="pct"/>
            <w:tcBorders>
              <w:top w:val="nil"/>
              <w:left w:val="nil"/>
              <w:bottom w:val="single" w:sz="4" w:space="0" w:color="000000"/>
              <w:right w:val="single" w:sz="4" w:space="0" w:color="000000"/>
            </w:tcBorders>
            <w:noWrap/>
            <w:vAlign w:val="center"/>
            <w:hideMark/>
          </w:tcPr>
          <w:p w14:paraId="098AF493" w14:textId="388D7E38" w:rsidR="00552E40" w:rsidRPr="00552E40" w:rsidRDefault="00552E40" w:rsidP="00552E40">
            <w:pPr>
              <w:spacing w:after="0"/>
              <w:jc w:val="center"/>
              <w:rPr>
                <w:rFonts w:cs="Arial"/>
                <w:color w:val="000000"/>
                <w:sz w:val="18"/>
                <w:szCs w:val="18"/>
              </w:rPr>
            </w:pPr>
            <w:r w:rsidRPr="007D1719">
              <w:rPr>
                <w:rFonts w:cs="Arial"/>
                <w:color w:val="000000"/>
                <w:sz w:val="18"/>
                <w:szCs w:val="18"/>
              </w:rPr>
              <w:t>0</w:t>
            </w:r>
          </w:p>
        </w:tc>
      </w:tr>
      <w:tr w:rsidR="00552E40" w:rsidRPr="00552E40" w14:paraId="0F3939EB" w14:textId="77777777" w:rsidTr="00552E40">
        <w:trPr>
          <w:trHeight w:val="288"/>
        </w:trPr>
        <w:tc>
          <w:tcPr>
            <w:tcW w:w="1683" w:type="pct"/>
            <w:tcBorders>
              <w:top w:val="nil"/>
              <w:left w:val="single" w:sz="4" w:space="0" w:color="000000"/>
              <w:bottom w:val="single" w:sz="4" w:space="0" w:color="000000"/>
              <w:right w:val="single" w:sz="4" w:space="0" w:color="000000"/>
            </w:tcBorders>
            <w:noWrap/>
            <w:vAlign w:val="bottom"/>
            <w:hideMark/>
          </w:tcPr>
          <w:p w14:paraId="3FB3E341" w14:textId="77777777" w:rsidR="00552E40" w:rsidRPr="00552E40" w:rsidRDefault="00552E40" w:rsidP="00552E40">
            <w:pPr>
              <w:spacing w:after="0"/>
              <w:jc w:val="left"/>
              <w:rPr>
                <w:rFonts w:cs="Arial"/>
                <w:color w:val="000000"/>
                <w:sz w:val="18"/>
                <w:szCs w:val="18"/>
              </w:rPr>
            </w:pPr>
            <w:r w:rsidRPr="00552E40">
              <w:rPr>
                <w:rFonts w:cs="Arial"/>
                <w:color w:val="000000"/>
                <w:sz w:val="18"/>
                <w:szCs w:val="18"/>
              </w:rPr>
              <w:t>Emisiones Fugitivas</w:t>
            </w:r>
          </w:p>
        </w:tc>
        <w:tc>
          <w:tcPr>
            <w:tcW w:w="562" w:type="pct"/>
            <w:tcBorders>
              <w:top w:val="nil"/>
              <w:left w:val="nil"/>
              <w:bottom w:val="single" w:sz="4" w:space="0" w:color="000000"/>
              <w:right w:val="single" w:sz="4" w:space="0" w:color="000000"/>
            </w:tcBorders>
            <w:noWrap/>
            <w:vAlign w:val="center"/>
            <w:hideMark/>
          </w:tcPr>
          <w:p w14:paraId="73220A41"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68,49</w:t>
            </w:r>
          </w:p>
        </w:tc>
        <w:tc>
          <w:tcPr>
            <w:tcW w:w="562" w:type="pct"/>
            <w:tcBorders>
              <w:top w:val="nil"/>
              <w:left w:val="nil"/>
              <w:bottom w:val="single" w:sz="4" w:space="0" w:color="000000"/>
              <w:right w:val="single" w:sz="4" w:space="0" w:color="000000"/>
            </w:tcBorders>
            <w:noWrap/>
            <w:vAlign w:val="center"/>
            <w:hideMark/>
          </w:tcPr>
          <w:p w14:paraId="7BF0510D" w14:textId="77777777" w:rsidR="00552E40" w:rsidRPr="00552E40" w:rsidRDefault="00552E40" w:rsidP="00552E40">
            <w:pPr>
              <w:spacing w:after="0"/>
              <w:jc w:val="center"/>
              <w:rPr>
                <w:rFonts w:cs="Arial"/>
                <w:color w:val="000000"/>
                <w:sz w:val="18"/>
                <w:szCs w:val="18"/>
              </w:rPr>
            </w:pPr>
            <w:r w:rsidRPr="00552E40">
              <w:rPr>
                <w:rFonts w:cs="Arial"/>
                <w:color w:val="000000"/>
                <w:sz w:val="18"/>
                <w:szCs w:val="18"/>
              </w:rPr>
              <w:t>68,49</w:t>
            </w:r>
          </w:p>
        </w:tc>
        <w:tc>
          <w:tcPr>
            <w:tcW w:w="481" w:type="pct"/>
            <w:tcBorders>
              <w:top w:val="nil"/>
              <w:left w:val="nil"/>
              <w:bottom w:val="single" w:sz="4" w:space="0" w:color="000000"/>
              <w:right w:val="single" w:sz="4" w:space="0" w:color="000000"/>
            </w:tcBorders>
            <w:noWrap/>
            <w:vAlign w:val="center"/>
            <w:hideMark/>
          </w:tcPr>
          <w:p w14:paraId="4D626039" w14:textId="1E96E285" w:rsidR="00552E40" w:rsidRPr="00552E40" w:rsidRDefault="00552E40" w:rsidP="00552E40">
            <w:pPr>
              <w:spacing w:after="0"/>
              <w:jc w:val="center"/>
              <w:rPr>
                <w:rFonts w:cs="Arial"/>
                <w:color w:val="000000"/>
                <w:sz w:val="18"/>
                <w:szCs w:val="18"/>
              </w:rPr>
            </w:pPr>
            <w:r w:rsidRPr="00552E40">
              <w:rPr>
                <w:rFonts w:cs="Arial"/>
                <w:color w:val="000000"/>
                <w:sz w:val="18"/>
                <w:szCs w:val="18"/>
              </w:rPr>
              <w:t>0</w:t>
            </w:r>
          </w:p>
        </w:tc>
        <w:tc>
          <w:tcPr>
            <w:tcW w:w="401" w:type="pct"/>
            <w:tcBorders>
              <w:top w:val="nil"/>
              <w:left w:val="nil"/>
              <w:bottom w:val="single" w:sz="4" w:space="0" w:color="000000"/>
              <w:right w:val="single" w:sz="4" w:space="0" w:color="000000"/>
            </w:tcBorders>
            <w:noWrap/>
            <w:vAlign w:val="center"/>
            <w:hideMark/>
          </w:tcPr>
          <w:p w14:paraId="52125854" w14:textId="558DA8CC" w:rsidR="00552E40" w:rsidRPr="00552E40" w:rsidRDefault="00552E40" w:rsidP="00552E40">
            <w:pPr>
              <w:spacing w:after="0"/>
              <w:jc w:val="center"/>
              <w:rPr>
                <w:rFonts w:cs="Arial"/>
                <w:color w:val="000000"/>
                <w:sz w:val="18"/>
                <w:szCs w:val="18"/>
              </w:rPr>
            </w:pPr>
            <w:r w:rsidRPr="00552E40">
              <w:rPr>
                <w:rFonts w:cs="Arial"/>
                <w:color w:val="000000"/>
                <w:sz w:val="18"/>
                <w:szCs w:val="18"/>
              </w:rPr>
              <w:t>0</w:t>
            </w:r>
          </w:p>
        </w:tc>
        <w:tc>
          <w:tcPr>
            <w:tcW w:w="322" w:type="pct"/>
            <w:tcBorders>
              <w:top w:val="nil"/>
              <w:left w:val="nil"/>
              <w:bottom w:val="single" w:sz="4" w:space="0" w:color="000000"/>
              <w:right w:val="single" w:sz="4" w:space="0" w:color="000000"/>
            </w:tcBorders>
            <w:noWrap/>
            <w:vAlign w:val="center"/>
            <w:hideMark/>
          </w:tcPr>
          <w:p w14:paraId="24D35E64" w14:textId="04FD443F" w:rsidR="00552E40" w:rsidRPr="00552E40" w:rsidRDefault="00552E40" w:rsidP="00552E40">
            <w:pPr>
              <w:spacing w:after="0"/>
              <w:jc w:val="center"/>
              <w:rPr>
                <w:rFonts w:cs="Arial"/>
                <w:color w:val="000000"/>
                <w:sz w:val="18"/>
                <w:szCs w:val="18"/>
              </w:rPr>
            </w:pPr>
            <w:r w:rsidRPr="001500EE">
              <w:rPr>
                <w:rFonts w:cs="Arial"/>
                <w:color w:val="000000"/>
                <w:sz w:val="18"/>
                <w:szCs w:val="18"/>
              </w:rPr>
              <w:t>0</w:t>
            </w:r>
          </w:p>
        </w:tc>
        <w:tc>
          <w:tcPr>
            <w:tcW w:w="321" w:type="pct"/>
            <w:tcBorders>
              <w:top w:val="nil"/>
              <w:left w:val="nil"/>
              <w:bottom w:val="single" w:sz="4" w:space="0" w:color="000000"/>
              <w:right w:val="single" w:sz="4" w:space="0" w:color="000000"/>
            </w:tcBorders>
            <w:noWrap/>
            <w:vAlign w:val="center"/>
            <w:hideMark/>
          </w:tcPr>
          <w:p w14:paraId="5BD8EDEE" w14:textId="5DE83551" w:rsidR="00552E40" w:rsidRPr="00552E40" w:rsidRDefault="00552E40" w:rsidP="00552E40">
            <w:pPr>
              <w:spacing w:after="0"/>
              <w:jc w:val="center"/>
              <w:rPr>
                <w:rFonts w:cs="Arial"/>
                <w:color w:val="000000"/>
                <w:sz w:val="18"/>
                <w:szCs w:val="18"/>
              </w:rPr>
            </w:pPr>
            <w:r w:rsidRPr="001500EE">
              <w:rPr>
                <w:rFonts w:cs="Arial"/>
                <w:color w:val="000000"/>
                <w:sz w:val="18"/>
                <w:szCs w:val="18"/>
              </w:rPr>
              <w:t>0</w:t>
            </w:r>
          </w:p>
        </w:tc>
        <w:tc>
          <w:tcPr>
            <w:tcW w:w="319" w:type="pct"/>
            <w:tcBorders>
              <w:top w:val="nil"/>
              <w:left w:val="nil"/>
              <w:bottom w:val="single" w:sz="4" w:space="0" w:color="000000"/>
              <w:right w:val="single" w:sz="4" w:space="0" w:color="000000"/>
            </w:tcBorders>
            <w:noWrap/>
            <w:vAlign w:val="center"/>
            <w:hideMark/>
          </w:tcPr>
          <w:p w14:paraId="2C2CA7DE" w14:textId="61563AE8" w:rsidR="00552E40" w:rsidRPr="00552E40" w:rsidRDefault="00552E40" w:rsidP="00552E40">
            <w:pPr>
              <w:spacing w:after="0"/>
              <w:jc w:val="center"/>
              <w:rPr>
                <w:rFonts w:cs="Arial"/>
                <w:color w:val="000000"/>
                <w:sz w:val="18"/>
                <w:szCs w:val="18"/>
              </w:rPr>
            </w:pPr>
            <w:r w:rsidRPr="001500EE">
              <w:rPr>
                <w:rFonts w:cs="Arial"/>
                <w:color w:val="000000"/>
                <w:sz w:val="18"/>
                <w:szCs w:val="18"/>
              </w:rPr>
              <w:t>0</w:t>
            </w:r>
          </w:p>
        </w:tc>
        <w:tc>
          <w:tcPr>
            <w:tcW w:w="349" w:type="pct"/>
            <w:tcBorders>
              <w:top w:val="nil"/>
              <w:left w:val="nil"/>
              <w:bottom w:val="single" w:sz="4" w:space="0" w:color="000000"/>
              <w:right w:val="single" w:sz="4" w:space="0" w:color="000000"/>
            </w:tcBorders>
            <w:noWrap/>
            <w:vAlign w:val="center"/>
            <w:hideMark/>
          </w:tcPr>
          <w:p w14:paraId="4830B269" w14:textId="6AFAE88A" w:rsidR="00552E40" w:rsidRPr="00552E40" w:rsidRDefault="00552E40" w:rsidP="00552E40">
            <w:pPr>
              <w:spacing w:after="0"/>
              <w:jc w:val="center"/>
              <w:rPr>
                <w:rFonts w:cs="Arial"/>
                <w:color w:val="000000"/>
                <w:sz w:val="18"/>
                <w:szCs w:val="18"/>
              </w:rPr>
            </w:pPr>
            <w:r w:rsidRPr="001500EE">
              <w:rPr>
                <w:rFonts w:cs="Arial"/>
                <w:color w:val="000000"/>
                <w:sz w:val="18"/>
                <w:szCs w:val="18"/>
              </w:rPr>
              <w:t>0</w:t>
            </w:r>
          </w:p>
        </w:tc>
      </w:tr>
    </w:tbl>
    <w:p w14:paraId="4E174042" w14:textId="7833B1A4" w:rsidR="0000003E" w:rsidRPr="00524582" w:rsidRDefault="0000003E" w:rsidP="00E345D6">
      <w:pPr>
        <w:pStyle w:val="Ttulo2"/>
        <w:ind w:left="426" w:hanging="426"/>
        <w:jc w:val="left"/>
        <w:rPr>
          <w:rFonts w:eastAsia="Calibri"/>
          <w:lang w:val="es-CL"/>
        </w:rPr>
      </w:pPr>
      <w:bookmarkStart w:id="93" w:name="_Toc229664049"/>
      <w:r w:rsidRPr="00524582">
        <w:rPr>
          <w:lang w:val="es-CL"/>
        </w:rPr>
        <w:lastRenderedPageBreak/>
        <w:t>Factores</w:t>
      </w:r>
      <w:r w:rsidRPr="00524582">
        <w:rPr>
          <w:rFonts w:eastAsia="Calibri"/>
          <w:lang w:val="es-CL"/>
        </w:rPr>
        <w:t xml:space="preserve"> de emisión </w:t>
      </w:r>
      <w:r w:rsidR="006C16B0" w:rsidRPr="00524582">
        <w:rPr>
          <w:rFonts w:eastAsia="Calibri"/>
          <w:lang w:val="es-CL"/>
        </w:rPr>
        <w:t>GEI</w:t>
      </w:r>
      <w:bookmarkEnd w:id="82"/>
      <w:bookmarkEnd w:id="83"/>
      <w:bookmarkEnd w:id="93"/>
    </w:p>
    <w:p w14:paraId="6D92E041" w14:textId="20C1A1EA" w:rsidR="009D77EC" w:rsidRDefault="0036601E" w:rsidP="00674E8E">
      <w:pPr>
        <w:rPr>
          <w:rFonts w:cs="Arial"/>
          <w:color w:val="202124"/>
          <w:szCs w:val="20"/>
          <w:shd w:val="clear" w:color="auto" w:fill="FFFFFF"/>
          <w:lang w:eastAsia="en-US"/>
        </w:rPr>
      </w:pPr>
      <w:r>
        <w:rPr>
          <w:rFonts w:cs="Arial"/>
          <w:color w:val="202124"/>
          <w:szCs w:val="20"/>
          <w:shd w:val="clear" w:color="auto" w:fill="FFFFFF"/>
          <w:lang w:eastAsia="en-US"/>
        </w:rPr>
        <w:t>Los factores de emisión se obtienen directamente de la planilla de Factores de emisión 2024 v5 alojada en la página web oficial de HuellaChile.</w:t>
      </w:r>
    </w:p>
    <w:p w14:paraId="01BA5979" w14:textId="77777777" w:rsidR="006722B6" w:rsidRDefault="006722B6" w:rsidP="00674E8E">
      <w:pPr>
        <w:rPr>
          <w:rFonts w:cs="Arial"/>
          <w:color w:val="202124"/>
          <w:szCs w:val="20"/>
          <w:shd w:val="clear" w:color="auto" w:fill="FFFFFF"/>
          <w:lang w:eastAsia="en-US"/>
        </w:rPr>
      </w:pPr>
    </w:p>
    <w:p w14:paraId="6C40D195" w14:textId="5975182C" w:rsidR="005E5828" w:rsidRPr="00524582" w:rsidRDefault="005E5828" w:rsidP="005E5828">
      <w:pPr>
        <w:pStyle w:val="Descripcin"/>
        <w:keepNext/>
        <w:jc w:val="center"/>
        <w:rPr>
          <w:lang w:val="es-CL"/>
        </w:rPr>
      </w:pPr>
      <w:r w:rsidRPr="00524582">
        <w:rPr>
          <w:lang w:val="es-CL"/>
        </w:rPr>
        <w:t xml:space="preserve">Tabla </w:t>
      </w:r>
      <w:r w:rsidRPr="00524582">
        <w:rPr>
          <w:lang w:val="es-CL"/>
        </w:rPr>
        <w:fldChar w:fldCharType="begin"/>
      </w:r>
      <w:r w:rsidRPr="00524582">
        <w:rPr>
          <w:lang w:val="es-CL"/>
        </w:rPr>
        <w:instrText xml:space="preserve"> SEQ Tabla \* ARABIC </w:instrText>
      </w:r>
      <w:r w:rsidRPr="00524582">
        <w:rPr>
          <w:lang w:val="es-CL"/>
        </w:rPr>
        <w:fldChar w:fldCharType="separate"/>
      </w:r>
      <w:r w:rsidR="00B21BB9">
        <w:rPr>
          <w:noProof/>
          <w:lang w:val="es-CL"/>
        </w:rPr>
        <w:t>8</w:t>
      </w:r>
      <w:r w:rsidRPr="00524582">
        <w:rPr>
          <w:lang w:val="es-CL"/>
        </w:rPr>
        <w:fldChar w:fldCharType="end"/>
      </w:r>
      <w:r w:rsidRPr="00524582">
        <w:rPr>
          <w:lang w:val="es-CL"/>
        </w:rPr>
        <w:t xml:space="preserve">. </w:t>
      </w:r>
      <w:r w:rsidR="00C120FB">
        <w:rPr>
          <w:lang w:val="es-CL"/>
        </w:rPr>
        <w:t>Factores de emisión por concepto de combustión</w:t>
      </w:r>
      <w:r w:rsidRPr="00524582">
        <w:rPr>
          <w:lang w:val="es-CL"/>
        </w:rPr>
        <w:t>.</w:t>
      </w:r>
    </w:p>
    <w:tbl>
      <w:tblPr>
        <w:tblW w:w="5000" w:type="pct"/>
        <w:tblCellMar>
          <w:left w:w="70" w:type="dxa"/>
          <w:right w:w="70" w:type="dxa"/>
        </w:tblCellMar>
        <w:tblLook w:val="04A0" w:firstRow="1" w:lastRow="0" w:firstColumn="1" w:lastColumn="0" w:noHBand="0" w:noVBand="1"/>
      </w:tblPr>
      <w:tblGrid>
        <w:gridCol w:w="1501"/>
        <w:gridCol w:w="20"/>
        <w:gridCol w:w="749"/>
        <w:gridCol w:w="14"/>
        <w:gridCol w:w="1075"/>
        <w:gridCol w:w="61"/>
        <w:gridCol w:w="1536"/>
        <w:gridCol w:w="3872"/>
      </w:tblGrid>
      <w:tr w:rsidR="0036601E" w:rsidRPr="0036601E" w14:paraId="2F31F828" w14:textId="77777777" w:rsidTr="00CA074C">
        <w:trPr>
          <w:trHeight w:val="288"/>
        </w:trPr>
        <w:tc>
          <w:tcPr>
            <w:tcW w:w="5000" w:type="pct"/>
            <w:gridSpan w:val="8"/>
            <w:tcBorders>
              <w:top w:val="single" w:sz="4" w:space="0" w:color="auto"/>
              <w:left w:val="single" w:sz="4" w:space="0" w:color="auto"/>
              <w:bottom w:val="single" w:sz="4" w:space="0" w:color="auto"/>
              <w:right w:val="single" w:sz="4" w:space="0" w:color="auto"/>
            </w:tcBorders>
            <w:shd w:val="clear" w:color="000000" w:fill="006C9D"/>
            <w:noWrap/>
            <w:vAlign w:val="center"/>
            <w:hideMark/>
          </w:tcPr>
          <w:p w14:paraId="6C3E5AE5" w14:textId="2B73541E" w:rsidR="0036601E" w:rsidRPr="0036601E" w:rsidRDefault="0036601E" w:rsidP="00CA074C">
            <w:pPr>
              <w:spacing w:after="0"/>
              <w:jc w:val="center"/>
              <w:rPr>
                <w:rFonts w:cs="Arial"/>
                <w:b/>
                <w:bCs/>
                <w:color w:val="FFFFFF"/>
                <w:sz w:val="16"/>
                <w:szCs w:val="16"/>
              </w:rPr>
            </w:pPr>
            <w:r w:rsidRPr="0036601E">
              <w:rPr>
                <w:rFonts w:cs="Arial"/>
                <w:b/>
                <w:bCs/>
                <w:color w:val="FFFFFF"/>
                <w:sz w:val="16"/>
                <w:szCs w:val="16"/>
              </w:rPr>
              <w:t>COMBUSTION ESTACIONARIA</w:t>
            </w:r>
          </w:p>
        </w:tc>
      </w:tr>
      <w:tr w:rsidR="0036601E" w:rsidRPr="0036601E" w14:paraId="542E18EC" w14:textId="77777777" w:rsidTr="00512CCC">
        <w:trPr>
          <w:trHeight w:val="288"/>
        </w:trPr>
        <w:tc>
          <w:tcPr>
            <w:tcW w:w="861" w:type="pct"/>
            <w:gridSpan w:val="2"/>
            <w:tcBorders>
              <w:top w:val="nil"/>
              <w:left w:val="single" w:sz="4" w:space="0" w:color="auto"/>
              <w:bottom w:val="single" w:sz="4" w:space="0" w:color="auto"/>
              <w:right w:val="single" w:sz="4" w:space="0" w:color="auto"/>
            </w:tcBorders>
            <w:shd w:val="clear" w:color="000000" w:fill="0EC7F2"/>
            <w:noWrap/>
            <w:vAlign w:val="center"/>
            <w:hideMark/>
          </w:tcPr>
          <w:p w14:paraId="2B09DED7"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FUENTE EMISIÓN</w:t>
            </w:r>
          </w:p>
        </w:tc>
        <w:tc>
          <w:tcPr>
            <w:tcW w:w="432" w:type="pct"/>
            <w:gridSpan w:val="2"/>
            <w:tcBorders>
              <w:top w:val="nil"/>
              <w:left w:val="nil"/>
              <w:bottom w:val="single" w:sz="4" w:space="0" w:color="auto"/>
              <w:right w:val="single" w:sz="4" w:space="0" w:color="auto"/>
            </w:tcBorders>
            <w:shd w:val="clear" w:color="000000" w:fill="0EC7F2"/>
            <w:noWrap/>
            <w:vAlign w:val="center"/>
            <w:hideMark/>
          </w:tcPr>
          <w:p w14:paraId="34B69C72"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UNIDAD</w:t>
            </w:r>
          </w:p>
        </w:tc>
        <w:tc>
          <w:tcPr>
            <w:tcW w:w="609" w:type="pct"/>
            <w:tcBorders>
              <w:top w:val="nil"/>
              <w:left w:val="nil"/>
              <w:bottom w:val="single" w:sz="4" w:space="0" w:color="auto"/>
              <w:right w:val="single" w:sz="4" w:space="0" w:color="auto"/>
            </w:tcBorders>
            <w:shd w:val="clear" w:color="000000" w:fill="0EC7F2"/>
            <w:noWrap/>
            <w:vAlign w:val="center"/>
            <w:hideMark/>
          </w:tcPr>
          <w:p w14:paraId="5C9CA00C" w14:textId="381B114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FE</w:t>
            </w:r>
          </w:p>
        </w:tc>
        <w:tc>
          <w:tcPr>
            <w:tcW w:w="905" w:type="pct"/>
            <w:gridSpan w:val="2"/>
            <w:tcBorders>
              <w:top w:val="nil"/>
              <w:left w:val="nil"/>
              <w:bottom w:val="single" w:sz="4" w:space="0" w:color="auto"/>
              <w:right w:val="single" w:sz="4" w:space="0" w:color="auto"/>
            </w:tcBorders>
            <w:shd w:val="clear" w:color="000000" w:fill="0EC7F2"/>
            <w:noWrap/>
            <w:vAlign w:val="center"/>
            <w:hideMark/>
          </w:tcPr>
          <w:p w14:paraId="7FB4D601"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UNIDAD FACTOR</w:t>
            </w:r>
          </w:p>
        </w:tc>
        <w:tc>
          <w:tcPr>
            <w:tcW w:w="2193" w:type="pct"/>
            <w:tcBorders>
              <w:top w:val="nil"/>
              <w:left w:val="nil"/>
              <w:bottom w:val="single" w:sz="4" w:space="0" w:color="auto"/>
              <w:right w:val="single" w:sz="4" w:space="0" w:color="auto"/>
            </w:tcBorders>
            <w:shd w:val="clear" w:color="000000" w:fill="0EC7F2"/>
            <w:noWrap/>
            <w:vAlign w:val="center"/>
            <w:hideMark/>
          </w:tcPr>
          <w:p w14:paraId="5782E8E9"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ORIGEN FE</w:t>
            </w:r>
          </w:p>
        </w:tc>
      </w:tr>
      <w:tr w:rsidR="0036601E" w:rsidRPr="0036601E" w14:paraId="6A5799FE" w14:textId="77777777" w:rsidTr="00512CCC">
        <w:trPr>
          <w:trHeight w:val="288"/>
        </w:trPr>
        <w:tc>
          <w:tcPr>
            <w:tcW w:w="861" w:type="pct"/>
            <w:gridSpan w:val="2"/>
            <w:tcBorders>
              <w:top w:val="nil"/>
              <w:left w:val="single" w:sz="4" w:space="0" w:color="auto"/>
              <w:bottom w:val="single" w:sz="4" w:space="0" w:color="auto"/>
              <w:right w:val="single" w:sz="4" w:space="0" w:color="auto"/>
            </w:tcBorders>
            <w:noWrap/>
            <w:vAlign w:val="center"/>
            <w:hideMark/>
          </w:tcPr>
          <w:p w14:paraId="077EED41" w14:textId="77777777" w:rsidR="0036601E" w:rsidRPr="0036601E" w:rsidRDefault="0036601E" w:rsidP="0036601E">
            <w:pPr>
              <w:spacing w:after="0"/>
              <w:jc w:val="left"/>
              <w:rPr>
                <w:rFonts w:cs="Arial"/>
                <w:color w:val="000000"/>
                <w:sz w:val="16"/>
                <w:szCs w:val="16"/>
              </w:rPr>
            </w:pPr>
            <w:r w:rsidRPr="0036601E">
              <w:rPr>
                <w:rFonts w:cs="Arial"/>
                <w:color w:val="000000"/>
                <w:sz w:val="16"/>
                <w:szCs w:val="16"/>
              </w:rPr>
              <w:t>Petróleo (Diésel)</w:t>
            </w:r>
          </w:p>
        </w:tc>
        <w:tc>
          <w:tcPr>
            <w:tcW w:w="432" w:type="pct"/>
            <w:gridSpan w:val="2"/>
            <w:tcBorders>
              <w:top w:val="nil"/>
              <w:left w:val="nil"/>
              <w:bottom w:val="single" w:sz="4" w:space="0" w:color="auto"/>
              <w:right w:val="single" w:sz="4" w:space="0" w:color="auto"/>
            </w:tcBorders>
            <w:noWrap/>
            <w:vAlign w:val="center"/>
            <w:hideMark/>
          </w:tcPr>
          <w:p w14:paraId="2B609016"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m3</w:t>
            </w:r>
          </w:p>
        </w:tc>
        <w:tc>
          <w:tcPr>
            <w:tcW w:w="609" w:type="pct"/>
            <w:tcBorders>
              <w:top w:val="nil"/>
              <w:left w:val="nil"/>
              <w:bottom w:val="single" w:sz="4" w:space="0" w:color="auto"/>
              <w:right w:val="single" w:sz="4" w:space="0" w:color="auto"/>
            </w:tcBorders>
            <w:noWrap/>
            <w:vAlign w:val="center"/>
            <w:hideMark/>
          </w:tcPr>
          <w:p w14:paraId="32845BAF"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2714,533257</w:t>
            </w:r>
          </w:p>
        </w:tc>
        <w:tc>
          <w:tcPr>
            <w:tcW w:w="905" w:type="pct"/>
            <w:gridSpan w:val="2"/>
            <w:tcBorders>
              <w:top w:val="nil"/>
              <w:left w:val="nil"/>
              <w:bottom w:val="single" w:sz="4" w:space="0" w:color="auto"/>
              <w:right w:val="single" w:sz="4" w:space="0" w:color="auto"/>
            </w:tcBorders>
            <w:noWrap/>
            <w:vAlign w:val="center"/>
            <w:hideMark/>
          </w:tcPr>
          <w:p w14:paraId="1ABE0B30"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kgCO2eq</w:t>
            </w:r>
          </w:p>
        </w:tc>
        <w:tc>
          <w:tcPr>
            <w:tcW w:w="2193" w:type="pct"/>
            <w:tcBorders>
              <w:top w:val="nil"/>
              <w:left w:val="nil"/>
              <w:bottom w:val="single" w:sz="4" w:space="0" w:color="auto"/>
              <w:right w:val="single" w:sz="4" w:space="0" w:color="auto"/>
            </w:tcBorders>
            <w:noWrap/>
            <w:vAlign w:val="center"/>
            <w:hideMark/>
          </w:tcPr>
          <w:p w14:paraId="07BFF646" w14:textId="77777777" w:rsidR="0036601E" w:rsidRPr="0036601E" w:rsidRDefault="0036601E" w:rsidP="0036601E">
            <w:pPr>
              <w:spacing w:after="0"/>
              <w:jc w:val="left"/>
              <w:rPr>
                <w:rFonts w:cs="Arial"/>
                <w:sz w:val="16"/>
                <w:szCs w:val="16"/>
              </w:rPr>
            </w:pPr>
            <w:r w:rsidRPr="0036601E">
              <w:rPr>
                <w:rFonts w:cs="Arial"/>
                <w:sz w:val="16"/>
                <w:szCs w:val="16"/>
              </w:rPr>
              <w:t xml:space="preserve">IPCC 2006 (vol2; </w:t>
            </w:r>
            <w:proofErr w:type="spellStart"/>
            <w:r w:rsidRPr="0036601E">
              <w:rPr>
                <w:rFonts w:cs="Arial"/>
                <w:sz w:val="16"/>
                <w:szCs w:val="16"/>
              </w:rPr>
              <w:t>chapter</w:t>
            </w:r>
            <w:proofErr w:type="spellEnd"/>
            <w:r w:rsidRPr="0036601E">
              <w:rPr>
                <w:rFonts w:cs="Arial"/>
                <w:sz w:val="16"/>
                <w:szCs w:val="16"/>
              </w:rPr>
              <w:t xml:space="preserve"> 2</w:t>
            </w:r>
            <w:proofErr w:type="gramStart"/>
            <w:r w:rsidRPr="0036601E">
              <w:rPr>
                <w:rFonts w:cs="Arial"/>
                <w:sz w:val="16"/>
                <w:szCs w:val="16"/>
              </w:rPr>
              <w:t>) ,</w:t>
            </w:r>
            <w:proofErr w:type="gramEnd"/>
            <w:r w:rsidRPr="0036601E">
              <w:rPr>
                <w:rFonts w:cs="Arial"/>
                <w:sz w:val="16"/>
                <w:szCs w:val="16"/>
              </w:rPr>
              <w:t xml:space="preserve"> Table 2.4</w:t>
            </w:r>
          </w:p>
        </w:tc>
      </w:tr>
      <w:tr w:rsidR="0036601E" w:rsidRPr="0036601E" w14:paraId="790393C2" w14:textId="77777777" w:rsidTr="00512CCC">
        <w:trPr>
          <w:trHeight w:val="288"/>
        </w:trPr>
        <w:tc>
          <w:tcPr>
            <w:tcW w:w="861" w:type="pct"/>
            <w:gridSpan w:val="2"/>
            <w:tcBorders>
              <w:top w:val="nil"/>
              <w:left w:val="single" w:sz="4" w:space="0" w:color="auto"/>
              <w:bottom w:val="single" w:sz="4" w:space="0" w:color="auto"/>
              <w:right w:val="single" w:sz="4" w:space="0" w:color="auto"/>
            </w:tcBorders>
            <w:noWrap/>
            <w:vAlign w:val="center"/>
            <w:hideMark/>
          </w:tcPr>
          <w:p w14:paraId="3DBB98D0" w14:textId="77777777" w:rsidR="0036601E" w:rsidRPr="0036601E" w:rsidRDefault="0036601E" w:rsidP="0036601E">
            <w:pPr>
              <w:spacing w:after="0"/>
              <w:jc w:val="left"/>
              <w:rPr>
                <w:rFonts w:cs="Arial"/>
                <w:color w:val="000000"/>
                <w:sz w:val="16"/>
                <w:szCs w:val="16"/>
              </w:rPr>
            </w:pPr>
            <w:r w:rsidRPr="0036601E">
              <w:rPr>
                <w:rFonts w:cs="Arial"/>
                <w:color w:val="000000"/>
                <w:sz w:val="16"/>
                <w:szCs w:val="16"/>
              </w:rPr>
              <w:t>GLP</w:t>
            </w:r>
          </w:p>
        </w:tc>
        <w:tc>
          <w:tcPr>
            <w:tcW w:w="432" w:type="pct"/>
            <w:gridSpan w:val="2"/>
            <w:tcBorders>
              <w:top w:val="nil"/>
              <w:left w:val="nil"/>
              <w:bottom w:val="single" w:sz="4" w:space="0" w:color="auto"/>
              <w:right w:val="single" w:sz="4" w:space="0" w:color="auto"/>
            </w:tcBorders>
            <w:noWrap/>
            <w:vAlign w:val="center"/>
            <w:hideMark/>
          </w:tcPr>
          <w:p w14:paraId="60E240D9"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m3</w:t>
            </w:r>
          </w:p>
        </w:tc>
        <w:tc>
          <w:tcPr>
            <w:tcW w:w="609" w:type="pct"/>
            <w:tcBorders>
              <w:top w:val="nil"/>
              <w:left w:val="nil"/>
              <w:bottom w:val="single" w:sz="4" w:space="0" w:color="auto"/>
              <w:right w:val="single" w:sz="4" w:space="0" w:color="auto"/>
            </w:tcBorders>
            <w:noWrap/>
            <w:vAlign w:val="center"/>
            <w:hideMark/>
          </w:tcPr>
          <w:p w14:paraId="62DEA424"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1586,523809</w:t>
            </w:r>
          </w:p>
        </w:tc>
        <w:tc>
          <w:tcPr>
            <w:tcW w:w="905" w:type="pct"/>
            <w:gridSpan w:val="2"/>
            <w:tcBorders>
              <w:top w:val="nil"/>
              <w:left w:val="nil"/>
              <w:bottom w:val="single" w:sz="4" w:space="0" w:color="auto"/>
              <w:right w:val="single" w:sz="4" w:space="0" w:color="auto"/>
            </w:tcBorders>
            <w:noWrap/>
            <w:vAlign w:val="center"/>
            <w:hideMark/>
          </w:tcPr>
          <w:p w14:paraId="124BD4B8"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kgCO2eq</w:t>
            </w:r>
          </w:p>
        </w:tc>
        <w:tc>
          <w:tcPr>
            <w:tcW w:w="2193" w:type="pct"/>
            <w:tcBorders>
              <w:top w:val="nil"/>
              <w:left w:val="nil"/>
              <w:bottom w:val="single" w:sz="4" w:space="0" w:color="auto"/>
              <w:right w:val="single" w:sz="4" w:space="0" w:color="auto"/>
            </w:tcBorders>
            <w:noWrap/>
            <w:vAlign w:val="center"/>
            <w:hideMark/>
          </w:tcPr>
          <w:p w14:paraId="022C4FF1" w14:textId="77777777" w:rsidR="0036601E" w:rsidRPr="0036601E" w:rsidRDefault="0036601E" w:rsidP="0036601E">
            <w:pPr>
              <w:spacing w:after="0"/>
              <w:jc w:val="left"/>
              <w:rPr>
                <w:rFonts w:cs="Arial"/>
                <w:sz w:val="16"/>
                <w:szCs w:val="16"/>
              </w:rPr>
            </w:pPr>
            <w:r w:rsidRPr="0036601E">
              <w:rPr>
                <w:rFonts w:cs="Arial"/>
                <w:sz w:val="16"/>
                <w:szCs w:val="16"/>
              </w:rPr>
              <w:t xml:space="preserve">IPCC 2006 (vol2; </w:t>
            </w:r>
            <w:proofErr w:type="spellStart"/>
            <w:r w:rsidRPr="0036601E">
              <w:rPr>
                <w:rFonts w:cs="Arial"/>
                <w:sz w:val="16"/>
                <w:szCs w:val="16"/>
              </w:rPr>
              <w:t>chapter</w:t>
            </w:r>
            <w:proofErr w:type="spellEnd"/>
            <w:r w:rsidRPr="0036601E">
              <w:rPr>
                <w:rFonts w:cs="Arial"/>
                <w:sz w:val="16"/>
                <w:szCs w:val="16"/>
              </w:rPr>
              <w:t xml:space="preserve"> 2</w:t>
            </w:r>
            <w:proofErr w:type="gramStart"/>
            <w:r w:rsidRPr="0036601E">
              <w:rPr>
                <w:rFonts w:cs="Arial"/>
                <w:sz w:val="16"/>
                <w:szCs w:val="16"/>
              </w:rPr>
              <w:t>) ,</w:t>
            </w:r>
            <w:proofErr w:type="gramEnd"/>
            <w:r w:rsidRPr="0036601E">
              <w:rPr>
                <w:rFonts w:cs="Arial"/>
                <w:sz w:val="16"/>
                <w:szCs w:val="16"/>
              </w:rPr>
              <w:t xml:space="preserve"> Table 2.4</w:t>
            </w:r>
          </w:p>
        </w:tc>
      </w:tr>
      <w:tr w:rsidR="0036601E" w:rsidRPr="0036601E" w14:paraId="50D9CD11" w14:textId="77777777" w:rsidTr="00CA074C">
        <w:trPr>
          <w:trHeight w:val="288"/>
        </w:trPr>
        <w:tc>
          <w:tcPr>
            <w:tcW w:w="5000" w:type="pct"/>
            <w:gridSpan w:val="8"/>
            <w:tcBorders>
              <w:top w:val="single" w:sz="4" w:space="0" w:color="auto"/>
              <w:left w:val="single" w:sz="4" w:space="0" w:color="auto"/>
              <w:bottom w:val="single" w:sz="4" w:space="0" w:color="auto"/>
              <w:right w:val="single" w:sz="4" w:space="0" w:color="auto"/>
            </w:tcBorders>
            <w:shd w:val="clear" w:color="000000" w:fill="006C9D"/>
            <w:noWrap/>
            <w:vAlign w:val="center"/>
            <w:hideMark/>
          </w:tcPr>
          <w:p w14:paraId="6F740467" w14:textId="77777777" w:rsidR="0036601E" w:rsidRPr="0036601E" w:rsidRDefault="0036601E" w:rsidP="00CA074C">
            <w:pPr>
              <w:spacing w:after="0"/>
              <w:jc w:val="center"/>
              <w:rPr>
                <w:rFonts w:cs="Arial"/>
                <w:b/>
                <w:bCs/>
                <w:color w:val="FFFFFF"/>
                <w:sz w:val="16"/>
                <w:szCs w:val="16"/>
              </w:rPr>
            </w:pPr>
            <w:r w:rsidRPr="0036601E">
              <w:rPr>
                <w:rFonts w:cs="Arial"/>
                <w:b/>
                <w:bCs/>
                <w:color w:val="FFFFFF"/>
                <w:sz w:val="16"/>
                <w:szCs w:val="16"/>
              </w:rPr>
              <w:t>COMBUSTION MOVIL</w:t>
            </w:r>
          </w:p>
        </w:tc>
      </w:tr>
      <w:tr w:rsidR="0036601E" w:rsidRPr="0036601E" w14:paraId="575373FC" w14:textId="77777777" w:rsidTr="006359B9">
        <w:trPr>
          <w:trHeight w:val="288"/>
        </w:trPr>
        <w:tc>
          <w:tcPr>
            <w:tcW w:w="850" w:type="pct"/>
            <w:tcBorders>
              <w:top w:val="nil"/>
              <w:left w:val="single" w:sz="4" w:space="0" w:color="auto"/>
              <w:bottom w:val="single" w:sz="4" w:space="0" w:color="auto"/>
              <w:right w:val="single" w:sz="4" w:space="0" w:color="auto"/>
            </w:tcBorders>
            <w:shd w:val="clear" w:color="000000" w:fill="0EC7F2"/>
            <w:noWrap/>
            <w:vAlign w:val="center"/>
            <w:hideMark/>
          </w:tcPr>
          <w:p w14:paraId="4E9CE383"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FUENTE EMISIÓN</w:t>
            </w:r>
          </w:p>
        </w:tc>
        <w:tc>
          <w:tcPr>
            <w:tcW w:w="435" w:type="pct"/>
            <w:gridSpan w:val="2"/>
            <w:tcBorders>
              <w:top w:val="nil"/>
              <w:left w:val="nil"/>
              <w:bottom w:val="single" w:sz="4" w:space="0" w:color="auto"/>
              <w:right w:val="single" w:sz="4" w:space="0" w:color="auto"/>
            </w:tcBorders>
            <w:shd w:val="clear" w:color="000000" w:fill="0EC7F2"/>
            <w:noWrap/>
            <w:vAlign w:val="center"/>
            <w:hideMark/>
          </w:tcPr>
          <w:p w14:paraId="73D0E65D"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UNIDAD</w:t>
            </w:r>
          </w:p>
        </w:tc>
        <w:tc>
          <w:tcPr>
            <w:tcW w:w="652" w:type="pct"/>
            <w:gridSpan w:val="3"/>
            <w:tcBorders>
              <w:top w:val="nil"/>
              <w:left w:val="nil"/>
              <w:bottom w:val="single" w:sz="4" w:space="0" w:color="auto"/>
              <w:right w:val="single" w:sz="4" w:space="0" w:color="auto"/>
            </w:tcBorders>
            <w:shd w:val="clear" w:color="000000" w:fill="0EC7F2"/>
            <w:noWrap/>
            <w:vAlign w:val="center"/>
            <w:hideMark/>
          </w:tcPr>
          <w:p w14:paraId="30226C75" w14:textId="2659826A"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FE</w:t>
            </w:r>
          </w:p>
        </w:tc>
        <w:tc>
          <w:tcPr>
            <w:tcW w:w="870" w:type="pct"/>
            <w:tcBorders>
              <w:top w:val="nil"/>
              <w:left w:val="nil"/>
              <w:bottom w:val="single" w:sz="4" w:space="0" w:color="auto"/>
              <w:right w:val="single" w:sz="4" w:space="0" w:color="auto"/>
            </w:tcBorders>
            <w:shd w:val="clear" w:color="000000" w:fill="0EC7F2"/>
            <w:noWrap/>
            <w:vAlign w:val="center"/>
            <w:hideMark/>
          </w:tcPr>
          <w:p w14:paraId="33A782EC"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UNIDAD FACTOR</w:t>
            </w:r>
          </w:p>
        </w:tc>
        <w:tc>
          <w:tcPr>
            <w:tcW w:w="2193" w:type="pct"/>
            <w:tcBorders>
              <w:top w:val="nil"/>
              <w:left w:val="nil"/>
              <w:bottom w:val="single" w:sz="4" w:space="0" w:color="auto"/>
              <w:right w:val="single" w:sz="4" w:space="0" w:color="auto"/>
            </w:tcBorders>
            <w:shd w:val="clear" w:color="000000" w:fill="0EC7F2"/>
            <w:noWrap/>
            <w:vAlign w:val="center"/>
            <w:hideMark/>
          </w:tcPr>
          <w:p w14:paraId="3C5656F9"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ORIGEN FE</w:t>
            </w:r>
          </w:p>
        </w:tc>
      </w:tr>
      <w:tr w:rsidR="0036601E" w:rsidRPr="007D0F1B" w14:paraId="37D70FC3" w14:textId="77777777" w:rsidTr="006359B9">
        <w:trPr>
          <w:trHeight w:val="288"/>
        </w:trPr>
        <w:tc>
          <w:tcPr>
            <w:tcW w:w="850" w:type="pct"/>
            <w:tcBorders>
              <w:top w:val="nil"/>
              <w:left w:val="single" w:sz="4" w:space="0" w:color="auto"/>
              <w:bottom w:val="single" w:sz="4" w:space="0" w:color="auto"/>
              <w:right w:val="single" w:sz="4" w:space="0" w:color="auto"/>
            </w:tcBorders>
            <w:noWrap/>
            <w:vAlign w:val="center"/>
            <w:hideMark/>
          </w:tcPr>
          <w:p w14:paraId="3795691B" w14:textId="77777777" w:rsidR="0036601E" w:rsidRPr="0036601E" w:rsidRDefault="0036601E" w:rsidP="0036601E">
            <w:pPr>
              <w:spacing w:after="0"/>
              <w:jc w:val="left"/>
              <w:rPr>
                <w:rFonts w:cs="Arial"/>
                <w:color w:val="000000"/>
                <w:sz w:val="16"/>
                <w:szCs w:val="16"/>
              </w:rPr>
            </w:pPr>
            <w:r w:rsidRPr="0036601E">
              <w:rPr>
                <w:rFonts w:cs="Arial"/>
                <w:color w:val="000000"/>
                <w:sz w:val="16"/>
                <w:szCs w:val="16"/>
              </w:rPr>
              <w:t>Petróleo (Diésel)</w:t>
            </w:r>
          </w:p>
        </w:tc>
        <w:tc>
          <w:tcPr>
            <w:tcW w:w="435" w:type="pct"/>
            <w:gridSpan w:val="2"/>
            <w:tcBorders>
              <w:top w:val="nil"/>
              <w:left w:val="nil"/>
              <w:bottom w:val="single" w:sz="4" w:space="0" w:color="auto"/>
              <w:right w:val="single" w:sz="4" w:space="0" w:color="auto"/>
            </w:tcBorders>
            <w:noWrap/>
            <w:vAlign w:val="center"/>
            <w:hideMark/>
          </w:tcPr>
          <w:p w14:paraId="79EE137C"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m3</w:t>
            </w:r>
          </w:p>
        </w:tc>
        <w:tc>
          <w:tcPr>
            <w:tcW w:w="652" w:type="pct"/>
            <w:gridSpan w:val="3"/>
            <w:tcBorders>
              <w:top w:val="nil"/>
              <w:left w:val="nil"/>
              <w:bottom w:val="single" w:sz="4" w:space="0" w:color="auto"/>
              <w:right w:val="single" w:sz="4" w:space="0" w:color="auto"/>
            </w:tcBorders>
            <w:noWrap/>
            <w:vAlign w:val="center"/>
            <w:hideMark/>
          </w:tcPr>
          <w:p w14:paraId="3D6E84B7"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2740,1603</w:t>
            </w:r>
          </w:p>
        </w:tc>
        <w:tc>
          <w:tcPr>
            <w:tcW w:w="870" w:type="pct"/>
            <w:tcBorders>
              <w:top w:val="nil"/>
              <w:left w:val="nil"/>
              <w:bottom w:val="single" w:sz="4" w:space="0" w:color="auto"/>
              <w:right w:val="single" w:sz="4" w:space="0" w:color="auto"/>
            </w:tcBorders>
            <w:noWrap/>
            <w:vAlign w:val="center"/>
            <w:hideMark/>
          </w:tcPr>
          <w:p w14:paraId="53E6464F"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kgCO2eq</w:t>
            </w:r>
          </w:p>
        </w:tc>
        <w:tc>
          <w:tcPr>
            <w:tcW w:w="2193" w:type="pct"/>
            <w:tcBorders>
              <w:top w:val="nil"/>
              <w:left w:val="nil"/>
              <w:bottom w:val="single" w:sz="4" w:space="0" w:color="auto"/>
              <w:right w:val="nil"/>
            </w:tcBorders>
            <w:vAlign w:val="center"/>
            <w:hideMark/>
          </w:tcPr>
          <w:p w14:paraId="442418C5" w14:textId="77777777" w:rsidR="0036601E" w:rsidRPr="0036601E" w:rsidRDefault="0036601E" w:rsidP="0036601E">
            <w:pPr>
              <w:spacing w:after="0"/>
              <w:jc w:val="left"/>
              <w:rPr>
                <w:rFonts w:cs="Arial"/>
                <w:color w:val="000000"/>
                <w:sz w:val="16"/>
                <w:szCs w:val="16"/>
                <w:lang w:val="en-US"/>
              </w:rPr>
            </w:pPr>
            <w:r w:rsidRPr="0036601E">
              <w:rPr>
                <w:rFonts w:cs="Arial"/>
                <w:color w:val="000000"/>
                <w:sz w:val="16"/>
                <w:szCs w:val="16"/>
                <w:lang w:val="en-US"/>
              </w:rPr>
              <w:t>IPCC 2006 (vol2; chapter 3</w:t>
            </w:r>
            <w:proofErr w:type="gramStart"/>
            <w:r w:rsidRPr="0036601E">
              <w:rPr>
                <w:rFonts w:cs="Arial"/>
                <w:color w:val="000000"/>
                <w:sz w:val="16"/>
                <w:szCs w:val="16"/>
                <w:lang w:val="en-US"/>
              </w:rPr>
              <w:t>) ,</w:t>
            </w:r>
            <w:proofErr w:type="gramEnd"/>
            <w:r w:rsidRPr="0036601E">
              <w:rPr>
                <w:rFonts w:cs="Arial"/>
                <w:color w:val="000000"/>
                <w:sz w:val="16"/>
                <w:szCs w:val="16"/>
                <w:lang w:val="en-US"/>
              </w:rPr>
              <w:t xml:space="preserve"> Table 3.2.1 and Table 3.2.2</w:t>
            </w:r>
          </w:p>
        </w:tc>
      </w:tr>
      <w:tr w:rsidR="006359B9" w:rsidRPr="007D0F1B" w14:paraId="5F7E4352" w14:textId="77777777" w:rsidTr="006359B9">
        <w:trPr>
          <w:trHeight w:val="288"/>
        </w:trPr>
        <w:tc>
          <w:tcPr>
            <w:tcW w:w="850" w:type="pct"/>
            <w:tcBorders>
              <w:top w:val="single" w:sz="4" w:space="0" w:color="auto"/>
              <w:left w:val="single" w:sz="4" w:space="0" w:color="auto"/>
              <w:bottom w:val="single" w:sz="4" w:space="0" w:color="auto"/>
              <w:right w:val="single" w:sz="4" w:space="0" w:color="auto"/>
            </w:tcBorders>
            <w:noWrap/>
            <w:vAlign w:val="center"/>
          </w:tcPr>
          <w:p w14:paraId="64FD0386" w14:textId="63018BCC" w:rsidR="006359B9" w:rsidRPr="0036601E" w:rsidRDefault="006359B9" w:rsidP="006359B9">
            <w:pPr>
              <w:spacing w:after="0"/>
              <w:jc w:val="left"/>
              <w:rPr>
                <w:rFonts w:cs="Arial"/>
                <w:color w:val="000000"/>
                <w:sz w:val="16"/>
                <w:szCs w:val="16"/>
              </w:rPr>
            </w:pPr>
            <w:r w:rsidRPr="006359B9">
              <w:rPr>
                <w:rFonts w:cs="Arial"/>
                <w:color w:val="000000"/>
                <w:sz w:val="16"/>
                <w:szCs w:val="16"/>
              </w:rPr>
              <w:t>GLP</w:t>
            </w:r>
          </w:p>
        </w:tc>
        <w:tc>
          <w:tcPr>
            <w:tcW w:w="435" w:type="pct"/>
            <w:gridSpan w:val="2"/>
            <w:tcBorders>
              <w:top w:val="single" w:sz="4" w:space="0" w:color="auto"/>
              <w:left w:val="nil"/>
              <w:bottom w:val="single" w:sz="4" w:space="0" w:color="auto"/>
              <w:right w:val="single" w:sz="4" w:space="0" w:color="auto"/>
            </w:tcBorders>
            <w:noWrap/>
            <w:vAlign w:val="center"/>
          </w:tcPr>
          <w:p w14:paraId="597D0B36" w14:textId="4D5CEB79" w:rsidR="006359B9" w:rsidRPr="0036601E" w:rsidRDefault="006359B9" w:rsidP="006359B9">
            <w:pPr>
              <w:spacing w:after="0"/>
              <w:jc w:val="center"/>
              <w:rPr>
                <w:rFonts w:cs="Arial"/>
                <w:color w:val="000000"/>
                <w:sz w:val="16"/>
                <w:szCs w:val="16"/>
              </w:rPr>
            </w:pPr>
            <w:r w:rsidRPr="006359B9">
              <w:rPr>
                <w:rFonts w:cs="Arial"/>
                <w:color w:val="000000"/>
                <w:sz w:val="16"/>
                <w:szCs w:val="16"/>
              </w:rPr>
              <w:t>m3</w:t>
            </w:r>
          </w:p>
        </w:tc>
        <w:tc>
          <w:tcPr>
            <w:tcW w:w="652" w:type="pct"/>
            <w:gridSpan w:val="3"/>
            <w:tcBorders>
              <w:top w:val="single" w:sz="4" w:space="0" w:color="auto"/>
              <w:left w:val="nil"/>
              <w:bottom w:val="single" w:sz="4" w:space="0" w:color="auto"/>
              <w:right w:val="single" w:sz="4" w:space="0" w:color="auto"/>
            </w:tcBorders>
            <w:noWrap/>
            <w:vAlign w:val="center"/>
          </w:tcPr>
          <w:p w14:paraId="2D240729" w14:textId="00C25D0C" w:rsidR="006359B9" w:rsidRPr="0036601E" w:rsidRDefault="006359B9" w:rsidP="006359B9">
            <w:pPr>
              <w:spacing w:after="0"/>
              <w:jc w:val="center"/>
              <w:rPr>
                <w:rFonts w:cs="Arial"/>
                <w:color w:val="000000"/>
                <w:sz w:val="16"/>
                <w:szCs w:val="16"/>
              </w:rPr>
            </w:pPr>
            <w:r w:rsidRPr="006359B9">
              <w:rPr>
                <w:rFonts w:cs="Arial"/>
                <w:color w:val="000000"/>
                <w:sz w:val="16"/>
                <w:szCs w:val="16"/>
              </w:rPr>
              <w:t>1627,211</w:t>
            </w:r>
          </w:p>
        </w:tc>
        <w:tc>
          <w:tcPr>
            <w:tcW w:w="870" w:type="pct"/>
            <w:tcBorders>
              <w:top w:val="single" w:sz="4" w:space="0" w:color="auto"/>
              <w:left w:val="nil"/>
              <w:bottom w:val="single" w:sz="4" w:space="0" w:color="auto"/>
              <w:right w:val="single" w:sz="4" w:space="0" w:color="auto"/>
            </w:tcBorders>
            <w:noWrap/>
            <w:vAlign w:val="center"/>
          </w:tcPr>
          <w:p w14:paraId="5A3382FD" w14:textId="3B7851E7" w:rsidR="006359B9" w:rsidRPr="0036601E" w:rsidRDefault="006359B9" w:rsidP="006359B9">
            <w:pPr>
              <w:spacing w:after="0"/>
              <w:jc w:val="center"/>
              <w:rPr>
                <w:rFonts w:cs="Arial"/>
                <w:color w:val="000000"/>
                <w:sz w:val="16"/>
                <w:szCs w:val="16"/>
              </w:rPr>
            </w:pPr>
            <w:r w:rsidRPr="006359B9">
              <w:rPr>
                <w:rFonts w:cs="Arial"/>
                <w:color w:val="000000"/>
                <w:sz w:val="16"/>
                <w:szCs w:val="16"/>
              </w:rPr>
              <w:t>kgCO2eq</w:t>
            </w:r>
          </w:p>
        </w:tc>
        <w:tc>
          <w:tcPr>
            <w:tcW w:w="2193" w:type="pct"/>
            <w:tcBorders>
              <w:top w:val="single" w:sz="4" w:space="0" w:color="auto"/>
              <w:left w:val="nil"/>
              <w:bottom w:val="single" w:sz="4" w:space="0" w:color="auto"/>
              <w:right w:val="single" w:sz="4" w:space="0" w:color="auto"/>
            </w:tcBorders>
            <w:vAlign w:val="center"/>
          </w:tcPr>
          <w:p w14:paraId="05350E9D" w14:textId="19998C88" w:rsidR="006359B9" w:rsidRPr="0036601E" w:rsidRDefault="006359B9" w:rsidP="006359B9">
            <w:pPr>
              <w:spacing w:after="0"/>
              <w:jc w:val="left"/>
              <w:rPr>
                <w:rFonts w:cs="Arial"/>
                <w:color w:val="000000"/>
                <w:sz w:val="16"/>
                <w:szCs w:val="16"/>
                <w:lang w:val="en-US"/>
              </w:rPr>
            </w:pPr>
            <w:r w:rsidRPr="0036601E">
              <w:rPr>
                <w:rFonts w:cs="Arial"/>
                <w:color w:val="000000"/>
                <w:sz w:val="16"/>
                <w:szCs w:val="16"/>
                <w:lang w:val="en-US"/>
              </w:rPr>
              <w:t>IPCC 2006 (vol2; chapter 3</w:t>
            </w:r>
            <w:proofErr w:type="gramStart"/>
            <w:r w:rsidRPr="0036601E">
              <w:rPr>
                <w:rFonts w:cs="Arial"/>
                <w:color w:val="000000"/>
                <w:sz w:val="16"/>
                <w:szCs w:val="16"/>
                <w:lang w:val="en-US"/>
              </w:rPr>
              <w:t>) ,</w:t>
            </w:r>
            <w:proofErr w:type="gramEnd"/>
            <w:r w:rsidRPr="0036601E">
              <w:rPr>
                <w:rFonts w:cs="Arial"/>
                <w:color w:val="000000"/>
                <w:sz w:val="16"/>
                <w:szCs w:val="16"/>
                <w:lang w:val="en-US"/>
              </w:rPr>
              <w:t xml:space="preserve"> Table 3.2.1 and Table 3.2.2</w:t>
            </w:r>
          </w:p>
        </w:tc>
      </w:tr>
    </w:tbl>
    <w:p w14:paraId="4822734B" w14:textId="77777777" w:rsidR="0036601E" w:rsidRDefault="0036601E" w:rsidP="00674E8E">
      <w:pPr>
        <w:rPr>
          <w:rFonts w:ascii="Times New Roman" w:hAnsi="Times New Roman"/>
          <w:sz w:val="24"/>
          <w:lang w:val="en-US" w:eastAsia="en-US"/>
        </w:rPr>
      </w:pPr>
    </w:p>
    <w:tbl>
      <w:tblPr>
        <w:tblW w:w="5000" w:type="pct"/>
        <w:tblCellMar>
          <w:left w:w="70" w:type="dxa"/>
          <w:right w:w="70" w:type="dxa"/>
        </w:tblCellMar>
        <w:tblLook w:val="04A0" w:firstRow="1" w:lastRow="0" w:firstColumn="1" w:lastColumn="0" w:noHBand="0" w:noVBand="1"/>
      </w:tblPr>
      <w:tblGrid>
        <w:gridCol w:w="1110"/>
        <w:gridCol w:w="1228"/>
        <w:gridCol w:w="498"/>
        <w:gridCol w:w="677"/>
        <w:gridCol w:w="906"/>
        <w:gridCol w:w="4409"/>
      </w:tblGrid>
      <w:tr w:rsidR="0072704B" w:rsidRPr="0072704B" w14:paraId="57D2DDAA" w14:textId="77777777" w:rsidTr="0072704B">
        <w:trPr>
          <w:trHeight w:val="288"/>
        </w:trPr>
        <w:tc>
          <w:tcPr>
            <w:tcW w:w="5000" w:type="pct"/>
            <w:gridSpan w:val="6"/>
            <w:tcBorders>
              <w:top w:val="single" w:sz="4" w:space="0" w:color="auto"/>
              <w:left w:val="single" w:sz="4" w:space="0" w:color="auto"/>
              <w:bottom w:val="single" w:sz="4" w:space="0" w:color="auto"/>
              <w:right w:val="single" w:sz="4" w:space="0" w:color="auto"/>
            </w:tcBorders>
            <w:shd w:val="clear" w:color="000000" w:fill="006C9D"/>
            <w:noWrap/>
            <w:vAlign w:val="center"/>
            <w:hideMark/>
          </w:tcPr>
          <w:p w14:paraId="689283B0" w14:textId="7C98D5F4" w:rsidR="0072704B" w:rsidRPr="0072704B" w:rsidRDefault="0072704B" w:rsidP="0072704B">
            <w:pPr>
              <w:spacing w:after="0"/>
              <w:jc w:val="center"/>
              <w:rPr>
                <w:rFonts w:cs="Arial"/>
                <w:b/>
                <w:bCs/>
                <w:color w:val="FFFFFF"/>
                <w:sz w:val="16"/>
                <w:szCs w:val="16"/>
              </w:rPr>
            </w:pPr>
            <w:r w:rsidRPr="0072704B">
              <w:rPr>
                <w:rFonts w:cs="Arial"/>
                <w:b/>
                <w:bCs/>
                <w:color w:val="FFFFFF"/>
                <w:sz w:val="16"/>
                <w:szCs w:val="16"/>
              </w:rPr>
              <w:t>COMBUSTION ESTACIONARIA</w:t>
            </w:r>
          </w:p>
        </w:tc>
      </w:tr>
      <w:tr w:rsidR="0072704B" w:rsidRPr="0072704B" w14:paraId="4DB0E581" w14:textId="77777777" w:rsidTr="006359B9">
        <w:trPr>
          <w:trHeight w:val="288"/>
        </w:trPr>
        <w:tc>
          <w:tcPr>
            <w:tcW w:w="629" w:type="pct"/>
            <w:tcBorders>
              <w:top w:val="nil"/>
              <w:left w:val="single" w:sz="4" w:space="0" w:color="auto"/>
              <w:bottom w:val="single" w:sz="4" w:space="0" w:color="auto"/>
              <w:right w:val="single" w:sz="4" w:space="0" w:color="auto"/>
            </w:tcBorders>
            <w:shd w:val="clear" w:color="000000" w:fill="00B0F0"/>
            <w:noWrap/>
            <w:vAlign w:val="center"/>
            <w:hideMark/>
          </w:tcPr>
          <w:p w14:paraId="4F8E9DB8" w14:textId="77777777" w:rsidR="0072704B" w:rsidRPr="0072704B" w:rsidRDefault="0072704B" w:rsidP="006359B9">
            <w:pPr>
              <w:spacing w:after="0"/>
              <w:jc w:val="center"/>
              <w:rPr>
                <w:rFonts w:cs="Arial"/>
                <w:b/>
                <w:bCs/>
                <w:color w:val="FFFFFF"/>
                <w:sz w:val="16"/>
                <w:szCs w:val="16"/>
              </w:rPr>
            </w:pPr>
            <w:r w:rsidRPr="0072704B">
              <w:rPr>
                <w:rFonts w:cs="Arial"/>
                <w:b/>
                <w:bCs/>
                <w:color w:val="FFFFFF"/>
                <w:sz w:val="16"/>
                <w:szCs w:val="16"/>
              </w:rPr>
              <w:t>FUENTE EMISIÓN</w:t>
            </w:r>
          </w:p>
        </w:tc>
        <w:tc>
          <w:tcPr>
            <w:tcW w:w="696" w:type="pct"/>
            <w:tcBorders>
              <w:top w:val="nil"/>
              <w:left w:val="nil"/>
              <w:bottom w:val="single" w:sz="4" w:space="0" w:color="auto"/>
              <w:right w:val="single" w:sz="4" w:space="0" w:color="auto"/>
            </w:tcBorders>
            <w:shd w:val="clear" w:color="000000" w:fill="00B0F0"/>
            <w:noWrap/>
            <w:vAlign w:val="center"/>
            <w:hideMark/>
          </w:tcPr>
          <w:p w14:paraId="2D458951" w14:textId="77777777" w:rsidR="0072704B" w:rsidRPr="0072704B" w:rsidRDefault="0072704B" w:rsidP="006359B9">
            <w:pPr>
              <w:spacing w:after="0"/>
              <w:jc w:val="center"/>
              <w:rPr>
                <w:rFonts w:cs="Arial"/>
                <w:b/>
                <w:bCs/>
                <w:color w:val="FFFFFF"/>
                <w:sz w:val="16"/>
                <w:szCs w:val="16"/>
              </w:rPr>
            </w:pPr>
            <w:r w:rsidRPr="0072704B">
              <w:rPr>
                <w:rFonts w:cs="Arial"/>
                <w:b/>
                <w:bCs/>
                <w:color w:val="FFFFFF"/>
                <w:sz w:val="16"/>
                <w:szCs w:val="16"/>
              </w:rPr>
              <w:t>CONTAMINANTE</w:t>
            </w:r>
          </w:p>
        </w:tc>
        <w:tc>
          <w:tcPr>
            <w:tcW w:w="282" w:type="pct"/>
            <w:tcBorders>
              <w:top w:val="nil"/>
              <w:left w:val="nil"/>
              <w:bottom w:val="single" w:sz="4" w:space="0" w:color="auto"/>
              <w:right w:val="single" w:sz="4" w:space="0" w:color="auto"/>
            </w:tcBorders>
            <w:shd w:val="clear" w:color="000000" w:fill="00B0F0"/>
            <w:noWrap/>
            <w:vAlign w:val="center"/>
            <w:hideMark/>
          </w:tcPr>
          <w:p w14:paraId="5FB1AA5C" w14:textId="77777777" w:rsidR="0072704B" w:rsidRPr="0072704B" w:rsidRDefault="0072704B" w:rsidP="006359B9">
            <w:pPr>
              <w:spacing w:after="0"/>
              <w:jc w:val="center"/>
              <w:rPr>
                <w:rFonts w:cs="Arial"/>
                <w:b/>
                <w:bCs/>
                <w:color w:val="FFFFFF"/>
                <w:sz w:val="16"/>
                <w:szCs w:val="16"/>
              </w:rPr>
            </w:pPr>
            <w:r w:rsidRPr="0072704B">
              <w:rPr>
                <w:rFonts w:cs="Arial"/>
                <w:b/>
                <w:bCs/>
                <w:color w:val="FFFFFF"/>
                <w:sz w:val="16"/>
                <w:szCs w:val="16"/>
              </w:rPr>
              <w:t>UNIDAD</w:t>
            </w:r>
          </w:p>
        </w:tc>
        <w:tc>
          <w:tcPr>
            <w:tcW w:w="383" w:type="pct"/>
            <w:tcBorders>
              <w:top w:val="nil"/>
              <w:left w:val="nil"/>
              <w:bottom w:val="single" w:sz="4" w:space="0" w:color="auto"/>
              <w:right w:val="single" w:sz="4" w:space="0" w:color="auto"/>
            </w:tcBorders>
            <w:shd w:val="clear" w:color="000000" w:fill="00B0F0"/>
            <w:noWrap/>
            <w:vAlign w:val="center"/>
            <w:hideMark/>
          </w:tcPr>
          <w:p w14:paraId="3DE185A1" w14:textId="09EAE94F" w:rsidR="0072704B" w:rsidRPr="0072704B" w:rsidRDefault="0072704B" w:rsidP="006359B9">
            <w:pPr>
              <w:spacing w:after="0"/>
              <w:jc w:val="center"/>
              <w:rPr>
                <w:rFonts w:cs="Arial"/>
                <w:b/>
                <w:bCs/>
                <w:color w:val="FFFFFF"/>
                <w:sz w:val="16"/>
                <w:szCs w:val="16"/>
              </w:rPr>
            </w:pPr>
            <w:r w:rsidRPr="0072704B">
              <w:rPr>
                <w:rFonts w:cs="Arial"/>
                <w:b/>
                <w:bCs/>
                <w:color w:val="FFFFFF"/>
                <w:sz w:val="16"/>
                <w:szCs w:val="16"/>
              </w:rPr>
              <w:t>FE</w:t>
            </w:r>
          </w:p>
        </w:tc>
        <w:tc>
          <w:tcPr>
            <w:tcW w:w="736" w:type="pct"/>
            <w:tcBorders>
              <w:top w:val="nil"/>
              <w:left w:val="nil"/>
              <w:bottom w:val="single" w:sz="4" w:space="0" w:color="auto"/>
              <w:right w:val="single" w:sz="4" w:space="0" w:color="auto"/>
            </w:tcBorders>
            <w:shd w:val="clear" w:color="000000" w:fill="00B0F0"/>
            <w:noWrap/>
            <w:vAlign w:val="center"/>
            <w:hideMark/>
          </w:tcPr>
          <w:p w14:paraId="0FD05525" w14:textId="77777777" w:rsidR="0072704B" w:rsidRPr="0072704B" w:rsidRDefault="0072704B" w:rsidP="006359B9">
            <w:pPr>
              <w:spacing w:after="0"/>
              <w:jc w:val="center"/>
              <w:rPr>
                <w:rFonts w:cs="Arial"/>
                <w:b/>
                <w:bCs/>
                <w:color w:val="FFFFFF"/>
                <w:sz w:val="16"/>
                <w:szCs w:val="16"/>
              </w:rPr>
            </w:pPr>
            <w:r w:rsidRPr="0072704B">
              <w:rPr>
                <w:rFonts w:cs="Arial"/>
                <w:b/>
                <w:bCs/>
                <w:color w:val="FFFFFF"/>
                <w:sz w:val="16"/>
                <w:szCs w:val="16"/>
              </w:rPr>
              <w:t>UNIDAD FACTOR</w:t>
            </w:r>
          </w:p>
        </w:tc>
        <w:tc>
          <w:tcPr>
            <w:tcW w:w="2274" w:type="pct"/>
            <w:tcBorders>
              <w:top w:val="nil"/>
              <w:left w:val="nil"/>
              <w:bottom w:val="single" w:sz="4" w:space="0" w:color="auto"/>
              <w:right w:val="single" w:sz="4" w:space="0" w:color="auto"/>
            </w:tcBorders>
            <w:shd w:val="clear" w:color="000000" w:fill="00B0F0"/>
            <w:noWrap/>
            <w:vAlign w:val="center"/>
            <w:hideMark/>
          </w:tcPr>
          <w:p w14:paraId="465F363F" w14:textId="77777777" w:rsidR="0072704B" w:rsidRPr="0072704B" w:rsidRDefault="0072704B" w:rsidP="006359B9">
            <w:pPr>
              <w:spacing w:after="0"/>
              <w:jc w:val="center"/>
              <w:rPr>
                <w:rFonts w:cs="Arial"/>
                <w:b/>
                <w:bCs/>
                <w:color w:val="FFFFFF"/>
                <w:sz w:val="16"/>
                <w:szCs w:val="16"/>
              </w:rPr>
            </w:pPr>
            <w:r w:rsidRPr="0072704B">
              <w:rPr>
                <w:rFonts w:cs="Arial"/>
                <w:b/>
                <w:bCs/>
                <w:color w:val="FFFFFF"/>
                <w:sz w:val="16"/>
                <w:szCs w:val="16"/>
              </w:rPr>
              <w:t>ORIGEN FE</w:t>
            </w:r>
          </w:p>
        </w:tc>
      </w:tr>
      <w:tr w:rsidR="0072704B" w:rsidRPr="0072704B" w14:paraId="5CA2B60C"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hideMark/>
          </w:tcPr>
          <w:p w14:paraId="16615ECE" w14:textId="77777777" w:rsidR="0072704B" w:rsidRPr="0072704B" w:rsidRDefault="0072704B" w:rsidP="0072704B">
            <w:pPr>
              <w:spacing w:after="0"/>
              <w:jc w:val="left"/>
              <w:rPr>
                <w:rFonts w:cs="Arial"/>
                <w:color w:val="000000"/>
                <w:sz w:val="16"/>
                <w:szCs w:val="16"/>
              </w:rPr>
            </w:pPr>
            <w:r w:rsidRPr="0072704B">
              <w:rPr>
                <w:rFonts w:cs="Arial"/>
                <w:color w:val="000000"/>
                <w:sz w:val="16"/>
                <w:szCs w:val="16"/>
              </w:rPr>
              <w:t>Petróleo (Diésel)</w:t>
            </w:r>
          </w:p>
        </w:tc>
        <w:tc>
          <w:tcPr>
            <w:tcW w:w="696" w:type="pct"/>
            <w:tcBorders>
              <w:top w:val="nil"/>
              <w:left w:val="nil"/>
              <w:bottom w:val="single" w:sz="4" w:space="0" w:color="auto"/>
              <w:right w:val="single" w:sz="4" w:space="0" w:color="auto"/>
            </w:tcBorders>
            <w:noWrap/>
            <w:vAlign w:val="center"/>
            <w:hideMark/>
          </w:tcPr>
          <w:p w14:paraId="307ECF9E"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Dióxido de Carbono (CO2)</w:t>
            </w:r>
          </w:p>
        </w:tc>
        <w:tc>
          <w:tcPr>
            <w:tcW w:w="282" w:type="pct"/>
            <w:tcBorders>
              <w:top w:val="nil"/>
              <w:left w:val="nil"/>
              <w:bottom w:val="single" w:sz="4" w:space="0" w:color="auto"/>
              <w:right w:val="single" w:sz="4" w:space="0" w:color="auto"/>
            </w:tcBorders>
            <w:noWrap/>
            <w:vAlign w:val="center"/>
            <w:hideMark/>
          </w:tcPr>
          <w:p w14:paraId="0BEF9E84" w14:textId="77777777" w:rsidR="0072704B" w:rsidRPr="0072704B" w:rsidRDefault="0072704B" w:rsidP="006359B9">
            <w:pPr>
              <w:spacing w:after="0"/>
              <w:jc w:val="center"/>
              <w:rPr>
                <w:rFonts w:cs="Arial"/>
                <w:color w:val="000000"/>
                <w:sz w:val="16"/>
                <w:szCs w:val="16"/>
              </w:rPr>
            </w:pPr>
            <w:r w:rsidRPr="0072704B">
              <w:rPr>
                <w:rFonts w:cs="Arial"/>
                <w:color w:val="000000"/>
                <w:sz w:val="16"/>
                <w:szCs w:val="16"/>
              </w:rPr>
              <w:t>m3</w:t>
            </w:r>
          </w:p>
        </w:tc>
        <w:tc>
          <w:tcPr>
            <w:tcW w:w="383" w:type="pct"/>
            <w:tcBorders>
              <w:top w:val="nil"/>
              <w:left w:val="nil"/>
              <w:bottom w:val="single" w:sz="4" w:space="0" w:color="auto"/>
              <w:right w:val="single" w:sz="4" w:space="0" w:color="auto"/>
            </w:tcBorders>
            <w:noWrap/>
            <w:vAlign w:val="center"/>
            <w:hideMark/>
          </w:tcPr>
          <w:p w14:paraId="02A0F7B0"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2698,545921</w:t>
            </w:r>
          </w:p>
        </w:tc>
        <w:tc>
          <w:tcPr>
            <w:tcW w:w="736" w:type="pct"/>
            <w:tcBorders>
              <w:top w:val="nil"/>
              <w:left w:val="nil"/>
              <w:bottom w:val="single" w:sz="4" w:space="0" w:color="auto"/>
              <w:right w:val="single" w:sz="4" w:space="0" w:color="auto"/>
            </w:tcBorders>
            <w:noWrap/>
            <w:vAlign w:val="center"/>
            <w:hideMark/>
          </w:tcPr>
          <w:p w14:paraId="744AC438"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single" w:sz="4" w:space="0" w:color="auto"/>
              <w:right w:val="single" w:sz="4" w:space="0" w:color="auto"/>
            </w:tcBorders>
            <w:noWrap/>
            <w:vAlign w:val="center"/>
            <w:hideMark/>
          </w:tcPr>
          <w:p w14:paraId="73569BC4" w14:textId="77777777" w:rsidR="0072704B" w:rsidRPr="0072704B" w:rsidRDefault="0072704B" w:rsidP="0072704B">
            <w:pPr>
              <w:spacing w:after="0"/>
              <w:jc w:val="left"/>
              <w:rPr>
                <w:rFonts w:cs="Arial"/>
                <w:sz w:val="16"/>
                <w:szCs w:val="16"/>
              </w:rPr>
            </w:pPr>
            <w:r w:rsidRPr="0072704B">
              <w:rPr>
                <w:rFonts w:cs="Arial"/>
                <w:sz w:val="16"/>
                <w:szCs w:val="16"/>
              </w:rPr>
              <w:t xml:space="preserve">IPCC 2006 </w:t>
            </w:r>
            <w:proofErr w:type="spellStart"/>
            <w:r w:rsidRPr="0072704B">
              <w:rPr>
                <w:rFonts w:cs="Arial"/>
                <w:sz w:val="16"/>
                <w:szCs w:val="16"/>
              </w:rPr>
              <w:t>Guidelines</w:t>
            </w:r>
            <w:proofErr w:type="spellEnd"/>
            <w:r w:rsidRPr="0072704B">
              <w:rPr>
                <w:rFonts w:cs="Arial"/>
                <w:sz w:val="16"/>
                <w:szCs w:val="16"/>
              </w:rPr>
              <w:t xml:space="preserve"> </w:t>
            </w:r>
            <w:proofErr w:type="spellStart"/>
            <w:r w:rsidRPr="0072704B">
              <w:rPr>
                <w:rFonts w:cs="Arial"/>
                <w:sz w:val="16"/>
                <w:szCs w:val="16"/>
              </w:rPr>
              <w:t>for</w:t>
            </w:r>
            <w:proofErr w:type="spellEnd"/>
            <w:r w:rsidRPr="0072704B">
              <w:rPr>
                <w:rFonts w:cs="Arial"/>
                <w:sz w:val="16"/>
                <w:szCs w:val="16"/>
              </w:rPr>
              <w:t xml:space="preserve"> </w:t>
            </w:r>
            <w:proofErr w:type="spellStart"/>
            <w:r w:rsidRPr="0072704B">
              <w:rPr>
                <w:rFonts w:cs="Arial"/>
                <w:sz w:val="16"/>
                <w:szCs w:val="16"/>
              </w:rPr>
              <w:t>National</w:t>
            </w:r>
            <w:proofErr w:type="spellEnd"/>
            <w:r w:rsidRPr="0072704B">
              <w:rPr>
                <w:rFonts w:cs="Arial"/>
                <w:sz w:val="16"/>
                <w:szCs w:val="16"/>
              </w:rPr>
              <w:t xml:space="preserve"> Greenhouse Gas </w:t>
            </w:r>
            <w:proofErr w:type="spellStart"/>
            <w:r w:rsidRPr="0072704B">
              <w:rPr>
                <w:rFonts w:cs="Arial"/>
                <w:sz w:val="16"/>
                <w:szCs w:val="16"/>
              </w:rPr>
              <w:t>Inventories</w:t>
            </w:r>
            <w:proofErr w:type="spellEnd"/>
            <w:r w:rsidRPr="0072704B">
              <w:rPr>
                <w:rFonts w:cs="Arial"/>
                <w:sz w:val="16"/>
                <w:szCs w:val="16"/>
              </w:rPr>
              <w:t xml:space="preserve"> en base al Balance Nacional de Energía</w:t>
            </w:r>
          </w:p>
        </w:tc>
      </w:tr>
      <w:tr w:rsidR="0072704B" w:rsidRPr="0072704B" w14:paraId="666E3A3F"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hideMark/>
          </w:tcPr>
          <w:p w14:paraId="692ED056" w14:textId="77777777" w:rsidR="0072704B" w:rsidRPr="0072704B" w:rsidRDefault="0072704B" w:rsidP="0072704B">
            <w:pPr>
              <w:spacing w:after="0"/>
              <w:jc w:val="left"/>
              <w:rPr>
                <w:rFonts w:cs="Arial"/>
                <w:color w:val="000000"/>
                <w:sz w:val="16"/>
                <w:szCs w:val="16"/>
              </w:rPr>
            </w:pPr>
            <w:r w:rsidRPr="0072704B">
              <w:rPr>
                <w:rFonts w:cs="Arial"/>
                <w:color w:val="000000"/>
                <w:sz w:val="16"/>
                <w:szCs w:val="16"/>
              </w:rPr>
              <w:t>Petróleo (Diésel)</w:t>
            </w:r>
          </w:p>
        </w:tc>
        <w:tc>
          <w:tcPr>
            <w:tcW w:w="696" w:type="pct"/>
            <w:tcBorders>
              <w:top w:val="nil"/>
              <w:left w:val="nil"/>
              <w:bottom w:val="single" w:sz="4" w:space="0" w:color="auto"/>
              <w:right w:val="single" w:sz="4" w:space="0" w:color="auto"/>
            </w:tcBorders>
            <w:noWrap/>
            <w:vAlign w:val="center"/>
            <w:hideMark/>
          </w:tcPr>
          <w:p w14:paraId="43FB5540"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Metano (CH4)</w:t>
            </w:r>
          </w:p>
        </w:tc>
        <w:tc>
          <w:tcPr>
            <w:tcW w:w="282" w:type="pct"/>
            <w:tcBorders>
              <w:top w:val="nil"/>
              <w:left w:val="nil"/>
              <w:bottom w:val="single" w:sz="4" w:space="0" w:color="auto"/>
              <w:right w:val="single" w:sz="4" w:space="0" w:color="auto"/>
            </w:tcBorders>
            <w:noWrap/>
            <w:vAlign w:val="center"/>
            <w:hideMark/>
          </w:tcPr>
          <w:p w14:paraId="1C024235" w14:textId="77777777" w:rsidR="0072704B" w:rsidRPr="0072704B" w:rsidRDefault="0072704B" w:rsidP="006359B9">
            <w:pPr>
              <w:spacing w:after="0"/>
              <w:jc w:val="center"/>
              <w:rPr>
                <w:rFonts w:cs="Arial"/>
                <w:color w:val="000000"/>
                <w:sz w:val="16"/>
                <w:szCs w:val="16"/>
              </w:rPr>
            </w:pPr>
            <w:r w:rsidRPr="0072704B">
              <w:rPr>
                <w:rFonts w:cs="Arial"/>
                <w:color w:val="000000"/>
                <w:sz w:val="16"/>
                <w:szCs w:val="16"/>
              </w:rPr>
              <w:t>m3</w:t>
            </w:r>
          </w:p>
        </w:tc>
        <w:tc>
          <w:tcPr>
            <w:tcW w:w="383" w:type="pct"/>
            <w:tcBorders>
              <w:top w:val="nil"/>
              <w:left w:val="nil"/>
              <w:bottom w:val="nil"/>
              <w:right w:val="nil"/>
            </w:tcBorders>
            <w:noWrap/>
            <w:vAlign w:val="center"/>
            <w:hideMark/>
          </w:tcPr>
          <w:p w14:paraId="1DB2A972"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10,19693465</w:t>
            </w:r>
          </w:p>
        </w:tc>
        <w:tc>
          <w:tcPr>
            <w:tcW w:w="736" w:type="pct"/>
            <w:tcBorders>
              <w:top w:val="nil"/>
              <w:left w:val="single" w:sz="4" w:space="0" w:color="auto"/>
              <w:bottom w:val="single" w:sz="4" w:space="0" w:color="auto"/>
              <w:right w:val="single" w:sz="4" w:space="0" w:color="auto"/>
            </w:tcBorders>
            <w:noWrap/>
            <w:vAlign w:val="center"/>
            <w:hideMark/>
          </w:tcPr>
          <w:p w14:paraId="6A1B4B1C"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single" w:sz="4" w:space="0" w:color="auto"/>
              <w:right w:val="single" w:sz="4" w:space="0" w:color="auto"/>
            </w:tcBorders>
            <w:noWrap/>
            <w:vAlign w:val="center"/>
            <w:hideMark/>
          </w:tcPr>
          <w:p w14:paraId="341D6310" w14:textId="77777777" w:rsidR="0072704B" w:rsidRPr="0072704B" w:rsidRDefault="0072704B" w:rsidP="0072704B">
            <w:pPr>
              <w:spacing w:after="0"/>
              <w:jc w:val="left"/>
              <w:rPr>
                <w:rFonts w:cs="Arial"/>
                <w:sz w:val="16"/>
                <w:szCs w:val="16"/>
              </w:rPr>
            </w:pPr>
            <w:r w:rsidRPr="0072704B">
              <w:rPr>
                <w:rFonts w:cs="Arial"/>
                <w:sz w:val="16"/>
                <w:szCs w:val="16"/>
              </w:rPr>
              <w:t xml:space="preserve">IPCC 2006 </w:t>
            </w:r>
            <w:proofErr w:type="spellStart"/>
            <w:r w:rsidRPr="0072704B">
              <w:rPr>
                <w:rFonts w:cs="Arial"/>
                <w:sz w:val="16"/>
                <w:szCs w:val="16"/>
              </w:rPr>
              <w:t>Guidelines</w:t>
            </w:r>
            <w:proofErr w:type="spellEnd"/>
            <w:r w:rsidRPr="0072704B">
              <w:rPr>
                <w:rFonts w:cs="Arial"/>
                <w:sz w:val="16"/>
                <w:szCs w:val="16"/>
              </w:rPr>
              <w:t xml:space="preserve"> </w:t>
            </w:r>
            <w:proofErr w:type="spellStart"/>
            <w:r w:rsidRPr="0072704B">
              <w:rPr>
                <w:rFonts w:cs="Arial"/>
                <w:sz w:val="16"/>
                <w:szCs w:val="16"/>
              </w:rPr>
              <w:t>for</w:t>
            </w:r>
            <w:proofErr w:type="spellEnd"/>
            <w:r w:rsidRPr="0072704B">
              <w:rPr>
                <w:rFonts w:cs="Arial"/>
                <w:sz w:val="16"/>
                <w:szCs w:val="16"/>
              </w:rPr>
              <w:t xml:space="preserve"> </w:t>
            </w:r>
            <w:proofErr w:type="spellStart"/>
            <w:r w:rsidRPr="0072704B">
              <w:rPr>
                <w:rFonts w:cs="Arial"/>
                <w:sz w:val="16"/>
                <w:szCs w:val="16"/>
              </w:rPr>
              <w:t>National</w:t>
            </w:r>
            <w:proofErr w:type="spellEnd"/>
            <w:r w:rsidRPr="0072704B">
              <w:rPr>
                <w:rFonts w:cs="Arial"/>
                <w:sz w:val="16"/>
                <w:szCs w:val="16"/>
              </w:rPr>
              <w:t xml:space="preserve"> Greenhouse Gas </w:t>
            </w:r>
            <w:proofErr w:type="spellStart"/>
            <w:r w:rsidRPr="0072704B">
              <w:rPr>
                <w:rFonts w:cs="Arial"/>
                <w:sz w:val="16"/>
                <w:szCs w:val="16"/>
              </w:rPr>
              <w:t>Inventories</w:t>
            </w:r>
            <w:proofErr w:type="spellEnd"/>
            <w:r w:rsidRPr="0072704B">
              <w:rPr>
                <w:rFonts w:cs="Arial"/>
                <w:sz w:val="16"/>
                <w:szCs w:val="16"/>
              </w:rPr>
              <w:t xml:space="preserve"> en base al Balance Nacional de Energía</w:t>
            </w:r>
          </w:p>
        </w:tc>
      </w:tr>
      <w:tr w:rsidR="0072704B" w:rsidRPr="0072704B" w14:paraId="578F084E"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hideMark/>
          </w:tcPr>
          <w:p w14:paraId="2DBD7022" w14:textId="77777777" w:rsidR="0072704B" w:rsidRPr="0072704B" w:rsidRDefault="0072704B" w:rsidP="0072704B">
            <w:pPr>
              <w:spacing w:after="0"/>
              <w:jc w:val="left"/>
              <w:rPr>
                <w:rFonts w:cs="Arial"/>
                <w:color w:val="000000"/>
                <w:sz w:val="16"/>
                <w:szCs w:val="16"/>
              </w:rPr>
            </w:pPr>
            <w:r w:rsidRPr="0072704B">
              <w:rPr>
                <w:rFonts w:cs="Arial"/>
                <w:color w:val="000000"/>
                <w:sz w:val="16"/>
                <w:szCs w:val="16"/>
              </w:rPr>
              <w:t>Petróleo (Diésel)</w:t>
            </w:r>
          </w:p>
        </w:tc>
        <w:tc>
          <w:tcPr>
            <w:tcW w:w="696" w:type="pct"/>
            <w:tcBorders>
              <w:top w:val="nil"/>
              <w:left w:val="nil"/>
              <w:bottom w:val="single" w:sz="4" w:space="0" w:color="auto"/>
              <w:right w:val="single" w:sz="4" w:space="0" w:color="auto"/>
            </w:tcBorders>
            <w:noWrap/>
            <w:vAlign w:val="center"/>
            <w:hideMark/>
          </w:tcPr>
          <w:p w14:paraId="57839BBF"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Óxido Nitroso (N2O)</w:t>
            </w:r>
          </w:p>
        </w:tc>
        <w:tc>
          <w:tcPr>
            <w:tcW w:w="282" w:type="pct"/>
            <w:tcBorders>
              <w:top w:val="nil"/>
              <w:left w:val="nil"/>
              <w:bottom w:val="single" w:sz="4" w:space="0" w:color="auto"/>
              <w:right w:val="single" w:sz="4" w:space="0" w:color="auto"/>
            </w:tcBorders>
            <w:noWrap/>
            <w:vAlign w:val="center"/>
            <w:hideMark/>
          </w:tcPr>
          <w:p w14:paraId="6EFACE98" w14:textId="77777777" w:rsidR="0072704B" w:rsidRPr="0072704B" w:rsidRDefault="0072704B" w:rsidP="006359B9">
            <w:pPr>
              <w:spacing w:after="0"/>
              <w:jc w:val="center"/>
              <w:rPr>
                <w:rFonts w:cs="Arial"/>
                <w:color w:val="000000"/>
                <w:sz w:val="16"/>
                <w:szCs w:val="16"/>
              </w:rPr>
            </w:pPr>
            <w:r w:rsidRPr="0072704B">
              <w:rPr>
                <w:rFonts w:cs="Arial"/>
                <w:color w:val="000000"/>
                <w:sz w:val="16"/>
                <w:szCs w:val="16"/>
              </w:rPr>
              <w:t>m3</w:t>
            </w:r>
          </w:p>
        </w:tc>
        <w:tc>
          <w:tcPr>
            <w:tcW w:w="383" w:type="pct"/>
            <w:tcBorders>
              <w:top w:val="single" w:sz="4" w:space="0" w:color="auto"/>
              <w:left w:val="nil"/>
              <w:bottom w:val="single" w:sz="4" w:space="0" w:color="auto"/>
              <w:right w:val="single" w:sz="4" w:space="0" w:color="auto"/>
            </w:tcBorders>
            <w:noWrap/>
            <w:vAlign w:val="center"/>
            <w:hideMark/>
          </w:tcPr>
          <w:p w14:paraId="26D47FC0"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5,790402178</w:t>
            </w:r>
          </w:p>
        </w:tc>
        <w:tc>
          <w:tcPr>
            <w:tcW w:w="736" w:type="pct"/>
            <w:tcBorders>
              <w:top w:val="nil"/>
              <w:left w:val="nil"/>
              <w:bottom w:val="single" w:sz="4" w:space="0" w:color="auto"/>
              <w:right w:val="single" w:sz="4" w:space="0" w:color="auto"/>
            </w:tcBorders>
            <w:noWrap/>
            <w:vAlign w:val="center"/>
            <w:hideMark/>
          </w:tcPr>
          <w:p w14:paraId="4135BD32"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single" w:sz="4" w:space="0" w:color="auto"/>
              <w:right w:val="single" w:sz="4" w:space="0" w:color="auto"/>
            </w:tcBorders>
            <w:noWrap/>
            <w:vAlign w:val="center"/>
            <w:hideMark/>
          </w:tcPr>
          <w:p w14:paraId="45A7F5D7" w14:textId="77777777" w:rsidR="0072704B" w:rsidRPr="0072704B" w:rsidRDefault="0072704B" w:rsidP="0072704B">
            <w:pPr>
              <w:spacing w:after="0"/>
              <w:jc w:val="left"/>
              <w:rPr>
                <w:rFonts w:cs="Arial"/>
                <w:sz w:val="16"/>
                <w:szCs w:val="16"/>
              </w:rPr>
            </w:pPr>
            <w:r w:rsidRPr="0072704B">
              <w:rPr>
                <w:rFonts w:cs="Arial"/>
                <w:sz w:val="16"/>
                <w:szCs w:val="16"/>
              </w:rPr>
              <w:t xml:space="preserve">IPCC 2006 </w:t>
            </w:r>
            <w:proofErr w:type="spellStart"/>
            <w:r w:rsidRPr="0072704B">
              <w:rPr>
                <w:rFonts w:cs="Arial"/>
                <w:sz w:val="16"/>
                <w:szCs w:val="16"/>
              </w:rPr>
              <w:t>Guidelines</w:t>
            </w:r>
            <w:proofErr w:type="spellEnd"/>
            <w:r w:rsidRPr="0072704B">
              <w:rPr>
                <w:rFonts w:cs="Arial"/>
                <w:sz w:val="16"/>
                <w:szCs w:val="16"/>
              </w:rPr>
              <w:t xml:space="preserve"> </w:t>
            </w:r>
            <w:proofErr w:type="spellStart"/>
            <w:r w:rsidRPr="0072704B">
              <w:rPr>
                <w:rFonts w:cs="Arial"/>
                <w:sz w:val="16"/>
                <w:szCs w:val="16"/>
              </w:rPr>
              <w:t>for</w:t>
            </w:r>
            <w:proofErr w:type="spellEnd"/>
            <w:r w:rsidRPr="0072704B">
              <w:rPr>
                <w:rFonts w:cs="Arial"/>
                <w:sz w:val="16"/>
                <w:szCs w:val="16"/>
              </w:rPr>
              <w:t xml:space="preserve"> </w:t>
            </w:r>
            <w:proofErr w:type="spellStart"/>
            <w:r w:rsidRPr="0072704B">
              <w:rPr>
                <w:rFonts w:cs="Arial"/>
                <w:sz w:val="16"/>
                <w:szCs w:val="16"/>
              </w:rPr>
              <w:t>National</w:t>
            </w:r>
            <w:proofErr w:type="spellEnd"/>
            <w:r w:rsidRPr="0072704B">
              <w:rPr>
                <w:rFonts w:cs="Arial"/>
                <w:sz w:val="16"/>
                <w:szCs w:val="16"/>
              </w:rPr>
              <w:t xml:space="preserve"> Greenhouse Gas </w:t>
            </w:r>
            <w:proofErr w:type="spellStart"/>
            <w:r w:rsidRPr="0072704B">
              <w:rPr>
                <w:rFonts w:cs="Arial"/>
                <w:sz w:val="16"/>
                <w:szCs w:val="16"/>
              </w:rPr>
              <w:t>Inventories</w:t>
            </w:r>
            <w:proofErr w:type="spellEnd"/>
            <w:r w:rsidRPr="0072704B">
              <w:rPr>
                <w:rFonts w:cs="Arial"/>
                <w:sz w:val="16"/>
                <w:szCs w:val="16"/>
              </w:rPr>
              <w:t xml:space="preserve"> en base al Balance Nacional de Energía</w:t>
            </w:r>
          </w:p>
        </w:tc>
      </w:tr>
      <w:tr w:rsidR="0072704B" w:rsidRPr="0072704B" w14:paraId="3619E811"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hideMark/>
          </w:tcPr>
          <w:p w14:paraId="253E71F4" w14:textId="77777777" w:rsidR="0072704B" w:rsidRPr="0072704B" w:rsidRDefault="0072704B" w:rsidP="0072704B">
            <w:pPr>
              <w:spacing w:after="0"/>
              <w:jc w:val="left"/>
              <w:rPr>
                <w:rFonts w:cs="Arial"/>
                <w:color w:val="000000"/>
                <w:sz w:val="16"/>
                <w:szCs w:val="16"/>
              </w:rPr>
            </w:pPr>
            <w:r w:rsidRPr="0072704B">
              <w:rPr>
                <w:rFonts w:cs="Arial"/>
                <w:color w:val="000000"/>
                <w:sz w:val="16"/>
                <w:szCs w:val="16"/>
              </w:rPr>
              <w:t>Gas licuado de petróleo</w:t>
            </w:r>
          </w:p>
        </w:tc>
        <w:tc>
          <w:tcPr>
            <w:tcW w:w="696" w:type="pct"/>
            <w:tcBorders>
              <w:top w:val="nil"/>
              <w:left w:val="nil"/>
              <w:bottom w:val="single" w:sz="4" w:space="0" w:color="auto"/>
              <w:right w:val="single" w:sz="4" w:space="0" w:color="auto"/>
            </w:tcBorders>
            <w:noWrap/>
            <w:vAlign w:val="center"/>
            <w:hideMark/>
          </w:tcPr>
          <w:p w14:paraId="67A65A68"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Dióxido de Carbono (CO2)</w:t>
            </w:r>
          </w:p>
        </w:tc>
        <w:tc>
          <w:tcPr>
            <w:tcW w:w="282" w:type="pct"/>
            <w:tcBorders>
              <w:top w:val="nil"/>
              <w:left w:val="nil"/>
              <w:bottom w:val="single" w:sz="4" w:space="0" w:color="auto"/>
              <w:right w:val="single" w:sz="4" w:space="0" w:color="auto"/>
            </w:tcBorders>
            <w:noWrap/>
            <w:vAlign w:val="center"/>
            <w:hideMark/>
          </w:tcPr>
          <w:p w14:paraId="73E72D88" w14:textId="77777777" w:rsidR="0072704B" w:rsidRPr="0072704B" w:rsidRDefault="0072704B" w:rsidP="006359B9">
            <w:pPr>
              <w:spacing w:after="0"/>
              <w:jc w:val="center"/>
              <w:rPr>
                <w:rFonts w:cs="Arial"/>
                <w:color w:val="000000"/>
                <w:sz w:val="16"/>
                <w:szCs w:val="16"/>
              </w:rPr>
            </w:pPr>
            <w:r w:rsidRPr="0072704B">
              <w:rPr>
                <w:rFonts w:cs="Arial"/>
                <w:color w:val="000000"/>
                <w:sz w:val="16"/>
                <w:szCs w:val="16"/>
              </w:rPr>
              <w:t>m3</w:t>
            </w:r>
          </w:p>
        </w:tc>
        <w:tc>
          <w:tcPr>
            <w:tcW w:w="383" w:type="pct"/>
            <w:tcBorders>
              <w:top w:val="nil"/>
              <w:left w:val="nil"/>
              <w:bottom w:val="single" w:sz="4" w:space="0" w:color="auto"/>
              <w:right w:val="single" w:sz="4" w:space="0" w:color="auto"/>
            </w:tcBorders>
            <w:noWrap/>
            <w:vAlign w:val="center"/>
            <w:hideMark/>
          </w:tcPr>
          <w:p w14:paraId="06CAADE0"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1582,348516</w:t>
            </w:r>
          </w:p>
        </w:tc>
        <w:tc>
          <w:tcPr>
            <w:tcW w:w="736" w:type="pct"/>
            <w:tcBorders>
              <w:top w:val="nil"/>
              <w:left w:val="nil"/>
              <w:bottom w:val="single" w:sz="4" w:space="0" w:color="auto"/>
              <w:right w:val="single" w:sz="4" w:space="0" w:color="auto"/>
            </w:tcBorders>
            <w:noWrap/>
            <w:vAlign w:val="center"/>
            <w:hideMark/>
          </w:tcPr>
          <w:p w14:paraId="287D1A68"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single" w:sz="4" w:space="0" w:color="auto"/>
              <w:right w:val="single" w:sz="4" w:space="0" w:color="auto"/>
            </w:tcBorders>
            <w:noWrap/>
            <w:vAlign w:val="center"/>
            <w:hideMark/>
          </w:tcPr>
          <w:p w14:paraId="626ACBD0" w14:textId="77777777" w:rsidR="0072704B" w:rsidRPr="0072704B" w:rsidRDefault="0072704B" w:rsidP="0072704B">
            <w:pPr>
              <w:spacing w:after="0"/>
              <w:jc w:val="left"/>
              <w:rPr>
                <w:rFonts w:cs="Arial"/>
                <w:sz w:val="16"/>
                <w:szCs w:val="16"/>
              </w:rPr>
            </w:pPr>
            <w:r w:rsidRPr="0072704B">
              <w:rPr>
                <w:rFonts w:cs="Arial"/>
                <w:sz w:val="16"/>
                <w:szCs w:val="16"/>
              </w:rPr>
              <w:t xml:space="preserve">IPCC 2006 </w:t>
            </w:r>
            <w:proofErr w:type="spellStart"/>
            <w:r w:rsidRPr="0072704B">
              <w:rPr>
                <w:rFonts w:cs="Arial"/>
                <w:sz w:val="16"/>
                <w:szCs w:val="16"/>
              </w:rPr>
              <w:t>Guidelines</w:t>
            </w:r>
            <w:proofErr w:type="spellEnd"/>
            <w:r w:rsidRPr="0072704B">
              <w:rPr>
                <w:rFonts w:cs="Arial"/>
                <w:sz w:val="16"/>
                <w:szCs w:val="16"/>
              </w:rPr>
              <w:t xml:space="preserve"> </w:t>
            </w:r>
            <w:proofErr w:type="spellStart"/>
            <w:r w:rsidRPr="0072704B">
              <w:rPr>
                <w:rFonts w:cs="Arial"/>
                <w:sz w:val="16"/>
                <w:szCs w:val="16"/>
              </w:rPr>
              <w:t>for</w:t>
            </w:r>
            <w:proofErr w:type="spellEnd"/>
            <w:r w:rsidRPr="0072704B">
              <w:rPr>
                <w:rFonts w:cs="Arial"/>
                <w:sz w:val="16"/>
                <w:szCs w:val="16"/>
              </w:rPr>
              <w:t xml:space="preserve"> </w:t>
            </w:r>
            <w:proofErr w:type="spellStart"/>
            <w:r w:rsidRPr="0072704B">
              <w:rPr>
                <w:rFonts w:cs="Arial"/>
                <w:sz w:val="16"/>
                <w:szCs w:val="16"/>
              </w:rPr>
              <w:t>National</w:t>
            </w:r>
            <w:proofErr w:type="spellEnd"/>
            <w:r w:rsidRPr="0072704B">
              <w:rPr>
                <w:rFonts w:cs="Arial"/>
                <w:sz w:val="16"/>
                <w:szCs w:val="16"/>
              </w:rPr>
              <w:t xml:space="preserve"> Greenhouse Gas </w:t>
            </w:r>
            <w:proofErr w:type="spellStart"/>
            <w:r w:rsidRPr="0072704B">
              <w:rPr>
                <w:rFonts w:cs="Arial"/>
                <w:sz w:val="16"/>
                <w:szCs w:val="16"/>
              </w:rPr>
              <w:t>Inventories</w:t>
            </w:r>
            <w:proofErr w:type="spellEnd"/>
            <w:r w:rsidRPr="0072704B">
              <w:rPr>
                <w:rFonts w:cs="Arial"/>
                <w:sz w:val="16"/>
                <w:szCs w:val="16"/>
              </w:rPr>
              <w:t xml:space="preserve"> en base al Balance Nacional de Energía</w:t>
            </w:r>
          </w:p>
        </w:tc>
      </w:tr>
      <w:tr w:rsidR="0072704B" w:rsidRPr="0072704B" w14:paraId="014E9A42"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hideMark/>
          </w:tcPr>
          <w:p w14:paraId="1AE8B789" w14:textId="77777777" w:rsidR="0072704B" w:rsidRPr="0072704B" w:rsidRDefault="0072704B" w:rsidP="0072704B">
            <w:pPr>
              <w:spacing w:after="0"/>
              <w:jc w:val="left"/>
              <w:rPr>
                <w:rFonts w:cs="Arial"/>
                <w:color w:val="000000"/>
                <w:sz w:val="16"/>
                <w:szCs w:val="16"/>
              </w:rPr>
            </w:pPr>
            <w:r w:rsidRPr="0072704B">
              <w:rPr>
                <w:rFonts w:cs="Arial"/>
                <w:color w:val="000000"/>
                <w:sz w:val="16"/>
                <w:szCs w:val="16"/>
              </w:rPr>
              <w:t>Gas licuado de petróleo</w:t>
            </w:r>
          </w:p>
        </w:tc>
        <w:tc>
          <w:tcPr>
            <w:tcW w:w="696" w:type="pct"/>
            <w:tcBorders>
              <w:top w:val="nil"/>
              <w:left w:val="nil"/>
              <w:bottom w:val="single" w:sz="4" w:space="0" w:color="auto"/>
              <w:right w:val="single" w:sz="4" w:space="0" w:color="auto"/>
            </w:tcBorders>
            <w:noWrap/>
            <w:vAlign w:val="center"/>
            <w:hideMark/>
          </w:tcPr>
          <w:p w14:paraId="6CD5B0B3"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Metano (CH4)</w:t>
            </w:r>
          </w:p>
        </w:tc>
        <w:tc>
          <w:tcPr>
            <w:tcW w:w="282" w:type="pct"/>
            <w:tcBorders>
              <w:top w:val="nil"/>
              <w:left w:val="nil"/>
              <w:bottom w:val="single" w:sz="4" w:space="0" w:color="auto"/>
              <w:right w:val="single" w:sz="4" w:space="0" w:color="auto"/>
            </w:tcBorders>
            <w:noWrap/>
            <w:vAlign w:val="center"/>
            <w:hideMark/>
          </w:tcPr>
          <w:p w14:paraId="5CE8AA21" w14:textId="77777777" w:rsidR="0072704B" w:rsidRPr="0072704B" w:rsidRDefault="0072704B" w:rsidP="006359B9">
            <w:pPr>
              <w:spacing w:after="0"/>
              <w:jc w:val="center"/>
              <w:rPr>
                <w:rFonts w:cs="Arial"/>
                <w:color w:val="000000"/>
                <w:sz w:val="16"/>
                <w:szCs w:val="16"/>
              </w:rPr>
            </w:pPr>
            <w:r w:rsidRPr="0072704B">
              <w:rPr>
                <w:rFonts w:cs="Arial"/>
                <w:color w:val="000000"/>
                <w:sz w:val="16"/>
                <w:szCs w:val="16"/>
              </w:rPr>
              <w:t>m3</w:t>
            </w:r>
          </w:p>
        </w:tc>
        <w:tc>
          <w:tcPr>
            <w:tcW w:w="383" w:type="pct"/>
            <w:tcBorders>
              <w:top w:val="nil"/>
              <w:left w:val="nil"/>
              <w:bottom w:val="single" w:sz="4" w:space="0" w:color="auto"/>
              <w:right w:val="single" w:sz="4" w:space="0" w:color="auto"/>
            </w:tcBorders>
            <w:noWrap/>
            <w:vAlign w:val="center"/>
            <w:hideMark/>
          </w:tcPr>
          <w:p w14:paraId="64D38B6D"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3,510757404</w:t>
            </w:r>
          </w:p>
        </w:tc>
        <w:tc>
          <w:tcPr>
            <w:tcW w:w="736" w:type="pct"/>
            <w:tcBorders>
              <w:top w:val="nil"/>
              <w:left w:val="nil"/>
              <w:bottom w:val="single" w:sz="4" w:space="0" w:color="auto"/>
              <w:right w:val="single" w:sz="4" w:space="0" w:color="auto"/>
            </w:tcBorders>
            <w:noWrap/>
            <w:vAlign w:val="center"/>
            <w:hideMark/>
          </w:tcPr>
          <w:p w14:paraId="2298D3D4"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single" w:sz="4" w:space="0" w:color="auto"/>
              <w:right w:val="single" w:sz="4" w:space="0" w:color="auto"/>
            </w:tcBorders>
            <w:noWrap/>
            <w:vAlign w:val="center"/>
            <w:hideMark/>
          </w:tcPr>
          <w:p w14:paraId="5C032FD3" w14:textId="77777777" w:rsidR="0072704B" w:rsidRPr="0072704B" w:rsidRDefault="0072704B" w:rsidP="0072704B">
            <w:pPr>
              <w:spacing w:after="0"/>
              <w:jc w:val="left"/>
              <w:rPr>
                <w:rFonts w:cs="Arial"/>
                <w:sz w:val="16"/>
                <w:szCs w:val="16"/>
              </w:rPr>
            </w:pPr>
            <w:r w:rsidRPr="0072704B">
              <w:rPr>
                <w:rFonts w:cs="Arial"/>
                <w:sz w:val="16"/>
                <w:szCs w:val="16"/>
              </w:rPr>
              <w:t xml:space="preserve">IPCC 2006 </w:t>
            </w:r>
            <w:proofErr w:type="spellStart"/>
            <w:r w:rsidRPr="0072704B">
              <w:rPr>
                <w:rFonts w:cs="Arial"/>
                <w:sz w:val="16"/>
                <w:szCs w:val="16"/>
              </w:rPr>
              <w:t>Guidelines</w:t>
            </w:r>
            <w:proofErr w:type="spellEnd"/>
            <w:r w:rsidRPr="0072704B">
              <w:rPr>
                <w:rFonts w:cs="Arial"/>
                <w:sz w:val="16"/>
                <w:szCs w:val="16"/>
              </w:rPr>
              <w:t xml:space="preserve"> </w:t>
            </w:r>
            <w:proofErr w:type="spellStart"/>
            <w:r w:rsidRPr="0072704B">
              <w:rPr>
                <w:rFonts w:cs="Arial"/>
                <w:sz w:val="16"/>
                <w:szCs w:val="16"/>
              </w:rPr>
              <w:t>for</w:t>
            </w:r>
            <w:proofErr w:type="spellEnd"/>
            <w:r w:rsidRPr="0072704B">
              <w:rPr>
                <w:rFonts w:cs="Arial"/>
                <w:sz w:val="16"/>
                <w:szCs w:val="16"/>
              </w:rPr>
              <w:t xml:space="preserve"> </w:t>
            </w:r>
            <w:proofErr w:type="spellStart"/>
            <w:r w:rsidRPr="0072704B">
              <w:rPr>
                <w:rFonts w:cs="Arial"/>
                <w:sz w:val="16"/>
                <w:szCs w:val="16"/>
              </w:rPr>
              <w:t>National</w:t>
            </w:r>
            <w:proofErr w:type="spellEnd"/>
            <w:r w:rsidRPr="0072704B">
              <w:rPr>
                <w:rFonts w:cs="Arial"/>
                <w:sz w:val="16"/>
                <w:szCs w:val="16"/>
              </w:rPr>
              <w:t xml:space="preserve"> Greenhouse Gas </w:t>
            </w:r>
            <w:proofErr w:type="spellStart"/>
            <w:r w:rsidRPr="0072704B">
              <w:rPr>
                <w:rFonts w:cs="Arial"/>
                <w:sz w:val="16"/>
                <w:szCs w:val="16"/>
              </w:rPr>
              <w:t>Inventories</w:t>
            </w:r>
            <w:proofErr w:type="spellEnd"/>
            <w:r w:rsidRPr="0072704B">
              <w:rPr>
                <w:rFonts w:cs="Arial"/>
                <w:sz w:val="16"/>
                <w:szCs w:val="16"/>
              </w:rPr>
              <w:t xml:space="preserve"> en base al Balance Nacional de Energía</w:t>
            </w:r>
          </w:p>
        </w:tc>
      </w:tr>
      <w:tr w:rsidR="0072704B" w:rsidRPr="0072704B" w14:paraId="589E4A0C" w14:textId="77777777" w:rsidTr="006359B9">
        <w:trPr>
          <w:trHeight w:val="288"/>
        </w:trPr>
        <w:tc>
          <w:tcPr>
            <w:tcW w:w="629" w:type="pct"/>
            <w:tcBorders>
              <w:top w:val="nil"/>
              <w:left w:val="single" w:sz="4" w:space="0" w:color="auto"/>
              <w:bottom w:val="nil"/>
              <w:right w:val="single" w:sz="4" w:space="0" w:color="auto"/>
            </w:tcBorders>
            <w:noWrap/>
            <w:vAlign w:val="center"/>
            <w:hideMark/>
          </w:tcPr>
          <w:p w14:paraId="3F8078F8" w14:textId="77777777" w:rsidR="0072704B" w:rsidRPr="0072704B" w:rsidRDefault="0072704B" w:rsidP="0072704B">
            <w:pPr>
              <w:spacing w:after="0"/>
              <w:jc w:val="left"/>
              <w:rPr>
                <w:rFonts w:cs="Arial"/>
                <w:color w:val="000000"/>
                <w:sz w:val="16"/>
                <w:szCs w:val="16"/>
              </w:rPr>
            </w:pPr>
            <w:r w:rsidRPr="0072704B">
              <w:rPr>
                <w:rFonts w:cs="Arial"/>
                <w:color w:val="000000"/>
                <w:sz w:val="16"/>
                <w:szCs w:val="16"/>
              </w:rPr>
              <w:t>Gas licuado de petróleo</w:t>
            </w:r>
          </w:p>
        </w:tc>
        <w:tc>
          <w:tcPr>
            <w:tcW w:w="696" w:type="pct"/>
            <w:tcBorders>
              <w:top w:val="nil"/>
              <w:left w:val="nil"/>
              <w:bottom w:val="nil"/>
              <w:right w:val="single" w:sz="4" w:space="0" w:color="auto"/>
            </w:tcBorders>
            <w:noWrap/>
            <w:vAlign w:val="center"/>
            <w:hideMark/>
          </w:tcPr>
          <w:p w14:paraId="3EAD9544"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Óxido Nitroso (N2O)</w:t>
            </w:r>
          </w:p>
        </w:tc>
        <w:tc>
          <w:tcPr>
            <w:tcW w:w="282" w:type="pct"/>
            <w:tcBorders>
              <w:top w:val="nil"/>
              <w:left w:val="nil"/>
              <w:bottom w:val="nil"/>
              <w:right w:val="single" w:sz="4" w:space="0" w:color="auto"/>
            </w:tcBorders>
            <w:noWrap/>
            <w:vAlign w:val="center"/>
            <w:hideMark/>
          </w:tcPr>
          <w:p w14:paraId="24442879" w14:textId="77777777" w:rsidR="0072704B" w:rsidRPr="0072704B" w:rsidRDefault="0072704B" w:rsidP="006359B9">
            <w:pPr>
              <w:spacing w:after="0"/>
              <w:jc w:val="center"/>
              <w:rPr>
                <w:rFonts w:cs="Arial"/>
                <w:color w:val="000000"/>
                <w:sz w:val="16"/>
                <w:szCs w:val="16"/>
              </w:rPr>
            </w:pPr>
            <w:r w:rsidRPr="0072704B">
              <w:rPr>
                <w:rFonts w:cs="Arial"/>
                <w:color w:val="000000"/>
                <w:sz w:val="16"/>
                <w:szCs w:val="16"/>
              </w:rPr>
              <w:t>m3</w:t>
            </w:r>
          </w:p>
        </w:tc>
        <w:tc>
          <w:tcPr>
            <w:tcW w:w="383" w:type="pct"/>
            <w:tcBorders>
              <w:top w:val="nil"/>
              <w:left w:val="nil"/>
              <w:bottom w:val="nil"/>
              <w:right w:val="single" w:sz="4" w:space="0" w:color="auto"/>
            </w:tcBorders>
            <w:noWrap/>
            <w:vAlign w:val="center"/>
            <w:hideMark/>
          </w:tcPr>
          <w:p w14:paraId="65D16A78"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0,664536223</w:t>
            </w:r>
          </w:p>
        </w:tc>
        <w:tc>
          <w:tcPr>
            <w:tcW w:w="736" w:type="pct"/>
            <w:tcBorders>
              <w:top w:val="nil"/>
              <w:left w:val="nil"/>
              <w:bottom w:val="nil"/>
              <w:right w:val="single" w:sz="4" w:space="0" w:color="auto"/>
            </w:tcBorders>
            <w:noWrap/>
            <w:vAlign w:val="center"/>
            <w:hideMark/>
          </w:tcPr>
          <w:p w14:paraId="2DEE667F" w14:textId="77777777" w:rsidR="0072704B" w:rsidRPr="0072704B" w:rsidRDefault="0072704B" w:rsidP="0072704B">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nil"/>
              <w:right w:val="single" w:sz="4" w:space="0" w:color="auto"/>
            </w:tcBorders>
            <w:noWrap/>
            <w:vAlign w:val="center"/>
            <w:hideMark/>
          </w:tcPr>
          <w:p w14:paraId="2DDED501" w14:textId="77777777" w:rsidR="0072704B" w:rsidRPr="0072704B" w:rsidRDefault="0072704B" w:rsidP="0072704B">
            <w:pPr>
              <w:spacing w:after="0"/>
              <w:jc w:val="left"/>
              <w:rPr>
                <w:rFonts w:cs="Arial"/>
                <w:sz w:val="16"/>
                <w:szCs w:val="16"/>
              </w:rPr>
            </w:pPr>
            <w:r w:rsidRPr="0072704B">
              <w:rPr>
                <w:rFonts w:cs="Arial"/>
                <w:sz w:val="16"/>
                <w:szCs w:val="16"/>
              </w:rPr>
              <w:t xml:space="preserve">IPCC 2006 </w:t>
            </w:r>
            <w:proofErr w:type="spellStart"/>
            <w:r w:rsidRPr="0072704B">
              <w:rPr>
                <w:rFonts w:cs="Arial"/>
                <w:sz w:val="16"/>
                <w:szCs w:val="16"/>
              </w:rPr>
              <w:t>Guidelines</w:t>
            </w:r>
            <w:proofErr w:type="spellEnd"/>
            <w:r w:rsidRPr="0072704B">
              <w:rPr>
                <w:rFonts w:cs="Arial"/>
                <w:sz w:val="16"/>
                <w:szCs w:val="16"/>
              </w:rPr>
              <w:t xml:space="preserve"> </w:t>
            </w:r>
            <w:proofErr w:type="spellStart"/>
            <w:r w:rsidRPr="0072704B">
              <w:rPr>
                <w:rFonts w:cs="Arial"/>
                <w:sz w:val="16"/>
                <w:szCs w:val="16"/>
              </w:rPr>
              <w:t>for</w:t>
            </w:r>
            <w:proofErr w:type="spellEnd"/>
            <w:r w:rsidRPr="0072704B">
              <w:rPr>
                <w:rFonts w:cs="Arial"/>
                <w:sz w:val="16"/>
                <w:szCs w:val="16"/>
              </w:rPr>
              <w:t xml:space="preserve"> </w:t>
            </w:r>
            <w:proofErr w:type="spellStart"/>
            <w:r w:rsidRPr="0072704B">
              <w:rPr>
                <w:rFonts w:cs="Arial"/>
                <w:sz w:val="16"/>
                <w:szCs w:val="16"/>
              </w:rPr>
              <w:t>National</w:t>
            </w:r>
            <w:proofErr w:type="spellEnd"/>
            <w:r w:rsidRPr="0072704B">
              <w:rPr>
                <w:rFonts w:cs="Arial"/>
                <w:sz w:val="16"/>
                <w:szCs w:val="16"/>
              </w:rPr>
              <w:t xml:space="preserve"> Greenhouse Gas </w:t>
            </w:r>
            <w:proofErr w:type="spellStart"/>
            <w:r w:rsidRPr="0072704B">
              <w:rPr>
                <w:rFonts w:cs="Arial"/>
                <w:sz w:val="16"/>
                <w:szCs w:val="16"/>
              </w:rPr>
              <w:t>Inventories</w:t>
            </w:r>
            <w:proofErr w:type="spellEnd"/>
            <w:r w:rsidRPr="0072704B">
              <w:rPr>
                <w:rFonts w:cs="Arial"/>
                <w:sz w:val="16"/>
                <w:szCs w:val="16"/>
              </w:rPr>
              <w:t xml:space="preserve"> en base al Balance Nacional de Energía</w:t>
            </w:r>
          </w:p>
        </w:tc>
      </w:tr>
      <w:tr w:rsidR="006359B9" w:rsidRPr="0072704B" w14:paraId="3E3B826B" w14:textId="77777777" w:rsidTr="00444A6F">
        <w:trPr>
          <w:trHeight w:val="288"/>
        </w:trPr>
        <w:tc>
          <w:tcPr>
            <w:tcW w:w="5000" w:type="pct"/>
            <w:gridSpan w:val="6"/>
            <w:tcBorders>
              <w:top w:val="single" w:sz="4" w:space="0" w:color="auto"/>
              <w:left w:val="single" w:sz="4" w:space="0" w:color="auto"/>
              <w:bottom w:val="single" w:sz="4" w:space="0" w:color="auto"/>
              <w:right w:val="single" w:sz="4" w:space="0" w:color="auto"/>
            </w:tcBorders>
            <w:shd w:val="clear" w:color="000000" w:fill="006C9D"/>
            <w:noWrap/>
            <w:vAlign w:val="center"/>
            <w:hideMark/>
          </w:tcPr>
          <w:p w14:paraId="6F23748F" w14:textId="771E50BF" w:rsidR="006359B9" w:rsidRPr="0072704B" w:rsidRDefault="006359B9" w:rsidP="00444A6F">
            <w:pPr>
              <w:spacing w:after="0"/>
              <w:jc w:val="center"/>
              <w:rPr>
                <w:rFonts w:cs="Arial"/>
                <w:b/>
                <w:bCs/>
                <w:color w:val="FFFFFF"/>
                <w:sz w:val="16"/>
                <w:szCs w:val="16"/>
              </w:rPr>
            </w:pPr>
            <w:r w:rsidRPr="0072704B">
              <w:rPr>
                <w:rFonts w:cs="Arial"/>
                <w:b/>
                <w:bCs/>
                <w:color w:val="FFFFFF"/>
                <w:sz w:val="16"/>
                <w:szCs w:val="16"/>
              </w:rPr>
              <w:t xml:space="preserve">COMBUSTION </w:t>
            </w:r>
            <w:r>
              <w:rPr>
                <w:rFonts w:cs="Arial"/>
                <w:b/>
                <w:bCs/>
                <w:color w:val="FFFFFF"/>
                <w:sz w:val="16"/>
                <w:szCs w:val="16"/>
              </w:rPr>
              <w:t>MOVIL</w:t>
            </w:r>
          </w:p>
        </w:tc>
      </w:tr>
      <w:tr w:rsidR="006359B9" w:rsidRPr="0072704B" w14:paraId="4435FB6D" w14:textId="77777777" w:rsidTr="006359B9">
        <w:trPr>
          <w:trHeight w:val="288"/>
        </w:trPr>
        <w:tc>
          <w:tcPr>
            <w:tcW w:w="629" w:type="pct"/>
            <w:tcBorders>
              <w:top w:val="nil"/>
              <w:left w:val="single" w:sz="4" w:space="0" w:color="auto"/>
              <w:bottom w:val="single" w:sz="4" w:space="0" w:color="auto"/>
              <w:right w:val="single" w:sz="4" w:space="0" w:color="auto"/>
            </w:tcBorders>
            <w:shd w:val="clear" w:color="000000" w:fill="00B0F0"/>
            <w:noWrap/>
            <w:vAlign w:val="center"/>
            <w:hideMark/>
          </w:tcPr>
          <w:p w14:paraId="1A832C39" w14:textId="77777777" w:rsidR="006359B9" w:rsidRPr="0072704B" w:rsidRDefault="006359B9" w:rsidP="006359B9">
            <w:pPr>
              <w:spacing w:after="0"/>
              <w:jc w:val="center"/>
              <w:rPr>
                <w:rFonts w:cs="Arial"/>
                <w:b/>
                <w:bCs/>
                <w:color w:val="FFFFFF"/>
                <w:sz w:val="16"/>
                <w:szCs w:val="16"/>
              </w:rPr>
            </w:pPr>
            <w:r w:rsidRPr="0072704B">
              <w:rPr>
                <w:rFonts w:cs="Arial"/>
                <w:b/>
                <w:bCs/>
                <w:color w:val="FFFFFF"/>
                <w:sz w:val="16"/>
                <w:szCs w:val="16"/>
              </w:rPr>
              <w:t>FUENTE EMISIÓN</w:t>
            </w:r>
          </w:p>
        </w:tc>
        <w:tc>
          <w:tcPr>
            <w:tcW w:w="696" w:type="pct"/>
            <w:tcBorders>
              <w:top w:val="nil"/>
              <w:left w:val="nil"/>
              <w:bottom w:val="single" w:sz="4" w:space="0" w:color="auto"/>
              <w:right w:val="single" w:sz="4" w:space="0" w:color="auto"/>
            </w:tcBorders>
            <w:shd w:val="clear" w:color="000000" w:fill="00B0F0"/>
            <w:noWrap/>
            <w:vAlign w:val="center"/>
            <w:hideMark/>
          </w:tcPr>
          <w:p w14:paraId="354453E2" w14:textId="77777777" w:rsidR="006359B9" w:rsidRPr="0072704B" w:rsidRDefault="006359B9" w:rsidP="006359B9">
            <w:pPr>
              <w:spacing w:after="0"/>
              <w:jc w:val="center"/>
              <w:rPr>
                <w:rFonts w:cs="Arial"/>
                <w:b/>
                <w:bCs/>
                <w:color w:val="FFFFFF"/>
                <w:sz w:val="16"/>
                <w:szCs w:val="16"/>
              </w:rPr>
            </w:pPr>
            <w:r w:rsidRPr="0072704B">
              <w:rPr>
                <w:rFonts w:cs="Arial"/>
                <w:b/>
                <w:bCs/>
                <w:color w:val="FFFFFF"/>
                <w:sz w:val="16"/>
                <w:szCs w:val="16"/>
              </w:rPr>
              <w:t>CONTAMINANTE</w:t>
            </w:r>
          </w:p>
        </w:tc>
        <w:tc>
          <w:tcPr>
            <w:tcW w:w="282" w:type="pct"/>
            <w:tcBorders>
              <w:top w:val="nil"/>
              <w:left w:val="nil"/>
              <w:bottom w:val="single" w:sz="4" w:space="0" w:color="auto"/>
              <w:right w:val="single" w:sz="4" w:space="0" w:color="auto"/>
            </w:tcBorders>
            <w:shd w:val="clear" w:color="000000" w:fill="00B0F0"/>
            <w:noWrap/>
            <w:vAlign w:val="center"/>
            <w:hideMark/>
          </w:tcPr>
          <w:p w14:paraId="1952E264" w14:textId="77777777" w:rsidR="006359B9" w:rsidRPr="0072704B" w:rsidRDefault="006359B9" w:rsidP="006359B9">
            <w:pPr>
              <w:spacing w:after="0"/>
              <w:jc w:val="center"/>
              <w:rPr>
                <w:rFonts w:cs="Arial"/>
                <w:b/>
                <w:bCs/>
                <w:color w:val="FFFFFF"/>
                <w:sz w:val="16"/>
                <w:szCs w:val="16"/>
              </w:rPr>
            </w:pPr>
            <w:r w:rsidRPr="0072704B">
              <w:rPr>
                <w:rFonts w:cs="Arial"/>
                <w:b/>
                <w:bCs/>
                <w:color w:val="FFFFFF"/>
                <w:sz w:val="16"/>
                <w:szCs w:val="16"/>
              </w:rPr>
              <w:t>UNIDAD</w:t>
            </w:r>
          </w:p>
        </w:tc>
        <w:tc>
          <w:tcPr>
            <w:tcW w:w="383" w:type="pct"/>
            <w:tcBorders>
              <w:top w:val="nil"/>
              <w:left w:val="nil"/>
              <w:bottom w:val="single" w:sz="4" w:space="0" w:color="auto"/>
              <w:right w:val="single" w:sz="4" w:space="0" w:color="auto"/>
            </w:tcBorders>
            <w:shd w:val="clear" w:color="000000" w:fill="00B0F0"/>
            <w:noWrap/>
            <w:vAlign w:val="center"/>
            <w:hideMark/>
          </w:tcPr>
          <w:p w14:paraId="1BC3CF47" w14:textId="527CE702" w:rsidR="006359B9" w:rsidRPr="0072704B" w:rsidRDefault="006359B9" w:rsidP="006359B9">
            <w:pPr>
              <w:spacing w:after="0"/>
              <w:jc w:val="center"/>
              <w:rPr>
                <w:rFonts w:cs="Arial"/>
                <w:b/>
                <w:bCs/>
                <w:color w:val="FFFFFF"/>
                <w:sz w:val="16"/>
                <w:szCs w:val="16"/>
              </w:rPr>
            </w:pPr>
            <w:r w:rsidRPr="0072704B">
              <w:rPr>
                <w:rFonts w:cs="Arial"/>
                <w:b/>
                <w:bCs/>
                <w:color w:val="FFFFFF"/>
                <w:sz w:val="16"/>
                <w:szCs w:val="16"/>
              </w:rPr>
              <w:t>FE</w:t>
            </w:r>
          </w:p>
        </w:tc>
        <w:tc>
          <w:tcPr>
            <w:tcW w:w="736" w:type="pct"/>
            <w:tcBorders>
              <w:top w:val="nil"/>
              <w:left w:val="nil"/>
              <w:bottom w:val="single" w:sz="4" w:space="0" w:color="auto"/>
              <w:right w:val="single" w:sz="4" w:space="0" w:color="auto"/>
            </w:tcBorders>
            <w:shd w:val="clear" w:color="000000" w:fill="00B0F0"/>
            <w:noWrap/>
            <w:vAlign w:val="center"/>
            <w:hideMark/>
          </w:tcPr>
          <w:p w14:paraId="41F38C11" w14:textId="77777777" w:rsidR="006359B9" w:rsidRPr="0072704B" w:rsidRDefault="006359B9" w:rsidP="006359B9">
            <w:pPr>
              <w:spacing w:after="0"/>
              <w:jc w:val="center"/>
              <w:rPr>
                <w:rFonts w:cs="Arial"/>
                <w:b/>
                <w:bCs/>
                <w:color w:val="FFFFFF"/>
                <w:sz w:val="16"/>
                <w:szCs w:val="16"/>
              </w:rPr>
            </w:pPr>
            <w:r w:rsidRPr="0072704B">
              <w:rPr>
                <w:rFonts w:cs="Arial"/>
                <w:b/>
                <w:bCs/>
                <w:color w:val="FFFFFF"/>
                <w:sz w:val="16"/>
                <w:szCs w:val="16"/>
              </w:rPr>
              <w:t>UNIDAD FACTOR</w:t>
            </w:r>
          </w:p>
        </w:tc>
        <w:tc>
          <w:tcPr>
            <w:tcW w:w="2274" w:type="pct"/>
            <w:tcBorders>
              <w:top w:val="nil"/>
              <w:left w:val="nil"/>
              <w:bottom w:val="single" w:sz="4" w:space="0" w:color="auto"/>
              <w:right w:val="single" w:sz="4" w:space="0" w:color="auto"/>
            </w:tcBorders>
            <w:shd w:val="clear" w:color="000000" w:fill="00B0F0"/>
            <w:noWrap/>
            <w:vAlign w:val="center"/>
            <w:hideMark/>
          </w:tcPr>
          <w:p w14:paraId="375147A3" w14:textId="77777777" w:rsidR="006359B9" w:rsidRPr="0072704B" w:rsidRDefault="006359B9" w:rsidP="006359B9">
            <w:pPr>
              <w:spacing w:after="0"/>
              <w:jc w:val="center"/>
              <w:rPr>
                <w:rFonts w:cs="Arial"/>
                <w:b/>
                <w:bCs/>
                <w:color w:val="FFFFFF"/>
                <w:sz w:val="16"/>
                <w:szCs w:val="16"/>
              </w:rPr>
            </w:pPr>
            <w:r w:rsidRPr="0072704B">
              <w:rPr>
                <w:rFonts w:cs="Arial"/>
                <w:b/>
                <w:bCs/>
                <w:color w:val="FFFFFF"/>
                <w:sz w:val="16"/>
                <w:szCs w:val="16"/>
              </w:rPr>
              <w:t>ORIGEN FE</w:t>
            </w:r>
          </w:p>
        </w:tc>
      </w:tr>
      <w:tr w:rsidR="006359B9" w:rsidRPr="0072704B" w14:paraId="21D6D191"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tcPr>
          <w:p w14:paraId="1D7BF023" w14:textId="235CA0D4" w:rsidR="006359B9" w:rsidRPr="0072704B" w:rsidRDefault="006359B9" w:rsidP="006359B9">
            <w:pPr>
              <w:spacing w:after="0"/>
              <w:jc w:val="left"/>
              <w:rPr>
                <w:rFonts w:cs="Arial"/>
                <w:color w:val="000000"/>
                <w:sz w:val="16"/>
                <w:szCs w:val="16"/>
              </w:rPr>
            </w:pPr>
            <w:r w:rsidRPr="0072704B">
              <w:rPr>
                <w:rFonts w:cs="Arial"/>
                <w:color w:val="000000"/>
                <w:sz w:val="16"/>
                <w:szCs w:val="16"/>
              </w:rPr>
              <w:t>Petróleo (Diésel)</w:t>
            </w:r>
          </w:p>
        </w:tc>
        <w:tc>
          <w:tcPr>
            <w:tcW w:w="696" w:type="pct"/>
            <w:tcBorders>
              <w:top w:val="nil"/>
              <w:left w:val="nil"/>
              <w:bottom w:val="single" w:sz="4" w:space="0" w:color="auto"/>
              <w:right w:val="single" w:sz="4" w:space="0" w:color="auto"/>
            </w:tcBorders>
            <w:noWrap/>
            <w:vAlign w:val="center"/>
          </w:tcPr>
          <w:p w14:paraId="36B83E11" w14:textId="3392AB13" w:rsidR="006359B9" w:rsidRPr="0072704B" w:rsidRDefault="006359B9" w:rsidP="006359B9">
            <w:pPr>
              <w:spacing w:after="0"/>
              <w:jc w:val="center"/>
              <w:rPr>
                <w:rFonts w:cs="Arial"/>
                <w:color w:val="000000"/>
                <w:sz w:val="16"/>
                <w:szCs w:val="16"/>
              </w:rPr>
            </w:pPr>
            <w:r w:rsidRPr="0072704B">
              <w:rPr>
                <w:rFonts w:cs="Arial"/>
                <w:color w:val="000000"/>
                <w:sz w:val="16"/>
                <w:szCs w:val="16"/>
              </w:rPr>
              <w:t>Dióxido de Carbono (CO2)</w:t>
            </w:r>
          </w:p>
        </w:tc>
        <w:tc>
          <w:tcPr>
            <w:tcW w:w="282" w:type="pct"/>
            <w:tcBorders>
              <w:top w:val="nil"/>
              <w:left w:val="nil"/>
              <w:bottom w:val="single" w:sz="4" w:space="0" w:color="auto"/>
              <w:right w:val="single" w:sz="4" w:space="0" w:color="auto"/>
            </w:tcBorders>
            <w:noWrap/>
            <w:vAlign w:val="center"/>
          </w:tcPr>
          <w:p w14:paraId="5531D35D" w14:textId="08BC2200" w:rsidR="006359B9" w:rsidRPr="0072704B" w:rsidRDefault="006359B9" w:rsidP="006359B9">
            <w:pPr>
              <w:spacing w:after="0"/>
              <w:jc w:val="center"/>
              <w:rPr>
                <w:rFonts w:cs="Arial"/>
                <w:color w:val="000000"/>
                <w:sz w:val="16"/>
                <w:szCs w:val="16"/>
              </w:rPr>
            </w:pPr>
            <w:r w:rsidRPr="006C6B4B">
              <w:rPr>
                <w:rFonts w:cs="Arial"/>
                <w:color w:val="000000"/>
                <w:sz w:val="16"/>
                <w:szCs w:val="16"/>
              </w:rPr>
              <w:t>m3</w:t>
            </w:r>
          </w:p>
        </w:tc>
        <w:tc>
          <w:tcPr>
            <w:tcW w:w="383" w:type="pct"/>
            <w:tcBorders>
              <w:top w:val="nil"/>
              <w:left w:val="nil"/>
              <w:bottom w:val="single" w:sz="4" w:space="0" w:color="auto"/>
              <w:right w:val="single" w:sz="4" w:space="0" w:color="auto"/>
            </w:tcBorders>
            <w:noWrap/>
          </w:tcPr>
          <w:p w14:paraId="738671AC" w14:textId="2B9B0B81" w:rsidR="006359B9" w:rsidRPr="0072704B" w:rsidRDefault="006359B9" w:rsidP="006359B9">
            <w:pPr>
              <w:spacing w:after="0"/>
              <w:jc w:val="center"/>
              <w:rPr>
                <w:rFonts w:cs="Arial"/>
                <w:color w:val="000000"/>
                <w:sz w:val="16"/>
                <w:szCs w:val="16"/>
              </w:rPr>
            </w:pPr>
            <w:r w:rsidRPr="006359B9">
              <w:rPr>
                <w:rFonts w:cs="Arial"/>
                <w:color w:val="000000"/>
                <w:sz w:val="16"/>
                <w:szCs w:val="16"/>
              </w:rPr>
              <w:t>2698,5459</w:t>
            </w:r>
          </w:p>
        </w:tc>
        <w:tc>
          <w:tcPr>
            <w:tcW w:w="736" w:type="pct"/>
            <w:tcBorders>
              <w:top w:val="nil"/>
              <w:left w:val="nil"/>
              <w:bottom w:val="single" w:sz="4" w:space="0" w:color="auto"/>
              <w:right w:val="single" w:sz="4" w:space="0" w:color="auto"/>
            </w:tcBorders>
            <w:noWrap/>
            <w:vAlign w:val="center"/>
          </w:tcPr>
          <w:p w14:paraId="07C3B9FD" w14:textId="2FEB8DE5" w:rsidR="006359B9" w:rsidRPr="0072704B" w:rsidRDefault="006359B9" w:rsidP="006359B9">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single" w:sz="4" w:space="0" w:color="auto"/>
              <w:right w:val="single" w:sz="4" w:space="0" w:color="auto"/>
            </w:tcBorders>
            <w:noWrap/>
            <w:vAlign w:val="center"/>
          </w:tcPr>
          <w:p w14:paraId="7AC2E4F7" w14:textId="3DE84DB4" w:rsidR="006359B9" w:rsidRPr="0072704B" w:rsidRDefault="006359B9" w:rsidP="006359B9">
            <w:pPr>
              <w:spacing w:after="0"/>
              <w:jc w:val="left"/>
              <w:rPr>
                <w:rFonts w:cs="Arial"/>
                <w:sz w:val="16"/>
                <w:szCs w:val="16"/>
              </w:rPr>
            </w:pPr>
            <w:r w:rsidRPr="006359B9">
              <w:rPr>
                <w:rFonts w:cs="Arial"/>
                <w:sz w:val="16"/>
                <w:szCs w:val="16"/>
              </w:rPr>
              <w:t xml:space="preserve">IPCC 2006 </w:t>
            </w:r>
            <w:proofErr w:type="spellStart"/>
            <w:r w:rsidRPr="006359B9">
              <w:rPr>
                <w:rFonts w:cs="Arial"/>
                <w:sz w:val="16"/>
                <w:szCs w:val="16"/>
              </w:rPr>
              <w:t>Guidelines</w:t>
            </w:r>
            <w:proofErr w:type="spellEnd"/>
            <w:r w:rsidRPr="006359B9">
              <w:rPr>
                <w:rFonts w:cs="Arial"/>
                <w:sz w:val="16"/>
                <w:szCs w:val="16"/>
              </w:rPr>
              <w:t xml:space="preserve"> </w:t>
            </w:r>
            <w:proofErr w:type="spellStart"/>
            <w:r w:rsidRPr="006359B9">
              <w:rPr>
                <w:rFonts w:cs="Arial"/>
                <w:sz w:val="16"/>
                <w:szCs w:val="16"/>
              </w:rPr>
              <w:t>for</w:t>
            </w:r>
            <w:proofErr w:type="spellEnd"/>
            <w:r w:rsidRPr="006359B9">
              <w:rPr>
                <w:rFonts w:cs="Arial"/>
                <w:sz w:val="16"/>
                <w:szCs w:val="16"/>
              </w:rPr>
              <w:t xml:space="preserve"> </w:t>
            </w:r>
            <w:proofErr w:type="spellStart"/>
            <w:r w:rsidRPr="006359B9">
              <w:rPr>
                <w:rFonts w:cs="Arial"/>
                <w:sz w:val="16"/>
                <w:szCs w:val="16"/>
              </w:rPr>
              <w:t>National</w:t>
            </w:r>
            <w:proofErr w:type="spellEnd"/>
            <w:r w:rsidRPr="006359B9">
              <w:rPr>
                <w:rFonts w:cs="Arial"/>
                <w:sz w:val="16"/>
                <w:szCs w:val="16"/>
              </w:rPr>
              <w:t xml:space="preserve"> Greenhouse Gas </w:t>
            </w:r>
            <w:proofErr w:type="spellStart"/>
            <w:r w:rsidRPr="006359B9">
              <w:rPr>
                <w:rFonts w:cs="Arial"/>
                <w:sz w:val="16"/>
                <w:szCs w:val="16"/>
              </w:rPr>
              <w:t>Inventories</w:t>
            </w:r>
            <w:proofErr w:type="spellEnd"/>
            <w:r w:rsidRPr="006359B9">
              <w:rPr>
                <w:rFonts w:cs="Arial"/>
                <w:sz w:val="16"/>
                <w:szCs w:val="16"/>
              </w:rPr>
              <w:t xml:space="preserve"> en base al Balance Nacional de Energía</w:t>
            </w:r>
          </w:p>
        </w:tc>
      </w:tr>
      <w:tr w:rsidR="006359B9" w:rsidRPr="0072704B" w14:paraId="6AEBB191"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tcPr>
          <w:p w14:paraId="489E418E" w14:textId="1CB9CB60" w:rsidR="006359B9" w:rsidRPr="0072704B" w:rsidRDefault="006359B9" w:rsidP="006359B9">
            <w:pPr>
              <w:spacing w:after="0"/>
              <w:jc w:val="left"/>
              <w:rPr>
                <w:rFonts w:cs="Arial"/>
                <w:color w:val="000000"/>
                <w:sz w:val="16"/>
                <w:szCs w:val="16"/>
              </w:rPr>
            </w:pPr>
            <w:r w:rsidRPr="0072704B">
              <w:rPr>
                <w:rFonts w:cs="Arial"/>
                <w:color w:val="000000"/>
                <w:sz w:val="16"/>
                <w:szCs w:val="16"/>
              </w:rPr>
              <w:t>Petróleo (Diésel)</w:t>
            </w:r>
          </w:p>
        </w:tc>
        <w:tc>
          <w:tcPr>
            <w:tcW w:w="696" w:type="pct"/>
            <w:tcBorders>
              <w:top w:val="nil"/>
              <w:left w:val="nil"/>
              <w:bottom w:val="single" w:sz="4" w:space="0" w:color="auto"/>
              <w:right w:val="single" w:sz="4" w:space="0" w:color="auto"/>
            </w:tcBorders>
            <w:noWrap/>
            <w:vAlign w:val="center"/>
          </w:tcPr>
          <w:p w14:paraId="7A45D0B4" w14:textId="1EBBE2B1" w:rsidR="006359B9" w:rsidRPr="0072704B" w:rsidRDefault="006359B9" w:rsidP="006359B9">
            <w:pPr>
              <w:spacing w:after="0"/>
              <w:jc w:val="center"/>
              <w:rPr>
                <w:rFonts w:cs="Arial"/>
                <w:color w:val="000000"/>
                <w:sz w:val="16"/>
                <w:szCs w:val="16"/>
              </w:rPr>
            </w:pPr>
            <w:r w:rsidRPr="0072704B">
              <w:rPr>
                <w:rFonts w:cs="Arial"/>
                <w:color w:val="000000"/>
                <w:sz w:val="16"/>
                <w:szCs w:val="16"/>
              </w:rPr>
              <w:t>Metano (CH4)</w:t>
            </w:r>
          </w:p>
        </w:tc>
        <w:tc>
          <w:tcPr>
            <w:tcW w:w="282" w:type="pct"/>
            <w:tcBorders>
              <w:top w:val="nil"/>
              <w:left w:val="nil"/>
              <w:bottom w:val="single" w:sz="4" w:space="0" w:color="auto"/>
              <w:right w:val="single" w:sz="4" w:space="0" w:color="auto"/>
            </w:tcBorders>
            <w:noWrap/>
            <w:vAlign w:val="center"/>
          </w:tcPr>
          <w:p w14:paraId="63648DB6" w14:textId="34711E1C" w:rsidR="006359B9" w:rsidRPr="0072704B" w:rsidRDefault="006359B9" w:rsidP="006359B9">
            <w:pPr>
              <w:spacing w:after="0"/>
              <w:jc w:val="center"/>
              <w:rPr>
                <w:rFonts w:cs="Arial"/>
                <w:color w:val="000000"/>
                <w:sz w:val="16"/>
                <w:szCs w:val="16"/>
              </w:rPr>
            </w:pPr>
            <w:r w:rsidRPr="006C6B4B">
              <w:rPr>
                <w:rFonts w:cs="Arial"/>
                <w:color w:val="000000"/>
                <w:sz w:val="16"/>
                <w:szCs w:val="16"/>
              </w:rPr>
              <w:t>m3</w:t>
            </w:r>
          </w:p>
        </w:tc>
        <w:tc>
          <w:tcPr>
            <w:tcW w:w="383" w:type="pct"/>
            <w:tcBorders>
              <w:top w:val="nil"/>
              <w:left w:val="nil"/>
              <w:bottom w:val="single" w:sz="4" w:space="0" w:color="auto"/>
              <w:right w:val="single" w:sz="4" w:space="0" w:color="auto"/>
            </w:tcBorders>
            <w:noWrap/>
          </w:tcPr>
          <w:p w14:paraId="239D76EE" w14:textId="76151FFD" w:rsidR="006359B9" w:rsidRPr="0072704B" w:rsidRDefault="006359B9" w:rsidP="006359B9">
            <w:pPr>
              <w:spacing w:after="0"/>
              <w:jc w:val="center"/>
              <w:rPr>
                <w:rFonts w:cs="Arial"/>
                <w:color w:val="000000"/>
                <w:sz w:val="16"/>
                <w:szCs w:val="16"/>
              </w:rPr>
            </w:pPr>
            <w:r w:rsidRPr="006359B9">
              <w:rPr>
                <w:rFonts w:cs="Arial"/>
                <w:color w:val="000000"/>
                <w:sz w:val="16"/>
                <w:szCs w:val="16"/>
              </w:rPr>
              <w:t>3,9768</w:t>
            </w:r>
          </w:p>
        </w:tc>
        <w:tc>
          <w:tcPr>
            <w:tcW w:w="736" w:type="pct"/>
            <w:tcBorders>
              <w:top w:val="nil"/>
              <w:left w:val="nil"/>
              <w:bottom w:val="single" w:sz="4" w:space="0" w:color="auto"/>
              <w:right w:val="single" w:sz="4" w:space="0" w:color="auto"/>
            </w:tcBorders>
            <w:noWrap/>
            <w:vAlign w:val="center"/>
          </w:tcPr>
          <w:p w14:paraId="6AE84CF1" w14:textId="7AAF58CA" w:rsidR="006359B9" w:rsidRPr="0072704B" w:rsidRDefault="006359B9" w:rsidP="006359B9">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single" w:sz="4" w:space="0" w:color="auto"/>
              <w:right w:val="single" w:sz="4" w:space="0" w:color="auto"/>
            </w:tcBorders>
            <w:noWrap/>
            <w:vAlign w:val="center"/>
          </w:tcPr>
          <w:p w14:paraId="6CDCBA80" w14:textId="13F9D0CE" w:rsidR="006359B9" w:rsidRPr="0072704B" w:rsidRDefault="006359B9" w:rsidP="006359B9">
            <w:pPr>
              <w:spacing w:after="0"/>
              <w:jc w:val="left"/>
              <w:rPr>
                <w:rFonts w:cs="Arial"/>
                <w:sz w:val="16"/>
                <w:szCs w:val="16"/>
              </w:rPr>
            </w:pPr>
            <w:r w:rsidRPr="006359B9">
              <w:rPr>
                <w:rFonts w:cs="Arial"/>
                <w:sz w:val="16"/>
                <w:szCs w:val="16"/>
              </w:rPr>
              <w:t xml:space="preserve">IPCC 2006 </w:t>
            </w:r>
            <w:proofErr w:type="spellStart"/>
            <w:r w:rsidRPr="006359B9">
              <w:rPr>
                <w:rFonts w:cs="Arial"/>
                <w:sz w:val="16"/>
                <w:szCs w:val="16"/>
              </w:rPr>
              <w:t>Guidelines</w:t>
            </w:r>
            <w:proofErr w:type="spellEnd"/>
            <w:r w:rsidRPr="006359B9">
              <w:rPr>
                <w:rFonts w:cs="Arial"/>
                <w:sz w:val="16"/>
                <w:szCs w:val="16"/>
              </w:rPr>
              <w:t xml:space="preserve"> </w:t>
            </w:r>
            <w:proofErr w:type="spellStart"/>
            <w:r w:rsidRPr="006359B9">
              <w:rPr>
                <w:rFonts w:cs="Arial"/>
                <w:sz w:val="16"/>
                <w:szCs w:val="16"/>
              </w:rPr>
              <w:t>for</w:t>
            </w:r>
            <w:proofErr w:type="spellEnd"/>
            <w:r w:rsidRPr="006359B9">
              <w:rPr>
                <w:rFonts w:cs="Arial"/>
                <w:sz w:val="16"/>
                <w:szCs w:val="16"/>
              </w:rPr>
              <w:t xml:space="preserve"> </w:t>
            </w:r>
            <w:proofErr w:type="spellStart"/>
            <w:r w:rsidRPr="006359B9">
              <w:rPr>
                <w:rFonts w:cs="Arial"/>
                <w:sz w:val="16"/>
                <w:szCs w:val="16"/>
              </w:rPr>
              <w:t>National</w:t>
            </w:r>
            <w:proofErr w:type="spellEnd"/>
            <w:r w:rsidRPr="006359B9">
              <w:rPr>
                <w:rFonts w:cs="Arial"/>
                <w:sz w:val="16"/>
                <w:szCs w:val="16"/>
              </w:rPr>
              <w:t xml:space="preserve"> Greenhouse Gas </w:t>
            </w:r>
            <w:proofErr w:type="spellStart"/>
            <w:r w:rsidRPr="006359B9">
              <w:rPr>
                <w:rFonts w:cs="Arial"/>
                <w:sz w:val="16"/>
                <w:szCs w:val="16"/>
              </w:rPr>
              <w:t>Inventories</w:t>
            </w:r>
            <w:proofErr w:type="spellEnd"/>
            <w:r w:rsidRPr="006359B9">
              <w:rPr>
                <w:rFonts w:cs="Arial"/>
                <w:sz w:val="16"/>
                <w:szCs w:val="16"/>
              </w:rPr>
              <w:t xml:space="preserve"> en base al Balance Nacional de Energía</w:t>
            </w:r>
          </w:p>
        </w:tc>
      </w:tr>
      <w:tr w:rsidR="006359B9" w:rsidRPr="0072704B" w14:paraId="38DAF311"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tcPr>
          <w:p w14:paraId="5343ED2F" w14:textId="28F45859" w:rsidR="006359B9" w:rsidRPr="0072704B" w:rsidRDefault="006359B9" w:rsidP="006359B9">
            <w:pPr>
              <w:spacing w:after="0"/>
              <w:jc w:val="left"/>
              <w:rPr>
                <w:rFonts w:cs="Arial"/>
                <w:color w:val="000000"/>
                <w:sz w:val="16"/>
                <w:szCs w:val="16"/>
              </w:rPr>
            </w:pPr>
            <w:r w:rsidRPr="0072704B">
              <w:rPr>
                <w:rFonts w:cs="Arial"/>
                <w:color w:val="000000"/>
                <w:sz w:val="16"/>
                <w:szCs w:val="16"/>
              </w:rPr>
              <w:t>Petróleo (Diésel)</w:t>
            </w:r>
          </w:p>
        </w:tc>
        <w:tc>
          <w:tcPr>
            <w:tcW w:w="696" w:type="pct"/>
            <w:tcBorders>
              <w:top w:val="nil"/>
              <w:left w:val="nil"/>
              <w:bottom w:val="single" w:sz="4" w:space="0" w:color="auto"/>
              <w:right w:val="single" w:sz="4" w:space="0" w:color="auto"/>
            </w:tcBorders>
            <w:noWrap/>
            <w:vAlign w:val="center"/>
          </w:tcPr>
          <w:p w14:paraId="6FEF0780" w14:textId="40EE2314" w:rsidR="006359B9" w:rsidRPr="0072704B" w:rsidRDefault="006359B9" w:rsidP="006359B9">
            <w:pPr>
              <w:spacing w:after="0"/>
              <w:jc w:val="center"/>
              <w:rPr>
                <w:rFonts w:cs="Arial"/>
                <w:color w:val="000000"/>
                <w:sz w:val="16"/>
                <w:szCs w:val="16"/>
              </w:rPr>
            </w:pPr>
            <w:r w:rsidRPr="0072704B">
              <w:rPr>
                <w:rFonts w:cs="Arial"/>
                <w:color w:val="000000"/>
                <w:sz w:val="16"/>
                <w:szCs w:val="16"/>
              </w:rPr>
              <w:t>Óxido Nitroso (N2O)</w:t>
            </w:r>
          </w:p>
        </w:tc>
        <w:tc>
          <w:tcPr>
            <w:tcW w:w="282" w:type="pct"/>
            <w:tcBorders>
              <w:top w:val="nil"/>
              <w:left w:val="nil"/>
              <w:bottom w:val="single" w:sz="4" w:space="0" w:color="auto"/>
              <w:right w:val="single" w:sz="4" w:space="0" w:color="auto"/>
            </w:tcBorders>
            <w:noWrap/>
            <w:vAlign w:val="center"/>
          </w:tcPr>
          <w:p w14:paraId="3FFFBB20" w14:textId="729CF647" w:rsidR="006359B9" w:rsidRPr="0072704B" w:rsidRDefault="006359B9" w:rsidP="006359B9">
            <w:pPr>
              <w:spacing w:after="0"/>
              <w:jc w:val="center"/>
              <w:rPr>
                <w:rFonts w:cs="Arial"/>
                <w:color w:val="000000"/>
                <w:sz w:val="16"/>
                <w:szCs w:val="16"/>
              </w:rPr>
            </w:pPr>
            <w:r w:rsidRPr="006C6B4B">
              <w:rPr>
                <w:rFonts w:cs="Arial"/>
                <w:color w:val="000000"/>
                <w:sz w:val="16"/>
                <w:szCs w:val="16"/>
              </w:rPr>
              <w:t>m3</w:t>
            </w:r>
          </w:p>
        </w:tc>
        <w:tc>
          <w:tcPr>
            <w:tcW w:w="383" w:type="pct"/>
            <w:tcBorders>
              <w:top w:val="nil"/>
              <w:left w:val="nil"/>
              <w:bottom w:val="single" w:sz="4" w:space="0" w:color="auto"/>
              <w:right w:val="single" w:sz="4" w:space="0" w:color="auto"/>
            </w:tcBorders>
            <w:noWrap/>
          </w:tcPr>
          <w:p w14:paraId="50BA9DC1" w14:textId="23791BBB" w:rsidR="006359B9" w:rsidRPr="0072704B" w:rsidRDefault="006359B9" w:rsidP="006359B9">
            <w:pPr>
              <w:spacing w:after="0"/>
              <w:jc w:val="center"/>
              <w:rPr>
                <w:rFonts w:cs="Arial"/>
                <w:color w:val="000000"/>
                <w:sz w:val="16"/>
                <w:szCs w:val="16"/>
              </w:rPr>
            </w:pPr>
            <w:r w:rsidRPr="006359B9">
              <w:rPr>
                <w:rFonts w:cs="Arial"/>
                <w:color w:val="000000"/>
                <w:sz w:val="16"/>
                <w:szCs w:val="16"/>
              </w:rPr>
              <w:t>37,6376</w:t>
            </w:r>
          </w:p>
        </w:tc>
        <w:tc>
          <w:tcPr>
            <w:tcW w:w="736" w:type="pct"/>
            <w:tcBorders>
              <w:top w:val="nil"/>
              <w:left w:val="nil"/>
              <w:bottom w:val="single" w:sz="4" w:space="0" w:color="auto"/>
              <w:right w:val="single" w:sz="4" w:space="0" w:color="auto"/>
            </w:tcBorders>
            <w:noWrap/>
            <w:vAlign w:val="center"/>
          </w:tcPr>
          <w:p w14:paraId="2242DADE" w14:textId="33EE2BFA" w:rsidR="006359B9" w:rsidRPr="0072704B" w:rsidRDefault="006359B9" w:rsidP="006359B9">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single" w:sz="4" w:space="0" w:color="auto"/>
              <w:right w:val="single" w:sz="4" w:space="0" w:color="auto"/>
            </w:tcBorders>
            <w:noWrap/>
            <w:vAlign w:val="center"/>
          </w:tcPr>
          <w:p w14:paraId="79D343BF" w14:textId="71CC1D37" w:rsidR="006359B9" w:rsidRPr="0072704B" w:rsidRDefault="006359B9" w:rsidP="006359B9">
            <w:pPr>
              <w:spacing w:after="0"/>
              <w:jc w:val="left"/>
              <w:rPr>
                <w:rFonts w:cs="Arial"/>
                <w:sz w:val="16"/>
                <w:szCs w:val="16"/>
              </w:rPr>
            </w:pPr>
            <w:r w:rsidRPr="006359B9">
              <w:rPr>
                <w:rFonts w:cs="Arial"/>
                <w:sz w:val="16"/>
                <w:szCs w:val="16"/>
              </w:rPr>
              <w:t xml:space="preserve">IPCC 2006 </w:t>
            </w:r>
            <w:proofErr w:type="spellStart"/>
            <w:r w:rsidRPr="006359B9">
              <w:rPr>
                <w:rFonts w:cs="Arial"/>
                <w:sz w:val="16"/>
                <w:szCs w:val="16"/>
              </w:rPr>
              <w:t>Guidelines</w:t>
            </w:r>
            <w:proofErr w:type="spellEnd"/>
            <w:r w:rsidRPr="006359B9">
              <w:rPr>
                <w:rFonts w:cs="Arial"/>
                <w:sz w:val="16"/>
                <w:szCs w:val="16"/>
              </w:rPr>
              <w:t xml:space="preserve"> </w:t>
            </w:r>
            <w:proofErr w:type="spellStart"/>
            <w:r w:rsidRPr="006359B9">
              <w:rPr>
                <w:rFonts w:cs="Arial"/>
                <w:sz w:val="16"/>
                <w:szCs w:val="16"/>
              </w:rPr>
              <w:t>for</w:t>
            </w:r>
            <w:proofErr w:type="spellEnd"/>
            <w:r w:rsidRPr="006359B9">
              <w:rPr>
                <w:rFonts w:cs="Arial"/>
                <w:sz w:val="16"/>
                <w:szCs w:val="16"/>
              </w:rPr>
              <w:t xml:space="preserve"> </w:t>
            </w:r>
            <w:proofErr w:type="spellStart"/>
            <w:r w:rsidRPr="006359B9">
              <w:rPr>
                <w:rFonts w:cs="Arial"/>
                <w:sz w:val="16"/>
                <w:szCs w:val="16"/>
              </w:rPr>
              <w:t>National</w:t>
            </w:r>
            <w:proofErr w:type="spellEnd"/>
            <w:r w:rsidRPr="006359B9">
              <w:rPr>
                <w:rFonts w:cs="Arial"/>
                <w:sz w:val="16"/>
                <w:szCs w:val="16"/>
              </w:rPr>
              <w:t xml:space="preserve"> Greenhouse Gas </w:t>
            </w:r>
            <w:proofErr w:type="spellStart"/>
            <w:r w:rsidRPr="006359B9">
              <w:rPr>
                <w:rFonts w:cs="Arial"/>
                <w:sz w:val="16"/>
                <w:szCs w:val="16"/>
              </w:rPr>
              <w:t>Inventories</w:t>
            </w:r>
            <w:proofErr w:type="spellEnd"/>
            <w:r w:rsidRPr="006359B9">
              <w:rPr>
                <w:rFonts w:cs="Arial"/>
                <w:sz w:val="16"/>
                <w:szCs w:val="16"/>
              </w:rPr>
              <w:t xml:space="preserve"> en base al Balance Nacional de Energía</w:t>
            </w:r>
          </w:p>
        </w:tc>
      </w:tr>
      <w:tr w:rsidR="006359B9" w:rsidRPr="007D0F1B" w14:paraId="3434119C"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tcPr>
          <w:p w14:paraId="29EBE7F7" w14:textId="0AC47A74" w:rsidR="006359B9" w:rsidRPr="0072704B" w:rsidRDefault="006359B9" w:rsidP="006359B9">
            <w:pPr>
              <w:spacing w:after="0"/>
              <w:jc w:val="left"/>
              <w:rPr>
                <w:rFonts w:cs="Arial"/>
                <w:color w:val="000000"/>
                <w:sz w:val="16"/>
                <w:szCs w:val="16"/>
              </w:rPr>
            </w:pPr>
            <w:r w:rsidRPr="0072704B">
              <w:rPr>
                <w:rFonts w:cs="Arial"/>
                <w:color w:val="000000"/>
                <w:sz w:val="16"/>
                <w:szCs w:val="16"/>
              </w:rPr>
              <w:t>Gas licuado de petróleo</w:t>
            </w:r>
          </w:p>
        </w:tc>
        <w:tc>
          <w:tcPr>
            <w:tcW w:w="696" w:type="pct"/>
            <w:tcBorders>
              <w:top w:val="nil"/>
              <w:left w:val="nil"/>
              <w:bottom w:val="single" w:sz="4" w:space="0" w:color="auto"/>
              <w:right w:val="single" w:sz="4" w:space="0" w:color="auto"/>
            </w:tcBorders>
            <w:noWrap/>
            <w:vAlign w:val="center"/>
          </w:tcPr>
          <w:p w14:paraId="5A2EAC3F" w14:textId="2E9A72DB" w:rsidR="006359B9" w:rsidRPr="0072704B" w:rsidRDefault="006359B9" w:rsidP="006359B9">
            <w:pPr>
              <w:spacing w:after="0"/>
              <w:jc w:val="center"/>
              <w:rPr>
                <w:rFonts w:cs="Arial"/>
                <w:color w:val="000000"/>
                <w:sz w:val="16"/>
                <w:szCs w:val="16"/>
              </w:rPr>
            </w:pPr>
            <w:r w:rsidRPr="0072704B">
              <w:rPr>
                <w:rFonts w:cs="Arial"/>
                <w:color w:val="000000"/>
                <w:sz w:val="16"/>
                <w:szCs w:val="16"/>
              </w:rPr>
              <w:t>Dióxido de Carbono (CO2)</w:t>
            </w:r>
          </w:p>
        </w:tc>
        <w:tc>
          <w:tcPr>
            <w:tcW w:w="282" w:type="pct"/>
            <w:tcBorders>
              <w:top w:val="nil"/>
              <w:left w:val="nil"/>
              <w:bottom w:val="single" w:sz="4" w:space="0" w:color="auto"/>
              <w:right w:val="single" w:sz="4" w:space="0" w:color="auto"/>
            </w:tcBorders>
            <w:noWrap/>
            <w:vAlign w:val="center"/>
          </w:tcPr>
          <w:p w14:paraId="4B92CB98" w14:textId="0AA10765" w:rsidR="006359B9" w:rsidRPr="0072704B" w:rsidRDefault="006359B9" w:rsidP="006359B9">
            <w:pPr>
              <w:spacing w:after="0"/>
              <w:jc w:val="center"/>
              <w:rPr>
                <w:rFonts w:cs="Arial"/>
                <w:color w:val="000000"/>
                <w:sz w:val="16"/>
                <w:szCs w:val="16"/>
              </w:rPr>
            </w:pPr>
            <w:r w:rsidRPr="006C6B4B">
              <w:rPr>
                <w:rFonts w:cs="Arial"/>
                <w:color w:val="000000"/>
                <w:sz w:val="16"/>
                <w:szCs w:val="16"/>
              </w:rPr>
              <w:t>m3</w:t>
            </w:r>
          </w:p>
        </w:tc>
        <w:tc>
          <w:tcPr>
            <w:tcW w:w="383" w:type="pct"/>
            <w:tcBorders>
              <w:top w:val="nil"/>
              <w:left w:val="nil"/>
              <w:bottom w:val="single" w:sz="4" w:space="0" w:color="auto"/>
              <w:right w:val="single" w:sz="4" w:space="0" w:color="auto"/>
            </w:tcBorders>
            <w:noWrap/>
          </w:tcPr>
          <w:p w14:paraId="599976D6" w14:textId="7829A148" w:rsidR="006359B9" w:rsidRPr="0072704B" w:rsidRDefault="006359B9" w:rsidP="006359B9">
            <w:pPr>
              <w:spacing w:after="0"/>
              <w:jc w:val="center"/>
              <w:rPr>
                <w:rFonts w:cs="Arial"/>
                <w:color w:val="000000"/>
                <w:sz w:val="16"/>
                <w:szCs w:val="16"/>
              </w:rPr>
            </w:pPr>
            <w:r w:rsidRPr="006359B9">
              <w:rPr>
                <w:rFonts w:cs="Arial"/>
                <w:color w:val="000000"/>
                <w:sz w:val="16"/>
                <w:szCs w:val="16"/>
              </w:rPr>
              <w:t>1582,348516</w:t>
            </w:r>
          </w:p>
        </w:tc>
        <w:tc>
          <w:tcPr>
            <w:tcW w:w="736" w:type="pct"/>
            <w:tcBorders>
              <w:top w:val="nil"/>
              <w:left w:val="nil"/>
              <w:bottom w:val="single" w:sz="4" w:space="0" w:color="auto"/>
              <w:right w:val="single" w:sz="4" w:space="0" w:color="auto"/>
            </w:tcBorders>
            <w:noWrap/>
            <w:vAlign w:val="center"/>
          </w:tcPr>
          <w:p w14:paraId="6F70C9CE" w14:textId="5319F38E" w:rsidR="006359B9" w:rsidRPr="0072704B" w:rsidRDefault="006359B9" w:rsidP="006359B9">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single" w:sz="4" w:space="0" w:color="auto"/>
              <w:right w:val="single" w:sz="4" w:space="0" w:color="auto"/>
            </w:tcBorders>
            <w:noWrap/>
            <w:vAlign w:val="center"/>
          </w:tcPr>
          <w:p w14:paraId="54FACA69" w14:textId="3E89B187" w:rsidR="006359B9" w:rsidRPr="00C67D8B" w:rsidRDefault="006359B9" w:rsidP="006359B9">
            <w:pPr>
              <w:spacing w:after="0"/>
              <w:jc w:val="left"/>
              <w:rPr>
                <w:rFonts w:cs="Arial"/>
                <w:sz w:val="16"/>
                <w:szCs w:val="16"/>
                <w:lang w:val="en-US"/>
              </w:rPr>
            </w:pPr>
            <w:r w:rsidRPr="00C67D8B">
              <w:rPr>
                <w:rFonts w:cs="Arial"/>
                <w:sz w:val="16"/>
                <w:szCs w:val="16"/>
                <w:lang w:val="en-US"/>
              </w:rPr>
              <w:t>IPCC 2006 (vol2; chapter 3</w:t>
            </w:r>
            <w:proofErr w:type="gramStart"/>
            <w:r w:rsidRPr="00C67D8B">
              <w:rPr>
                <w:rFonts w:cs="Arial"/>
                <w:sz w:val="16"/>
                <w:szCs w:val="16"/>
                <w:lang w:val="en-US"/>
              </w:rPr>
              <w:t>) ,</w:t>
            </w:r>
            <w:proofErr w:type="gramEnd"/>
            <w:r w:rsidRPr="00C67D8B">
              <w:rPr>
                <w:rFonts w:cs="Arial"/>
                <w:sz w:val="16"/>
                <w:szCs w:val="16"/>
                <w:lang w:val="en-US"/>
              </w:rPr>
              <w:t xml:space="preserve"> Table 3.2.1 and Table 3.2.2</w:t>
            </w:r>
          </w:p>
        </w:tc>
      </w:tr>
      <w:tr w:rsidR="006359B9" w:rsidRPr="007D0F1B" w14:paraId="044EF321"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tcPr>
          <w:p w14:paraId="536916DD" w14:textId="763516AB" w:rsidR="006359B9" w:rsidRPr="0072704B" w:rsidRDefault="006359B9" w:rsidP="006359B9">
            <w:pPr>
              <w:spacing w:after="0"/>
              <w:jc w:val="left"/>
              <w:rPr>
                <w:rFonts w:cs="Arial"/>
                <w:color w:val="000000"/>
                <w:sz w:val="16"/>
                <w:szCs w:val="16"/>
              </w:rPr>
            </w:pPr>
            <w:r w:rsidRPr="0072704B">
              <w:rPr>
                <w:rFonts w:cs="Arial"/>
                <w:color w:val="000000"/>
                <w:sz w:val="16"/>
                <w:szCs w:val="16"/>
              </w:rPr>
              <w:t>Gas licuado de petróleo</w:t>
            </w:r>
          </w:p>
        </w:tc>
        <w:tc>
          <w:tcPr>
            <w:tcW w:w="696" w:type="pct"/>
            <w:tcBorders>
              <w:top w:val="nil"/>
              <w:left w:val="nil"/>
              <w:bottom w:val="single" w:sz="4" w:space="0" w:color="auto"/>
              <w:right w:val="single" w:sz="4" w:space="0" w:color="auto"/>
            </w:tcBorders>
            <w:noWrap/>
            <w:vAlign w:val="center"/>
          </w:tcPr>
          <w:p w14:paraId="019F112D" w14:textId="6DB39987" w:rsidR="006359B9" w:rsidRPr="0072704B" w:rsidRDefault="006359B9" w:rsidP="006359B9">
            <w:pPr>
              <w:spacing w:after="0"/>
              <w:jc w:val="center"/>
              <w:rPr>
                <w:rFonts w:cs="Arial"/>
                <w:color w:val="000000"/>
                <w:sz w:val="16"/>
                <w:szCs w:val="16"/>
              </w:rPr>
            </w:pPr>
            <w:r w:rsidRPr="0072704B">
              <w:rPr>
                <w:rFonts w:cs="Arial"/>
                <w:color w:val="000000"/>
                <w:sz w:val="16"/>
                <w:szCs w:val="16"/>
              </w:rPr>
              <w:t>Metano (CH4)</w:t>
            </w:r>
          </w:p>
        </w:tc>
        <w:tc>
          <w:tcPr>
            <w:tcW w:w="282" w:type="pct"/>
            <w:tcBorders>
              <w:top w:val="nil"/>
              <w:left w:val="nil"/>
              <w:bottom w:val="single" w:sz="4" w:space="0" w:color="auto"/>
              <w:right w:val="single" w:sz="4" w:space="0" w:color="auto"/>
            </w:tcBorders>
            <w:noWrap/>
            <w:vAlign w:val="center"/>
          </w:tcPr>
          <w:p w14:paraId="4E62AC9C" w14:textId="5EA55C12" w:rsidR="006359B9" w:rsidRPr="0072704B" w:rsidRDefault="006359B9" w:rsidP="006359B9">
            <w:pPr>
              <w:spacing w:after="0"/>
              <w:jc w:val="center"/>
              <w:rPr>
                <w:rFonts w:cs="Arial"/>
                <w:color w:val="000000"/>
                <w:sz w:val="16"/>
                <w:szCs w:val="16"/>
              </w:rPr>
            </w:pPr>
            <w:r w:rsidRPr="006C6B4B">
              <w:rPr>
                <w:rFonts w:cs="Arial"/>
                <w:color w:val="000000"/>
                <w:sz w:val="16"/>
                <w:szCs w:val="16"/>
              </w:rPr>
              <w:t>m3</w:t>
            </w:r>
          </w:p>
        </w:tc>
        <w:tc>
          <w:tcPr>
            <w:tcW w:w="383" w:type="pct"/>
            <w:tcBorders>
              <w:top w:val="nil"/>
              <w:left w:val="nil"/>
              <w:bottom w:val="single" w:sz="4" w:space="0" w:color="auto"/>
              <w:right w:val="single" w:sz="4" w:space="0" w:color="auto"/>
            </w:tcBorders>
            <w:noWrap/>
          </w:tcPr>
          <w:p w14:paraId="3A84BE88" w14:textId="701D4AE1" w:rsidR="006359B9" w:rsidRPr="0072704B" w:rsidRDefault="006359B9" w:rsidP="006359B9">
            <w:pPr>
              <w:spacing w:after="0"/>
              <w:jc w:val="center"/>
              <w:rPr>
                <w:rFonts w:cs="Arial"/>
                <w:color w:val="000000"/>
                <w:sz w:val="16"/>
                <w:szCs w:val="16"/>
              </w:rPr>
            </w:pPr>
            <w:r w:rsidRPr="006359B9">
              <w:rPr>
                <w:rFonts w:cs="Arial"/>
                <w:color w:val="000000"/>
                <w:sz w:val="16"/>
                <w:szCs w:val="16"/>
              </w:rPr>
              <w:t>43,53339181</w:t>
            </w:r>
          </w:p>
        </w:tc>
        <w:tc>
          <w:tcPr>
            <w:tcW w:w="736" w:type="pct"/>
            <w:tcBorders>
              <w:top w:val="nil"/>
              <w:left w:val="nil"/>
              <w:bottom w:val="single" w:sz="4" w:space="0" w:color="auto"/>
              <w:right w:val="single" w:sz="4" w:space="0" w:color="auto"/>
            </w:tcBorders>
            <w:noWrap/>
            <w:vAlign w:val="center"/>
          </w:tcPr>
          <w:p w14:paraId="118E2EE4" w14:textId="25A17158" w:rsidR="006359B9" w:rsidRPr="0072704B" w:rsidRDefault="006359B9" w:rsidP="006359B9">
            <w:pPr>
              <w:spacing w:after="0"/>
              <w:jc w:val="center"/>
              <w:rPr>
                <w:rFonts w:cs="Arial"/>
                <w:color w:val="000000"/>
                <w:sz w:val="16"/>
                <w:szCs w:val="16"/>
              </w:rPr>
            </w:pPr>
            <w:r w:rsidRPr="0072704B">
              <w:rPr>
                <w:rFonts w:cs="Arial"/>
                <w:color w:val="000000"/>
                <w:sz w:val="16"/>
                <w:szCs w:val="16"/>
              </w:rPr>
              <w:t>kgCO2eq</w:t>
            </w:r>
          </w:p>
        </w:tc>
        <w:tc>
          <w:tcPr>
            <w:tcW w:w="2274" w:type="pct"/>
            <w:tcBorders>
              <w:top w:val="nil"/>
              <w:left w:val="nil"/>
              <w:bottom w:val="single" w:sz="4" w:space="0" w:color="auto"/>
              <w:right w:val="single" w:sz="4" w:space="0" w:color="auto"/>
            </w:tcBorders>
            <w:noWrap/>
            <w:vAlign w:val="center"/>
          </w:tcPr>
          <w:p w14:paraId="16A99F3F" w14:textId="436C6D45" w:rsidR="006359B9" w:rsidRPr="00C67D8B" w:rsidRDefault="006359B9" w:rsidP="006359B9">
            <w:pPr>
              <w:spacing w:after="0"/>
              <w:jc w:val="left"/>
              <w:rPr>
                <w:rFonts w:cs="Arial"/>
                <w:sz w:val="16"/>
                <w:szCs w:val="16"/>
                <w:lang w:val="en-US"/>
              </w:rPr>
            </w:pPr>
            <w:r w:rsidRPr="00C67D8B">
              <w:rPr>
                <w:rFonts w:cs="Arial"/>
                <w:sz w:val="16"/>
                <w:szCs w:val="16"/>
                <w:lang w:val="en-US"/>
              </w:rPr>
              <w:t>IPCC 2006 (vol2; chapter 3</w:t>
            </w:r>
            <w:proofErr w:type="gramStart"/>
            <w:r w:rsidRPr="00C67D8B">
              <w:rPr>
                <w:rFonts w:cs="Arial"/>
                <w:sz w:val="16"/>
                <w:szCs w:val="16"/>
                <w:lang w:val="en-US"/>
              </w:rPr>
              <w:t>) ,</w:t>
            </w:r>
            <w:proofErr w:type="gramEnd"/>
            <w:r w:rsidRPr="00C67D8B">
              <w:rPr>
                <w:rFonts w:cs="Arial"/>
                <w:sz w:val="16"/>
                <w:szCs w:val="16"/>
                <w:lang w:val="en-US"/>
              </w:rPr>
              <w:t xml:space="preserve"> Table 3.2.1 and Table 3.2.2</w:t>
            </w:r>
          </w:p>
        </w:tc>
      </w:tr>
      <w:tr w:rsidR="006359B9" w:rsidRPr="007D0F1B" w14:paraId="730FA2ED" w14:textId="77777777" w:rsidTr="006359B9">
        <w:trPr>
          <w:trHeight w:val="288"/>
        </w:trPr>
        <w:tc>
          <w:tcPr>
            <w:tcW w:w="629" w:type="pct"/>
            <w:tcBorders>
              <w:top w:val="nil"/>
              <w:left w:val="single" w:sz="4" w:space="0" w:color="auto"/>
              <w:bottom w:val="single" w:sz="4" w:space="0" w:color="auto"/>
              <w:right w:val="single" w:sz="4" w:space="0" w:color="auto"/>
            </w:tcBorders>
            <w:noWrap/>
            <w:vAlign w:val="center"/>
          </w:tcPr>
          <w:p w14:paraId="262C4DBA" w14:textId="1E15B02E" w:rsidR="006359B9" w:rsidRPr="0072704B" w:rsidRDefault="006359B9" w:rsidP="006359B9">
            <w:pPr>
              <w:spacing w:after="0"/>
              <w:jc w:val="left"/>
              <w:rPr>
                <w:rFonts w:cs="Arial"/>
                <w:color w:val="000000"/>
                <w:sz w:val="16"/>
                <w:szCs w:val="16"/>
              </w:rPr>
            </w:pPr>
            <w:r w:rsidRPr="0072704B">
              <w:rPr>
                <w:rFonts w:cs="Arial"/>
                <w:color w:val="000000"/>
                <w:sz w:val="16"/>
                <w:szCs w:val="16"/>
              </w:rPr>
              <w:t>Gas licuado de petróleo</w:t>
            </w:r>
          </w:p>
        </w:tc>
        <w:tc>
          <w:tcPr>
            <w:tcW w:w="696" w:type="pct"/>
            <w:tcBorders>
              <w:top w:val="nil"/>
              <w:left w:val="nil"/>
              <w:bottom w:val="single" w:sz="4" w:space="0" w:color="auto"/>
              <w:right w:val="single" w:sz="4" w:space="0" w:color="auto"/>
            </w:tcBorders>
            <w:noWrap/>
            <w:vAlign w:val="center"/>
          </w:tcPr>
          <w:p w14:paraId="0CAE9903" w14:textId="411489FC" w:rsidR="006359B9" w:rsidRPr="0072704B" w:rsidRDefault="006359B9" w:rsidP="006359B9">
            <w:pPr>
              <w:spacing w:after="0"/>
              <w:jc w:val="center"/>
              <w:rPr>
                <w:rFonts w:cs="Arial"/>
                <w:color w:val="000000"/>
                <w:sz w:val="16"/>
                <w:szCs w:val="16"/>
              </w:rPr>
            </w:pPr>
            <w:r w:rsidRPr="0072704B">
              <w:rPr>
                <w:rFonts w:cs="Arial"/>
                <w:color w:val="000000"/>
                <w:sz w:val="16"/>
                <w:szCs w:val="16"/>
              </w:rPr>
              <w:t>Óxido Nitroso (N2O)</w:t>
            </w:r>
          </w:p>
        </w:tc>
        <w:tc>
          <w:tcPr>
            <w:tcW w:w="282" w:type="pct"/>
            <w:tcBorders>
              <w:top w:val="nil"/>
              <w:left w:val="nil"/>
              <w:bottom w:val="single" w:sz="4" w:space="0" w:color="auto"/>
              <w:right w:val="single" w:sz="4" w:space="0" w:color="auto"/>
            </w:tcBorders>
            <w:noWrap/>
            <w:vAlign w:val="center"/>
          </w:tcPr>
          <w:p w14:paraId="2130C3A9" w14:textId="08CA0917" w:rsidR="006359B9" w:rsidRPr="0072704B" w:rsidRDefault="006359B9" w:rsidP="006359B9">
            <w:pPr>
              <w:spacing w:after="0"/>
              <w:jc w:val="center"/>
              <w:rPr>
                <w:rFonts w:cs="Arial"/>
                <w:color w:val="000000"/>
                <w:sz w:val="16"/>
                <w:szCs w:val="16"/>
              </w:rPr>
            </w:pPr>
            <w:r w:rsidRPr="006C6B4B">
              <w:rPr>
                <w:rFonts w:cs="Arial"/>
                <w:color w:val="000000"/>
                <w:sz w:val="16"/>
                <w:szCs w:val="16"/>
              </w:rPr>
              <w:t>m3</w:t>
            </w:r>
          </w:p>
        </w:tc>
        <w:tc>
          <w:tcPr>
            <w:tcW w:w="383" w:type="pct"/>
            <w:tcBorders>
              <w:top w:val="nil"/>
              <w:left w:val="nil"/>
              <w:bottom w:val="single" w:sz="4" w:space="0" w:color="auto"/>
              <w:right w:val="single" w:sz="4" w:space="0" w:color="auto"/>
            </w:tcBorders>
            <w:noWrap/>
          </w:tcPr>
          <w:p w14:paraId="66CEED61" w14:textId="2ECE802B" w:rsidR="006359B9" w:rsidRPr="0072704B" w:rsidRDefault="006359B9" w:rsidP="006359B9">
            <w:pPr>
              <w:spacing w:after="0"/>
              <w:jc w:val="center"/>
              <w:rPr>
                <w:rFonts w:cs="Arial"/>
                <w:color w:val="000000"/>
                <w:sz w:val="16"/>
                <w:szCs w:val="16"/>
              </w:rPr>
            </w:pPr>
            <w:r w:rsidRPr="006359B9">
              <w:rPr>
                <w:rFonts w:cs="Arial"/>
                <w:color w:val="000000"/>
                <w:sz w:val="16"/>
                <w:szCs w:val="16"/>
              </w:rPr>
              <w:t>1,329072446</w:t>
            </w:r>
          </w:p>
        </w:tc>
        <w:tc>
          <w:tcPr>
            <w:tcW w:w="736" w:type="pct"/>
            <w:tcBorders>
              <w:top w:val="nil"/>
              <w:left w:val="nil"/>
              <w:bottom w:val="single" w:sz="4" w:space="0" w:color="auto"/>
              <w:right w:val="single" w:sz="4" w:space="0" w:color="auto"/>
            </w:tcBorders>
            <w:noWrap/>
            <w:vAlign w:val="center"/>
          </w:tcPr>
          <w:p w14:paraId="2B758AEA" w14:textId="3D85FFE1" w:rsidR="006359B9" w:rsidRPr="006359B9" w:rsidRDefault="006359B9" w:rsidP="006359B9">
            <w:pPr>
              <w:spacing w:after="0"/>
              <w:jc w:val="center"/>
              <w:rPr>
                <w:rFonts w:cs="Arial"/>
                <w:sz w:val="16"/>
                <w:szCs w:val="16"/>
              </w:rPr>
            </w:pPr>
            <w:r w:rsidRPr="006359B9">
              <w:rPr>
                <w:rFonts w:cs="Arial"/>
                <w:sz w:val="16"/>
                <w:szCs w:val="16"/>
              </w:rPr>
              <w:t>kgCO2eq</w:t>
            </w:r>
          </w:p>
        </w:tc>
        <w:tc>
          <w:tcPr>
            <w:tcW w:w="2274" w:type="pct"/>
            <w:tcBorders>
              <w:top w:val="nil"/>
              <w:left w:val="nil"/>
              <w:bottom w:val="single" w:sz="4" w:space="0" w:color="auto"/>
              <w:right w:val="single" w:sz="4" w:space="0" w:color="auto"/>
            </w:tcBorders>
            <w:noWrap/>
            <w:vAlign w:val="center"/>
          </w:tcPr>
          <w:p w14:paraId="575F0354" w14:textId="31A8D91E" w:rsidR="006359B9" w:rsidRPr="00C67D8B" w:rsidRDefault="006359B9" w:rsidP="006359B9">
            <w:pPr>
              <w:spacing w:after="0"/>
              <w:jc w:val="left"/>
              <w:rPr>
                <w:rFonts w:cs="Arial"/>
                <w:sz w:val="16"/>
                <w:szCs w:val="16"/>
                <w:lang w:val="en-US"/>
              </w:rPr>
            </w:pPr>
            <w:r w:rsidRPr="00C67D8B">
              <w:rPr>
                <w:rFonts w:cs="Arial"/>
                <w:sz w:val="16"/>
                <w:szCs w:val="16"/>
                <w:lang w:val="en-US"/>
              </w:rPr>
              <w:t>IPCC 2006 (vol2; chapter 3</w:t>
            </w:r>
            <w:proofErr w:type="gramStart"/>
            <w:r w:rsidRPr="00C67D8B">
              <w:rPr>
                <w:rFonts w:cs="Arial"/>
                <w:sz w:val="16"/>
                <w:szCs w:val="16"/>
                <w:lang w:val="en-US"/>
              </w:rPr>
              <w:t>) ,</w:t>
            </w:r>
            <w:proofErr w:type="gramEnd"/>
            <w:r w:rsidRPr="00C67D8B">
              <w:rPr>
                <w:rFonts w:cs="Arial"/>
                <w:sz w:val="16"/>
                <w:szCs w:val="16"/>
                <w:lang w:val="en-US"/>
              </w:rPr>
              <w:t xml:space="preserve"> Table 3.2.1 and Table 3.2.2</w:t>
            </w:r>
          </w:p>
        </w:tc>
      </w:tr>
    </w:tbl>
    <w:p w14:paraId="40120381" w14:textId="23653069" w:rsidR="005E5828" w:rsidRPr="00524582" w:rsidRDefault="005E5828" w:rsidP="005E5828">
      <w:pPr>
        <w:pStyle w:val="Descripcin"/>
        <w:keepNext/>
        <w:jc w:val="center"/>
        <w:rPr>
          <w:lang w:val="es-CL"/>
        </w:rPr>
      </w:pPr>
      <w:r w:rsidRPr="00524582">
        <w:rPr>
          <w:lang w:val="es-CL"/>
        </w:rPr>
        <w:t xml:space="preserve">Tabla </w:t>
      </w:r>
      <w:r w:rsidRPr="00524582">
        <w:rPr>
          <w:lang w:val="es-CL"/>
        </w:rPr>
        <w:fldChar w:fldCharType="begin"/>
      </w:r>
      <w:r w:rsidRPr="00524582">
        <w:rPr>
          <w:lang w:val="es-CL"/>
        </w:rPr>
        <w:instrText xml:space="preserve"> SEQ Tabla \* ARABIC </w:instrText>
      </w:r>
      <w:r w:rsidRPr="00524582">
        <w:rPr>
          <w:lang w:val="es-CL"/>
        </w:rPr>
        <w:fldChar w:fldCharType="separate"/>
      </w:r>
      <w:r w:rsidR="00B21BB9">
        <w:rPr>
          <w:noProof/>
          <w:lang w:val="es-CL"/>
        </w:rPr>
        <w:t>9</w:t>
      </w:r>
      <w:r w:rsidRPr="00524582">
        <w:rPr>
          <w:lang w:val="es-CL"/>
        </w:rPr>
        <w:fldChar w:fldCharType="end"/>
      </w:r>
      <w:r w:rsidRPr="00524582">
        <w:rPr>
          <w:lang w:val="es-CL"/>
        </w:rPr>
        <w:t xml:space="preserve">. </w:t>
      </w:r>
      <w:r w:rsidR="00C120FB">
        <w:rPr>
          <w:lang w:val="es-CL"/>
        </w:rPr>
        <w:t>Factores de emisión por concepto de disposición de residuos</w:t>
      </w:r>
      <w:r w:rsidRPr="00524582">
        <w:rPr>
          <w:lang w:val="es-CL"/>
        </w:rPr>
        <w:t>.</w:t>
      </w:r>
    </w:p>
    <w:tbl>
      <w:tblPr>
        <w:tblW w:w="5000" w:type="pct"/>
        <w:tblLayout w:type="fixed"/>
        <w:tblCellMar>
          <w:left w:w="70" w:type="dxa"/>
          <w:right w:w="70" w:type="dxa"/>
        </w:tblCellMar>
        <w:tblLook w:val="04A0" w:firstRow="1" w:lastRow="0" w:firstColumn="1" w:lastColumn="0" w:noHBand="0" w:noVBand="1"/>
      </w:tblPr>
      <w:tblGrid>
        <w:gridCol w:w="4017"/>
        <w:gridCol w:w="996"/>
        <w:gridCol w:w="1218"/>
        <w:gridCol w:w="1273"/>
        <w:gridCol w:w="1324"/>
      </w:tblGrid>
      <w:tr w:rsidR="0036601E" w:rsidRPr="0036601E" w14:paraId="06055569" w14:textId="77777777" w:rsidTr="00CA074C">
        <w:trPr>
          <w:trHeight w:val="288"/>
        </w:trPr>
        <w:tc>
          <w:tcPr>
            <w:tcW w:w="5000" w:type="pct"/>
            <w:gridSpan w:val="5"/>
            <w:tcBorders>
              <w:top w:val="single" w:sz="4" w:space="0" w:color="auto"/>
              <w:left w:val="single" w:sz="4" w:space="0" w:color="auto"/>
              <w:bottom w:val="single" w:sz="4" w:space="0" w:color="auto"/>
              <w:right w:val="single" w:sz="4" w:space="0" w:color="auto"/>
            </w:tcBorders>
            <w:shd w:val="clear" w:color="000000" w:fill="006C9D"/>
            <w:noWrap/>
            <w:vAlign w:val="center"/>
            <w:hideMark/>
          </w:tcPr>
          <w:p w14:paraId="52B85E45" w14:textId="4BF0EC00" w:rsidR="0036601E" w:rsidRPr="0036601E" w:rsidRDefault="00170C45" w:rsidP="00CA074C">
            <w:pPr>
              <w:spacing w:after="0"/>
              <w:jc w:val="center"/>
              <w:rPr>
                <w:rFonts w:cs="Arial"/>
                <w:b/>
                <w:bCs/>
                <w:color w:val="FFFFFF"/>
                <w:sz w:val="16"/>
                <w:szCs w:val="16"/>
              </w:rPr>
            </w:pPr>
            <w:r w:rsidRPr="00170C45">
              <w:rPr>
                <w:rFonts w:cs="Arial"/>
                <w:b/>
                <w:bCs/>
                <w:color w:val="FFFFFF"/>
                <w:sz w:val="16"/>
                <w:szCs w:val="16"/>
              </w:rPr>
              <w:t>TRATAMIENTO Y/O DISPOSICIÓN DE RESIDUOS</w:t>
            </w:r>
          </w:p>
        </w:tc>
      </w:tr>
      <w:tr w:rsidR="0036601E" w:rsidRPr="0036601E" w14:paraId="01DE01D1" w14:textId="77777777" w:rsidTr="0036601E">
        <w:trPr>
          <w:trHeight w:val="288"/>
        </w:trPr>
        <w:tc>
          <w:tcPr>
            <w:tcW w:w="2275" w:type="pct"/>
            <w:tcBorders>
              <w:top w:val="single" w:sz="4" w:space="0" w:color="auto"/>
              <w:left w:val="single" w:sz="4" w:space="0" w:color="auto"/>
              <w:bottom w:val="single" w:sz="4" w:space="0" w:color="auto"/>
              <w:right w:val="single" w:sz="4" w:space="0" w:color="auto"/>
            </w:tcBorders>
            <w:shd w:val="clear" w:color="000000" w:fill="0EC7F2"/>
            <w:noWrap/>
            <w:vAlign w:val="center"/>
            <w:hideMark/>
          </w:tcPr>
          <w:p w14:paraId="15AA568B"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FUENTE EMISIÓN</w:t>
            </w:r>
          </w:p>
        </w:tc>
        <w:tc>
          <w:tcPr>
            <w:tcW w:w="564" w:type="pct"/>
            <w:tcBorders>
              <w:top w:val="single" w:sz="4" w:space="0" w:color="auto"/>
              <w:left w:val="single" w:sz="4" w:space="0" w:color="auto"/>
              <w:bottom w:val="single" w:sz="4" w:space="0" w:color="auto"/>
              <w:right w:val="single" w:sz="4" w:space="0" w:color="auto"/>
            </w:tcBorders>
            <w:shd w:val="clear" w:color="000000" w:fill="0EC7F2"/>
            <w:noWrap/>
            <w:vAlign w:val="center"/>
            <w:hideMark/>
          </w:tcPr>
          <w:p w14:paraId="42C6CB38"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UNIDAD</w:t>
            </w:r>
          </w:p>
        </w:tc>
        <w:tc>
          <w:tcPr>
            <w:tcW w:w="690" w:type="pct"/>
            <w:tcBorders>
              <w:top w:val="single" w:sz="4" w:space="0" w:color="auto"/>
              <w:left w:val="single" w:sz="4" w:space="0" w:color="auto"/>
              <w:bottom w:val="single" w:sz="4" w:space="0" w:color="auto"/>
              <w:right w:val="single" w:sz="4" w:space="0" w:color="auto"/>
            </w:tcBorders>
            <w:shd w:val="clear" w:color="000000" w:fill="0EC7F2"/>
            <w:noWrap/>
            <w:vAlign w:val="center"/>
            <w:hideMark/>
          </w:tcPr>
          <w:p w14:paraId="5F6EEA13" w14:textId="6D677A18"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FACTOR EMISIÓN</w:t>
            </w:r>
          </w:p>
        </w:tc>
        <w:tc>
          <w:tcPr>
            <w:tcW w:w="721" w:type="pct"/>
            <w:tcBorders>
              <w:top w:val="single" w:sz="4" w:space="0" w:color="auto"/>
              <w:left w:val="single" w:sz="4" w:space="0" w:color="auto"/>
              <w:bottom w:val="single" w:sz="4" w:space="0" w:color="auto"/>
              <w:right w:val="single" w:sz="4" w:space="0" w:color="auto"/>
            </w:tcBorders>
            <w:shd w:val="clear" w:color="000000" w:fill="0EC7F2"/>
            <w:noWrap/>
            <w:vAlign w:val="center"/>
            <w:hideMark/>
          </w:tcPr>
          <w:p w14:paraId="3D16C6BA"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UNIDAD FACTOR</w:t>
            </w:r>
          </w:p>
        </w:tc>
        <w:tc>
          <w:tcPr>
            <w:tcW w:w="750" w:type="pct"/>
            <w:tcBorders>
              <w:top w:val="single" w:sz="4" w:space="0" w:color="auto"/>
              <w:left w:val="single" w:sz="4" w:space="0" w:color="auto"/>
              <w:bottom w:val="single" w:sz="4" w:space="0" w:color="auto"/>
              <w:right w:val="single" w:sz="4" w:space="0" w:color="auto"/>
            </w:tcBorders>
            <w:shd w:val="clear" w:color="000000" w:fill="0EC7F2"/>
            <w:noWrap/>
            <w:vAlign w:val="center"/>
            <w:hideMark/>
          </w:tcPr>
          <w:p w14:paraId="2DD28FA9" w14:textId="77777777" w:rsidR="0036601E" w:rsidRPr="0036601E" w:rsidRDefault="0036601E" w:rsidP="0036601E">
            <w:pPr>
              <w:spacing w:after="0"/>
              <w:jc w:val="center"/>
              <w:rPr>
                <w:rFonts w:cs="Arial"/>
                <w:b/>
                <w:bCs/>
                <w:color w:val="FFFFFF"/>
                <w:sz w:val="16"/>
                <w:szCs w:val="16"/>
              </w:rPr>
            </w:pPr>
            <w:r w:rsidRPr="0036601E">
              <w:rPr>
                <w:rFonts w:cs="Arial"/>
                <w:b/>
                <w:bCs/>
                <w:color w:val="FFFFFF"/>
                <w:sz w:val="16"/>
                <w:szCs w:val="16"/>
              </w:rPr>
              <w:t>ORIGEN</w:t>
            </w:r>
          </w:p>
        </w:tc>
      </w:tr>
      <w:tr w:rsidR="0036601E" w:rsidRPr="0036601E" w14:paraId="6F0FC004" w14:textId="77777777" w:rsidTr="0036601E">
        <w:trPr>
          <w:trHeight w:val="288"/>
        </w:trPr>
        <w:tc>
          <w:tcPr>
            <w:tcW w:w="227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BC2147" w14:textId="77777777" w:rsidR="0036601E" w:rsidRPr="0036601E" w:rsidRDefault="0036601E" w:rsidP="0036601E">
            <w:pPr>
              <w:spacing w:after="0"/>
              <w:jc w:val="left"/>
              <w:rPr>
                <w:rFonts w:cs="Arial"/>
                <w:color w:val="000000"/>
                <w:sz w:val="16"/>
                <w:szCs w:val="16"/>
              </w:rPr>
            </w:pPr>
            <w:r w:rsidRPr="0036601E">
              <w:rPr>
                <w:rFonts w:cs="Arial"/>
                <w:color w:val="000000"/>
                <w:sz w:val="16"/>
                <w:szCs w:val="16"/>
              </w:rPr>
              <w:t>Relleno sanitario / Residuos comerciales e industriales</w:t>
            </w:r>
          </w:p>
        </w:tc>
        <w:tc>
          <w:tcPr>
            <w:tcW w:w="5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559875"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ton</w:t>
            </w:r>
          </w:p>
        </w:tc>
        <w:tc>
          <w:tcPr>
            <w:tcW w:w="6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C67720" w14:textId="0FDCD042" w:rsidR="0036601E" w:rsidRPr="0036601E" w:rsidRDefault="0036601E" w:rsidP="0036601E">
            <w:pPr>
              <w:spacing w:after="0"/>
              <w:jc w:val="center"/>
              <w:rPr>
                <w:rFonts w:cs="Arial"/>
                <w:color w:val="000000"/>
                <w:sz w:val="16"/>
                <w:szCs w:val="16"/>
              </w:rPr>
            </w:pPr>
            <w:r w:rsidRPr="0036601E">
              <w:rPr>
                <w:rFonts w:cs="Arial"/>
                <w:color w:val="000000"/>
                <w:sz w:val="16"/>
                <w:szCs w:val="16"/>
              </w:rPr>
              <w:t>520,33</w:t>
            </w:r>
          </w:p>
        </w:tc>
        <w:tc>
          <w:tcPr>
            <w:tcW w:w="721" w:type="pct"/>
            <w:tcBorders>
              <w:top w:val="single" w:sz="4" w:space="0" w:color="auto"/>
              <w:left w:val="single" w:sz="4" w:space="0" w:color="auto"/>
              <w:bottom w:val="single" w:sz="4" w:space="0" w:color="auto"/>
              <w:right w:val="single" w:sz="4" w:space="0" w:color="auto"/>
            </w:tcBorders>
            <w:shd w:val="clear" w:color="000000" w:fill="F8F5FA"/>
            <w:noWrap/>
            <w:vAlign w:val="center"/>
            <w:hideMark/>
          </w:tcPr>
          <w:p w14:paraId="5CD4F06C"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kgCO2eq</w:t>
            </w:r>
          </w:p>
        </w:tc>
        <w:tc>
          <w:tcPr>
            <w:tcW w:w="750" w:type="pct"/>
            <w:tcBorders>
              <w:top w:val="single" w:sz="4" w:space="0" w:color="auto"/>
              <w:left w:val="single" w:sz="4" w:space="0" w:color="auto"/>
              <w:bottom w:val="single" w:sz="4" w:space="0" w:color="auto"/>
              <w:right w:val="single" w:sz="4" w:space="0" w:color="auto"/>
            </w:tcBorders>
            <w:vAlign w:val="center"/>
            <w:hideMark/>
          </w:tcPr>
          <w:p w14:paraId="70184B5A" w14:textId="77777777" w:rsidR="0036601E" w:rsidRPr="0036601E" w:rsidRDefault="0036601E" w:rsidP="0036601E">
            <w:pPr>
              <w:spacing w:after="0"/>
              <w:jc w:val="left"/>
              <w:rPr>
                <w:rFonts w:cs="Arial"/>
                <w:color w:val="000000"/>
                <w:sz w:val="16"/>
                <w:szCs w:val="16"/>
              </w:rPr>
            </w:pPr>
            <w:r w:rsidRPr="0036601E">
              <w:rPr>
                <w:rFonts w:cs="Arial"/>
                <w:color w:val="000000"/>
                <w:sz w:val="16"/>
                <w:szCs w:val="16"/>
              </w:rPr>
              <w:t xml:space="preserve">DEFRA 2024, Waste </w:t>
            </w:r>
            <w:proofErr w:type="spellStart"/>
            <w:r w:rsidRPr="0036601E">
              <w:rPr>
                <w:rFonts w:cs="Arial"/>
                <w:color w:val="000000"/>
                <w:sz w:val="16"/>
                <w:szCs w:val="16"/>
              </w:rPr>
              <w:t>disposal</w:t>
            </w:r>
            <w:proofErr w:type="spellEnd"/>
          </w:p>
        </w:tc>
      </w:tr>
      <w:tr w:rsidR="0036601E" w:rsidRPr="0036601E" w14:paraId="3C67E763" w14:textId="77777777" w:rsidTr="0036601E">
        <w:trPr>
          <w:trHeight w:val="288"/>
        </w:trPr>
        <w:tc>
          <w:tcPr>
            <w:tcW w:w="227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465143" w14:textId="77777777" w:rsidR="0036601E" w:rsidRPr="0036601E" w:rsidRDefault="0036601E" w:rsidP="0036601E">
            <w:pPr>
              <w:spacing w:after="0"/>
              <w:jc w:val="left"/>
              <w:rPr>
                <w:rFonts w:cs="Arial"/>
                <w:color w:val="000000"/>
                <w:sz w:val="16"/>
                <w:szCs w:val="16"/>
              </w:rPr>
            </w:pPr>
            <w:r w:rsidRPr="0036601E">
              <w:rPr>
                <w:rFonts w:cs="Arial"/>
                <w:color w:val="000000"/>
                <w:sz w:val="16"/>
                <w:szCs w:val="16"/>
              </w:rPr>
              <w:lastRenderedPageBreak/>
              <w:t>Relleno sanitario / Residuos municipales</w:t>
            </w:r>
          </w:p>
        </w:tc>
        <w:tc>
          <w:tcPr>
            <w:tcW w:w="5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A86244"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ton</w:t>
            </w:r>
          </w:p>
        </w:tc>
        <w:tc>
          <w:tcPr>
            <w:tcW w:w="6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CE85E7" w14:textId="75EEA758" w:rsidR="0036601E" w:rsidRPr="0036601E" w:rsidRDefault="0036601E" w:rsidP="0036601E">
            <w:pPr>
              <w:spacing w:after="0"/>
              <w:jc w:val="center"/>
              <w:rPr>
                <w:rFonts w:cs="Arial"/>
                <w:color w:val="000000"/>
                <w:sz w:val="16"/>
                <w:szCs w:val="16"/>
              </w:rPr>
            </w:pPr>
            <w:r w:rsidRPr="0036601E">
              <w:rPr>
                <w:rFonts w:cs="Arial"/>
                <w:color w:val="000000"/>
                <w:sz w:val="16"/>
                <w:szCs w:val="16"/>
              </w:rPr>
              <w:t>497,04</w:t>
            </w:r>
          </w:p>
        </w:tc>
        <w:tc>
          <w:tcPr>
            <w:tcW w:w="721" w:type="pct"/>
            <w:tcBorders>
              <w:top w:val="single" w:sz="4" w:space="0" w:color="auto"/>
              <w:left w:val="single" w:sz="4" w:space="0" w:color="auto"/>
              <w:bottom w:val="single" w:sz="4" w:space="0" w:color="auto"/>
              <w:right w:val="single" w:sz="4" w:space="0" w:color="auto"/>
            </w:tcBorders>
            <w:shd w:val="clear" w:color="000000" w:fill="F8F5FA"/>
            <w:noWrap/>
            <w:vAlign w:val="center"/>
            <w:hideMark/>
          </w:tcPr>
          <w:p w14:paraId="01F38F11"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kgCO2eq</w:t>
            </w:r>
          </w:p>
        </w:tc>
        <w:tc>
          <w:tcPr>
            <w:tcW w:w="750" w:type="pct"/>
            <w:tcBorders>
              <w:top w:val="single" w:sz="4" w:space="0" w:color="auto"/>
              <w:left w:val="single" w:sz="4" w:space="0" w:color="auto"/>
              <w:bottom w:val="single" w:sz="4" w:space="0" w:color="auto"/>
              <w:right w:val="single" w:sz="4" w:space="0" w:color="auto"/>
            </w:tcBorders>
            <w:vAlign w:val="center"/>
            <w:hideMark/>
          </w:tcPr>
          <w:p w14:paraId="77C42FBA" w14:textId="77777777" w:rsidR="0036601E" w:rsidRPr="0036601E" w:rsidRDefault="0036601E" w:rsidP="0036601E">
            <w:pPr>
              <w:spacing w:after="0"/>
              <w:jc w:val="left"/>
              <w:rPr>
                <w:rFonts w:cs="Arial"/>
                <w:color w:val="000000"/>
                <w:sz w:val="16"/>
                <w:szCs w:val="16"/>
              </w:rPr>
            </w:pPr>
            <w:r w:rsidRPr="0036601E">
              <w:rPr>
                <w:rFonts w:cs="Arial"/>
                <w:color w:val="000000"/>
                <w:sz w:val="16"/>
                <w:szCs w:val="16"/>
              </w:rPr>
              <w:t xml:space="preserve">DEFRA 2024, Waste </w:t>
            </w:r>
            <w:proofErr w:type="spellStart"/>
            <w:r w:rsidRPr="0036601E">
              <w:rPr>
                <w:rFonts w:cs="Arial"/>
                <w:color w:val="000000"/>
                <w:sz w:val="16"/>
                <w:szCs w:val="16"/>
              </w:rPr>
              <w:t>disposal</w:t>
            </w:r>
            <w:proofErr w:type="spellEnd"/>
          </w:p>
        </w:tc>
      </w:tr>
    </w:tbl>
    <w:p w14:paraId="7F8B97AE" w14:textId="77777777" w:rsidR="004D3623" w:rsidRDefault="004D3623" w:rsidP="0000003E">
      <w:pPr>
        <w:jc w:val="left"/>
        <w:rPr>
          <w:rFonts w:cs="Arial"/>
          <w:bCs/>
          <w:i/>
          <w:szCs w:val="20"/>
          <w:lang w:val="en-US"/>
        </w:rPr>
      </w:pPr>
    </w:p>
    <w:p w14:paraId="4BDCF362" w14:textId="5816F3E2" w:rsidR="005E5828" w:rsidRPr="00524582" w:rsidRDefault="005E5828" w:rsidP="005E5828">
      <w:pPr>
        <w:pStyle w:val="Descripcin"/>
        <w:keepNext/>
        <w:jc w:val="center"/>
        <w:rPr>
          <w:lang w:val="es-CL"/>
        </w:rPr>
      </w:pPr>
      <w:r w:rsidRPr="00524582">
        <w:rPr>
          <w:lang w:val="es-CL"/>
        </w:rPr>
        <w:t xml:space="preserve">Tabla </w:t>
      </w:r>
      <w:r w:rsidRPr="00524582">
        <w:rPr>
          <w:lang w:val="es-CL"/>
        </w:rPr>
        <w:fldChar w:fldCharType="begin"/>
      </w:r>
      <w:r w:rsidRPr="00524582">
        <w:rPr>
          <w:lang w:val="es-CL"/>
        </w:rPr>
        <w:instrText xml:space="preserve"> SEQ Tabla \* ARABIC </w:instrText>
      </w:r>
      <w:r w:rsidRPr="00524582">
        <w:rPr>
          <w:lang w:val="es-CL"/>
        </w:rPr>
        <w:fldChar w:fldCharType="separate"/>
      </w:r>
      <w:r w:rsidR="00B21BB9">
        <w:rPr>
          <w:noProof/>
          <w:lang w:val="es-CL"/>
        </w:rPr>
        <w:t>10</w:t>
      </w:r>
      <w:r w:rsidRPr="00524582">
        <w:rPr>
          <w:lang w:val="es-CL"/>
        </w:rPr>
        <w:fldChar w:fldCharType="end"/>
      </w:r>
      <w:r w:rsidRPr="00524582">
        <w:rPr>
          <w:lang w:val="es-CL"/>
        </w:rPr>
        <w:t xml:space="preserve">. </w:t>
      </w:r>
      <w:r w:rsidR="00C120FB">
        <w:rPr>
          <w:lang w:val="es-CL"/>
        </w:rPr>
        <w:t>Factores de emisión por concepto de recarga Aire Acondicionado</w:t>
      </w:r>
      <w:r w:rsidRPr="00524582">
        <w:rPr>
          <w:lang w:val="es-CL"/>
        </w:rPr>
        <w:t>.</w:t>
      </w:r>
    </w:p>
    <w:tbl>
      <w:tblPr>
        <w:tblW w:w="5000" w:type="pct"/>
        <w:tblCellMar>
          <w:left w:w="70" w:type="dxa"/>
          <w:right w:w="70" w:type="dxa"/>
        </w:tblCellMar>
        <w:tblLook w:val="04A0" w:firstRow="1" w:lastRow="0" w:firstColumn="1" w:lastColumn="0" w:noHBand="0" w:noVBand="1"/>
      </w:tblPr>
      <w:tblGrid>
        <w:gridCol w:w="1186"/>
        <w:gridCol w:w="619"/>
        <w:gridCol w:w="1241"/>
        <w:gridCol w:w="1166"/>
        <w:gridCol w:w="4616"/>
      </w:tblGrid>
      <w:tr w:rsidR="0036601E" w:rsidRPr="0036601E" w14:paraId="17E0F4DA" w14:textId="77777777" w:rsidTr="00CA074C">
        <w:trPr>
          <w:trHeight w:val="288"/>
        </w:trPr>
        <w:tc>
          <w:tcPr>
            <w:tcW w:w="5000" w:type="pct"/>
            <w:gridSpan w:val="5"/>
            <w:tcBorders>
              <w:top w:val="single" w:sz="4" w:space="0" w:color="auto"/>
              <w:left w:val="single" w:sz="4" w:space="0" w:color="auto"/>
              <w:bottom w:val="single" w:sz="4" w:space="0" w:color="auto"/>
              <w:right w:val="single" w:sz="4" w:space="0" w:color="auto"/>
            </w:tcBorders>
            <w:shd w:val="clear" w:color="000000" w:fill="006C9D"/>
            <w:noWrap/>
            <w:vAlign w:val="center"/>
            <w:hideMark/>
          </w:tcPr>
          <w:p w14:paraId="0CD664AD" w14:textId="77777777" w:rsidR="0036601E" w:rsidRPr="0036601E" w:rsidRDefault="0036601E" w:rsidP="00CA074C">
            <w:pPr>
              <w:spacing w:after="0"/>
              <w:jc w:val="center"/>
              <w:rPr>
                <w:rFonts w:cs="Arial"/>
                <w:b/>
                <w:bCs/>
                <w:color w:val="FFFFFF"/>
                <w:sz w:val="16"/>
                <w:szCs w:val="16"/>
              </w:rPr>
            </w:pPr>
            <w:r w:rsidRPr="0036601E">
              <w:rPr>
                <w:rFonts w:cs="Arial"/>
                <w:b/>
                <w:bCs/>
                <w:color w:val="FFFFFF"/>
                <w:sz w:val="16"/>
                <w:szCs w:val="16"/>
              </w:rPr>
              <w:t>EMISIONES FUGITIVAS</w:t>
            </w:r>
          </w:p>
        </w:tc>
      </w:tr>
      <w:tr w:rsidR="0036601E" w:rsidRPr="0036601E" w14:paraId="37FE956F" w14:textId="77777777" w:rsidTr="0036601E">
        <w:trPr>
          <w:trHeight w:val="288"/>
        </w:trPr>
        <w:tc>
          <w:tcPr>
            <w:tcW w:w="672" w:type="pct"/>
            <w:tcBorders>
              <w:top w:val="nil"/>
              <w:left w:val="single" w:sz="4" w:space="0" w:color="auto"/>
              <w:bottom w:val="single" w:sz="4" w:space="0" w:color="auto"/>
              <w:right w:val="single" w:sz="4" w:space="0" w:color="auto"/>
            </w:tcBorders>
            <w:shd w:val="clear" w:color="000000" w:fill="0EC7F2"/>
            <w:noWrap/>
            <w:vAlign w:val="bottom"/>
            <w:hideMark/>
          </w:tcPr>
          <w:p w14:paraId="2C1E04EC" w14:textId="77777777" w:rsidR="0036601E" w:rsidRPr="0036601E" w:rsidRDefault="0036601E" w:rsidP="0036601E">
            <w:pPr>
              <w:spacing w:after="0"/>
              <w:jc w:val="center"/>
              <w:rPr>
                <w:rFonts w:cs="Arial"/>
                <w:b/>
                <w:bCs/>
                <w:color w:val="FFFFFF" w:themeColor="background1"/>
                <w:sz w:val="16"/>
                <w:szCs w:val="16"/>
              </w:rPr>
            </w:pPr>
            <w:r w:rsidRPr="0036601E">
              <w:rPr>
                <w:rFonts w:cs="Arial"/>
                <w:b/>
                <w:bCs/>
                <w:color w:val="FFFFFF" w:themeColor="background1"/>
                <w:sz w:val="16"/>
                <w:szCs w:val="16"/>
              </w:rPr>
              <w:t>FUENTE EMISIÓN</w:t>
            </w:r>
          </w:p>
        </w:tc>
        <w:tc>
          <w:tcPr>
            <w:tcW w:w="350" w:type="pct"/>
            <w:tcBorders>
              <w:top w:val="nil"/>
              <w:left w:val="nil"/>
              <w:bottom w:val="single" w:sz="4" w:space="0" w:color="auto"/>
              <w:right w:val="single" w:sz="4" w:space="0" w:color="auto"/>
            </w:tcBorders>
            <w:shd w:val="clear" w:color="000000" w:fill="0EC7F2"/>
            <w:noWrap/>
            <w:vAlign w:val="bottom"/>
            <w:hideMark/>
          </w:tcPr>
          <w:p w14:paraId="16AF8E47" w14:textId="77777777" w:rsidR="0036601E" w:rsidRPr="0036601E" w:rsidRDefault="0036601E" w:rsidP="0036601E">
            <w:pPr>
              <w:spacing w:after="0"/>
              <w:jc w:val="center"/>
              <w:rPr>
                <w:rFonts w:cs="Arial"/>
                <w:b/>
                <w:bCs/>
                <w:color w:val="FFFFFF" w:themeColor="background1"/>
                <w:sz w:val="16"/>
                <w:szCs w:val="16"/>
              </w:rPr>
            </w:pPr>
            <w:r w:rsidRPr="0036601E">
              <w:rPr>
                <w:rFonts w:cs="Arial"/>
                <w:b/>
                <w:bCs/>
                <w:color w:val="FFFFFF" w:themeColor="background1"/>
                <w:sz w:val="16"/>
                <w:szCs w:val="16"/>
              </w:rPr>
              <w:t>UNIDAD</w:t>
            </w:r>
          </w:p>
        </w:tc>
        <w:tc>
          <w:tcPr>
            <w:tcW w:w="703" w:type="pct"/>
            <w:tcBorders>
              <w:top w:val="nil"/>
              <w:left w:val="nil"/>
              <w:bottom w:val="single" w:sz="4" w:space="0" w:color="auto"/>
              <w:right w:val="single" w:sz="4" w:space="0" w:color="auto"/>
            </w:tcBorders>
            <w:shd w:val="clear" w:color="000000" w:fill="0EC7F2"/>
            <w:noWrap/>
            <w:vAlign w:val="bottom"/>
            <w:hideMark/>
          </w:tcPr>
          <w:p w14:paraId="67F20AA3" w14:textId="77777777" w:rsidR="0036601E" w:rsidRPr="0036601E" w:rsidRDefault="0036601E" w:rsidP="0036601E">
            <w:pPr>
              <w:spacing w:after="0"/>
              <w:jc w:val="left"/>
              <w:rPr>
                <w:rFonts w:cs="Arial"/>
                <w:b/>
                <w:bCs/>
                <w:color w:val="FFFFFF" w:themeColor="background1"/>
                <w:sz w:val="16"/>
                <w:szCs w:val="16"/>
              </w:rPr>
            </w:pPr>
            <w:r w:rsidRPr="0036601E">
              <w:rPr>
                <w:rFonts w:cs="Arial"/>
                <w:b/>
                <w:bCs/>
                <w:color w:val="FFFFFF" w:themeColor="background1"/>
                <w:sz w:val="16"/>
                <w:szCs w:val="16"/>
              </w:rPr>
              <w:t xml:space="preserve"> FACTOR EMISIÓN </w:t>
            </w:r>
          </w:p>
        </w:tc>
        <w:tc>
          <w:tcPr>
            <w:tcW w:w="660" w:type="pct"/>
            <w:tcBorders>
              <w:top w:val="nil"/>
              <w:left w:val="nil"/>
              <w:bottom w:val="single" w:sz="4" w:space="0" w:color="auto"/>
              <w:right w:val="single" w:sz="4" w:space="0" w:color="auto"/>
            </w:tcBorders>
            <w:shd w:val="clear" w:color="000000" w:fill="0EC7F2"/>
            <w:noWrap/>
            <w:vAlign w:val="bottom"/>
            <w:hideMark/>
          </w:tcPr>
          <w:p w14:paraId="4B8F0F0B" w14:textId="77777777" w:rsidR="0036601E" w:rsidRPr="0036601E" w:rsidRDefault="0036601E" w:rsidP="0036601E">
            <w:pPr>
              <w:spacing w:after="0"/>
              <w:jc w:val="center"/>
              <w:rPr>
                <w:rFonts w:cs="Arial"/>
                <w:b/>
                <w:bCs/>
                <w:color w:val="FFFFFF" w:themeColor="background1"/>
                <w:sz w:val="16"/>
                <w:szCs w:val="16"/>
              </w:rPr>
            </w:pPr>
            <w:r w:rsidRPr="0036601E">
              <w:rPr>
                <w:rFonts w:cs="Arial"/>
                <w:b/>
                <w:bCs/>
                <w:color w:val="FFFFFF" w:themeColor="background1"/>
                <w:sz w:val="16"/>
                <w:szCs w:val="16"/>
              </w:rPr>
              <w:t>UNIDAD FACTOR</w:t>
            </w:r>
          </w:p>
        </w:tc>
        <w:tc>
          <w:tcPr>
            <w:tcW w:w="2615" w:type="pct"/>
            <w:tcBorders>
              <w:top w:val="nil"/>
              <w:left w:val="nil"/>
              <w:bottom w:val="single" w:sz="4" w:space="0" w:color="auto"/>
              <w:right w:val="single" w:sz="4" w:space="0" w:color="auto"/>
            </w:tcBorders>
            <w:shd w:val="clear" w:color="000000" w:fill="0EC7F2"/>
            <w:noWrap/>
            <w:vAlign w:val="bottom"/>
            <w:hideMark/>
          </w:tcPr>
          <w:p w14:paraId="4A40EE30" w14:textId="77777777" w:rsidR="0036601E" w:rsidRPr="0036601E" w:rsidRDefault="0036601E" w:rsidP="0036601E">
            <w:pPr>
              <w:spacing w:after="0"/>
              <w:jc w:val="center"/>
              <w:rPr>
                <w:rFonts w:cs="Arial"/>
                <w:b/>
                <w:bCs/>
                <w:color w:val="FFFFFF" w:themeColor="background1"/>
                <w:sz w:val="16"/>
                <w:szCs w:val="16"/>
              </w:rPr>
            </w:pPr>
            <w:r w:rsidRPr="0036601E">
              <w:rPr>
                <w:rFonts w:cs="Arial"/>
                <w:b/>
                <w:bCs/>
                <w:color w:val="FFFFFF" w:themeColor="background1"/>
                <w:sz w:val="16"/>
                <w:szCs w:val="16"/>
              </w:rPr>
              <w:t>ORIGEN</w:t>
            </w:r>
          </w:p>
        </w:tc>
      </w:tr>
      <w:tr w:rsidR="0036601E" w:rsidRPr="0036601E" w14:paraId="7F6841B9" w14:textId="77777777" w:rsidTr="00512CCC">
        <w:trPr>
          <w:trHeight w:val="427"/>
        </w:trPr>
        <w:tc>
          <w:tcPr>
            <w:tcW w:w="672" w:type="pct"/>
            <w:tcBorders>
              <w:top w:val="nil"/>
              <w:left w:val="single" w:sz="4" w:space="0" w:color="auto"/>
              <w:bottom w:val="single" w:sz="4" w:space="0" w:color="auto"/>
              <w:right w:val="single" w:sz="4" w:space="0" w:color="auto"/>
            </w:tcBorders>
            <w:shd w:val="clear" w:color="000000" w:fill="FFFFFF"/>
            <w:noWrap/>
            <w:vAlign w:val="center"/>
            <w:hideMark/>
          </w:tcPr>
          <w:p w14:paraId="3CB78FAD" w14:textId="77777777" w:rsidR="0036601E" w:rsidRPr="0036601E" w:rsidRDefault="0036601E" w:rsidP="0036601E">
            <w:pPr>
              <w:spacing w:after="0"/>
              <w:jc w:val="left"/>
              <w:rPr>
                <w:rFonts w:cs="Arial"/>
                <w:color w:val="000000"/>
                <w:sz w:val="16"/>
                <w:szCs w:val="16"/>
              </w:rPr>
            </w:pPr>
            <w:r w:rsidRPr="0036601E">
              <w:rPr>
                <w:rFonts w:cs="Arial"/>
                <w:color w:val="000000"/>
                <w:sz w:val="16"/>
                <w:szCs w:val="16"/>
              </w:rPr>
              <w:t>R410A</w:t>
            </w:r>
          </w:p>
        </w:tc>
        <w:tc>
          <w:tcPr>
            <w:tcW w:w="350" w:type="pct"/>
            <w:tcBorders>
              <w:top w:val="nil"/>
              <w:left w:val="nil"/>
              <w:bottom w:val="single" w:sz="4" w:space="0" w:color="auto"/>
              <w:right w:val="single" w:sz="4" w:space="0" w:color="auto"/>
            </w:tcBorders>
            <w:shd w:val="clear" w:color="000000" w:fill="FFFFFF"/>
            <w:noWrap/>
            <w:vAlign w:val="center"/>
            <w:hideMark/>
          </w:tcPr>
          <w:p w14:paraId="690FBD35"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kg</w:t>
            </w:r>
          </w:p>
        </w:tc>
        <w:tc>
          <w:tcPr>
            <w:tcW w:w="703" w:type="pct"/>
            <w:tcBorders>
              <w:top w:val="nil"/>
              <w:left w:val="nil"/>
              <w:bottom w:val="single" w:sz="4" w:space="0" w:color="auto"/>
              <w:right w:val="single" w:sz="4" w:space="0" w:color="auto"/>
            </w:tcBorders>
            <w:shd w:val="clear" w:color="000000" w:fill="FFFFFF"/>
            <w:noWrap/>
            <w:vAlign w:val="center"/>
            <w:hideMark/>
          </w:tcPr>
          <w:p w14:paraId="1BDA8089" w14:textId="65100FE5" w:rsidR="0036601E" w:rsidRPr="0036601E" w:rsidRDefault="0036601E" w:rsidP="0036601E">
            <w:pPr>
              <w:spacing w:after="0"/>
              <w:jc w:val="center"/>
              <w:rPr>
                <w:rFonts w:cs="Arial"/>
                <w:color w:val="000000"/>
                <w:sz w:val="16"/>
                <w:szCs w:val="16"/>
              </w:rPr>
            </w:pPr>
            <w:r w:rsidRPr="0036601E">
              <w:rPr>
                <w:rFonts w:cs="Arial"/>
                <w:color w:val="000000"/>
                <w:sz w:val="16"/>
                <w:szCs w:val="16"/>
              </w:rPr>
              <w:t>1.923,50</w:t>
            </w:r>
          </w:p>
        </w:tc>
        <w:tc>
          <w:tcPr>
            <w:tcW w:w="660" w:type="pct"/>
            <w:tcBorders>
              <w:top w:val="nil"/>
              <w:left w:val="nil"/>
              <w:bottom w:val="single" w:sz="4" w:space="0" w:color="auto"/>
              <w:right w:val="single" w:sz="4" w:space="0" w:color="auto"/>
            </w:tcBorders>
            <w:shd w:val="clear" w:color="000000" w:fill="FFFFFF"/>
            <w:noWrap/>
            <w:vAlign w:val="center"/>
            <w:hideMark/>
          </w:tcPr>
          <w:p w14:paraId="2881B8ED" w14:textId="77777777" w:rsidR="0036601E" w:rsidRPr="0036601E" w:rsidRDefault="0036601E" w:rsidP="0036601E">
            <w:pPr>
              <w:spacing w:after="0"/>
              <w:jc w:val="center"/>
              <w:rPr>
                <w:rFonts w:cs="Arial"/>
                <w:color w:val="000000"/>
                <w:sz w:val="16"/>
                <w:szCs w:val="16"/>
              </w:rPr>
            </w:pPr>
            <w:r w:rsidRPr="0036601E">
              <w:rPr>
                <w:rFonts w:cs="Arial"/>
                <w:color w:val="000000"/>
                <w:sz w:val="16"/>
                <w:szCs w:val="16"/>
              </w:rPr>
              <w:t>kgCO2eq</w:t>
            </w:r>
          </w:p>
        </w:tc>
        <w:tc>
          <w:tcPr>
            <w:tcW w:w="2615" w:type="pct"/>
            <w:tcBorders>
              <w:top w:val="nil"/>
              <w:left w:val="nil"/>
              <w:bottom w:val="single" w:sz="4" w:space="0" w:color="auto"/>
              <w:right w:val="single" w:sz="4" w:space="0" w:color="auto"/>
            </w:tcBorders>
            <w:shd w:val="clear" w:color="000000" w:fill="FFFFFF"/>
            <w:noWrap/>
            <w:vAlign w:val="center"/>
            <w:hideMark/>
          </w:tcPr>
          <w:p w14:paraId="13A01592" w14:textId="77777777" w:rsidR="0036601E" w:rsidRPr="0036601E" w:rsidRDefault="0036601E" w:rsidP="0036601E">
            <w:pPr>
              <w:spacing w:after="0"/>
              <w:jc w:val="left"/>
              <w:rPr>
                <w:rFonts w:cs="Arial"/>
                <w:color w:val="000000"/>
                <w:sz w:val="16"/>
                <w:szCs w:val="16"/>
              </w:rPr>
            </w:pPr>
            <w:r w:rsidRPr="0036601E">
              <w:rPr>
                <w:rFonts w:cs="Arial"/>
                <w:color w:val="000000"/>
                <w:sz w:val="16"/>
                <w:szCs w:val="16"/>
              </w:rPr>
              <w:t xml:space="preserve">IPCC 2006 (vol3; </w:t>
            </w:r>
            <w:proofErr w:type="spellStart"/>
            <w:r w:rsidRPr="0036601E">
              <w:rPr>
                <w:rFonts w:cs="Arial"/>
                <w:color w:val="000000"/>
                <w:sz w:val="16"/>
                <w:szCs w:val="16"/>
              </w:rPr>
              <w:t>chapter</w:t>
            </w:r>
            <w:proofErr w:type="spellEnd"/>
            <w:r w:rsidRPr="0036601E">
              <w:rPr>
                <w:rFonts w:cs="Arial"/>
                <w:color w:val="000000"/>
                <w:sz w:val="16"/>
                <w:szCs w:val="16"/>
              </w:rPr>
              <w:t xml:space="preserve"> 7</w:t>
            </w:r>
            <w:proofErr w:type="gramStart"/>
            <w:r w:rsidRPr="0036601E">
              <w:rPr>
                <w:rFonts w:cs="Arial"/>
                <w:color w:val="000000"/>
                <w:sz w:val="16"/>
                <w:szCs w:val="16"/>
              </w:rPr>
              <w:t>) ,</w:t>
            </w:r>
            <w:proofErr w:type="gramEnd"/>
            <w:r w:rsidRPr="0036601E">
              <w:rPr>
                <w:rFonts w:cs="Arial"/>
                <w:color w:val="000000"/>
                <w:sz w:val="16"/>
                <w:szCs w:val="16"/>
              </w:rPr>
              <w:t xml:space="preserve"> Table 7.8 | IPCC 2012 (AR5; </w:t>
            </w:r>
            <w:proofErr w:type="spellStart"/>
            <w:r w:rsidRPr="0036601E">
              <w:rPr>
                <w:rFonts w:cs="Arial"/>
                <w:color w:val="000000"/>
                <w:sz w:val="16"/>
                <w:szCs w:val="16"/>
              </w:rPr>
              <w:t>chapter</w:t>
            </w:r>
            <w:proofErr w:type="spellEnd"/>
            <w:r w:rsidRPr="0036601E">
              <w:rPr>
                <w:rFonts w:cs="Arial"/>
                <w:color w:val="000000"/>
                <w:sz w:val="16"/>
                <w:szCs w:val="16"/>
              </w:rPr>
              <w:t xml:space="preserve"> 8), Table </w:t>
            </w:r>
            <w:proofErr w:type="gramStart"/>
            <w:r w:rsidRPr="0036601E">
              <w:rPr>
                <w:rFonts w:cs="Arial"/>
                <w:color w:val="000000"/>
                <w:sz w:val="16"/>
                <w:szCs w:val="16"/>
              </w:rPr>
              <w:t>8.A.</w:t>
            </w:r>
            <w:proofErr w:type="gramEnd"/>
            <w:r w:rsidRPr="0036601E">
              <w:rPr>
                <w:rFonts w:cs="Arial"/>
                <w:color w:val="000000"/>
                <w:sz w:val="16"/>
                <w:szCs w:val="16"/>
              </w:rPr>
              <w:t>1</w:t>
            </w:r>
          </w:p>
        </w:tc>
      </w:tr>
    </w:tbl>
    <w:p w14:paraId="2F369175" w14:textId="77777777" w:rsidR="0036601E" w:rsidRPr="0036601E" w:rsidRDefault="0036601E" w:rsidP="0000003E">
      <w:pPr>
        <w:jc w:val="left"/>
        <w:rPr>
          <w:rFonts w:cs="Arial"/>
          <w:bCs/>
          <w:i/>
          <w:szCs w:val="20"/>
          <w:lang w:val="en-US"/>
        </w:rPr>
      </w:pPr>
    </w:p>
    <w:p w14:paraId="375CC84E" w14:textId="5E32B7DA" w:rsidR="0000003E" w:rsidRDefault="006C16B0" w:rsidP="00855FA3">
      <w:pPr>
        <w:pStyle w:val="Ttulo2"/>
        <w:ind w:left="426" w:hanging="426"/>
        <w:jc w:val="left"/>
        <w:rPr>
          <w:rFonts w:eastAsia="Calibri"/>
          <w:lang w:val="es-CL"/>
        </w:rPr>
      </w:pPr>
      <w:bookmarkStart w:id="94" w:name="_Toc67944380"/>
      <w:bookmarkStart w:id="95" w:name="_Toc67945118"/>
      <w:bookmarkStart w:id="96" w:name="_Toc67945170"/>
      <w:bookmarkStart w:id="97" w:name="_Toc67946441"/>
      <w:bookmarkStart w:id="98" w:name="_Toc67947280"/>
      <w:bookmarkStart w:id="99" w:name="_Toc67949466"/>
      <w:bookmarkStart w:id="100" w:name="_Toc67944381"/>
      <w:bookmarkStart w:id="101" w:name="_Toc67945119"/>
      <w:bookmarkStart w:id="102" w:name="_Toc67945171"/>
      <w:bookmarkStart w:id="103" w:name="_Toc67946442"/>
      <w:bookmarkStart w:id="104" w:name="_Toc67947281"/>
      <w:bookmarkStart w:id="105" w:name="_Toc67949467"/>
      <w:bookmarkStart w:id="106" w:name="_Toc67944382"/>
      <w:bookmarkStart w:id="107" w:name="_Toc67945120"/>
      <w:bookmarkStart w:id="108" w:name="_Toc67945172"/>
      <w:bookmarkStart w:id="109" w:name="_Toc67946443"/>
      <w:bookmarkStart w:id="110" w:name="_Toc67947282"/>
      <w:bookmarkStart w:id="111" w:name="_Toc67949468"/>
      <w:bookmarkStart w:id="112" w:name="_Toc67944383"/>
      <w:bookmarkStart w:id="113" w:name="_Toc67945121"/>
      <w:bookmarkStart w:id="114" w:name="_Toc67945173"/>
      <w:bookmarkStart w:id="115" w:name="_Toc67946444"/>
      <w:bookmarkStart w:id="116" w:name="_Toc67947283"/>
      <w:bookmarkStart w:id="117" w:name="_Toc67949469"/>
      <w:bookmarkStart w:id="118" w:name="_Toc67944384"/>
      <w:bookmarkStart w:id="119" w:name="_Toc67945122"/>
      <w:bookmarkStart w:id="120" w:name="_Toc67945174"/>
      <w:bookmarkStart w:id="121" w:name="_Toc67946445"/>
      <w:bookmarkStart w:id="122" w:name="_Toc67947284"/>
      <w:bookmarkStart w:id="123" w:name="_Toc67949470"/>
      <w:bookmarkStart w:id="124" w:name="_Toc67944385"/>
      <w:bookmarkStart w:id="125" w:name="_Toc67945123"/>
      <w:bookmarkStart w:id="126" w:name="_Toc67945175"/>
      <w:bookmarkStart w:id="127" w:name="_Toc67946446"/>
      <w:bookmarkStart w:id="128" w:name="_Toc67947285"/>
      <w:bookmarkStart w:id="129" w:name="_Toc67949471"/>
      <w:bookmarkStart w:id="130" w:name="_Toc67944386"/>
      <w:bookmarkStart w:id="131" w:name="_Toc67945124"/>
      <w:bookmarkStart w:id="132" w:name="_Toc67945176"/>
      <w:bookmarkStart w:id="133" w:name="_Toc67946447"/>
      <w:bookmarkStart w:id="134" w:name="_Toc67947286"/>
      <w:bookmarkStart w:id="135" w:name="_Toc67949472"/>
      <w:bookmarkStart w:id="136" w:name="_Toc67944387"/>
      <w:bookmarkStart w:id="137" w:name="_Toc67945125"/>
      <w:bookmarkStart w:id="138" w:name="_Toc67945177"/>
      <w:bookmarkStart w:id="139" w:name="_Toc67946448"/>
      <w:bookmarkStart w:id="140" w:name="_Toc67947287"/>
      <w:bookmarkStart w:id="141" w:name="_Toc67949473"/>
      <w:bookmarkStart w:id="142" w:name="_Toc67944388"/>
      <w:bookmarkStart w:id="143" w:name="_Toc67945126"/>
      <w:bookmarkStart w:id="144" w:name="_Toc67945178"/>
      <w:bookmarkStart w:id="145" w:name="_Toc67946449"/>
      <w:bookmarkStart w:id="146" w:name="_Toc67947288"/>
      <w:bookmarkStart w:id="147" w:name="_Toc67949474"/>
      <w:bookmarkStart w:id="148" w:name="_Ref450036560"/>
      <w:bookmarkStart w:id="149" w:name="_Toc229664050"/>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r w:rsidRPr="00524582">
        <w:rPr>
          <w:rFonts w:eastAsia="Calibri"/>
          <w:lang w:val="es-CL"/>
        </w:rPr>
        <w:t>Análisis de i</w:t>
      </w:r>
      <w:r w:rsidR="0000003E" w:rsidRPr="00524582">
        <w:rPr>
          <w:rFonts w:eastAsia="Calibri"/>
          <w:lang w:val="es-CL"/>
        </w:rPr>
        <w:t>ncertidumbre</w:t>
      </w:r>
      <w:bookmarkEnd w:id="148"/>
      <w:bookmarkEnd w:id="149"/>
    </w:p>
    <w:p w14:paraId="1C5B4D10" w14:textId="0ABF87BA" w:rsidR="003B6D91" w:rsidRPr="003B6D91" w:rsidRDefault="005E5828" w:rsidP="003B6D91">
      <w:pPr>
        <w:rPr>
          <w:rFonts w:cs="Arial"/>
          <w:szCs w:val="20"/>
        </w:rPr>
      </w:pPr>
      <w:r w:rsidRPr="005E5828">
        <w:rPr>
          <w:rFonts w:cs="Arial"/>
          <w:szCs w:val="20"/>
        </w:rPr>
        <w:t xml:space="preserve">A partir de los datos </w:t>
      </w:r>
      <w:r>
        <w:rPr>
          <w:rFonts w:cs="Arial"/>
          <w:szCs w:val="20"/>
        </w:rPr>
        <w:t>recabados</w:t>
      </w:r>
      <w:r w:rsidRPr="005E5828">
        <w:rPr>
          <w:rFonts w:cs="Arial"/>
          <w:szCs w:val="20"/>
        </w:rPr>
        <w:t xml:space="preserve"> para realizar la cuantificación de </w:t>
      </w:r>
      <w:r>
        <w:rPr>
          <w:rFonts w:cs="Arial"/>
          <w:szCs w:val="20"/>
        </w:rPr>
        <w:t>la</w:t>
      </w:r>
      <w:r w:rsidRPr="005E5828">
        <w:rPr>
          <w:rFonts w:cs="Arial"/>
          <w:szCs w:val="20"/>
        </w:rPr>
        <w:t xml:space="preserve"> huella de carbono</w:t>
      </w:r>
      <w:r>
        <w:rPr>
          <w:rFonts w:cs="Arial"/>
          <w:szCs w:val="20"/>
        </w:rPr>
        <w:t xml:space="preserve"> 2024</w:t>
      </w:r>
      <w:r w:rsidRPr="005E5828">
        <w:rPr>
          <w:rFonts w:cs="Arial"/>
          <w:szCs w:val="20"/>
        </w:rPr>
        <w:t>, se realiza un análisis de incertidumbre cualitativo, con la finalidad de evaluar la validez y la fiabilidad de los resultados del cálculo de la huella, dado a que la cuantificación y el análisis de incertidumbre de los parámetros permiten una mayor precisión e integridad en los reportes de la huella de carbono</w:t>
      </w:r>
      <w:r w:rsidR="00707033">
        <w:rPr>
          <w:rFonts w:cs="Arial"/>
          <w:szCs w:val="20"/>
        </w:rPr>
        <w:t>.</w:t>
      </w:r>
      <w:r w:rsidR="00910A4A">
        <w:rPr>
          <w:rFonts w:cs="Arial"/>
          <w:szCs w:val="20"/>
        </w:rPr>
        <w:t xml:space="preserve"> Los resultados de este análisis se observan en la Tabla 11.</w:t>
      </w:r>
    </w:p>
    <w:p w14:paraId="1814E364" w14:textId="7F360E34" w:rsidR="003B6D91" w:rsidRDefault="003B6D91" w:rsidP="003B6D91"/>
    <w:p w14:paraId="7C4258F1" w14:textId="49B6C3ED" w:rsidR="00910A4A" w:rsidRDefault="00910A4A" w:rsidP="003B6D91">
      <w:pPr>
        <w:pStyle w:val="Descripcin"/>
        <w:keepNext/>
        <w:jc w:val="center"/>
        <w:rPr>
          <w:lang w:val="es-CL"/>
        </w:rPr>
      </w:pPr>
      <w:r w:rsidRPr="00ED7232">
        <w:rPr>
          <w:lang w:val="es-CL"/>
        </w:rPr>
        <w:t xml:space="preserve">Tabla </w:t>
      </w:r>
      <w:r w:rsidRPr="00ED7232">
        <w:rPr>
          <w:lang w:val="es-CL"/>
        </w:rPr>
        <w:fldChar w:fldCharType="begin"/>
      </w:r>
      <w:r w:rsidRPr="00ED7232">
        <w:rPr>
          <w:lang w:val="es-CL"/>
        </w:rPr>
        <w:instrText xml:space="preserve"> SEQ Tabla \* ARABIC </w:instrText>
      </w:r>
      <w:r w:rsidRPr="00ED7232">
        <w:rPr>
          <w:lang w:val="es-CL"/>
        </w:rPr>
        <w:fldChar w:fldCharType="separate"/>
      </w:r>
      <w:r w:rsidRPr="00ED7232">
        <w:rPr>
          <w:noProof/>
          <w:lang w:val="es-CL"/>
        </w:rPr>
        <w:t>11</w:t>
      </w:r>
      <w:r w:rsidRPr="00ED7232">
        <w:rPr>
          <w:lang w:val="es-CL"/>
        </w:rPr>
        <w:fldChar w:fldCharType="end"/>
      </w:r>
      <w:r w:rsidRPr="00ED7232">
        <w:rPr>
          <w:lang w:val="es-CL"/>
        </w:rPr>
        <w:t>. Análisis incertidumbre datos MFL.</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2120"/>
        <w:gridCol w:w="3809"/>
        <w:gridCol w:w="1016"/>
        <w:gridCol w:w="986"/>
        <w:gridCol w:w="901"/>
      </w:tblGrid>
      <w:tr w:rsidR="00910A4A" w:rsidRPr="00115C7D" w14:paraId="24DD5478" w14:textId="77777777" w:rsidTr="00FD7326">
        <w:trPr>
          <w:trHeight w:val="283"/>
          <w:jc w:val="center"/>
        </w:trPr>
        <w:tc>
          <w:tcPr>
            <w:tcW w:w="2124" w:type="dxa"/>
            <w:shd w:val="clear" w:color="auto" w:fill="006C9D"/>
            <w:vAlign w:val="center"/>
          </w:tcPr>
          <w:p w14:paraId="185B0B57" w14:textId="77777777" w:rsidR="00910A4A" w:rsidRPr="00FD7326" w:rsidRDefault="00910A4A" w:rsidP="002543EB">
            <w:pPr>
              <w:spacing w:after="0"/>
              <w:jc w:val="center"/>
              <w:rPr>
                <w:rFonts w:cs="Arial"/>
                <w:b/>
                <w:bCs/>
                <w:color w:val="FFFFFF"/>
                <w:szCs w:val="20"/>
              </w:rPr>
            </w:pPr>
            <w:r w:rsidRPr="00FD7326">
              <w:rPr>
                <w:rFonts w:cs="Arial"/>
                <w:b/>
                <w:bCs/>
                <w:color w:val="FFFFFF"/>
                <w:szCs w:val="20"/>
              </w:rPr>
              <w:t>Categoría</w:t>
            </w:r>
          </w:p>
        </w:tc>
        <w:tc>
          <w:tcPr>
            <w:tcW w:w="3809" w:type="dxa"/>
            <w:shd w:val="clear" w:color="auto" w:fill="006C9D"/>
            <w:noWrap/>
            <w:vAlign w:val="center"/>
            <w:hideMark/>
          </w:tcPr>
          <w:p w14:paraId="77CED0C2" w14:textId="77777777" w:rsidR="00910A4A" w:rsidRPr="00FD7326" w:rsidRDefault="00910A4A" w:rsidP="002543EB">
            <w:pPr>
              <w:spacing w:after="0"/>
              <w:jc w:val="center"/>
              <w:rPr>
                <w:rFonts w:cs="Arial"/>
                <w:b/>
                <w:bCs/>
                <w:color w:val="FFFFFF"/>
                <w:szCs w:val="20"/>
              </w:rPr>
            </w:pPr>
            <w:r w:rsidRPr="00FD7326">
              <w:rPr>
                <w:rFonts w:cs="Arial"/>
                <w:b/>
                <w:bCs/>
                <w:color w:val="FFFFFF"/>
                <w:szCs w:val="20"/>
              </w:rPr>
              <w:t>Subcategoría</w:t>
            </w:r>
          </w:p>
        </w:tc>
        <w:tc>
          <w:tcPr>
            <w:tcW w:w="0" w:type="auto"/>
            <w:shd w:val="clear" w:color="auto" w:fill="006C9D"/>
            <w:vAlign w:val="center"/>
            <w:hideMark/>
          </w:tcPr>
          <w:p w14:paraId="542B9F9B" w14:textId="77777777" w:rsidR="00910A4A" w:rsidRPr="00FD7326" w:rsidRDefault="00910A4A" w:rsidP="002543EB">
            <w:pPr>
              <w:spacing w:after="0"/>
              <w:jc w:val="center"/>
              <w:rPr>
                <w:rFonts w:cs="Arial"/>
                <w:b/>
                <w:bCs/>
                <w:color w:val="FFFFFF"/>
                <w:szCs w:val="20"/>
              </w:rPr>
            </w:pPr>
            <w:r w:rsidRPr="00FD7326">
              <w:rPr>
                <w:rFonts w:cs="Arial"/>
                <w:b/>
                <w:bCs/>
                <w:color w:val="FFFFFF"/>
                <w:szCs w:val="20"/>
              </w:rPr>
              <w:t>Nivel de actividad (NA)</w:t>
            </w:r>
          </w:p>
        </w:tc>
        <w:tc>
          <w:tcPr>
            <w:tcW w:w="986" w:type="dxa"/>
            <w:shd w:val="clear" w:color="auto" w:fill="006C9D"/>
            <w:vAlign w:val="center"/>
            <w:hideMark/>
          </w:tcPr>
          <w:p w14:paraId="2896E456" w14:textId="77777777" w:rsidR="00910A4A" w:rsidRPr="00FD7326" w:rsidRDefault="00910A4A" w:rsidP="002543EB">
            <w:pPr>
              <w:spacing w:after="0"/>
              <w:jc w:val="center"/>
              <w:rPr>
                <w:rFonts w:cs="Arial"/>
                <w:b/>
                <w:bCs/>
                <w:color w:val="FFFFFF"/>
                <w:szCs w:val="20"/>
              </w:rPr>
            </w:pPr>
            <w:r w:rsidRPr="00FD7326">
              <w:rPr>
                <w:rFonts w:cs="Arial"/>
                <w:b/>
                <w:bCs/>
                <w:color w:val="FFFFFF"/>
                <w:szCs w:val="20"/>
              </w:rPr>
              <w:t>Factor de emisión (FE)</w:t>
            </w:r>
          </w:p>
        </w:tc>
        <w:tc>
          <w:tcPr>
            <w:tcW w:w="901" w:type="dxa"/>
            <w:shd w:val="clear" w:color="auto" w:fill="006C9D"/>
            <w:noWrap/>
            <w:vAlign w:val="center"/>
            <w:hideMark/>
          </w:tcPr>
          <w:p w14:paraId="3FC287B7" w14:textId="77777777" w:rsidR="00910A4A" w:rsidRPr="00FD7326" w:rsidRDefault="00910A4A" w:rsidP="002543EB">
            <w:pPr>
              <w:spacing w:after="0"/>
              <w:jc w:val="center"/>
              <w:rPr>
                <w:rFonts w:cs="Arial"/>
                <w:b/>
                <w:bCs/>
                <w:color w:val="FFFFFF"/>
                <w:szCs w:val="20"/>
              </w:rPr>
            </w:pPr>
            <w:r w:rsidRPr="00FD7326">
              <w:rPr>
                <w:rFonts w:cs="Arial"/>
                <w:b/>
                <w:bCs/>
                <w:color w:val="FFFFFF"/>
                <w:szCs w:val="20"/>
              </w:rPr>
              <w:t>NA x FE</w:t>
            </w:r>
          </w:p>
        </w:tc>
      </w:tr>
      <w:tr w:rsidR="00910A4A" w:rsidRPr="00115C7D" w14:paraId="60841FBD" w14:textId="77777777" w:rsidTr="002543EB">
        <w:trPr>
          <w:trHeight w:val="283"/>
          <w:jc w:val="center"/>
        </w:trPr>
        <w:tc>
          <w:tcPr>
            <w:tcW w:w="2124" w:type="dxa"/>
            <w:vMerge w:val="restart"/>
            <w:tcBorders>
              <w:top w:val="single" w:sz="4" w:space="0" w:color="auto"/>
              <w:left w:val="single" w:sz="4" w:space="0" w:color="auto"/>
              <w:right w:val="single" w:sz="4" w:space="0" w:color="auto"/>
            </w:tcBorders>
          </w:tcPr>
          <w:p w14:paraId="59FE4307" w14:textId="77777777" w:rsidR="00910A4A" w:rsidRPr="00115C7D" w:rsidRDefault="00910A4A" w:rsidP="00910A4A">
            <w:pPr>
              <w:spacing w:after="0"/>
              <w:jc w:val="left"/>
              <w:rPr>
                <w:rFonts w:cs="Arial"/>
                <w:color w:val="000000"/>
                <w:szCs w:val="20"/>
              </w:rPr>
            </w:pPr>
            <w:r w:rsidRPr="008842C7">
              <w:rPr>
                <w:rFonts w:cs="Arial"/>
                <w:color w:val="000000"/>
                <w:szCs w:val="20"/>
              </w:rPr>
              <w:t>Emisiones directas de GEI</w:t>
            </w:r>
          </w:p>
        </w:tc>
        <w:tc>
          <w:tcPr>
            <w:tcW w:w="3809" w:type="dxa"/>
            <w:tcBorders>
              <w:left w:val="single" w:sz="4" w:space="0" w:color="auto"/>
            </w:tcBorders>
            <w:noWrap/>
            <w:vAlign w:val="bottom"/>
            <w:hideMark/>
          </w:tcPr>
          <w:p w14:paraId="0A5E4FAB" w14:textId="77777777" w:rsidR="00910A4A" w:rsidRPr="00115C7D" w:rsidRDefault="00910A4A" w:rsidP="00910A4A">
            <w:pPr>
              <w:spacing w:after="0"/>
              <w:jc w:val="left"/>
              <w:rPr>
                <w:rFonts w:cs="Arial"/>
                <w:color w:val="000000"/>
                <w:szCs w:val="20"/>
              </w:rPr>
            </w:pPr>
            <w:r w:rsidRPr="00115C7D">
              <w:rPr>
                <w:rFonts w:cs="Arial"/>
                <w:color w:val="000000"/>
                <w:szCs w:val="20"/>
              </w:rPr>
              <w:t>Combustión estacionaria</w:t>
            </w:r>
          </w:p>
        </w:tc>
        <w:tc>
          <w:tcPr>
            <w:tcW w:w="0" w:type="auto"/>
            <w:noWrap/>
            <w:vAlign w:val="bottom"/>
          </w:tcPr>
          <w:p w14:paraId="5F230AB7" w14:textId="2D018D21" w:rsidR="00910A4A" w:rsidRPr="00115C7D" w:rsidRDefault="00910A4A" w:rsidP="00910A4A">
            <w:pPr>
              <w:spacing w:after="0"/>
              <w:jc w:val="center"/>
              <w:rPr>
                <w:rFonts w:cs="Arial"/>
                <w:color w:val="000000"/>
                <w:szCs w:val="20"/>
              </w:rPr>
            </w:pPr>
            <w:r>
              <w:rPr>
                <w:rFonts w:ascii="Calibri" w:hAnsi="Calibri" w:cs="Calibri"/>
                <w:color w:val="000000"/>
                <w:sz w:val="22"/>
                <w:szCs w:val="22"/>
              </w:rPr>
              <w:t>MEDIA</w:t>
            </w:r>
          </w:p>
        </w:tc>
        <w:tc>
          <w:tcPr>
            <w:tcW w:w="986" w:type="dxa"/>
            <w:noWrap/>
            <w:vAlign w:val="bottom"/>
          </w:tcPr>
          <w:p w14:paraId="5E5F0624" w14:textId="2F8FEA87"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c>
          <w:tcPr>
            <w:tcW w:w="901" w:type="dxa"/>
            <w:noWrap/>
            <w:vAlign w:val="bottom"/>
          </w:tcPr>
          <w:p w14:paraId="7E7B6FFC" w14:textId="3F251815"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r>
      <w:tr w:rsidR="00910A4A" w:rsidRPr="00115C7D" w14:paraId="37159670" w14:textId="77777777" w:rsidTr="002543EB">
        <w:trPr>
          <w:trHeight w:val="283"/>
          <w:jc w:val="center"/>
        </w:trPr>
        <w:tc>
          <w:tcPr>
            <w:tcW w:w="2124" w:type="dxa"/>
            <w:vMerge/>
            <w:tcBorders>
              <w:left w:val="single" w:sz="4" w:space="0" w:color="auto"/>
              <w:right w:val="single" w:sz="4" w:space="0" w:color="auto"/>
            </w:tcBorders>
          </w:tcPr>
          <w:p w14:paraId="47C285FA" w14:textId="77777777" w:rsidR="00910A4A" w:rsidRPr="00115C7D" w:rsidRDefault="00910A4A" w:rsidP="00910A4A">
            <w:pPr>
              <w:spacing w:after="0"/>
              <w:ind w:firstLineChars="200" w:firstLine="400"/>
              <w:jc w:val="left"/>
              <w:rPr>
                <w:rFonts w:cs="Arial"/>
                <w:color w:val="000000"/>
                <w:szCs w:val="20"/>
              </w:rPr>
            </w:pPr>
          </w:p>
        </w:tc>
        <w:tc>
          <w:tcPr>
            <w:tcW w:w="3809" w:type="dxa"/>
            <w:tcBorders>
              <w:left w:val="single" w:sz="4" w:space="0" w:color="auto"/>
            </w:tcBorders>
            <w:noWrap/>
            <w:vAlign w:val="bottom"/>
            <w:hideMark/>
          </w:tcPr>
          <w:p w14:paraId="0C9AAC61" w14:textId="77777777" w:rsidR="00910A4A" w:rsidRPr="00115C7D" w:rsidRDefault="00910A4A" w:rsidP="00910A4A">
            <w:pPr>
              <w:spacing w:after="0"/>
              <w:jc w:val="left"/>
              <w:rPr>
                <w:rFonts w:cs="Arial"/>
                <w:color w:val="000000"/>
                <w:szCs w:val="20"/>
              </w:rPr>
            </w:pPr>
            <w:r w:rsidRPr="00115C7D">
              <w:rPr>
                <w:rFonts w:cs="Arial"/>
                <w:color w:val="000000"/>
                <w:szCs w:val="20"/>
              </w:rPr>
              <w:t>Combustión Móvil</w:t>
            </w:r>
          </w:p>
        </w:tc>
        <w:tc>
          <w:tcPr>
            <w:tcW w:w="0" w:type="auto"/>
            <w:noWrap/>
            <w:vAlign w:val="bottom"/>
          </w:tcPr>
          <w:p w14:paraId="24D3AF93" w14:textId="0D19ABB5" w:rsidR="00910A4A" w:rsidRPr="00115C7D" w:rsidRDefault="00910A4A" w:rsidP="00910A4A">
            <w:pPr>
              <w:spacing w:after="0"/>
              <w:jc w:val="center"/>
              <w:rPr>
                <w:rFonts w:cs="Arial"/>
                <w:color w:val="000000"/>
                <w:szCs w:val="20"/>
              </w:rPr>
            </w:pPr>
            <w:r>
              <w:rPr>
                <w:rFonts w:ascii="Calibri" w:hAnsi="Calibri" w:cs="Calibri"/>
                <w:color w:val="000000"/>
                <w:sz w:val="22"/>
                <w:szCs w:val="22"/>
              </w:rPr>
              <w:t>MEDIA</w:t>
            </w:r>
          </w:p>
        </w:tc>
        <w:tc>
          <w:tcPr>
            <w:tcW w:w="986" w:type="dxa"/>
            <w:noWrap/>
            <w:vAlign w:val="bottom"/>
          </w:tcPr>
          <w:p w14:paraId="680365EE" w14:textId="2CDCFC92"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c>
          <w:tcPr>
            <w:tcW w:w="901" w:type="dxa"/>
            <w:noWrap/>
            <w:vAlign w:val="bottom"/>
          </w:tcPr>
          <w:p w14:paraId="656A38E5" w14:textId="34D24142"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r>
      <w:tr w:rsidR="00910A4A" w:rsidRPr="00115C7D" w14:paraId="6ED305CA" w14:textId="77777777" w:rsidTr="002543EB">
        <w:trPr>
          <w:trHeight w:val="283"/>
          <w:jc w:val="center"/>
        </w:trPr>
        <w:tc>
          <w:tcPr>
            <w:tcW w:w="2124" w:type="dxa"/>
            <w:vMerge/>
            <w:tcBorders>
              <w:left w:val="single" w:sz="4" w:space="0" w:color="auto"/>
              <w:right w:val="single" w:sz="4" w:space="0" w:color="auto"/>
            </w:tcBorders>
          </w:tcPr>
          <w:p w14:paraId="52391A15" w14:textId="77777777" w:rsidR="00910A4A" w:rsidRPr="00115C7D" w:rsidRDefault="00910A4A" w:rsidP="00910A4A">
            <w:pPr>
              <w:spacing w:after="0"/>
              <w:ind w:firstLineChars="200" w:firstLine="400"/>
              <w:jc w:val="left"/>
              <w:rPr>
                <w:rFonts w:cs="Arial"/>
                <w:color w:val="000000"/>
                <w:szCs w:val="20"/>
              </w:rPr>
            </w:pPr>
          </w:p>
        </w:tc>
        <w:tc>
          <w:tcPr>
            <w:tcW w:w="3809" w:type="dxa"/>
            <w:tcBorders>
              <w:left w:val="single" w:sz="4" w:space="0" w:color="auto"/>
            </w:tcBorders>
            <w:noWrap/>
            <w:vAlign w:val="bottom"/>
            <w:hideMark/>
          </w:tcPr>
          <w:p w14:paraId="73AA77D6" w14:textId="77777777" w:rsidR="00910A4A" w:rsidRPr="00115C7D" w:rsidRDefault="00910A4A" w:rsidP="00910A4A">
            <w:pPr>
              <w:spacing w:after="0"/>
              <w:jc w:val="left"/>
              <w:rPr>
                <w:rFonts w:cs="Arial"/>
                <w:color w:val="000000"/>
                <w:szCs w:val="20"/>
              </w:rPr>
            </w:pPr>
            <w:r w:rsidRPr="00115C7D">
              <w:rPr>
                <w:rFonts w:cs="Arial"/>
                <w:color w:val="000000"/>
                <w:szCs w:val="20"/>
              </w:rPr>
              <w:t>Uso suelo, cambios en el uso de suelo y Silvicultura</w:t>
            </w:r>
          </w:p>
        </w:tc>
        <w:tc>
          <w:tcPr>
            <w:tcW w:w="0" w:type="auto"/>
            <w:noWrap/>
            <w:vAlign w:val="bottom"/>
          </w:tcPr>
          <w:p w14:paraId="6DC42F45" w14:textId="011E611D"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86" w:type="dxa"/>
            <w:noWrap/>
            <w:vAlign w:val="bottom"/>
          </w:tcPr>
          <w:p w14:paraId="1A5664E0" w14:textId="05804ABD"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01" w:type="dxa"/>
            <w:noWrap/>
            <w:vAlign w:val="bottom"/>
          </w:tcPr>
          <w:p w14:paraId="7F68B41F" w14:textId="25BFE6CA"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r>
      <w:tr w:rsidR="00910A4A" w:rsidRPr="00115C7D" w14:paraId="19F6EE23" w14:textId="77777777" w:rsidTr="002543EB">
        <w:trPr>
          <w:trHeight w:val="283"/>
          <w:jc w:val="center"/>
        </w:trPr>
        <w:tc>
          <w:tcPr>
            <w:tcW w:w="2124" w:type="dxa"/>
            <w:vMerge/>
            <w:tcBorders>
              <w:left w:val="single" w:sz="4" w:space="0" w:color="auto"/>
              <w:right w:val="single" w:sz="4" w:space="0" w:color="auto"/>
            </w:tcBorders>
          </w:tcPr>
          <w:p w14:paraId="30921264" w14:textId="77777777" w:rsidR="00910A4A" w:rsidRPr="00115C7D" w:rsidRDefault="00910A4A" w:rsidP="00910A4A">
            <w:pPr>
              <w:spacing w:after="0"/>
              <w:ind w:firstLineChars="200" w:firstLine="400"/>
              <w:jc w:val="left"/>
              <w:rPr>
                <w:rFonts w:cs="Arial"/>
                <w:color w:val="000000"/>
                <w:szCs w:val="20"/>
              </w:rPr>
            </w:pPr>
          </w:p>
        </w:tc>
        <w:tc>
          <w:tcPr>
            <w:tcW w:w="3809" w:type="dxa"/>
            <w:tcBorders>
              <w:left w:val="single" w:sz="4" w:space="0" w:color="auto"/>
            </w:tcBorders>
            <w:noWrap/>
            <w:vAlign w:val="bottom"/>
            <w:hideMark/>
          </w:tcPr>
          <w:p w14:paraId="6ED8517B" w14:textId="77777777" w:rsidR="00910A4A" w:rsidRPr="00115C7D" w:rsidRDefault="00910A4A" w:rsidP="00910A4A">
            <w:pPr>
              <w:spacing w:after="0"/>
              <w:jc w:val="left"/>
              <w:rPr>
                <w:rFonts w:cs="Arial"/>
                <w:color w:val="000000"/>
                <w:szCs w:val="20"/>
              </w:rPr>
            </w:pPr>
            <w:r w:rsidRPr="00115C7D">
              <w:rPr>
                <w:rFonts w:cs="Arial"/>
                <w:color w:val="000000"/>
                <w:szCs w:val="20"/>
              </w:rPr>
              <w:t>Procesos industriales</w:t>
            </w:r>
          </w:p>
        </w:tc>
        <w:tc>
          <w:tcPr>
            <w:tcW w:w="0" w:type="auto"/>
            <w:noWrap/>
            <w:vAlign w:val="bottom"/>
          </w:tcPr>
          <w:p w14:paraId="7BBABCA3" w14:textId="4E05A636"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86" w:type="dxa"/>
            <w:noWrap/>
            <w:vAlign w:val="bottom"/>
          </w:tcPr>
          <w:p w14:paraId="45E3BB37" w14:textId="49C64377"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01" w:type="dxa"/>
            <w:noWrap/>
            <w:vAlign w:val="bottom"/>
          </w:tcPr>
          <w:p w14:paraId="4C920C83" w14:textId="5617064B"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r>
      <w:tr w:rsidR="00910A4A" w:rsidRPr="00115C7D" w14:paraId="05ACE0DE" w14:textId="77777777" w:rsidTr="002543EB">
        <w:trPr>
          <w:trHeight w:val="283"/>
          <w:jc w:val="center"/>
        </w:trPr>
        <w:tc>
          <w:tcPr>
            <w:tcW w:w="2124" w:type="dxa"/>
            <w:vMerge/>
            <w:tcBorders>
              <w:left w:val="single" w:sz="4" w:space="0" w:color="auto"/>
              <w:right w:val="single" w:sz="4" w:space="0" w:color="auto"/>
            </w:tcBorders>
          </w:tcPr>
          <w:p w14:paraId="311A6173" w14:textId="77777777" w:rsidR="00910A4A" w:rsidRPr="00115C7D" w:rsidRDefault="00910A4A" w:rsidP="00910A4A">
            <w:pPr>
              <w:spacing w:after="0"/>
              <w:ind w:firstLineChars="200" w:firstLine="400"/>
              <w:jc w:val="left"/>
              <w:rPr>
                <w:rFonts w:cs="Arial"/>
                <w:color w:val="000000"/>
                <w:szCs w:val="20"/>
              </w:rPr>
            </w:pPr>
          </w:p>
        </w:tc>
        <w:tc>
          <w:tcPr>
            <w:tcW w:w="3809" w:type="dxa"/>
            <w:tcBorders>
              <w:left w:val="single" w:sz="4" w:space="0" w:color="auto"/>
            </w:tcBorders>
            <w:noWrap/>
            <w:vAlign w:val="bottom"/>
          </w:tcPr>
          <w:p w14:paraId="5C193D1C" w14:textId="77777777" w:rsidR="00910A4A" w:rsidRPr="00115C7D" w:rsidRDefault="00910A4A" w:rsidP="00910A4A">
            <w:pPr>
              <w:spacing w:after="0"/>
              <w:jc w:val="left"/>
              <w:rPr>
                <w:rFonts w:cs="Arial"/>
                <w:color w:val="000000"/>
                <w:szCs w:val="20"/>
              </w:rPr>
            </w:pPr>
            <w:r w:rsidRPr="00115C7D">
              <w:rPr>
                <w:rFonts w:cs="Arial"/>
                <w:color w:val="000000"/>
                <w:szCs w:val="20"/>
              </w:rPr>
              <w:t>Emisiones fugitivas</w:t>
            </w:r>
          </w:p>
        </w:tc>
        <w:tc>
          <w:tcPr>
            <w:tcW w:w="0" w:type="auto"/>
            <w:noWrap/>
            <w:vAlign w:val="bottom"/>
          </w:tcPr>
          <w:p w14:paraId="4F4A4E30" w14:textId="4C5951D3" w:rsidR="00910A4A" w:rsidRPr="00115C7D" w:rsidRDefault="00910A4A" w:rsidP="00910A4A">
            <w:pPr>
              <w:spacing w:after="0"/>
              <w:jc w:val="center"/>
              <w:rPr>
                <w:rFonts w:cs="Arial"/>
                <w:color w:val="000000"/>
                <w:szCs w:val="20"/>
              </w:rPr>
            </w:pPr>
            <w:r>
              <w:rPr>
                <w:rFonts w:ascii="Calibri" w:hAnsi="Calibri" w:cs="Calibri"/>
                <w:color w:val="000000"/>
                <w:sz w:val="22"/>
                <w:szCs w:val="22"/>
              </w:rPr>
              <w:t>MEDIA</w:t>
            </w:r>
          </w:p>
        </w:tc>
        <w:tc>
          <w:tcPr>
            <w:tcW w:w="986" w:type="dxa"/>
            <w:noWrap/>
            <w:vAlign w:val="bottom"/>
          </w:tcPr>
          <w:p w14:paraId="70A65A4E" w14:textId="19A4D8AE"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c>
          <w:tcPr>
            <w:tcW w:w="901" w:type="dxa"/>
            <w:noWrap/>
            <w:vAlign w:val="bottom"/>
          </w:tcPr>
          <w:p w14:paraId="38E35E7E" w14:textId="64195A8F"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r>
      <w:tr w:rsidR="00910A4A" w:rsidRPr="00115C7D" w14:paraId="34C61F09" w14:textId="77777777" w:rsidTr="002543EB">
        <w:trPr>
          <w:trHeight w:val="283"/>
          <w:jc w:val="center"/>
        </w:trPr>
        <w:tc>
          <w:tcPr>
            <w:tcW w:w="2124" w:type="dxa"/>
            <w:vMerge/>
            <w:tcBorders>
              <w:left w:val="single" w:sz="4" w:space="0" w:color="auto"/>
              <w:bottom w:val="single" w:sz="4" w:space="0" w:color="auto"/>
              <w:right w:val="single" w:sz="4" w:space="0" w:color="auto"/>
            </w:tcBorders>
          </w:tcPr>
          <w:p w14:paraId="543B5700" w14:textId="77777777" w:rsidR="00910A4A" w:rsidRPr="00115C7D" w:rsidRDefault="00910A4A" w:rsidP="00910A4A">
            <w:pPr>
              <w:spacing w:after="0"/>
              <w:ind w:firstLineChars="200" w:firstLine="400"/>
              <w:jc w:val="left"/>
              <w:rPr>
                <w:rFonts w:cs="Arial"/>
                <w:color w:val="000000"/>
                <w:szCs w:val="20"/>
              </w:rPr>
            </w:pPr>
          </w:p>
        </w:tc>
        <w:tc>
          <w:tcPr>
            <w:tcW w:w="3809" w:type="dxa"/>
            <w:tcBorders>
              <w:left w:val="single" w:sz="4" w:space="0" w:color="auto"/>
            </w:tcBorders>
            <w:noWrap/>
            <w:vAlign w:val="bottom"/>
            <w:hideMark/>
          </w:tcPr>
          <w:p w14:paraId="0385773E" w14:textId="77777777" w:rsidR="00910A4A" w:rsidRPr="00115C7D" w:rsidRDefault="00910A4A" w:rsidP="00910A4A">
            <w:pPr>
              <w:spacing w:after="0"/>
              <w:jc w:val="left"/>
              <w:rPr>
                <w:rFonts w:cs="Arial"/>
                <w:color w:val="000000"/>
                <w:szCs w:val="20"/>
              </w:rPr>
            </w:pPr>
            <w:r w:rsidRPr="00115C7D">
              <w:rPr>
                <w:rFonts w:cs="Arial"/>
                <w:color w:val="000000"/>
                <w:szCs w:val="20"/>
              </w:rPr>
              <w:t>Emisiones Directas a partir de biomasa</w:t>
            </w:r>
          </w:p>
        </w:tc>
        <w:tc>
          <w:tcPr>
            <w:tcW w:w="0" w:type="auto"/>
            <w:noWrap/>
            <w:vAlign w:val="bottom"/>
          </w:tcPr>
          <w:p w14:paraId="323C29A4" w14:textId="3BB40780"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86" w:type="dxa"/>
            <w:noWrap/>
            <w:vAlign w:val="bottom"/>
          </w:tcPr>
          <w:p w14:paraId="4916412F" w14:textId="04909464"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01" w:type="dxa"/>
            <w:noWrap/>
            <w:vAlign w:val="bottom"/>
          </w:tcPr>
          <w:p w14:paraId="75CF8249" w14:textId="39998078"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r>
      <w:tr w:rsidR="00910A4A" w:rsidRPr="00115C7D" w14:paraId="3BC1AF33" w14:textId="77777777" w:rsidTr="002543EB">
        <w:trPr>
          <w:trHeight w:val="283"/>
          <w:jc w:val="center"/>
        </w:trPr>
        <w:tc>
          <w:tcPr>
            <w:tcW w:w="2124" w:type="dxa"/>
            <w:vMerge w:val="restart"/>
            <w:tcBorders>
              <w:top w:val="single" w:sz="4" w:space="0" w:color="auto"/>
            </w:tcBorders>
          </w:tcPr>
          <w:p w14:paraId="2FA16121" w14:textId="77777777" w:rsidR="00910A4A" w:rsidRPr="00115C7D" w:rsidRDefault="00910A4A" w:rsidP="00910A4A">
            <w:pPr>
              <w:spacing w:after="0"/>
              <w:jc w:val="left"/>
              <w:rPr>
                <w:rFonts w:cs="Arial"/>
                <w:color w:val="000000"/>
                <w:szCs w:val="20"/>
              </w:rPr>
            </w:pPr>
            <w:r w:rsidRPr="008842C7">
              <w:rPr>
                <w:rFonts w:cs="Arial"/>
                <w:color w:val="000000"/>
                <w:szCs w:val="20"/>
              </w:rPr>
              <w:t>Emisiones indirectas de GEI causadas por energía importada</w:t>
            </w:r>
          </w:p>
        </w:tc>
        <w:tc>
          <w:tcPr>
            <w:tcW w:w="3809" w:type="dxa"/>
            <w:noWrap/>
            <w:vAlign w:val="bottom"/>
            <w:hideMark/>
          </w:tcPr>
          <w:p w14:paraId="5D18060E" w14:textId="77777777" w:rsidR="00910A4A" w:rsidRPr="00115C7D" w:rsidRDefault="00910A4A" w:rsidP="00910A4A">
            <w:pPr>
              <w:spacing w:after="0"/>
              <w:jc w:val="left"/>
              <w:rPr>
                <w:rFonts w:cs="Arial"/>
                <w:color w:val="000000"/>
                <w:szCs w:val="20"/>
              </w:rPr>
            </w:pPr>
            <w:r w:rsidRPr="00115C7D">
              <w:rPr>
                <w:rFonts w:cs="Arial"/>
                <w:color w:val="000000"/>
                <w:szCs w:val="20"/>
              </w:rPr>
              <w:t>Electricidad importada</w:t>
            </w:r>
          </w:p>
        </w:tc>
        <w:tc>
          <w:tcPr>
            <w:tcW w:w="0" w:type="auto"/>
            <w:noWrap/>
            <w:vAlign w:val="bottom"/>
          </w:tcPr>
          <w:p w14:paraId="7DAD2378" w14:textId="50E241A7"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c>
          <w:tcPr>
            <w:tcW w:w="986" w:type="dxa"/>
            <w:noWrap/>
            <w:vAlign w:val="bottom"/>
          </w:tcPr>
          <w:p w14:paraId="7636B15F" w14:textId="12FD7724"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c>
          <w:tcPr>
            <w:tcW w:w="901" w:type="dxa"/>
            <w:noWrap/>
            <w:vAlign w:val="bottom"/>
          </w:tcPr>
          <w:p w14:paraId="2B3F703D" w14:textId="20D060E5"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r>
      <w:tr w:rsidR="00910A4A" w:rsidRPr="00115C7D" w14:paraId="766BE896" w14:textId="77777777" w:rsidTr="002543EB">
        <w:trPr>
          <w:trHeight w:val="283"/>
          <w:jc w:val="center"/>
        </w:trPr>
        <w:tc>
          <w:tcPr>
            <w:tcW w:w="2124" w:type="dxa"/>
            <w:vMerge/>
          </w:tcPr>
          <w:p w14:paraId="106B059B" w14:textId="77777777" w:rsidR="00910A4A" w:rsidRPr="00115C7D" w:rsidRDefault="00910A4A" w:rsidP="00910A4A">
            <w:pPr>
              <w:spacing w:after="0"/>
              <w:ind w:firstLineChars="200" w:firstLine="400"/>
              <w:jc w:val="left"/>
              <w:rPr>
                <w:rFonts w:cs="Arial"/>
                <w:color w:val="000000"/>
                <w:szCs w:val="20"/>
              </w:rPr>
            </w:pPr>
          </w:p>
        </w:tc>
        <w:tc>
          <w:tcPr>
            <w:tcW w:w="3809" w:type="dxa"/>
            <w:noWrap/>
            <w:vAlign w:val="bottom"/>
            <w:hideMark/>
          </w:tcPr>
          <w:p w14:paraId="74C2C91F" w14:textId="77777777" w:rsidR="00910A4A" w:rsidRPr="00115C7D" w:rsidRDefault="00910A4A" w:rsidP="00910A4A">
            <w:pPr>
              <w:spacing w:after="0"/>
              <w:jc w:val="left"/>
              <w:rPr>
                <w:rFonts w:cs="Arial"/>
                <w:color w:val="000000"/>
                <w:szCs w:val="20"/>
              </w:rPr>
            </w:pPr>
            <w:r w:rsidRPr="00115C7D">
              <w:rPr>
                <w:rFonts w:cs="Arial"/>
                <w:color w:val="000000"/>
                <w:szCs w:val="20"/>
              </w:rPr>
              <w:t>Otra energía importada y/o pérdidas T&amp;D</w:t>
            </w:r>
          </w:p>
        </w:tc>
        <w:tc>
          <w:tcPr>
            <w:tcW w:w="0" w:type="auto"/>
            <w:noWrap/>
            <w:vAlign w:val="bottom"/>
          </w:tcPr>
          <w:p w14:paraId="6FAAA4D8" w14:textId="7521E93C"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86" w:type="dxa"/>
            <w:noWrap/>
            <w:vAlign w:val="bottom"/>
          </w:tcPr>
          <w:p w14:paraId="0082D29B" w14:textId="30FD9DE8"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01" w:type="dxa"/>
            <w:noWrap/>
            <w:vAlign w:val="bottom"/>
          </w:tcPr>
          <w:p w14:paraId="35D63995" w14:textId="0C9F918B"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r>
      <w:tr w:rsidR="00910A4A" w:rsidRPr="00115C7D" w14:paraId="2D9E88C2" w14:textId="77777777" w:rsidTr="002543EB">
        <w:trPr>
          <w:trHeight w:val="283"/>
          <w:jc w:val="center"/>
        </w:trPr>
        <w:tc>
          <w:tcPr>
            <w:tcW w:w="2124" w:type="dxa"/>
            <w:vMerge w:val="restart"/>
          </w:tcPr>
          <w:p w14:paraId="24C6B788" w14:textId="77777777" w:rsidR="00910A4A" w:rsidRPr="00115C7D" w:rsidRDefault="00910A4A" w:rsidP="00910A4A">
            <w:pPr>
              <w:spacing w:after="0"/>
              <w:jc w:val="left"/>
              <w:rPr>
                <w:rFonts w:cs="Arial"/>
                <w:color w:val="000000"/>
                <w:szCs w:val="20"/>
              </w:rPr>
            </w:pPr>
            <w:r w:rsidRPr="008842C7">
              <w:rPr>
                <w:rFonts w:cs="Arial"/>
                <w:color w:val="000000"/>
                <w:szCs w:val="20"/>
              </w:rPr>
              <w:t>Otras emisiones indirectas de GEI causadas por</w:t>
            </w:r>
          </w:p>
        </w:tc>
        <w:tc>
          <w:tcPr>
            <w:tcW w:w="3809" w:type="dxa"/>
            <w:noWrap/>
            <w:vAlign w:val="bottom"/>
            <w:hideMark/>
          </w:tcPr>
          <w:p w14:paraId="767BABC1" w14:textId="77777777" w:rsidR="00910A4A" w:rsidRPr="00115C7D" w:rsidRDefault="00910A4A" w:rsidP="00910A4A">
            <w:pPr>
              <w:spacing w:after="0"/>
              <w:jc w:val="left"/>
              <w:rPr>
                <w:rFonts w:cs="Arial"/>
                <w:color w:val="000000"/>
                <w:szCs w:val="20"/>
              </w:rPr>
            </w:pPr>
            <w:r w:rsidRPr="00115C7D">
              <w:rPr>
                <w:rFonts w:cs="Arial"/>
                <w:color w:val="000000"/>
                <w:szCs w:val="20"/>
              </w:rPr>
              <w:t>Transporte</w:t>
            </w:r>
          </w:p>
        </w:tc>
        <w:tc>
          <w:tcPr>
            <w:tcW w:w="0" w:type="auto"/>
            <w:noWrap/>
            <w:vAlign w:val="bottom"/>
          </w:tcPr>
          <w:p w14:paraId="0178F2AB" w14:textId="609F472E"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86" w:type="dxa"/>
            <w:noWrap/>
            <w:vAlign w:val="bottom"/>
          </w:tcPr>
          <w:p w14:paraId="18023ECC" w14:textId="597A86B4"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01" w:type="dxa"/>
            <w:noWrap/>
            <w:vAlign w:val="bottom"/>
          </w:tcPr>
          <w:p w14:paraId="292FE630" w14:textId="4C8E7CCF"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r>
      <w:tr w:rsidR="00910A4A" w:rsidRPr="00115C7D" w14:paraId="7475CE97" w14:textId="77777777" w:rsidTr="002543EB">
        <w:trPr>
          <w:trHeight w:val="283"/>
          <w:jc w:val="center"/>
        </w:trPr>
        <w:tc>
          <w:tcPr>
            <w:tcW w:w="2124" w:type="dxa"/>
            <w:vMerge/>
          </w:tcPr>
          <w:p w14:paraId="35F136FB" w14:textId="77777777" w:rsidR="00910A4A" w:rsidRPr="00115C7D" w:rsidRDefault="00910A4A" w:rsidP="00910A4A">
            <w:pPr>
              <w:spacing w:after="0"/>
              <w:ind w:firstLineChars="200" w:firstLine="400"/>
              <w:jc w:val="left"/>
              <w:rPr>
                <w:rFonts w:cs="Arial"/>
                <w:color w:val="000000"/>
                <w:szCs w:val="20"/>
              </w:rPr>
            </w:pPr>
          </w:p>
        </w:tc>
        <w:tc>
          <w:tcPr>
            <w:tcW w:w="3809" w:type="dxa"/>
            <w:noWrap/>
            <w:vAlign w:val="bottom"/>
            <w:hideMark/>
          </w:tcPr>
          <w:p w14:paraId="01D71BBC" w14:textId="77777777" w:rsidR="00910A4A" w:rsidRPr="00115C7D" w:rsidRDefault="00910A4A" w:rsidP="00910A4A">
            <w:pPr>
              <w:spacing w:after="0"/>
              <w:jc w:val="left"/>
              <w:rPr>
                <w:rFonts w:cs="Arial"/>
                <w:color w:val="000000"/>
                <w:szCs w:val="20"/>
              </w:rPr>
            </w:pPr>
            <w:r w:rsidRPr="00115C7D">
              <w:rPr>
                <w:rFonts w:cs="Arial"/>
                <w:color w:val="000000"/>
                <w:szCs w:val="20"/>
              </w:rPr>
              <w:t>Productos que utiliza la organización</w:t>
            </w:r>
          </w:p>
        </w:tc>
        <w:tc>
          <w:tcPr>
            <w:tcW w:w="0" w:type="auto"/>
            <w:noWrap/>
            <w:vAlign w:val="bottom"/>
          </w:tcPr>
          <w:p w14:paraId="344F9D51" w14:textId="1156EDBD" w:rsidR="00910A4A" w:rsidRPr="00115C7D" w:rsidRDefault="00910A4A" w:rsidP="00910A4A">
            <w:pPr>
              <w:spacing w:after="0"/>
              <w:jc w:val="center"/>
              <w:rPr>
                <w:rFonts w:cs="Arial"/>
                <w:color w:val="000000"/>
                <w:szCs w:val="20"/>
              </w:rPr>
            </w:pPr>
            <w:r>
              <w:rPr>
                <w:rFonts w:ascii="Calibri" w:hAnsi="Calibri" w:cs="Calibri"/>
                <w:color w:val="000000"/>
                <w:sz w:val="22"/>
                <w:szCs w:val="22"/>
              </w:rPr>
              <w:t>MEDIA</w:t>
            </w:r>
          </w:p>
        </w:tc>
        <w:tc>
          <w:tcPr>
            <w:tcW w:w="986" w:type="dxa"/>
            <w:noWrap/>
            <w:vAlign w:val="bottom"/>
          </w:tcPr>
          <w:p w14:paraId="6D52F1BC" w14:textId="4EEB2BA6"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c>
          <w:tcPr>
            <w:tcW w:w="901" w:type="dxa"/>
            <w:noWrap/>
            <w:vAlign w:val="bottom"/>
          </w:tcPr>
          <w:p w14:paraId="2210AAD1" w14:textId="2EF65DCA" w:rsidR="00910A4A" w:rsidRPr="00115C7D" w:rsidRDefault="00910A4A" w:rsidP="00910A4A">
            <w:pPr>
              <w:spacing w:after="0"/>
              <w:jc w:val="center"/>
              <w:rPr>
                <w:rFonts w:cs="Arial"/>
                <w:color w:val="000000"/>
                <w:szCs w:val="20"/>
              </w:rPr>
            </w:pPr>
            <w:r>
              <w:rPr>
                <w:rFonts w:ascii="Calibri" w:hAnsi="Calibri" w:cs="Calibri"/>
                <w:color w:val="000000"/>
                <w:sz w:val="22"/>
                <w:szCs w:val="22"/>
              </w:rPr>
              <w:t>BAJA</w:t>
            </w:r>
          </w:p>
        </w:tc>
      </w:tr>
      <w:tr w:rsidR="00910A4A" w:rsidRPr="00115C7D" w14:paraId="1EE3EEDF" w14:textId="77777777" w:rsidTr="002543EB">
        <w:trPr>
          <w:trHeight w:val="283"/>
          <w:jc w:val="center"/>
        </w:trPr>
        <w:tc>
          <w:tcPr>
            <w:tcW w:w="2124" w:type="dxa"/>
            <w:vMerge/>
          </w:tcPr>
          <w:p w14:paraId="66837FAC" w14:textId="77777777" w:rsidR="00910A4A" w:rsidRPr="00115C7D" w:rsidRDefault="00910A4A" w:rsidP="00910A4A">
            <w:pPr>
              <w:spacing w:after="0"/>
              <w:ind w:firstLineChars="200" w:firstLine="400"/>
              <w:jc w:val="left"/>
              <w:rPr>
                <w:rFonts w:cs="Arial"/>
                <w:color w:val="000000"/>
                <w:szCs w:val="20"/>
              </w:rPr>
            </w:pPr>
          </w:p>
        </w:tc>
        <w:tc>
          <w:tcPr>
            <w:tcW w:w="3809" w:type="dxa"/>
            <w:noWrap/>
            <w:vAlign w:val="bottom"/>
            <w:hideMark/>
          </w:tcPr>
          <w:p w14:paraId="5DC5DD66" w14:textId="77777777" w:rsidR="00910A4A" w:rsidRPr="00115C7D" w:rsidRDefault="00910A4A" w:rsidP="00910A4A">
            <w:pPr>
              <w:spacing w:after="0"/>
              <w:jc w:val="left"/>
              <w:rPr>
                <w:rFonts w:cs="Arial"/>
                <w:color w:val="000000"/>
                <w:szCs w:val="20"/>
              </w:rPr>
            </w:pPr>
            <w:r w:rsidRPr="00115C7D">
              <w:rPr>
                <w:rFonts w:cs="Arial"/>
                <w:color w:val="000000"/>
                <w:szCs w:val="20"/>
              </w:rPr>
              <w:t>Uso de productos de la organización</w:t>
            </w:r>
          </w:p>
        </w:tc>
        <w:tc>
          <w:tcPr>
            <w:tcW w:w="0" w:type="auto"/>
            <w:noWrap/>
            <w:vAlign w:val="bottom"/>
          </w:tcPr>
          <w:p w14:paraId="0ACB6BD3" w14:textId="3C78EA18"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86" w:type="dxa"/>
            <w:noWrap/>
            <w:vAlign w:val="bottom"/>
          </w:tcPr>
          <w:p w14:paraId="38F421FE" w14:textId="05B98126"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c>
          <w:tcPr>
            <w:tcW w:w="901" w:type="dxa"/>
            <w:noWrap/>
            <w:vAlign w:val="bottom"/>
          </w:tcPr>
          <w:p w14:paraId="08C8EACA" w14:textId="389C4DE5" w:rsidR="00910A4A" w:rsidRPr="00115C7D" w:rsidRDefault="00910A4A" w:rsidP="00910A4A">
            <w:pPr>
              <w:spacing w:after="0"/>
              <w:jc w:val="center"/>
              <w:rPr>
                <w:rFonts w:cs="Arial"/>
                <w:color w:val="000000"/>
                <w:szCs w:val="20"/>
              </w:rPr>
            </w:pPr>
            <w:r>
              <w:rPr>
                <w:rFonts w:ascii="Calibri" w:hAnsi="Calibri" w:cs="Calibri"/>
                <w:color w:val="000000"/>
                <w:sz w:val="22"/>
                <w:szCs w:val="22"/>
              </w:rPr>
              <w:t>-</w:t>
            </w:r>
          </w:p>
        </w:tc>
      </w:tr>
      <w:tr w:rsidR="00910A4A" w:rsidRPr="00115C7D" w14:paraId="575C0544" w14:textId="77777777" w:rsidTr="002543EB">
        <w:trPr>
          <w:trHeight w:val="283"/>
          <w:jc w:val="center"/>
        </w:trPr>
        <w:tc>
          <w:tcPr>
            <w:tcW w:w="2124" w:type="dxa"/>
          </w:tcPr>
          <w:p w14:paraId="294FB04A" w14:textId="77777777" w:rsidR="00910A4A" w:rsidRPr="00115C7D" w:rsidRDefault="00910A4A" w:rsidP="002543EB">
            <w:pPr>
              <w:spacing w:after="0"/>
              <w:jc w:val="right"/>
              <w:rPr>
                <w:rFonts w:cs="Arial"/>
                <w:b/>
                <w:bCs/>
                <w:color w:val="000000"/>
                <w:szCs w:val="20"/>
              </w:rPr>
            </w:pPr>
          </w:p>
        </w:tc>
        <w:tc>
          <w:tcPr>
            <w:tcW w:w="5811" w:type="dxa"/>
            <w:gridSpan w:val="3"/>
            <w:noWrap/>
            <w:vAlign w:val="bottom"/>
            <w:hideMark/>
          </w:tcPr>
          <w:p w14:paraId="712AC119" w14:textId="77777777" w:rsidR="00910A4A" w:rsidRPr="00115C7D" w:rsidRDefault="00910A4A" w:rsidP="002543EB">
            <w:pPr>
              <w:spacing w:after="0"/>
              <w:jc w:val="right"/>
              <w:rPr>
                <w:rFonts w:cs="Arial"/>
                <w:b/>
                <w:bCs/>
                <w:color w:val="000000"/>
                <w:szCs w:val="20"/>
              </w:rPr>
            </w:pPr>
            <w:r w:rsidRPr="00115C7D">
              <w:rPr>
                <w:rFonts w:cs="Arial"/>
                <w:b/>
                <w:bCs/>
                <w:color w:val="000000"/>
                <w:szCs w:val="20"/>
              </w:rPr>
              <w:t>Nivel de incertidumbre global</w:t>
            </w:r>
          </w:p>
        </w:tc>
        <w:tc>
          <w:tcPr>
            <w:tcW w:w="901" w:type="dxa"/>
            <w:noWrap/>
            <w:vAlign w:val="bottom"/>
            <w:hideMark/>
          </w:tcPr>
          <w:p w14:paraId="103EE175" w14:textId="45CDDC75" w:rsidR="00910A4A" w:rsidRPr="00115C7D" w:rsidRDefault="00910A4A" w:rsidP="002543EB">
            <w:pPr>
              <w:spacing w:after="0"/>
              <w:jc w:val="center"/>
              <w:rPr>
                <w:rFonts w:cs="Arial"/>
                <w:color w:val="000000"/>
                <w:szCs w:val="20"/>
              </w:rPr>
            </w:pPr>
            <w:r>
              <w:rPr>
                <w:rFonts w:ascii="Calibri" w:hAnsi="Calibri" w:cs="Calibri"/>
                <w:color w:val="000000"/>
                <w:sz w:val="22"/>
                <w:szCs w:val="22"/>
              </w:rPr>
              <w:t>BAJA</w:t>
            </w:r>
          </w:p>
        </w:tc>
      </w:tr>
      <w:bookmarkEnd w:id="84"/>
      <w:bookmarkEnd w:id="85"/>
    </w:tbl>
    <w:p w14:paraId="5601EEDB" w14:textId="77777777" w:rsidR="003B6D91" w:rsidRDefault="003B6D91" w:rsidP="003B6D91"/>
    <w:p w14:paraId="1E6167D5" w14:textId="77777777" w:rsidR="00E0213C" w:rsidRPr="00F3609D" w:rsidRDefault="00E0213C" w:rsidP="00E0213C">
      <w:pPr>
        <w:pStyle w:val="Ttulo2"/>
        <w:ind w:left="426" w:hanging="426"/>
        <w:jc w:val="left"/>
        <w:rPr>
          <w:rFonts w:eastAsia="Calibri" w:cs="Arial"/>
          <w:lang w:val="es-CL"/>
        </w:rPr>
      </w:pPr>
      <w:bookmarkStart w:id="150" w:name="_Toc224550800"/>
      <w:bookmarkStart w:id="151" w:name="_Toc229664051"/>
      <w:r w:rsidRPr="00F3609D">
        <w:rPr>
          <w:rFonts w:eastAsia="Calibri" w:cs="Arial"/>
          <w:lang w:val="es-CL"/>
        </w:rPr>
        <w:t>Tratamiento metodológico de emisiones y remociones biogénicas de CO</w:t>
      </w:r>
      <w:r w:rsidRPr="00F3609D">
        <w:rPr>
          <w:rFonts w:eastAsia="Calibri" w:cs="Arial"/>
          <w:vertAlign w:val="subscript"/>
          <w:lang w:val="es-CL"/>
        </w:rPr>
        <w:t>2</w:t>
      </w:r>
      <w:bookmarkEnd w:id="150"/>
      <w:bookmarkEnd w:id="151"/>
    </w:p>
    <w:p w14:paraId="19D9091C" w14:textId="20861875" w:rsidR="00E0213C" w:rsidRPr="00F3609D" w:rsidRDefault="00E0213C" w:rsidP="00E0213C">
      <w:pPr>
        <w:rPr>
          <w:rFonts w:cs="Arial"/>
          <w:szCs w:val="20"/>
        </w:rPr>
      </w:pPr>
      <w:r w:rsidRPr="00F3609D">
        <w:rPr>
          <w:rFonts w:cs="Arial"/>
          <w:szCs w:val="20"/>
        </w:rPr>
        <w:t>Durante el período reportado no se identificaron emisiones ni remociones biogénicas de CO</w:t>
      </w:r>
      <w:r w:rsidRPr="00F3609D">
        <w:rPr>
          <w:rFonts w:ascii="Cambria Math" w:hAnsi="Cambria Math" w:cs="Cambria Math"/>
          <w:szCs w:val="20"/>
        </w:rPr>
        <w:t>₂</w:t>
      </w:r>
      <w:r w:rsidRPr="00F3609D">
        <w:rPr>
          <w:rFonts w:cs="Arial"/>
          <w:szCs w:val="20"/>
        </w:rPr>
        <w:t xml:space="preserve"> dentro de los límites definidos para el presente inventario, por lo que no fue necesario aplicar un tratamiento metodológico específico.</w:t>
      </w:r>
    </w:p>
    <w:p w14:paraId="363F2986" w14:textId="77777777" w:rsidR="00E0213C" w:rsidRPr="00F3609D" w:rsidRDefault="00E0213C" w:rsidP="00E0213C">
      <w:pPr>
        <w:pStyle w:val="Ttulo2"/>
        <w:ind w:left="426" w:hanging="426"/>
        <w:jc w:val="left"/>
        <w:rPr>
          <w:rFonts w:eastAsia="Calibri" w:cs="Arial"/>
          <w:lang w:val="es-CL"/>
        </w:rPr>
      </w:pPr>
      <w:bookmarkStart w:id="152" w:name="_Toc224550801"/>
      <w:bookmarkStart w:id="153" w:name="_Toc229664052"/>
      <w:r w:rsidRPr="00F3609D">
        <w:rPr>
          <w:rFonts w:eastAsia="Calibri" w:cs="Arial"/>
          <w:lang w:val="es-CL"/>
        </w:rPr>
        <w:t>Reporte ERNC según método de mercado</w:t>
      </w:r>
      <w:bookmarkEnd w:id="152"/>
      <w:bookmarkEnd w:id="153"/>
    </w:p>
    <w:p w14:paraId="3028D5EB" w14:textId="71D9ED96" w:rsidR="00E0213C" w:rsidRPr="00E0213C" w:rsidRDefault="00E0213C" w:rsidP="00E0213C">
      <w:pPr>
        <w:rPr>
          <w:rFonts w:cs="Arial"/>
          <w:szCs w:val="20"/>
        </w:rPr>
      </w:pPr>
      <w:r w:rsidRPr="00F3609D">
        <w:rPr>
          <w:rFonts w:cs="Arial"/>
          <w:szCs w:val="20"/>
        </w:rPr>
        <w:t>La organización no cuenta con contratos ni certificados ERNC para el período reportado, por lo que no aplica el reporte de emisiones bajo método de mercado.</w:t>
      </w:r>
    </w:p>
    <w:p w14:paraId="76EA879C" w14:textId="77777777" w:rsidR="00E0213C" w:rsidRDefault="00E0213C" w:rsidP="003B6D91"/>
    <w:sectPr w:rsidR="00E0213C" w:rsidSect="00910A4A">
      <w:footerReference w:type="first" r:id="rId19"/>
      <w:pgSz w:w="12240" w:h="15840"/>
      <w:pgMar w:top="1412" w:right="1701" w:bottom="1412" w:left="1701"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103F" w14:textId="77777777" w:rsidR="00480964" w:rsidRDefault="00480964" w:rsidP="00387DD5">
      <w:r>
        <w:separator/>
      </w:r>
    </w:p>
  </w:endnote>
  <w:endnote w:type="continuationSeparator" w:id="0">
    <w:p w14:paraId="6D19720A" w14:textId="77777777" w:rsidR="00480964" w:rsidRDefault="00480964" w:rsidP="00387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389719"/>
      <w:docPartObj>
        <w:docPartGallery w:val="Page Numbers (Bottom of Page)"/>
        <w:docPartUnique/>
      </w:docPartObj>
    </w:sdtPr>
    <w:sdtEndPr>
      <w:rPr>
        <w:rFonts w:ascii="Arial" w:hAnsi="Arial" w:cs="Arial"/>
      </w:rPr>
    </w:sdtEndPr>
    <w:sdtContent>
      <w:p w14:paraId="08C720BD" w14:textId="77777777" w:rsidR="003922FB" w:rsidRPr="00D823B0" w:rsidRDefault="003922FB">
        <w:pPr>
          <w:pStyle w:val="Piedepgina"/>
          <w:jc w:val="right"/>
          <w:rPr>
            <w:rFonts w:ascii="Arial" w:hAnsi="Arial" w:cs="Arial"/>
          </w:rPr>
        </w:pPr>
        <w:r w:rsidRPr="00D823B0">
          <w:rPr>
            <w:rFonts w:ascii="Arial" w:hAnsi="Arial" w:cs="Arial"/>
          </w:rPr>
          <w:fldChar w:fldCharType="begin"/>
        </w:r>
        <w:r w:rsidRPr="00D823B0">
          <w:rPr>
            <w:rFonts w:ascii="Arial" w:hAnsi="Arial" w:cs="Arial"/>
          </w:rPr>
          <w:instrText>PAGE   \* MERGEFORMAT</w:instrText>
        </w:r>
        <w:r w:rsidRPr="00D823B0">
          <w:rPr>
            <w:rFonts w:ascii="Arial" w:hAnsi="Arial" w:cs="Arial"/>
          </w:rPr>
          <w:fldChar w:fldCharType="separate"/>
        </w:r>
        <w:r w:rsidRPr="00D823B0">
          <w:rPr>
            <w:rFonts w:ascii="Arial" w:hAnsi="Arial" w:cs="Arial"/>
            <w:noProof/>
            <w:lang w:val="es-ES"/>
          </w:rPr>
          <w:t>7</w:t>
        </w:r>
        <w:r w:rsidRPr="00D823B0">
          <w:rPr>
            <w:rFonts w:ascii="Arial" w:hAnsi="Arial" w:cs="Arial"/>
          </w:rPr>
          <w:fldChar w:fldCharType="end"/>
        </w:r>
      </w:p>
    </w:sdtContent>
  </w:sdt>
  <w:p w14:paraId="5A3FADB4" w14:textId="77777777" w:rsidR="003922FB" w:rsidRDefault="003922F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9C4F" w14:textId="2A97FD05" w:rsidR="003922FB" w:rsidRPr="00D25A9C" w:rsidRDefault="003922FB">
    <w:pPr>
      <w:pStyle w:val="Piedepgina"/>
      <w:jc w:val="right"/>
      <w:rPr>
        <w:sz w:val="18"/>
        <w:szCs w:val="18"/>
      </w:rPr>
    </w:pPr>
  </w:p>
  <w:p w14:paraId="332B76C4" w14:textId="48EA8218" w:rsidR="003922FB" w:rsidRDefault="003922F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747556"/>
      <w:docPartObj>
        <w:docPartGallery w:val="Page Numbers (Bottom of Page)"/>
        <w:docPartUnique/>
      </w:docPartObj>
    </w:sdtPr>
    <w:sdtEndPr/>
    <w:sdtContent>
      <w:p w14:paraId="2AF5ACCB" w14:textId="4D0A4777" w:rsidR="009A1FAB" w:rsidRDefault="009A1FAB">
        <w:pPr>
          <w:pStyle w:val="Piedepgina"/>
          <w:jc w:val="right"/>
        </w:pPr>
        <w:r>
          <w:fldChar w:fldCharType="begin"/>
        </w:r>
        <w:r>
          <w:instrText>PAGE   \* MERGEFORMAT</w:instrText>
        </w:r>
        <w:r>
          <w:fldChar w:fldCharType="separate"/>
        </w:r>
        <w:r>
          <w:rPr>
            <w:lang w:val="es-ES"/>
          </w:rPr>
          <w:t>2</w:t>
        </w:r>
        <w:r>
          <w:fldChar w:fldCharType="end"/>
        </w:r>
      </w:p>
    </w:sdtContent>
  </w:sdt>
  <w:p w14:paraId="5FAB2B16" w14:textId="77777777" w:rsidR="003922FB" w:rsidRDefault="003922F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67525" w14:textId="6623AC86" w:rsidR="003922FB" w:rsidRDefault="003922FB">
    <w:pPr>
      <w:pStyle w:val="Piedepgina"/>
      <w:jc w:val="right"/>
    </w:pPr>
  </w:p>
  <w:p w14:paraId="605F2056" w14:textId="77777777" w:rsidR="003922FB" w:rsidRDefault="003922FB">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08509"/>
      <w:docPartObj>
        <w:docPartGallery w:val="Page Numbers (Bottom of Page)"/>
        <w:docPartUnique/>
      </w:docPartObj>
    </w:sdtPr>
    <w:sdtEndPr/>
    <w:sdtContent>
      <w:p w14:paraId="183F9D9B" w14:textId="4C6A758D" w:rsidR="0079472D" w:rsidRDefault="00461640">
        <w:pPr>
          <w:pStyle w:val="Piedepgina"/>
          <w:jc w:val="right"/>
        </w:pPr>
        <w:r>
          <w:fldChar w:fldCharType="begin"/>
        </w:r>
        <w:r>
          <w:instrText xml:space="preserve"> PAGE    \* MERGEFORMAT </w:instrText>
        </w:r>
        <w:r>
          <w:fldChar w:fldCharType="separate"/>
        </w:r>
        <w:r>
          <w:rPr>
            <w:noProof/>
          </w:rPr>
          <w:t>10</w:t>
        </w:r>
        <w:r>
          <w:fldChar w:fldCharType="end"/>
        </w:r>
      </w:p>
    </w:sdtContent>
  </w:sdt>
  <w:p w14:paraId="5B8DF0DD" w14:textId="77777777" w:rsidR="0079472D" w:rsidRDefault="0079472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7855A" w14:textId="77777777" w:rsidR="00480964" w:rsidRDefault="00480964" w:rsidP="00387DD5">
      <w:r>
        <w:separator/>
      </w:r>
    </w:p>
  </w:footnote>
  <w:footnote w:type="continuationSeparator" w:id="0">
    <w:p w14:paraId="6402D0EA" w14:textId="77777777" w:rsidR="00480964" w:rsidRDefault="00480964" w:rsidP="00387DD5">
      <w:r>
        <w:continuationSeparator/>
      </w:r>
    </w:p>
  </w:footnote>
  <w:footnote w:id="1">
    <w:p w14:paraId="789DA33B" w14:textId="77777777" w:rsidR="003922FB" w:rsidRPr="00F93702" w:rsidRDefault="003922FB" w:rsidP="00310781">
      <w:pPr>
        <w:pStyle w:val="Textonotapie"/>
        <w:rPr>
          <w:sz w:val="16"/>
          <w:szCs w:val="16"/>
          <w:lang w:val="es-CL"/>
        </w:rPr>
      </w:pPr>
      <w:r w:rsidRPr="00F93702">
        <w:rPr>
          <w:rStyle w:val="Refdenotaalpie"/>
          <w:sz w:val="16"/>
          <w:szCs w:val="16"/>
        </w:rPr>
        <w:footnoteRef/>
      </w:r>
      <w:r w:rsidRPr="00C62EEB">
        <w:rPr>
          <w:sz w:val="16"/>
          <w:szCs w:val="16"/>
          <w:lang w:val="es-ES"/>
        </w:rPr>
        <w:t xml:space="preserve"> NCh-ISO 14064/1:201</w:t>
      </w:r>
      <w:r>
        <w:rPr>
          <w:sz w:val="16"/>
          <w:szCs w:val="16"/>
          <w:lang w:val="es-ES"/>
        </w:rPr>
        <w:t>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C2939" w14:textId="5459284C" w:rsidR="003922FB" w:rsidRPr="00DF15F1" w:rsidRDefault="00DF15F1" w:rsidP="00DF15F1">
    <w:pPr>
      <w:pStyle w:val="Encabezado"/>
    </w:pPr>
    <w:r w:rsidRPr="00DF15F1">
      <w:rPr>
        <w:rFonts w:cs="Arial"/>
        <w:noProof/>
        <w:szCs w:val="20"/>
        <w:lang w:eastAsia="en-US"/>
      </w:rPr>
      <w:drawing>
        <wp:inline distT="0" distB="0" distL="0" distR="0" wp14:anchorId="54C8AA4C" wp14:editId="313A0E36">
          <wp:extent cx="959617" cy="298374"/>
          <wp:effectExtent l="0" t="0" r="0" b="0"/>
          <wp:docPr id="1870460882"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401" name="Imagen 2" descr="Interfaz de usuario gráfica, Aplicación&#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10242" t="33127" r="11488" b="35363"/>
                  <a:stretch>
                    <a:fillRect/>
                  </a:stretch>
                </pic:blipFill>
                <pic:spPr bwMode="auto">
                  <a:xfrm>
                    <a:off x="0" y="0"/>
                    <a:ext cx="961729" cy="299031"/>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2865" w14:textId="441F3E91" w:rsidR="003922FB" w:rsidRDefault="003922FB">
    <w:pPr>
      <w:pStyle w:val="Encabezado"/>
    </w:pPr>
    <w:r>
      <w:rPr>
        <w:noProof/>
      </w:rPr>
      <w:drawing>
        <wp:anchor distT="0" distB="0" distL="114300" distR="114300" simplePos="0" relativeHeight="251656192" behindDoc="0" locked="0" layoutInCell="1" allowOverlap="1" wp14:anchorId="39E00250" wp14:editId="0143D8D7">
          <wp:simplePos x="0" y="0"/>
          <wp:positionH relativeFrom="column">
            <wp:posOffset>3420257</wp:posOffset>
          </wp:positionH>
          <wp:positionV relativeFrom="paragraph">
            <wp:posOffset>222348</wp:posOffset>
          </wp:positionV>
          <wp:extent cx="2160000" cy="443687"/>
          <wp:effectExtent l="0" t="0" r="0" b="0"/>
          <wp:wrapSquare wrapText="bothSides"/>
          <wp:docPr id="7" name="Imagen 7" descr="C:\Users\macarena.mella\OneDrive\HuellaChile\01 Logos y difusión\Logo HuellaCh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carena.mella\OneDrive\HuellaChile\01 Logos y difusión\Logo HuellaChi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000" cy="44368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71F568C" wp14:editId="7DB02C58">
          <wp:extent cx="926275" cy="836782"/>
          <wp:effectExtent l="0" t="0" r="7620" b="1905"/>
          <wp:docPr id="8" name="Imagen 8" descr="C:\Users\macarena.mella\OneDrive\HuellaChile\01 Logos y difusión\m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arena.mella\OneDrive\HuellaChile\01 Logos y difusión\mm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26234" cy="83674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9B1D" w14:textId="3430DF2E" w:rsidR="003922FB" w:rsidRPr="00D823B0" w:rsidRDefault="00DF15F1" w:rsidP="0043440E">
    <w:pPr>
      <w:pStyle w:val="Encabezado"/>
      <w:tabs>
        <w:tab w:val="clear" w:pos="4419"/>
        <w:tab w:val="clear" w:pos="8838"/>
        <w:tab w:val="left" w:pos="7278"/>
      </w:tabs>
      <w:rPr>
        <w:b/>
        <w:color w:val="FF0000"/>
      </w:rPr>
    </w:pPr>
    <w:r w:rsidRPr="00DF15F1">
      <w:rPr>
        <w:rFonts w:cs="Arial"/>
        <w:noProof/>
        <w:szCs w:val="20"/>
        <w:lang w:eastAsia="en-US"/>
      </w:rPr>
      <w:drawing>
        <wp:inline distT="0" distB="0" distL="0" distR="0" wp14:anchorId="51EEC0E0" wp14:editId="39B94567">
          <wp:extent cx="959617" cy="298374"/>
          <wp:effectExtent l="0" t="0" r="0" b="0"/>
          <wp:docPr id="169129287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401" name="Imagen 2" descr="Interfaz de usuario gráfica, Aplicación&#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10242" t="33127" r="11488" b="35363"/>
                  <a:stretch>
                    <a:fillRect/>
                  </a:stretch>
                </pic:blipFill>
                <pic:spPr bwMode="auto">
                  <a:xfrm>
                    <a:off x="0" y="0"/>
                    <a:ext cx="961729" cy="299031"/>
                  </a:xfrm>
                  <a:prstGeom prst="rect">
                    <a:avLst/>
                  </a:prstGeom>
                  <a:noFill/>
                  <a:ln>
                    <a:noFill/>
                  </a:ln>
                  <a:extLst>
                    <a:ext uri="{53640926-AAD7-44D8-BBD7-CCE9431645EC}">
                      <a14:shadowObscured xmlns:a14="http://schemas.microsoft.com/office/drawing/2010/main"/>
                    </a:ext>
                  </a:extLst>
                </pic:spPr>
              </pic:pic>
            </a:graphicData>
          </a:graphic>
        </wp:inline>
      </w:drawing>
    </w:r>
    <w:r w:rsidR="003922FB">
      <w:rPr>
        <w:b/>
        <w:color w:val="FF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558E0C4"/>
    <w:lvl w:ilvl="0">
      <w:start w:val="1"/>
      <w:numFmt w:val="decimal"/>
      <w:pStyle w:val="Ttulo1"/>
      <w:lvlText w:val="%1."/>
      <w:lvlJc w:val="left"/>
      <w:pPr>
        <w:ind w:left="6722" w:hanging="432"/>
      </w:pPr>
      <w:rPr>
        <w:rFonts w:hint="default"/>
        <w:b/>
        <w:bCs w:val="0"/>
        <w:i w:val="0"/>
        <w:iCs w:val="0"/>
        <w:caps w:val="0"/>
        <w:smallCaps w:val="0"/>
        <w:strike w:val="0"/>
        <w:dstrike w:val="0"/>
        <w:noProof w:val="0"/>
        <w:snapToGrid w:val="0"/>
        <w:vanish w:val="0"/>
        <w:color w:val="1F497D" w:themeColor="text2"/>
        <w:spacing w:val="0"/>
        <w:w w:val="0"/>
        <w:kern w:val="0"/>
        <w:position w:val="0"/>
        <w:szCs w:val="0"/>
        <w:u w:val="none"/>
        <w:vertAlign w:val="baseline"/>
        <w:em w:val="none"/>
        <w:lang w:val="es-ES"/>
      </w:rPr>
    </w:lvl>
    <w:lvl w:ilvl="1">
      <w:start w:val="1"/>
      <w:numFmt w:val="decimal"/>
      <w:pStyle w:val="Ttulo2"/>
      <w:lvlText w:val="%1.%2"/>
      <w:lvlJc w:val="left"/>
      <w:pPr>
        <w:ind w:left="9985" w:hanging="576"/>
      </w:pPr>
      <w:rPr>
        <w:rFonts w:hint="default"/>
      </w:rPr>
    </w:lvl>
    <w:lvl w:ilvl="2">
      <w:start w:val="1"/>
      <w:numFmt w:val="decimal"/>
      <w:pStyle w:val="Ttulo3"/>
      <w:lvlText w:val="%1.%2.%3"/>
      <w:lvlJc w:val="left"/>
      <w:pPr>
        <w:ind w:left="7436" w:hanging="720"/>
      </w:pPr>
      <w:rPr>
        <w:rFonts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Ttulo4"/>
      <w:lvlText w:val="%1.%2.%3.%4"/>
      <w:lvlJc w:val="left"/>
      <w:pPr>
        <w:ind w:left="7580" w:hanging="864"/>
      </w:pPr>
      <w:rPr>
        <w:rFonts w:asciiTheme="minorHAnsi" w:hAnsiTheme="minorHAnsi" w:cs="Times New Roman" w:hint="default"/>
        <w:b/>
        <w:bCs w:val="0"/>
        <w:i w:val="0"/>
        <w:iCs w:val="0"/>
        <w:caps w:val="0"/>
        <w:smallCaps w:val="0"/>
        <w:strike w:val="0"/>
        <w:dstrike w:val="0"/>
        <w:noProof w:val="0"/>
        <w:snapToGrid w:val="0"/>
        <w:vanish w:val="0"/>
        <w:color w:val="808080" w:themeColor="background1" w:themeShade="80"/>
        <w:spacing w:val="0"/>
        <w:w w:val="0"/>
        <w:kern w:val="0"/>
        <w:position w:val="0"/>
        <w:szCs w:val="0"/>
        <w:u w:val="none"/>
        <w:vertAlign w:val="baseline"/>
        <w:em w:val="none"/>
      </w:rPr>
    </w:lvl>
    <w:lvl w:ilvl="4">
      <w:start w:val="1"/>
      <w:numFmt w:val="decimal"/>
      <w:pStyle w:val="Ttulo5"/>
      <w:lvlText w:val="%1.%2.%3.%4.%5"/>
      <w:lvlJc w:val="left"/>
      <w:pPr>
        <w:ind w:left="7298" w:hanging="1008"/>
      </w:pPr>
      <w:rPr>
        <w:rFonts w:hint="default"/>
      </w:rPr>
    </w:lvl>
    <w:lvl w:ilvl="5">
      <w:start w:val="1"/>
      <w:numFmt w:val="decimal"/>
      <w:lvlText w:val="%1.%2.%3.%4.%5.%6"/>
      <w:lvlJc w:val="left"/>
      <w:pPr>
        <w:ind w:left="7442" w:hanging="1152"/>
      </w:pPr>
      <w:rPr>
        <w:rFonts w:hint="default"/>
      </w:rPr>
    </w:lvl>
    <w:lvl w:ilvl="6">
      <w:start w:val="1"/>
      <w:numFmt w:val="decimal"/>
      <w:lvlText w:val="%1.%2.%3.%4.%5.%6.%7"/>
      <w:lvlJc w:val="left"/>
      <w:pPr>
        <w:ind w:left="7586" w:hanging="1296"/>
      </w:pPr>
      <w:rPr>
        <w:rFonts w:hint="default"/>
      </w:rPr>
    </w:lvl>
    <w:lvl w:ilvl="7">
      <w:start w:val="1"/>
      <w:numFmt w:val="decimal"/>
      <w:lvlText w:val="%1.%2.%3.%4.%5.%6.%7.%8"/>
      <w:lvlJc w:val="left"/>
      <w:pPr>
        <w:ind w:left="7730" w:hanging="1440"/>
      </w:pPr>
      <w:rPr>
        <w:rFonts w:hint="default"/>
      </w:rPr>
    </w:lvl>
    <w:lvl w:ilvl="8">
      <w:start w:val="1"/>
      <w:numFmt w:val="decimal"/>
      <w:lvlText w:val="%1.%2.%3.%4.%5.%6.%7.%8.%9"/>
      <w:lvlJc w:val="left"/>
      <w:pPr>
        <w:ind w:left="7874" w:hanging="1584"/>
      </w:pPr>
      <w:rPr>
        <w:rFonts w:hint="default"/>
      </w:rPr>
    </w:lvl>
  </w:abstractNum>
  <w:abstractNum w:abstractNumId="1" w15:restartNumberingAfterBreak="0">
    <w:nsid w:val="008777D4"/>
    <w:multiLevelType w:val="hybridMultilevel"/>
    <w:tmpl w:val="C788573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A17778"/>
    <w:multiLevelType w:val="hybridMultilevel"/>
    <w:tmpl w:val="0D6AEAA0"/>
    <w:lvl w:ilvl="0" w:tplc="B0680F66">
      <w:start w:val="1"/>
      <w:numFmt w:val="bullet"/>
      <w:pStyle w:val="Prrafodelista"/>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4707AC"/>
    <w:multiLevelType w:val="hybridMultilevel"/>
    <w:tmpl w:val="EF8687D2"/>
    <w:lvl w:ilvl="0" w:tplc="0A20ECE2">
      <w:start w:val="1"/>
      <w:numFmt w:val="bullet"/>
      <w:lvlText w:val="‒"/>
      <w:lvlJc w:val="left"/>
      <w:pPr>
        <w:ind w:left="720" w:hanging="360"/>
      </w:pPr>
      <w:rPr>
        <w:rFonts w:ascii="Calibri" w:hAnsi="Calibri" w:hint="default"/>
        <w:u w:color="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C4582"/>
    <w:multiLevelType w:val="hybridMultilevel"/>
    <w:tmpl w:val="76A4E3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C20360"/>
    <w:multiLevelType w:val="hybridMultilevel"/>
    <w:tmpl w:val="30D4A9C4"/>
    <w:lvl w:ilvl="0" w:tplc="DDD00F1E">
      <w:start w:val="1"/>
      <w:numFmt w:val="bullet"/>
      <w:lvlText w:val="-"/>
      <w:lvlJc w:val="left"/>
      <w:pPr>
        <w:ind w:left="720" w:hanging="360"/>
      </w:pPr>
      <w:rPr>
        <w:rFonts w:ascii="Calibri" w:eastAsia="Times New Roman" w:hAnsi="Calibri"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9F52DC0"/>
    <w:multiLevelType w:val="hybridMultilevel"/>
    <w:tmpl w:val="CD3CF4E8"/>
    <w:lvl w:ilvl="0" w:tplc="340A0011">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0D010C2A"/>
    <w:multiLevelType w:val="hybridMultilevel"/>
    <w:tmpl w:val="BFBAF434"/>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D860ADC"/>
    <w:multiLevelType w:val="hybridMultilevel"/>
    <w:tmpl w:val="AFBE9A16"/>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FDE582F"/>
    <w:multiLevelType w:val="hybridMultilevel"/>
    <w:tmpl w:val="B05C556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1F0C4F8F"/>
    <w:multiLevelType w:val="hybridMultilevel"/>
    <w:tmpl w:val="ECBA56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FC510FE"/>
    <w:multiLevelType w:val="hybridMultilevel"/>
    <w:tmpl w:val="0F4E6E44"/>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FD72492"/>
    <w:multiLevelType w:val="hybridMultilevel"/>
    <w:tmpl w:val="41C206EE"/>
    <w:lvl w:ilvl="0" w:tplc="61F8C7EC">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5DE658B"/>
    <w:multiLevelType w:val="hybridMultilevel"/>
    <w:tmpl w:val="C2EA103C"/>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645595E"/>
    <w:multiLevelType w:val="hybridMultilevel"/>
    <w:tmpl w:val="844A8A68"/>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1B22E57"/>
    <w:multiLevelType w:val="hybridMultilevel"/>
    <w:tmpl w:val="DBC23512"/>
    <w:lvl w:ilvl="0" w:tplc="0A20ECE2">
      <w:start w:val="1"/>
      <w:numFmt w:val="bullet"/>
      <w:lvlText w:val="‒"/>
      <w:lvlJc w:val="left"/>
      <w:pPr>
        <w:ind w:left="360" w:hanging="360"/>
      </w:pPr>
      <w:rPr>
        <w:rFonts w:ascii="Calibri" w:hAnsi="Calibri" w:hint="default"/>
        <w:u w:color="F79646" w:themeColor="accent6"/>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6" w15:restartNumberingAfterBreak="0">
    <w:nsid w:val="33253EB9"/>
    <w:multiLevelType w:val="hybridMultilevel"/>
    <w:tmpl w:val="E584AD4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15:restartNumberingAfterBreak="0">
    <w:nsid w:val="365515C5"/>
    <w:multiLevelType w:val="hybridMultilevel"/>
    <w:tmpl w:val="AF06F576"/>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68B36E6"/>
    <w:multiLevelType w:val="hybridMultilevel"/>
    <w:tmpl w:val="97A634AC"/>
    <w:lvl w:ilvl="0" w:tplc="2C70117A">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BE0B59"/>
    <w:multiLevelType w:val="hybridMultilevel"/>
    <w:tmpl w:val="30A0C66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B113B55"/>
    <w:multiLevelType w:val="hybridMultilevel"/>
    <w:tmpl w:val="E670143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3B61323D"/>
    <w:multiLevelType w:val="hybridMultilevel"/>
    <w:tmpl w:val="359643C4"/>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BA26701"/>
    <w:multiLevelType w:val="hybridMultilevel"/>
    <w:tmpl w:val="559822C6"/>
    <w:lvl w:ilvl="0" w:tplc="7DA6EFD8">
      <w:start w:val="1"/>
      <w:numFmt w:val="bullet"/>
      <w:lvlText w:val="‒"/>
      <w:lvlJc w:val="left"/>
      <w:pPr>
        <w:ind w:left="720" w:hanging="360"/>
      </w:pPr>
      <w:rPr>
        <w:rFonts w:ascii="Calibri" w:hAnsi="Calibri" w:hint="default"/>
        <w:color w:val="auto"/>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D3F6589"/>
    <w:multiLevelType w:val="hybridMultilevel"/>
    <w:tmpl w:val="11FC68D6"/>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DBA51E8"/>
    <w:multiLevelType w:val="hybridMultilevel"/>
    <w:tmpl w:val="8012C446"/>
    <w:lvl w:ilvl="0" w:tplc="63227FA0">
      <w:start w:val="1"/>
      <w:numFmt w:val="decimal"/>
      <w:pStyle w:val="SUB2"/>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E01BA0"/>
    <w:multiLevelType w:val="hybridMultilevel"/>
    <w:tmpl w:val="4588E11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4B47E8D"/>
    <w:multiLevelType w:val="hybridMultilevel"/>
    <w:tmpl w:val="80CE049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472E6130"/>
    <w:multiLevelType w:val="hybridMultilevel"/>
    <w:tmpl w:val="B65C6BF6"/>
    <w:lvl w:ilvl="0" w:tplc="0A20ECE2">
      <w:start w:val="1"/>
      <w:numFmt w:val="bullet"/>
      <w:lvlText w:val="‒"/>
      <w:lvlJc w:val="left"/>
      <w:pPr>
        <w:ind w:left="720" w:hanging="360"/>
      </w:pPr>
      <w:rPr>
        <w:rFonts w:ascii="Calibri" w:hAnsi="Calibri" w:hint="default"/>
        <w:u w:color="F79646" w:themeColor="accent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3B1FDF"/>
    <w:multiLevelType w:val="hybridMultilevel"/>
    <w:tmpl w:val="40CC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872B4F"/>
    <w:multiLevelType w:val="hybridMultilevel"/>
    <w:tmpl w:val="85BAAFEA"/>
    <w:lvl w:ilvl="0" w:tplc="0A20ECE2">
      <w:start w:val="1"/>
      <w:numFmt w:val="bullet"/>
      <w:lvlText w:val="‒"/>
      <w:lvlJc w:val="left"/>
      <w:pPr>
        <w:ind w:left="720" w:hanging="360"/>
      </w:pPr>
      <w:rPr>
        <w:rFonts w:ascii="Calibri" w:hAnsi="Calibri" w:hint="default"/>
        <w:u w:color="F79646" w:themeColor="accent6"/>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4EE15CE8"/>
    <w:multiLevelType w:val="hybridMultilevel"/>
    <w:tmpl w:val="6186E62A"/>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3A2F86"/>
    <w:multiLevelType w:val="hybridMultilevel"/>
    <w:tmpl w:val="ED1A91D0"/>
    <w:lvl w:ilvl="0" w:tplc="61F8C7EC">
      <w:start w:val="1"/>
      <w:numFmt w:val="bullet"/>
      <w:lvlText w:val=""/>
      <w:lvlJc w:val="left"/>
      <w:pPr>
        <w:tabs>
          <w:tab w:val="num" w:pos="720"/>
        </w:tabs>
        <w:ind w:left="720" w:hanging="360"/>
      </w:pPr>
      <w:rPr>
        <w:rFonts w:ascii="Wingdings" w:hAnsi="Wingdings" w:hint="default"/>
      </w:rPr>
    </w:lvl>
    <w:lvl w:ilvl="1" w:tplc="5A9EF43A" w:tentative="1">
      <w:start w:val="1"/>
      <w:numFmt w:val="bullet"/>
      <w:lvlText w:val=""/>
      <w:lvlJc w:val="left"/>
      <w:pPr>
        <w:tabs>
          <w:tab w:val="num" w:pos="1440"/>
        </w:tabs>
        <w:ind w:left="1440" w:hanging="360"/>
      </w:pPr>
      <w:rPr>
        <w:rFonts w:ascii="Wingdings" w:hAnsi="Wingdings" w:hint="default"/>
      </w:rPr>
    </w:lvl>
    <w:lvl w:ilvl="2" w:tplc="1630858E" w:tentative="1">
      <w:start w:val="1"/>
      <w:numFmt w:val="bullet"/>
      <w:lvlText w:val=""/>
      <w:lvlJc w:val="left"/>
      <w:pPr>
        <w:tabs>
          <w:tab w:val="num" w:pos="2160"/>
        </w:tabs>
        <w:ind w:left="2160" w:hanging="360"/>
      </w:pPr>
      <w:rPr>
        <w:rFonts w:ascii="Wingdings" w:hAnsi="Wingdings" w:hint="default"/>
      </w:rPr>
    </w:lvl>
    <w:lvl w:ilvl="3" w:tplc="310E442C" w:tentative="1">
      <w:start w:val="1"/>
      <w:numFmt w:val="bullet"/>
      <w:lvlText w:val=""/>
      <w:lvlJc w:val="left"/>
      <w:pPr>
        <w:tabs>
          <w:tab w:val="num" w:pos="2880"/>
        </w:tabs>
        <w:ind w:left="2880" w:hanging="360"/>
      </w:pPr>
      <w:rPr>
        <w:rFonts w:ascii="Wingdings" w:hAnsi="Wingdings" w:hint="default"/>
      </w:rPr>
    </w:lvl>
    <w:lvl w:ilvl="4" w:tplc="AEAEC962" w:tentative="1">
      <w:start w:val="1"/>
      <w:numFmt w:val="bullet"/>
      <w:lvlText w:val=""/>
      <w:lvlJc w:val="left"/>
      <w:pPr>
        <w:tabs>
          <w:tab w:val="num" w:pos="3600"/>
        </w:tabs>
        <w:ind w:left="3600" w:hanging="360"/>
      </w:pPr>
      <w:rPr>
        <w:rFonts w:ascii="Wingdings" w:hAnsi="Wingdings" w:hint="default"/>
      </w:rPr>
    </w:lvl>
    <w:lvl w:ilvl="5" w:tplc="64B4A688" w:tentative="1">
      <w:start w:val="1"/>
      <w:numFmt w:val="bullet"/>
      <w:lvlText w:val=""/>
      <w:lvlJc w:val="left"/>
      <w:pPr>
        <w:tabs>
          <w:tab w:val="num" w:pos="4320"/>
        </w:tabs>
        <w:ind w:left="4320" w:hanging="360"/>
      </w:pPr>
      <w:rPr>
        <w:rFonts w:ascii="Wingdings" w:hAnsi="Wingdings" w:hint="default"/>
      </w:rPr>
    </w:lvl>
    <w:lvl w:ilvl="6" w:tplc="36921138" w:tentative="1">
      <w:start w:val="1"/>
      <w:numFmt w:val="bullet"/>
      <w:lvlText w:val=""/>
      <w:lvlJc w:val="left"/>
      <w:pPr>
        <w:tabs>
          <w:tab w:val="num" w:pos="5040"/>
        </w:tabs>
        <w:ind w:left="5040" w:hanging="360"/>
      </w:pPr>
      <w:rPr>
        <w:rFonts w:ascii="Wingdings" w:hAnsi="Wingdings" w:hint="default"/>
      </w:rPr>
    </w:lvl>
    <w:lvl w:ilvl="7" w:tplc="0026E866" w:tentative="1">
      <w:start w:val="1"/>
      <w:numFmt w:val="bullet"/>
      <w:lvlText w:val=""/>
      <w:lvlJc w:val="left"/>
      <w:pPr>
        <w:tabs>
          <w:tab w:val="num" w:pos="5760"/>
        </w:tabs>
        <w:ind w:left="5760" w:hanging="360"/>
      </w:pPr>
      <w:rPr>
        <w:rFonts w:ascii="Wingdings" w:hAnsi="Wingdings" w:hint="default"/>
      </w:rPr>
    </w:lvl>
    <w:lvl w:ilvl="8" w:tplc="236C59A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435372E"/>
    <w:multiLevelType w:val="hybridMultilevel"/>
    <w:tmpl w:val="52A4BD88"/>
    <w:lvl w:ilvl="0" w:tplc="7F987970">
      <w:start w:val="1"/>
      <w:numFmt w:val="decimal"/>
      <w:pStyle w:val="SUB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454735"/>
    <w:multiLevelType w:val="hybridMultilevel"/>
    <w:tmpl w:val="E8161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392FB1"/>
    <w:multiLevelType w:val="hybridMultilevel"/>
    <w:tmpl w:val="921CC8E6"/>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17F135A"/>
    <w:multiLevelType w:val="hybridMultilevel"/>
    <w:tmpl w:val="B40A8A36"/>
    <w:lvl w:ilvl="0" w:tplc="0A20ECE2">
      <w:start w:val="1"/>
      <w:numFmt w:val="bullet"/>
      <w:lvlText w:val="‒"/>
      <w:lvlJc w:val="left"/>
      <w:pPr>
        <w:ind w:left="720" w:hanging="360"/>
      </w:pPr>
      <w:rPr>
        <w:rFonts w:ascii="Calibri" w:hAnsi="Calibri" w:hint="default"/>
        <w:u w:color="F79646" w:themeColor="accent6"/>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3A27CCA"/>
    <w:multiLevelType w:val="hybridMultilevel"/>
    <w:tmpl w:val="CCC416C0"/>
    <w:lvl w:ilvl="0" w:tplc="2C70117A">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5123FCA"/>
    <w:multiLevelType w:val="hybridMultilevel"/>
    <w:tmpl w:val="D35ABDDC"/>
    <w:lvl w:ilvl="0" w:tplc="2C70117A">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5681E77"/>
    <w:multiLevelType w:val="hybridMultilevel"/>
    <w:tmpl w:val="D87A7AC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77002AB"/>
    <w:multiLevelType w:val="hybridMultilevel"/>
    <w:tmpl w:val="F3E41C40"/>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6F0B4999"/>
    <w:multiLevelType w:val="hybridMultilevel"/>
    <w:tmpl w:val="CD3CF4E8"/>
    <w:lvl w:ilvl="0" w:tplc="340A0011">
      <w:start w:val="1"/>
      <w:numFmt w:val="decimal"/>
      <w:lvlText w:val="%1)"/>
      <w:lvlJc w:val="left"/>
      <w:pPr>
        <w:ind w:left="928" w:hanging="360"/>
      </w:pPr>
    </w:lvl>
    <w:lvl w:ilvl="1" w:tplc="340A0019" w:tentative="1">
      <w:start w:val="1"/>
      <w:numFmt w:val="lowerLetter"/>
      <w:lvlText w:val="%2."/>
      <w:lvlJc w:val="left"/>
      <w:pPr>
        <w:ind w:left="1648" w:hanging="360"/>
      </w:pPr>
    </w:lvl>
    <w:lvl w:ilvl="2" w:tplc="340A001B" w:tentative="1">
      <w:start w:val="1"/>
      <w:numFmt w:val="lowerRoman"/>
      <w:lvlText w:val="%3."/>
      <w:lvlJc w:val="right"/>
      <w:pPr>
        <w:ind w:left="2368" w:hanging="180"/>
      </w:pPr>
    </w:lvl>
    <w:lvl w:ilvl="3" w:tplc="340A000F" w:tentative="1">
      <w:start w:val="1"/>
      <w:numFmt w:val="decimal"/>
      <w:lvlText w:val="%4."/>
      <w:lvlJc w:val="left"/>
      <w:pPr>
        <w:ind w:left="3088" w:hanging="360"/>
      </w:pPr>
    </w:lvl>
    <w:lvl w:ilvl="4" w:tplc="340A0019" w:tentative="1">
      <w:start w:val="1"/>
      <w:numFmt w:val="lowerLetter"/>
      <w:lvlText w:val="%5."/>
      <w:lvlJc w:val="left"/>
      <w:pPr>
        <w:ind w:left="3808" w:hanging="360"/>
      </w:pPr>
    </w:lvl>
    <w:lvl w:ilvl="5" w:tplc="340A001B" w:tentative="1">
      <w:start w:val="1"/>
      <w:numFmt w:val="lowerRoman"/>
      <w:lvlText w:val="%6."/>
      <w:lvlJc w:val="right"/>
      <w:pPr>
        <w:ind w:left="4528" w:hanging="180"/>
      </w:pPr>
    </w:lvl>
    <w:lvl w:ilvl="6" w:tplc="340A000F" w:tentative="1">
      <w:start w:val="1"/>
      <w:numFmt w:val="decimal"/>
      <w:lvlText w:val="%7."/>
      <w:lvlJc w:val="left"/>
      <w:pPr>
        <w:ind w:left="5248" w:hanging="360"/>
      </w:pPr>
    </w:lvl>
    <w:lvl w:ilvl="7" w:tplc="340A0019" w:tentative="1">
      <w:start w:val="1"/>
      <w:numFmt w:val="lowerLetter"/>
      <w:lvlText w:val="%8."/>
      <w:lvlJc w:val="left"/>
      <w:pPr>
        <w:ind w:left="5968" w:hanging="360"/>
      </w:pPr>
    </w:lvl>
    <w:lvl w:ilvl="8" w:tplc="340A001B" w:tentative="1">
      <w:start w:val="1"/>
      <w:numFmt w:val="lowerRoman"/>
      <w:lvlText w:val="%9."/>
      <w:lvlJc w:val="right"/>
      <w:pPr>
        <w:ind w:left="6688" w:hanging="180"/>
      </w:pPr>
    </w:lvl>
  </w:abstractNum>
  <w:abstractNum w:abstractNumId="41" w15:restartNumberingAfterBreak="0">
    <w:nsid w:val="782456D0"/>
    <w:multiLevelType w:val="hybridMultilevel"/>
    <w:tmpl w:val="546E52CC"/>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42" w15:restartNumberingAfterBreak="0">
    <w:nsid w:val="7D167E67"/>
    <w:multiLevelType w:val="hybridMultilevel"/>
    <w:tmpl w:val="0F489B08"/>
    <w:lvl w:ilvl="0" w:tplc="0A20ECE2">
      <w:start w:val="1"/>
      <w:numFmt w:val="bullet"/>
      <w:lvlText w:val="‒"/>
      <w:lvlJc w:val="left"/>
      <w:pPr>
        <w:ind w:left="720" w:hanging="360"/>
      </w:pPr>
      <w:rPr>
        <w:rFonts w:ascii="Calibri" w:hAnsi="Calibri" w:hint="default"/>
        <w:u w:color="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53666614">
    <w:abstractNumId w:val="27"/>
  </w:num>
  <w:num w:numId="2" w16cid:durableId="1798136855">
    <w:abstractNumId w:val="32"/>
  </w:num>
  <w:num w:numId="3" w16cid:durableId="1252356806">
    <w:abstractNumId w:val="24"/>
  </w:num>
  <w:num w:numId="4" w16cid:durableId="699085714">
    <w:abstractNumId w:val="0"/>
  </w:num>
  <w:num w:numId="5" w16cid:durableId="1906254193">
    <w:abstractNumId w:val="28"/>
  </w:num>
  <w:num w:numId="6" w16cid:durableId="842822927">
    <w:abstractNumId w:val="33"/>
  </w:num>
  <w:num w:numId="7" w16cid:durableId="1171020699">
    <w:abstractNumId w:val="6"/>
  </w:num>
  <w:num w:numId="8" w16cid:durableId="1885633452">
    <w:abstractNumId w:val="31"/>
  </w:num>
  <w:num w:numId="9" w16cid:durableId="733625784">
    <w:abstractNumId w:val="12"/>
  </w:num>
  <w:num w:numId="10" w16cid:durableId="1997371821">
    <w:abstractNumId w:val="19"/>
  </w:num>
  <w:num w:numId="11" w16cid:durableId="1865052347">
    <w:abstractNumId w:val="38"/>
  </w:num>
  <w:num w:numId="12" w16cid:durableId="849566933">
    <w:abstractNumId w:val="25"/>
  </w:num>
  <w:num w:numId="13" w16cid:durableId="1384330519">
    <w:abstractNumId w:val="5"/>
  </w:num>
  <w:num w:numId="14" w16cid:durableId="585698721">
    <w:abstractNumId w:val="7"/>
  </w:num>
  <w:num w:numId="15" w16cid:durableId="265577853">
    <w:abstractNumId w:val="11"/>
  </w:num>
  <w:num w:numId="16" w16cid:durableId="260652655">
    <w:abstractNumId w:val="8"/>
  </w:num>
  <w:num w:numId="17" w16cid:durableId="1445883600">
    <w:abstractNumId w:val="29"/>
  </w:num>
  <w:num w:numId="18" w16cid:durableId="317272921">
    <w:abstractNumId w:val="15"/>
  </w:num>
  <w:num w:numId="19" w16cid:durableId="363795877">
    <w:abstractNumId w:val="17"/>
  </w:num>
  <w:num w:numId="20" w16cid:durableId="490022954">
    <w:abstractNumId w:val="14"/>
  </w:num>
  <w:num w:numId="21" w16cid:durableId="1276406077">
    <w:abstractNumId w:val="40"/>
  </w:num>
  <w:num w:numId="22" w16cid:durableId="295961799">
    <w:abstractNumId w:val="27"/>
  </w:num>
  <w:num w:numId="23" w16cid:durableId="1650401238">
    <w:abstractNumId w:val="27"/>
  </w:num>
  <w:num w:numId="24" w16cid:durableId="1521236710">
    <w:abstractNumId w:val="0"/>
  </w:num>
  <w:num w:numId="25" w16cid:durableId="738088840">
    <w:abstractNumId w:val="22"/>
  </w:num>
  <w:num w:numId="26" w16cid:durableId="66272077">
    <w:abstractNumId w:val="21"/>
  </w:num>
  <w:num w:numId="27" w16cid:durableId="2126078184">
    <w:abstractNumId w:val="27"/>
  </w:num>
  <w:num w:numId="28" w16cid:durableId="936905973">
    <w:abstractNumId w:val="27"/>
  </w:num>
  <w:num w:numId="29" w16cid:durableId="2064013197">
    <w:abstractNumId w:val="36"/>
  </w:num>
  <w:num w:numId="30" w16cid:durableId="691763296">
    <w:abstractNumId w:val="0"/>
  </w:num>
  <w:num w:numId="31" w16cid:durableId="714544567">
    <w:abstractNumId w:val="0"/>
  </w:num>
  <w:num w:numId="32" w16cid:durableId="20056915">
    <w:abstractNumId w:val="0"/>
  </w:num>
  <w:num w:numId="33" w16cid:durableId="1631015048">
    <w:abstractNumId w:val="0"/>
  </w:num>
  <w:num w:numId="34" w16cid:durableId="1635674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99239040">
    <w:abstractNumId w:val="13"/>
  </w:num>
  <w:num w:numId="36" w16cid:durableId="1517964327">
    <w:abstractNumId w:val="37"/>
  </w:num>
  <w:num w:numId="37" w16cid:durableId="1715037360">
    <w:abstractNumId w:val="27"/>
  </w:num>
  <w:num w:numId="38" w16cid:durableId="1348017058">
    <w:abstractNumId w:val="27"/>
  </w:num>
  <w:num w:numId="39" w16cid:durableId="1646162530">
    <w:abstractNumId w:val="39"/>
  </w:num>
  <w:num w:numId="40" w16cid:durableId="70586440">
    <w:abstractNumId w:val="1"/>
  </w:num>
  <w:num w:numId="41" w16cid:durableId="552154266">
    <w:abstractNumId w:val="18"/>
  </w:num>
  <w:num w:numId="42" w16cid:durableId="1367028444">
    <w:abstractNumId w:val="30"/>
  </w:num>
  <w:num w:numId="43" w16cid:durableId="311912972">
    <w:abstractNumId w:val="34"/>
  </w:num>
  <w:num w:numId="44" w16cid:durableId="502361830">
    <w:abstractNumId w:val="42"/>
  </w:num>
  <w:num w:numId="45" w16cid:durableId="194850876">
    <w:abstractNumId w:val="2"/>
  </w:num>
  <w:num w:numId="46" w16cid:durableId="622149899">
    <w:abstractNumId w:val="23"/>
  </w:num>
  <w:num w:numId="47" w16cid:durableId="698967310">
    <w:abstractNumId w:val="35"/>
  </w:num>
  <w:num w:numId="48" w16cid:durableId="819465665">
    <w:abstractNumId w:val="0"/>
  </w:num>
  <w:num w:numId="49" w16cid:durableId="306471186">
    <w:abstractNumId w:val="0"/>
  </w:num>
  <w:num w:numId="50" w16cid:durableId="205873115">
    <w:abstractNumId w:val="0"/>
  </w:num>
  <w:num w:numId="51" w16cid:durableId="1434084498">
    <w:abstractNumId w:val="0"/>
  </w:num>
  <w:num w:numId="52" w16cid:durableId="1256865525">
    <w:abstractNumId w:val="0"/>
  </w:num>
  <w:num w:numId="53" w16cid:durableId="431896281">
    <w:abstractNumId w:val="0"/>
  </w:num>
  <w:num w:numId="54" w16cid:durableId="1730952635">
    <w:abstractNumId w:val="0"/>
  </w:num>
  <w:num w:numId="55" w16cid:durableId="1431582549">
    <w:abstractNumId w:val="3"/>
  </w:num>
  <w:num w:numId="56" w16cid:durableId="491682717">
    <w:abstractNumId w:val="4"/>
  </w:num>
  <w:num w:numId="57" w16cid:durableId="1662999891">
    <w:abstractNumId w:val="9"/>
  </w:num>
  <w:num w:numId="58" w16cid:durableId="552083085">
    <w:abstractNumId w:val="16"/>
  </w:num>
  <w:num w:numId="59" w16cid:durableId="2093038977">
    <w:abstractNumId w:val="2"/>
  </w:num>
  <w:num w:numId="60" w16cid:durableId="1069033948">
    <w:abstractNumId w:val="2"/>
  </w:num>
  <w:num w:numId="61" w16cid:durableId="1520048687">
    <w:abstractNumId w:val="26"/>
  </w:num>
  <w:num w:numId="62" w16cid:durableId="435296730">
    <w:abstractNumId w:val="41"/>
  </w:num>
  <w:num w:numId="63" w16cid:durableId="129515908">
    <w:abstractNumId w:val="2"/>
  </w:num>
  <w:num w:numId="64" w16cid:durableId="2019962330">
    <w:abstractNumId w:val="20"/>
  </w:num>
  <w:num w:numId="65" w16cid:durableId="1752040108">
    <w:abstractNumId w:val="1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159"/>
    <w:rsid w:val="0000003E"/>
    <w:rsid w:val="000029D7"/>
    <w:rsid w:val="00005011"/>
    <w:rsid w:val="00006FF9"/>
    <w:rsid w:val="00014C34"/>
    <w:rsid w:val="00016328"/>
    <w:rsid w:val="00021D01"/>
    <w:rsid w:val="000238FD"/>
    <w:rsid w:val="00025EDB"/>
    <w:rsid w:val="0002624F"/>
    <w:rsid w:val="000264AF"/>
    <w:rsid w:val="00027EC5"/>
    <w:rsid w:val="00030404"/>
    <w:rsid w:val="0003055F"/>
    <w:rsid w:val="00030BBD"/>
    <w:rsid w:val="000311D2"/>
    <w:rsid w:val="00031A7B"/>
    <w:rsid w:val="00033578"/>
    <w:rsid w:val="00044BD9"/>
    <w:rsid w:val="00050CEF"/>
    <w:rsid w:val="000520D7"/>
    <w:rsid w:val="00052471"/>
    <w:rsid w:val="00053868"/>
    <w:rsid w:val="00060FB5"/>
    <w:rsid w:val="00071F87"/>
    <w:rsid w:val="000752F1"/>
    <w:rsid w:val="0007539F"/>
    <w:rsid w:val="000802C9"/>
    <w:rsid w:val="0008587D"/>
    <w:rsid w:val="00090803"/>
    <w:rsid w:val="00091959"/>
    <w:rsid w:val="00093A6A"/>
    <w:rsid w:val="00093D9B"/>
    <w:rsid w:val="00094784"/>
    <w:rsid w:val="00094D90"/>
    <w:rsid w:val="00096FFB"/>
    <w:rsid w:val="000973D5"/>
    <w:rsid w:val="000A6721"/>
    <w:rsid w:val="000A799B"/>
    <w:rsid w:val="000B044D"/>
    <w:rsid w:val="000B1F76"/>
    <w:rsid w:val="000B2A75"/>
    <w:rsid w:val="000B7399"/>
    <w:rsid w:val="000C08AF"/>
    <w:rsid w:val="000D29CE"/>
    <w:rsid w:val="000D2CFA"/>
    <w:rsid w:val="000D48BE"/>
    <w:rsid w:val="000E0B65"/>
    <w:rsid w:val="000E1062"/>
    <w:rsid w:val="000E25B6"/>
    <w:rsid w:val="000E6843"/>
    <w:rsid w:val="000F58BE"/>
    <w:rsid w:val="000F7399"/>
    <w:rsid w:val="000F786C"/>
    <w:rsid w:val="00105C2A"/>
    <w:rsid w:val="001109FC"/>
    <w:rsid w:val="001124E5"/>
    <w:rsid w:val="001133BA"/>
    <w:rsid w:val="001167E9"/>
    <w:rsid w:val="0011782E"/>
    <w:rsid w:val="0012175F"/>
    <w:rsid w:val="00123AAC"/>
    <w:rsid w:val="00123BC2"/>
    <w:rsid w:val="00137F6E"/>
    <w:rsid w:val="0014065C"/>
    <w:rsid w:val="00140B3C"/>
    <w:rsid w:val="0014309C"/>
    <w:rsid w:val="001437A0"/>
    <w:rsid w:val="00144A6A"/>
    <w:rsid w:val="001455DE"/>
    <w:rsid w:val="00147183"/>
    <w:rsid w:val="001504A0"/>
    <w:rsid w:val="00150C86"/>
    <w:rsid w:val="001512B0"/>
    <w:rsid w:val="001526EA"/>
    <w:rsid w:val="00153F12"/>
    <w:rsid w:val="0016000F"/>
    <w:rsid w:val="00160E00"/>
    <w:rsid w:val="00162C2B"/>
    <w:rsid w:val="001707EC"/>
    <w:rsid w:val="00170C45"/>
    <w:rsid w:val="0017234D"/>
    <w:rsid w:val="0017424D"/>
    <w:rsid w:val="001769EC"/>
    <w:rsid w:val="00176AFD"/>
    <w:rsid w:val="00177E63"/>
    <w:rsid w:val="00180992"/>
    <w:rsid w:val="00184938"/>
    <w:rsid w:val="001873E4"/>
    <w:rsid w:val="00190D8E"/>
    <w:rsid w:val="0019268A"/>
    <w:rsid w:val="001A013C"/>
    <w:rsid w:val="001A27D5"/>
    <w:rsid w:val="001A48B4"/>
    <w:rsid w:val="001A4BDB"/>
    <w:rsid w:val="001B1EA8"/>
    <w:rsid w:val="001B5255"/>
    <w:rsid w:val="001C7221"/>
    <w:rsid w:val="001D1244"/>
    <w:rsid w:val="001D244D"/>
    <w:rsid w:val="001D2D52"/>
    <w:rsid w:val="001D41BB"/>
    <w:rsid w:val="001D6235"/>
    <w:rsid w:val="001E0A60"/>
    <w:rsid w:val="001E333B"/>
    <w:rsid w:val="001E68E5"/>
    <w:rsid w:val="001E797D"/>
    <w:rsid w:val="001F094F"/>
    <w:rsid w:val="001F0E4F"/>
    <w:rsid w:val="001F17E4"/>
    <w:rsid w:val="001F26DB"/>
    <w:rsid w:val="001F7664"/>
    <w:rsid w:val="002044C6"/>
    <w:rsid w:val="002064E1"/>
    <w:rsid w:val="00210ECF"/>
    <w:rsid w:val="0021597B"/>
    <w:rsid w:val="002206AA"/>
    <w:rsid w:val="00222D82"/>
    <w:rsid w:val="002232B8"/>
    <w:rsid w:val="00226421"/>
    <w:rsid w:val="0022748C"/>
    <w:rsid w:val="00237758"/>
    <w:rsid w:val="002402C6"/>
    <w:rsid w:val="002409FA"/>
    <w:rsid w:val="0024107A"/>
    <w:rsid w:val="00242D39"/>
    <w:rsid w:val="00244A0F"/>
    <w:rsid w:val="00245D96"/>
    <w:rsid w:val="00246B67"/>
    <w:rsid w:val="0025074C"/>
    <w:rsid w:val="00256664"/>
    <w:rsid w:val="00270688"/>
    <w:rsid w:val="00274136"/>
    <w:rsid w:val="00276C2B"/>
    <w:rsid w:val="00277995"/>
    <w:rsid w:val="00277A44"/>
    <w:rsid w:val="0028139B"/>
    <w:rsid w:val="00282A77"/>
    <w:rsid w:val="00286FF3"/>
    <w:rsid w:val="00287DC7"/>
    <w:rsid w:val="0029276B"/>
    <w:rsid w:val="002938C1"/>
    <w:rsid w:val="00295573"/>
    <w:rsid w:val="002A6BCD"/>
    <w:rsid w:val="002B021C"/>
    <w:rsid w:val="002B086C"/>
    <w:rsid w:val="002B497E"/>
    <w:rsid w:val="002B5751"/>
    <w:rsid w:val="002B6540"/>
    <w:rsid w:val="002B6923"/>
    <w:rsid w:val="002C0726"/>
    <w:rsid w:val="002C1349"/>
    <w:rsid w:val="002C3E23"/>
    <w:rsid w:val="002C3F7C"/>
    <w:rsid w:val="002C5AD4"/>
    <w:rsid w:val="002D0296"/>
    <w:rsid w:val="002D03E6"/>
    <w:rsid w:val="002D0B97"/>
    <w:rsid w:val="002D7833"/>
    <w:rsid w:val="002E6393"/>
    <w:rsid w:val="002F08DF"/>
    <w:rsid w:val="003044C7"/>
    <w:rsid w:val="00304B92"/>
    <w:rsid w:val="00310781"/>
    <w:rsid w:val="00311E1A"/>
    <w:rsid w:val="00312BB2"/>
    <w:rsid w:val="00316DBD"/>
    <w:rsid w:val="00321D6F"/>
    <w:rsid w:val="00331B50"/>
    <w:rsid w:val="0033263B"/>
    <w:rsid w:val="003348CF"/>
    <w:rsid w:val="00335AC7"/>
    <w:rsid w:val="003362A2"/>
    <w:rsid w:val="00336311"/>
    <w:rsid w:val="00340CBC"/>
    <w:rsid w:val="00347A50"/>
    <w:rsid w:val="0036601E"/>
    <w:rsid w:val="003664CF"/>
    <w:rsid w:val="00371687"/>
    <w:rsid w:val="00372175"/>
    <w:rsid w:val="00385570"/>
    <w:rsid w:val="00387DD5"/>
    <w:rsid w:val="00390330"/>
    <w:rsid w:val="003910B7"/>
    <w:rsid w:val="003922FB"/>
    <w:rsid w:val="00396676"/>
    <w:rsid w:val="00397BAC"/>
    <w:rsid w:val="003A2BBD"/>
    <w:rsid w:val="003A3CA6"/>
    <w:rsid w:val="003A710B"/>
    <w:rsid w:val="003B2779"/>
    <w:rsid w:val="003B6D91"/>
    <w:rsid w:val="003C2742"/>
    <w:rsid w:val="003C6DD7"/>
    <w:rsid w:val="003C74B3"/>
    <w:rsid w:val="003D1625"/>
    <w:rsid w:val="003D27A3"/>
    <w:rsid w:val="003D285C"/>
    <w:rsid w:val="003D4D29"/>
    <w:rsid w:val="003E2F68"/>
    <w:rsid w:val="003E3185"/>
    <w:rsid w:val="003E3251"/>
    <w:rsid w:val="003E590B"/>
    <w:rsid w:val="003E5F09"/>
    <w:rsid w:val="003F10EA"/>
    <w:rsid w:val="003F3D86"/>
    <w:rsid w:val="004128AE"/>
    <w:rsid w:val="00412DF9"/>
    <w:rsid w:val="00413626"/>
    <w:rsid w:val="00413FC8"/>
    <w:rsid w:val="00416409"/>
    <w:rsid w:val="004179F6"/>
    <w:rsid w:val="00417F22"/>
    <w:rsid w:val="00424405"/>
    <w:rsid w:val="00425DF2"/>
    <w:rsid w:val="00426AF6"/>
    <w:rsid w:val="0043190D"/>
    <w:rsid w:val="00431B2B"/>
    <w:rsid w:val="0043440E"/>
    <w:rsid w:val="00440B49"/>
    <w:rsid w:val="00446050"/>
    <w:rsid w:val="0045506D"/>
    <w:rsid w:val="00456B05"/>
    <w:rsid w:val="0045704A"/>
    <w:rsid w:val="00461640"/>
    <w:rsid w:val="0046376B"/>
    <w:rsid w:val="004659CB"/>
    <w:rsid w:val="00466998"/>
    <w:rsid w:val="004673AE"/>
    <w:rsid w:val="004708F8"/>
    <w:rsid w:val="00471BBD"/>
    <w:rsid w:val="00473B27"/>
    <w:rsid w:val="00477B9C"/>
    <w:rsid w:val="00480964"/>
    <w:rsid w:val="004961CD"/>
    <w:rsid w:val="004A0546"/>
    <w:rsid w:val="004B4CA4"/>
    <w:rsid w:val="004B64A6"/>
    <w:rsid w:val="004B7176"/>
    <w:rsid w:val="004C5746"/>
    <w:rsid w:val="004C61AB"/>
    <w:rsid w:val="004D3623"/>
    <w:rsid w:val="004D591C"/>
    <w:rsid w:val="004D5A82"/>
    <w:rsid w:val="004D6558"/>
    <w:rsid w:val="004D72C8"/>
    <w:rsid w:val="004D7307"/>
    <w:rsid w:val="004D7C17"/>
    <w:rsid w:val="004E0E58"/>
    <w:rsid w:val="004F652F"/>
    <w:rsid w:val="0050189C"/>
    <w:rsid w:val="00502A50"/>
    <w:rsid w:val="00504485"/>
    <w:rsid w:val="005051C6"/>
    <w:rsid w:val="005052B9"/>
    <w:rsid w:val="00512CCC"/>
    <w:rsid w:val="005144AC"/>
    <w:rsid w:val="00514AD3"/>
    <w:rsid w:val="00515332"/>
    <w:rsid w:val="005176BA"/>
    <w:rsid w:val="005203C7"/>
    <w:rsid w:val="0052298F"/>
    <w:rsid w:val="00524582"/>
    <w:rsid w:val="00527E5E"/>
    <w:rsid w:val="0054059C"/>
    <w:rsid w:val="00541C7D"/>
    <w:rsid w:val="005433E7"/>
    <w:rsid w:val="00545D2A"/>
    <w:rsid w:val="0054693B"/>
    <w:rsid w:val="005503FB"/>
    <w:rsid w:val="00552E40"/>
    <w:rsid w:val="00554242"/>
    <w:rsid w:val="00555314"/>
    <w:rsid w:val="00555DA5"/>
    <w:rsid w:val="00556DAF"/>
    <w:rsid w:val="00556F92"/>
    <w:rsid w:val="0056011A"/>
    <w:rsid w:val="00560A8D"/>
    <w:rsid w:val="00561B6D"/>
    <w:rsid w:val="00562644"/>
    <w:rsid w:val="0056367B"/>
    <w:rsid w:val="00563ABE"/>
    <w:rsid w:val="005641DB"/>
    <w:rsid w:val="00566317"/>
    <w:rsid w:val="00571EA4"/>
    <w:rsid w:val="005741E2"/>
    <w:rsid w:val="00577189"/>
    <w:rsid w:val="005771F2"/>
    <w:rsid w:val="00577689"/>
    <w:rsid w:val="0058151B"/>
    <w:rsid w:val="00581BC5"/>
    <w:rsid w:val="00583260"/>
    <w:rsid w:val="00585452"/>
    <w:rsid w:val="005860CB"/>
    <w:rsid w:val="0058659F"/>
    <w:rsid w:val="00590EC9"/>
    <w:rsid w:val="00593BD4"/>
    <w:rsid w:val="005959F5"/>
    <w:rsid w:val="0059719E"/>
    <w:rsid w:val="005972A0"/>
    <w:rsid w:val="005A4C64"/>
    <w:rsid w:val="005A6A7E"/>
    <w:rsid w:val="005B04C0"/>
    <w:rsid w:val="005B13B4"/>
    <w:rsid w:val="005B33A6"/>
    <w:rsid w:val="005B5976"/>
    <w:rsid w:val="005B6AB0"/>
    <w:rsid w:val="005B7EFB"/>
    <w:rsid w:val="005C05F9"/>
    <w:rsid w:val="005C0A15"/>
    <w:rsid w:val="005C1B32"/>
    <w:rsid w:val="005C38C2"/>
    <w:rsid w:val="005C40EE"/>
    <w:rsid w:val="005C6D7B"/>
    <w:rsid w:val="005C71F7"/>
    <w:rsid w:val="005D192A"/>
    <w:rsid w:val="005D42B8"/>
    <w:rsid w:val="005D4994"/>
    <w:rsid w:val="005D4FD3"/>
    <w:rsid w:val="005D5960"/>
    <w:rsid w:val="005E07FD"/>
    <w:rsid w:val="005E1CAC"/>
    <w:rsid w:val="005E2C84"/>
    <w:rsid w:val="005E4BBD"/>
    <w:rsid w:val="005E5828"/>
    <w:rsid w:val="005F086F"/>
    <w:rsid w:val="005F0983"/>
    <w:rsid w:val="005F729E"/>
    <w:rsid w:val="00602023"/>
    <w:rsid w:val="0060449D"/>
    <w:rsid w:val="00611B3F"/>
    <w:rsid w:val="006125B8"/>
    <w:rsid w:val="00613527"/>
    <w:rsid w:val="00614BC0"/>
    <w:rsid w:val="00615242"/>
    <w:rsid w:val="00622613"/>
    <w:rsid w:val="0062453E"/>
    <w:rsid w:val="00624C7B"/>
    <w:rsid w:val="00626024"/>
    <w:rsid w:val="006275A7"/>
    <w:rsid w:val="0063017B"/>
    <w:rsid w:val="00631B22"/>
    <w:rsid w:val="00631B87"/>
    <w:rsid w:val="006359B9"/>
    <w:rsid w:val="006378E5"/>
    <w:rsid w:val="006405D0"/>
    <w:rsid w:val="00640F27"/>
    <w:rsid w:val="006435B4"/>
    <w:rsid w:val="00643CCD"/>
    <w:rsid w:val="00644D1F"/>
    <w:rsid w:val="006558F6"/>
    <w:rsid w:val="00656765"/>
    <w:rsid w:val="006610CD"/>
    <w:rsid w:val="00665CE3"/>
    <w:rsid w:val="0066645F"/>
    <w:rsid w:val="00666BC2"/>
    <w:rsid w:val="006671B5"/>
    <w:rsid w:val="00667810"/>
    <w:rsid w:val="006722B6"/>
    <w:rsid w:val="00672541"/>
    <w:rsid w:val="00674E8E"/>
    <w:rsid w:val="00675DD0"/>
    <w:rsid w:val="00677438"/>
    <w:rsid w:val="00680582"/>
    <w:rsid w:val="00680720"/>
    <w:rsid w:val="00681F19"/>
    <w:rsid w:val="0068659E"/>
    <w:rsid w:val="00690144"/>
    <w:rsid w:val="00690B27"/>
    <w:rsid w:val="00692A94"/>
    <w:rsid w:val="00692C4E"/>
    <w:rsid w:val="0069479B"/>
    <w:rsid w:val="00697B9C"/>
    <w:rsid w:val="006A0BA5"/>
    <w:rsid w:val="006A4277"/>
    <w:rsid w:val="006B0410"/>
    <w:rsid w:val="006B0CCD"/>
    <w:rsid w:val="006B11DB"/>
    <w:rsid w:val="006B2BB0"/>
    <w:rsid w:val="006C16B0"/>
    <w:rsid w:val="006C2EC6"/>
    <w:rsid w:val="006C4209"/>
    <w:rsid w:val="006C7EE7"/>
    <w:rsid w:val="006D154F"/>
    <w:rsid w:val="006D3A46"/>
    <w:rsid w:val="006D5A14"/>
    <w:rsid w:val="006D5C37"/>
    <w:rsid w:val="006D6009"/>
    <w:rsid w:val="006E00A7"/>
    <w:rsid w:val="006E0F43"/>
    <w:rsid w:val="006E192C"/>
    <w:rsid w:val="006E2248"/>
    <w:rsid w:val="006E28F8"/>
    <w:rsid w:val="006E2F90"/>
    <w:rsid w:val="006E6DDC"/>
    <w:rsid w:val="006F13BB"/>
    <w:rsid w:val="006F152E"/>
    <w:rsid w:val="006F3B03"/>
    <w:rsid w:val="006F3C7C"/>
    <w:rsid w:val="006F7F4F"/>
    <w:rsid w:val="007002F9"/>
    <w:rsid w:val="007052AB"/>
    <w:rsid w:val="00707033"/>
    <w:rsid w:val="007102DB"/>
    <w:rsid w:val="007114C7"/>
    <w:rsid w:val="00711A70"/>
    <w:rsid w:val="0071448D"/>
    <w:rsid w:val="00714C2C"/>
    <w:rsid w:val="0071688D"/>
    <w:rsid w:val="007171CC"/>
    <w:rsid w:val="00717F50"/>
    <w:rsid w:val="007208EB"/>
    <w:rsid w:val="0072148C"/>
    <w:rsid w:val="00721DEE"/>
    <w:rsid w:val="00726BFC"/>
    <w:rsid w:val="0072704B"/>
    <w:rsid w:val="00731BA1"/>
    <w:rsid w:val="007332A0"/>
    <w:rsid w:val="007335D8"/>
    <w:rsid w:val="007340EC"/>
    <w:rsid w:val="00736BB1"/>
    <w:rsid w:val="00740F4A"/>
    <w:rsid w:val="007451B2"/>
    <w:rsid w:val="00745254"/>
    <w:rsid w:val="00750DFA"/>
    <w:rsid w:val="00755F5B"/>
    <w:rsid w:val="00766C84"/>
    <w:rsid w:val="00771ABA"/>
    <w:rsid w:val="00780415"/>
    <w:rsid w:val="00782E07"/>
    <w:rsid w:val="00785C39"/>
    <w:rsid w:val="00790AC2"/>
    <w:rsid w:val="00790CB3"/>
    <w:rsid w:val="00791CAF"/>
    <w:rsid w:val="00792A30"/>
    <w:rsid w:val="00794501"/>
    <w:rsid w:val="0079472D"/>
    <w:rsid w:val="00795D23"/>
    <w:rsid w:val="007A31B5"/>
    <w:rsid w:val="007A72E3"/>
    <w:rsid w:val="007B083C"/>
    <w:rsid w:val="007B3B84"/>
    <w:rsid w:val="007B6CA8"/>
    <w:rsid w:val="007B7269"/>
    <w:rsid w:val="007C50AF"/>
    <w:rsid w:val="007D0B5F"/>
    <w:rsid w:val="007D0F1B"/>
    <w:rsid w:val="007D2A68"/>
    <w:rsid w:val="007D587D"/>
    <w:rsid w:val="007D7669"/>
    <w:rsid w:val="007E16DD"/>
    <w:rsid w:val="007E325A"/>
    <w:rsid w:val="007E6C2B"/>
    <w:rsid w:val="007E7EA0"/>
    <w:rsid w:val="007F356E"/>
    <w:rsid w:val="007F5152"/>
    <w:rsid w:val="007F6CB7"/>
    <w:rsid w:val="00807A4D"/>
    <w:rsid w:val="008104A8"/>
    <w:rsid w:val="0081071C"/>
    <w:rsid w:val="008119F2"/>
    <w:rsid w:val="008302F9"/>
    <w:rsid w:val="00836B67"/>
    <w:rsid w:val="00841196"/>
    <w:rsid w:val="00845A27"/>
    <w:rsid w:val="00850A35"/>
    <w:rsid w:val="00854717"/>
    <w:rsid w:val="00854C46"/>
    <w:rsid w:val="00855FA3"/>
    <w:rsid w:val="00871041"/>
    <w:rsid w:val="00871167"/>
    <w:rsid w:val="008740F1"/>
    <w:rsid w:val="00880159"/>
    <w:rsid w:val="008801E1"/>
    <w:rsid w:val="00881DB2"/>
    <w:rsid w:val="00895582"/>
    <w:rsid w:val="008A31E0"/>
    <w:rsid w:val="008A3DD7"/>
    <w:rsid w:val="008B4BA6"/>
    <w:rsid w:val="008B4E2E"/>
    <w:rsid w:val="008B6C2E"/>
    <w:rsid w:val="008C106A"/>
    <w:rsid w:val="008C2D34"/>
    <w:rsid w:val="008C3F72"/>
    <w:rsid w:val="008C5778"/>
    <w:rsid w:val="008C5DAB"/>
    <w:rsid w:val="008D0EF0"/>
    <w:rsid w:val="008D2BDE"/>
    <w:rsid w:val="008D34EA"/>
    <w:rsid w:val="008D3A33"/>
    <w:rsid w:val="008D72E7"/>
    <w:rsid w:val="008E64CF"/>
    <w:rsid w:val="008F0634"/>
    <w:rsid w:val="008F19FA"/>
    <w:rsid w:val="008F3D1C"/>
    <w:rsid w:val="00901DCA"/>
    <w:rsid w:val="00902487"/>
    <w:rsid w:val="0090469F"/>
    <w:rsid w:val="00905D0F"/>
    <w:rsid w:val="009103C5"/>
    <w:rsid w:val="00910A4A"/>
    <w:rsid w:val="00914678"/>
    <w:rsid w:val="00915795"/>
    <w:rsid w:val="009159D2"/>
    <w:rsid w:val="00915F91"/>
    <w:rsid w:val="00920661"/>
    <w:rsid w:val="00920898"/>
    <w:rsid w:val="00921468"/>
    <w:rsid w:val="00923CC0"/>
    <w:rsid w:val="00927722"/>
    <w:rsid w:val="009349C3"/>
    <w:rsid w:val="00937BD7"/>
    <w:rsid w:val="00940DF7"/>
    <w:rsid w:val="00940F28"/>
    <w:rsid w:val="0094264E"/>
    <w:rsid w:val="00942961"/>
    <w:rsid w:val="009435FF"/>
    <w:rsid w:val="00945904"/>
    <w:rsid w:val="009507DE"/>
    <w:rsid w:val="00951E60"/>
    <w:rsid w:val="009527BF"/>
    <w:rsid w:val="00952B6E"/>
    <w:rsid w:val="009536C1"/>
    <w:rsid w:val="00955984"/>
    <w:rsid w:val="009608F8"/>
    <w:rsid w:val="009638C5"/>
    <w:rsid w:val="00965D2F"/>
    <w:rsid w:val="00966E97"/>
    <w:rsid w:val="009719A1"/>
    <w:rsid w:val="00972EB4"/>
    <w:rsid w:val="00981227"/>
    <w:rsid w:val="00981535"/>
    <w:rsid w:val="00985617"/>
    <w:rsid w:val="009878C0"/>
    <w:rsid w:val="009967CA"/>
    <w:rsid w:val="009A1FAB"/>
    <w:rsid w:val="009A3429"/>
    <w:rsid w:val="009A52BC"/>
    <w:rsid w:val="009B18A5"/>
    <w:rsid w:val="009B3023"/>
    <w:rsid w:val="009B3037"/>
    <w:rsid w:val="009B4543"/>
    <w:rsid w:val="009B636A"/>
    <w:rsid w:val="009B6CC9"/>
    <w:rsid w:val="009B6CEC"/>
    <w:rsid w:val="009C3BB1"/>
    <w:rsid w:val="009C484E"/>
    <w:rsid w:val="009C73B9"/>
    <w:rsid w:val="009C7541"/>
    <w:rsid w:val="009D52B7"/>
    <w:rsid w:val="009D77EC"/>
    <w:rsid w:val="009E01AB"/>
    <w:rsid w:val="009E0A6A"/>
    <w:rsid w:val="009E50D9"/>
    <w:rsid w:val="009E7864"/>
    <w:rsid w:val="009F3328"/>
    <w:rsid w:val="009F5CAF"/>
    <w:rsid w:val="009F71FB"/>
    <w:rsid w:val="00A00818"/>
    <w:rsid w:val="00A02051"/>
    <w:rsid w:val="00A05E69"/>
    <w:rsid w:val="00A10E6D"/>
    <w:rsid w:val="00A13BF7"/>
    <w:rsid w:val="00A17D3E"/>
    <w:rsid w:val="00A2215C"/>
    <w:rsid w:val="00A244A4"/>
    <w:rsid w:val="00A24ADD"/>
    <w:rsid w:val="00A25FB0"/>
    <w:rsid w:val="00A27F9C"/>
    <w:rsid w:val="00A30ED5"/>
    <w:rsid w:val="00A34C3B"/>
    <w:rsid w:val="00A36CA8"/>
    <w:rsid w:val="00A41229"/>
    <w:rsid w:val="00A45442"/>
    <w:rsid w:val="00A456C1"/>
    <w:rsid w:val="00A4686D"/>
    <w:rsid w:val="00A470F1"/>
    <w:rsid w:val="00A477E8"/>
    <w:rsid w:val="00A4797A"/>
    <w:rsid w:val="00A550D8"/>
    <w:rsid w:val="00A5776B"/>
    <w:rsid w:val="00A61ACC"/>
    <w:rsid w:val="00A633B1"/>
    <w:rsid w:val="00A66464"/>
    <w:rsid w:val="00A703CC"/>
    <w:rsid w:val="00A70F5F"/>
    <w:rsid w:val="00A72943"/>
    <w:rsid w:val="00A72BF2"/>
    <w:rsid w:val="00A7794F"/>
    <w:rsid w:val="00A80409"/>
    <w:rsid w:val="00A80AA7"/>
    <w:rsid w:val="00A810AF"/>
    <w:rsid w:val="00A859B1"/>
    <w:rsid w:val="00A86119"/>
    <w:rsid w:val="00A9008C"/>
    <w:rsid w:val="00A90DCF"/>
    <w:rsid w:val="00A932CE"/>
    <w:rsid w:val="00A93ED0"/>
    <w:rsid w:val="00A94AC3"/>
    <w:rsid w:val="00A9535F"/>
    <w:rsid w:val="00AA0BB8"/>
    <w:rsid w:val="00AA10EC"/>
    <w:rsid w:val="00AA166A"/>
    <w:rsid w:val="00AA4B3D"/>
    <w:rsid w:val="00AA4E2A"/>
    <w:rsid w:val="00AA72A0"/>
    <w:rsid w:val="00AA7681"/>
    <w:rsid w:val="00AA7C61"/>
    <w:rsid w:val="00AB0142"/>
    <w:rsid w:val="00AB0C94"/>
    <w:rsid w:val="00AB7B7D"/>
    <w:rsid w:val="00AC0900"/>
    <w:rsid w:val="00AC3479"/>
    <w:rsid w:val="00AC5A99"/>
    <w:rsid w:val="00AD4A83"/>
    <w:rsid w:val="00AD6D07"/>
    <w:rsid w:val="00AE0C89"/>
    <w:rsid w:val="00AE4DB5"/>
    <w:rsid w:val="00AE5677"/>
    <w:rsid w:val="00AF1087"/>
    <w:rsid w:val="00AF1252"/>
    <w:rsid w:val="00AF41FE"/>
    <w:rsid w:val="00AF468F"/>
    <w:rsid w:val="00AF507A"/>
    <w:rsid w:val="00AF5881"/>
    <w:rsid w:val="00B0075C"/>
    <w:rsid w:val="00B01C0B"/>
    <w:rsid w:val="00B035D4"/>
    <w:rsid w:val="00B11A1C"/>
    <w:rsid w:val="00B13CF3"/>
    <w:rsid w:val="00B13F2F"/>
    <w:rsid w:val="00B14595"/>
    <w:rsid w:val="00B21BB9"/>
    <w:rsid w:val="00B22B02"/>
    <w:rsid w:val="00B22E56"/>
    <w:rsid w:val="00B2394D"/>
    <w:rsid w:val="00B271AB"/>
    <w:rsid w:val="00B324D2"/>
    <w:rsid w:val="00B34BB6"/>
    <w:rsid w:val="00B41667"/>
    <w:rsid w:val="00B44BF8"/>
    <w:rsid w:val="00B47261"/>
    <w:rsid w:val="00B473F1"/>
    <w:rsid w:val="00B503B9"/>
    <w:rsid w:val="00B52F47"/>
    <w:rsid w:val="00B553BF"/>
    <w:rsid w:val="00B553E4"/>
    <w:rsid w:val="00B6174C"/>
    <w:rsid w:val="00B758B7"/>
    <w:rsid w:val="00B845E8"/>
    <w:rsid w:val="00B901EA"/>
    <w:rsid w:val="00B90F5A"/>
    <w:rsid w:val="00BA0284"/>
    <w:rsid w:val="00BA1DDB"/>
    <w:rsid w:val="00BA4238"/>
    <w:rsid w:val="00BA5E99"/>
    <w:rsid w:val="00BA6A67"/>
    <w:rsid w:val="00BA7570"/>
    <w:rsid w:val="00BB0D95"/>
    <w:rsid w:val="00BB11ED"/>
    <w:rsid w:val="00BB1B7F"/>
    <w:rsid w:val="00BB2FE9"/>
    <w:rsid w:val="00BB335B"/>
    <w:rsid w:val="00BB7DBD"/>
    <w:rsid w:val="00BC0C31"/>
    <w:rsid w:val="00BC2B7A"/>
    <w:rsid w:val="00BC43FD"/>
    <w:rsid w:val="00BD07BA"/>
    <w:rsid w:val="00BD25EB"/>
    <w:rsid w:val="00BE222A"/>
    <w:rsid w:val="00BE77C9"/>
    <w:rsid w:val="00BE7ABB"/>
    <w:rsid w:val="00BF3508"/>
    <w:rsid w:val="00C00600"/>
    <w:rsid w:val="00C01BC6"/>
    <w:rsid w:val="00C04868"/>
    <w:rsid w:val="00C071C5"/>
    <w:rsid w:val="00C07B53"/>
    <w:rsid w:val="00C120FB"/>
    <w:rsid w:val="00C13B8B"/>
    <w:rsid w:val="00C16707"/>
    <w:rsid w:val="00C1769D"/>
    <w:rsid w:val="00C176E1"/>
    <w:rsid w:val="00C17BE3"/>
    <w:rsid w:val="00C21080"/>
    <w:rsid w:val="00C27C16"/>
    <w:rsid w:val="00C27F9B"/>
    <w:rsid w:val="00C325D6"/>
    <w:rsid w:val="00C32DCD"/>
    <w:rsid w:val="00C34D0B"/>
    <w:rsid w:val="00C41E1A"/>
    <w:rsid w:val="00C42879"/>
    <w:rsid w:val="00C4436D"/>
    <w:rsid w:val="00C466EC"/>
    <w:rsid w:val="00C502B0"/>
    <w:rsid w:val="00C50585"/>
    <w:rsid w:val="00C51D0A"/>
    <w:rsid w:val="00C525EC"/>
    <w:rsid w:val="00C529C4"/>
    <w:rsid w:val="00C57988"/>
    <w:rsid w:val="00C602E7"/>
    <w:rsid w:val="00C6057F"/>
    <w:rsid w:val="00C61541"/>
    <w:rsid w:val="00C62EEB"/>
    <w:rsid w:val="00C66290"/>
    <w:rsid w:val="00C67D8B"/>
    <w:rsid w:val="00C700D6"/>
    <w:rsid w:val="00C72773"/>
    <w:rsid w:val="00C75A34"/>
    <w:rsid w:val="00C863B9"/>
    <w:rsid w:val="00C9355D"/>
    <w:rsid w:val="00C95707"/>
    <w:rsid w:val="00CA00BC"/>
    <w:rsid w:val="00CA04ED"/>
    <w:rsid w:val="00CA074C"/>
    <w:rsid w:val="00CA0E4F"/>
    <w:rsid w:val="00CB1214"/>
    <w:rsid w:val="00CB2399"/>
    <w:rsid w:val="00CB281C"/>
    <w:rsid w:val="00CB5FF1"/>
    <w:rsid w:val="00CB631A"/>
    <w:rsid w:val="00CC42DD"/>
    <w:rsid w:val="00CC6DE1"/>
    <w:rsid w:val="00CC75BC"/>
    <w:rsid w:val="00CD3293"/>
    <w:rsid w:val="00CD51FB"/>
    <w:rsid w:val="00CE605B"/>
    <w:rsid w:val="00CF07C6"/>
    <w:rsid w:val="00CF1184"/>
    <w:rsid w:val="00CF3A0F"/>
    <w:rsid w:val="00CF59BE"/>
    <w:rsid w:val="00CF655D"/>
    <w:rsid w:val="00CF7B69"/>
    <w:rsid w:val="00D030E0"/>
    <w:rsid w:val="00D06EAD"/>
    <w:rsid w:val="00D14AE6"/>
    <w:rsid w:val="00D15293"/>
    <w:rsid w:val="00D2254D"/>
    <w:rsid w:val="00D23A80"/>
    <w:rsid w:val="00D25A9C"/>
    <w:rsid w:val="00D339F5"/>
    <w:rsid w:val="00D400BF"/>
    <w:rsid w:val="00D40AE2"/>
    <w:rsid w:val="00D40B0D"/>
    <w:rsid w:val="00D41D0E"/>
    <w:rsid w:val="00D51E2B"/>
    <w:rsid w:val="00D521A6"/>
    <w:rsid w:val="00D60F3E"/>
    <w:rsid w:val="00D61341"/>
    <w:rsid w:val="00D635E8"/>
    <w:rsid w:val="00D65A4A"/>
    <w:rsid w:val="00D71C94"/>
    <w:rsid w:val="00D74239"/>
    <w:rsid w:val="00D74939"/>
    <w:rsid w:val="00D74C68"/>
    <w:rsid w:val="00D77CF2"/>
    <w:rsid w:val="00D823B0"/>
    <w:rsid w:val="00D8331E"/>
    <w:rsid w:val="00D835BC"/>
    <w:rsid w:val="00DA33EC"/>
    <w:rsid w:val="00DA352A"/>
    <w:rsid w:val="00DA414B"/>
    <w:rsid w:val="00DA415B"/>
    <w:rsid w:val="00DA4463"/>
    <w:rsid w:val="00DA7058"/>
    <w:rsid w:val="00DA72C4"/>
    <w:rsid w:val="00DA773F"/>
    <w:rsid w:val="00DB0333"/>
    <w:rsid w:val="00DB0A3C"/>
    <w:rsid w:val="00DB2318"/>
    <w:rsid w:val="00DB64E8"/>
    <w:rsid w:val="00DB69C2"/>
    <w:rsid w:val="00DB78BD"/>
    <w:rsid w:val="00DC5B8E"/>
    <w:rsid w:val="00DC6D7B"/>
    <w:rsid w:val="00DD00B9"/>
    <w:rsid w:val="00DD0EEA"/>
    <w:rsid w:val="00DD1FEA"/>
    <w:rsid w:val="00DD37A6"/>
    <w:rsid w:val="00DD3A22"/>
    <w:rsid w:val="00DD52D4"/>
    <w:rsid w:val="00DD5DD5"/>
    <w:rsid w:val="00DD7DF2"/>
    <w:rsid w:val="00DE48F9"/>
    <w:rsid w:val="00DE622D"/>
    <w:rsid w:val="00DE7EC3"/>
    <w:rsid w:val="00DF0939"/>
    <w:rsid w:val="00DF15F1"/>
    <w:rsid w:val="00DF6B10"/>
    <w:rsid w:val="00DF6E55"/>
    <w:rsid w:val="00E0213C"/>
    <w:rsid w:val="00E10D80"/>
    <w:rsid w:val="00E113E7"/>
    <w:rsid w:val="00E1625C"/>
    <w:rsid w:val="00E22F1A"/>
    <w:rsid w:val="00E25624"/>
    <w:rsid w:val="00E27389"/>
    <w:rsid w:val="00E3093B"/>
    <w:rsid w:val="00E327AD"/>
    <w:rsid w:val="00E33314"/>
    <w:rsid w:val="00E345D6"/>
    <w:rsid w:val="00E45869"/>
    <w:rsid w:val="00E4587B"/>
    <w:rsid w:val="00E52BBF"/>
    <w:rsid w:val="00E546F5"/>
    <w:rsid w:val="00E5544C"/>
    <w:rsid w:val="00E55E34"/>
    <w:rsid w:val="00E5719E"/>
    <w:rsid w:val="00E57BA6"/>
    <w:rsid w:val="00E6356C"/>
    <w:rsid w:val="00E6488D"/>
    <w:rsid w:val="00E65C81"/>
    <w:rsid w:val="00E718CA"/>
    <w:rsid w:val="00E731B5"/>
    <w:rsid w:val="00E769C2"/>
    <w:rsid w:val="00E8142C"/>
    <w:rsid w:val="00E83737"/>
    <w:rsid w:val="00E8388A"/>
    <w:rsid w:val="00E8427A"/>
    <w:rsid w:val="00E85877"/>
    <w:rsid w:val="00E85A6F"/>
    <w:rsid w:val="00E85F4C"/>
    <w:rsid w:val="00E92B61"/>
    <w:rsid w:val="00E94B3D"/>
    <w:rsid w:val="00EA3570"/>
    <w:rsid w:val="00EB0EDA"/>
    <w:rsid w:val="00EB55DE"/>
    <w:rsid w:val="00EC0886"/>
    <w:rsid w:val="00EC2B0D"/>
    <w:rsid w:val="00EC341B"/>
    <w:rsid w:val="00ED0C0F"/>
    <w:rsid w:val="00ED689E"/>
    <w:rsid w:val="00ED7232"/>
    <w:rsid w:val="00ED7258"/>
    <w:rsid w:val="00EE332B"/>
    <w:rsid w:val="00EE358B"/>
    <w:rsid w:val="00EE4065"/>
    <w:rsid w:val="00EF60E4"/>
    <w:rsid w:val="00F10EB8"/>
    <w:rsid w:val="00F11F88"/>
    <w:rsid w:val="00F1207C"/>
    <w:rsid w:val="00F12A9E"/>
    <w:rsid w:val="00F1321C"/>
    <w:rsid w:val="00F13986"/>
    <w:rsid w:val="00F147F3"/>
    <w:rsid w:val="00F16472"/>
    <w:rsid w:val="00F21122"/>
    <w:rsid w:val="00F21AE6"/>
    <w:rsid w:val="00F22462"/>
    <w:rsid w:val="00F23BB1"/>
    <w:rsid w:val="00F3609D"/>
    <w:rsid w:val="00F37CAB"/>
    <w:rsid w:val="00F401AC"/>
    <w:rsid w:val="00F40251"/>
    <w:rsid w:val="00F41360"/>
    <w:rsid w:val="00F54152"/>
    <w:rsid w:val="00F547CA"/>
    <w:rsid w:val="00F55775"/>
    <w:rsid w:val="00F56364"/>
    <w:rsid w:val="00F56D98"/>
    <w:rsid w:val="00F56E27"/>
    <w:rsid w:val="00F64659"/>
    <w:rsid w:val="00F7102E"/>
    <w:rsid w:val="00F728E0"/>
    <w:rsid w:val="00F735B3"/>
    <w:rsid w:val="00F772A5"/>
    <w:rsid w:val="00F84F1F"/>
    <w:rsid w:val="00F853BE"/>
    <w:rsid w:val="00F90C6B"/>
    <w:rsid w:val="00F93702"/>
    <w:rsid w:val="00F93CB9"/>
    <w:rsid w:val="00F94A37"/>
    <w:rsid w:val="00F95C53"/>
    <w:rsid w:val="00FA3712"/>
    <w:rsid w:val="00FA5FFC"/>
    <w:rsid w:val="00FB5B3B"/>
    <w:rsid w:val="00FC1B64"/>
    <w:rsid w:val="00FC61C0"/>
    <w:rsid w:val="00FD2B3D"/>
    <w:rsid w:val="00FD6AF9"/>
    <w:rsid w:val="00FD6FB6"/>
    <w:rsid w:val="00FD70A3"/>
    <w:rsid w:val="00FD7326"/>
    <w:rsid w:val="00FE0E13"/>
    <w:rsid w:val="00FF1315"/>
    <w:rsid w:val="00FF2299"/>
    <w:rsid w:val="00FF37D4"/>
    <w:rsid w:val="3151C597"/>
    <w:rsid w:val="75D35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16691"/>
  <w15:docId w15:val="{67C154A7-B0BC-45D6-A9F2-B67381A46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FB5"/>
    <w:pPr>
      <w:spacing w:after="120" w:line="240" w:lineRule="auto"/>
      <w:jc w:val="both"/>
    </w:pPr>
    <w:rPr>
      <w:rFonts w:ascii="Arial" w:eastAsia="Times New Roman" w:hAnsi="Arial" w:cs="Times New Roman"/>
      <w:sz w:val="20"/>
      <w:szCs w:val="24"/>
    </w:rPr>
  </w:style>
  <w:style w:type="paragraph" w:styleId="Ttulo1">
    <w:name w:val="heading 1"/>
    <w:aliases w:val="HEAD 1"/>
    <w:basedOn w:val="Normal"/>
    <w:next w:val="Normal"/>
    <w:link w:val="Ttulo1Car"/>
    <w:uiPriority w:val="99"/>
    <w:qFormat/>
    <w:rsid w:val="000E0B65"/>
    <w:pPr>
      <w:keepNext/>
      <w:keepLines/>
      <w:numPr>
        <w:numId w:val="4"/>
      </w:numPr>
      <w:shd w:val="clear" w:color="auto" w:fill="FFFFFF" w:themeFill="background1"/>
      <w:tabs>
        <w:tab w:val="left" w:pos="1134"/>
      </w:tabs>
      <w:spacing w:before="240" w:after="240" w:line="280" w:lineRule="atLeast"/>
      <w:ind w:left="431" w:right="28" w:hanging="431"/>
      <w:outlineLvl w:val="0"/>
    </w:pPr>
    <w:rPr>
      <w:rFonts w:eastAsiaTheme="majorEastAsia" w:cstheme="majorBidi"/>
      <w:b/>
      <w:color w:val="1F497D" w:themeColor="text2"/>
      <w:szCs w:val="20"/>
      <w:lang w:eastAsia="en-US"/>
    </w:rPr>
  </w:style>
  <w:style w:type="paragraph" w:styleId="Ttulo2">
    <w:name w:val="heading 2"/>
    <w:aliases w:val="HEAD 2"/>
    <w:basedOn w:val="Normal"/>
    <w:next w:val="Normal"/>
    <w:link w:val="Ttulo2Car"/>
    <w:uiPriority w:val="99"/>
    <w:qFormat/>
    <w:rsid w:val="0008587D"/>
    <w:pPr>
      <w:keepNext/>
      <w:keepLines/>
      <w:numPr>
        <w:ilvl w:val="1"/>
        <w:numId w:val="4"/>
      </w:numPr>
      <w:tabs>
        <w:tab w:val="left" w:pos="1134"/>
      </w:tabs>
      <w:spacing w:before="240" w:line="360" w:lineRule="auto"/>
      <w:outlineLvl w:val="1"/>
    </w:pPr>
    <w:rPr>
      <w:rFonts w:eastAsiaTheme="majorEastAsia" w:cstheme="majorBidi"/>
      <w:b/>
      <w:szCs w:val="20"/>
      <w:lang w:val="es-ES" w:eastAsia="en-US"/>
    </w:rPr>
  </w:style>
  <w:style w:type="paragraph" w:styleId="Ttulo3">
    <w:name w:val="heading 3"/>
    <w:aliases w:val="HEAD 3"/>
    <w:basedOn w:val="Normal"/>
    <w:next w:val="Normal"/>
    <w:link w:val="Ttulo3Car"/>
    <w:uiPriority w:val="99"/>
    <w:qFormat/>
    <w:rsid w:val="00555DA5"/>
    <w:pPr>
      <w:keepNext/>
      <w:keepLines/>
      <w:numPr>
        <w:ilvl w:val="2"/>
        <w:numId w:val="4"/>
      </w:numPr>
      <w:tabs>
        <w:tab w:val="left" w:pos="1134"/>
      </w:tabs>
      <w:spacing w:before="240" w:line="360" w:lineRule="auto"/>
      <w:outlineLvl w:val="2"/>
    </w:pPr>
    <w:rPr>
      <w:rFonts w:asciiTheme="minorHAnsi" w:eastAsiaTheme="majorEastAsia" w:hAnsiTheme="minorHAnsi" w:cstheme="majorBidi"/>
      <w:b/>
      <w:sz w:val="28"/>
      <w:szCs w:val="20"/>
      <w:lang w:val="es-ES" w:eastAsia="en-US"/>
    </w:rPr>
  </w:style>
  <w:style w:type="paragraph" w:styleId="Ttulo4">
    <w:name w:val="heading 4"/>
    <w:aliases w:val="HEAD 4"/>
    <w:basedOn w:val="Ttulo3"/>
    <w:next w:val="Normal"/>
    <w:link w:val="Ttulo4Car"/>
    <w:qFormat/>
    <w:rsid w:val="00555DA5"/>
    <w:pPr>
      <w:numPr>
        <w:ilvl w:val="3"/>
      </w:numPr>
      <w:tabs>
        <w:tab w:val="clear" w:pos="1134"/>
        <w:tab w:val="left" w:pos="851"/>
      </w:tabs>
      <w:outlineLvl w:val="3"/>
    </w:pPr>
    <w:rPr>
      <w:color w:val="808080" w:themeColor="background1" w:themeShade="80"/>
    </w:rPr>
  </w:style>
  <w:style w:type="paragraph" w:styleId="Ttulo5">
    <w:name w:val="heading 5"/>
    <w:aliases w:val="HEAD 5"/>
    <w:basedOn w:val="Normal"/>
    <w:next w:val="Normal"/>
    <w:link w:val="Ttulo5Car"/>
    <w:qFormat/>
    <w:rsid w:val="00555DA5"/>
    <w:pPr>
      <w:numPr>
        <w:ilvl w:val="4"/>
        <w:numId w:val="4"/>
      </w:numPr>
      <w:tabs>
        <w:tab w:val="left" w:pos="0"/>
        <w:tab w:val="left" w:pos="576"/>
      </w:tabs>
      <w:spacing w:before="240" w:after="60" w:line="360" w:lineRule="auto"/>
      <w:outlineLvl w:val="4"/>
    </w:pPr>
    <w:rPr>
      <w:rFonts w:eastAsiaTheme="majorEastAsia" w:cstheme="majorBidi"/>
      <w:b/>
      <w:color w:val="808080" w:themeColor="background1" w:themeShade="80"/>
      <w:sz w:val="24"/>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media3-nfasis3">
    <w:name w:val="Medium Grid 3 Accent 3"/>
    <w:basedOn w:val="Tablanormal"/>
    <w:uiPriority w:val="69"/>
    <w:rsid w:val="006F3C7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paragraph" w:styleId="Encabezado">
    <w:name w:val="header"/>
    <w:basedOn w:val="Normal"/>
    <w:link w:val="EncabezadoCar"/>
    <w:uiPriority w:val="99"/>
    <w:unhideWhenUsed/>
    <w:rsid w:val="00387DD5"/>
    <w:pPr>
      <w:tabs>
        <w:tab w:val="center" w:pos="4419"/>
        <w:tab w:val="right" w:pos="8838"/>
      </w:tabs>
    </w:pPr>
    <w:rPr>
      <w:rFonts w:asciiTheme="minorHAnsi" w:eastAsiaTheme="minorEastAsia" w:hAnsiTheme="minorHAnsi" w:cstheme="minorBidi"/>
      <w:szCs w:val="22"/>
    </w:rPr>
  </w:style>
  <w:style w:type="character" w:customStyle="1" w:styleId="EncabezadoCar">
    <w:name w:val="Encabezado Car"/>
    <w:basedOn w:val="Fuentedeprrafopredeter"/>
    <w:link w:val="Encabezado"/>
    <w:uiPriority w:val="99"/>
    <w:rsid w:val="00387DD5"/>
  </w:style>
  <w:style w:type="paragraph" w:styleId="Piedepgina">
    <w:name w:val="footer"/>
    <w:basedOn w:val="Normal"/>
    <w:link w:val="PiedepginaCar"/>
    <w:uiPriority w:val="99"/>
    <w:unhideWhenUsed/>
    <w:rsid w:val="00387DD5"/>
    <w:pPr>
      <w:tabs>
        <w:tab w:val="center" w:pos="4419"/>
        <w:tab w:val="right" w:pos="8838"/>
      </w:tabs>
    </w:pPr>
    <w:rPr>
      <w:rFonts w:asciiTheme="minorHAnsi" w:eastAsiaTheme="minorEastAsia" w:hAnsiTheme="minorHAnsi" w:cstheme="minorBidi"/>
      <w:szCs w:val="22"/>
    </w:rPr>
  </w:style>
  <w:style w:type="character" w:customStyle="1" w:styleId="PiedepginaCar">
    <w:name w:val="Pie de página Car"/>
    <w:basedOn w:val="Fuentedeprrafopredeter"/>
    <w:link w:val="Piedepgina"/>
    <w:uiPriority w:val="99"/>
    <w:rsid w:val="00387DD5"/>
  </w:style>
  <w:style w:type="table" w:customStyle="1" w:styleId="ListTable1Light-Accent31">
    <w:name w:val="List Table 1 Light - Accent 31"/>
    <w:basedOn w:val="Tablanormal"/>
    <w:uiPriority w:val="46"/>
    <w:rsid w:val="00836B67"/>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3-Accent31">
    <w:name w:val="List Table 3 - Accent 31"/>
    <w:basedOn w:val="Tablanormal"/>
    <w:uiPriority w:val="48"/>
    <w:rsid w:val="00836B67"/>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paragraph" w:styleId="Descripcin">
    <w:name w:val="caption"/>
    <w:basedOn w:val="Normal"/>
    <w:next w:val="Normal"/>
    <w:link w:val="DescripcinCar"/>
    <w:uiPriority w:val="35"/>
    <w:qFormat/>
    <w:rsid w:val="00527E5E"/>
    <w:pPr>
      <w:spacing w:before="120"/>
    </w:pPr>
    <w:rPr>
      <w:rFonts w:cs="Arial"/>
      <w:b/>
      <w:bCs/>
      <w:szCs w:val="20"/>
      <w:lang w:val="en-US"/>
    </w:rPr>
  </w:style>
  <w:style w:type="character" w:customStyle="1" w:styleId="DescripcinCar">
    <w:name w:val="Descripción Car"/>
    <w:basedOn w:val="Fuentedeprrafopredeter"/>
    <w:link w:val="Descripcin"/>
    <w:uiPriority w:val="35"/>
    <w:rsid w:val="00527E5E"/>
    <w:rPr>
      <w:rFonts w:ascii="Arial" w:eastAsia="Times New Roman" w:hAnsi="Arial" w:cs="Arial"/>
      <w:b/>
      <w:bCs/>
      <w:sz w:val="20"/>
      <w:szCs w:val="20"/>
      <w:lang w:val="en-US"/>
    </w:rPr>
  </w:style>
  <w:style w:type="table" w:styleId="Tablaconcuadrcula">
    <w:name w:val="Table Grid"/>
    <w:basedOn w:val="Tablanormal"/>
    <w:uiPriority w:val="99"/>
    <w:rsid w:val="00DB6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anormal"/>
    <w:uiPriority w:val="49"/>
    <w:rsid w:val="00740F4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5Dark-Accent31">
    <w:name w:val="Grid Table 5 Dark - Accent 31"/>
    <w:basedOn w:val="Tablanormal"/>
    <w:uiPriority w:val="50"/>
    <w:rsid w:val="00740F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6Colorful-Accent31">
    <w:name w:val="Grid Table 6 Colorful - Accent 31"/>
    <w:basedOn w:val="Tablanormal"/>
    <w:uiPriority w:val="51"/>
    <w:rsid w:val="00740F4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1Light-Accent31">
    <w:name w:val="Grid Table 1 Light - Accent 31"/>
    <w:basedOn w:val="Tablanormal"/>
    <w:uiPriority w:val="46"/>
    <w:rsid w:val="00740F4A"/>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GridLight1">
    <w:name w:val="Table Grid Light1"/>
    <w:basedOn w:val="Tablanormal"/>
    <w:uiPriority w:val="40"/>
    <w:rsid w:val="00740F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2-Accent31">
    <w:name w:val="Grid Table 2 - Accent 31"/>
    <w:basedOn w:val="Tablanormal"/>
    <w:uiPriority w:val="47"/>
    <w:rsid w:val="00740F4A"/>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7Colorful-Accent31">
    <w:name w:val="Grid Table 7 Colorful - Accent 31"/>
    <w:basedOn w:val="Tablanormal"/>
    <w:uiPriority w:val="52"/>
    <w:rsid w:val="00740F4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ListTable4-Accent31">
    <w:name w:val="List Table 4 - Accent 31"/>
    <w:basedOn w:val="Tablanormal"/>
    <w:uiPriority w:val="49"/>
    <w:rsid w:val="0098122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51">
    <w:name w:val="List Table 4 - Accent 51"/>
    <w:basedOn w:val="Tablanormal"/>
    <w:uiPriority w:val="49"/>
    <w:rsid w:val="0098122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Prrafodelista">
    <w:name w:val="List Paragraph"/>
    <w:aliases w:val="H1"/>
    <w:basedOn w:val="Normal"/>
    <w:uiPriority w:val="34"/>
    <w:qFormat/>
    <w:rsid w:val="00951E60"/>
    <w:pPr>
      <w:numPr>
        <w:numId w:val="45"/>
      </w:numPr>
      <w:spacing w:after="200" w:line="276" w:lineRule="auto"/>
      <w:contextualSpacing/>
    </w:pPr>
    <w:rPr>
      <w:rFonts w:eastAsiaTheme="minorEastAsia" w:cstheme="minorBidi"/>
      <w:szCs w:val="22"/>
    </w:rPr>
  </w:style>
  <w:style w:type="paragraph" w:styleId="Textonotapie">
    <w:name w:val="footnote text"/>
    <w:aliases w:val="Texto nota pie Car Car Car Car"/>
    <w:basedOn w:val="Normal"/>
    <w:link w:val="TextonotapieCar"/>
    <w:uiPriority w:val="99"/>
    <w:rsid w:val="00105C2A"/>
    <w:rPr>
      <w:rFonts w:cs="Arial"/>
      <w:szCs w:val="20"/>
      <w:lang w:val="en-US"/>
    </w:rPr>
  </w:style>
  <w:style w:type="character" w:customStyle="1" w:styleId="TextonotapieCar">
    <w:name w:val="Texto nota pie Car"/>
    <w:aliases w:val="Texto nota pie Car Car Car Car Car"/>
    <w:basedOn w:val="Fuentedeprrafopredeter"/>
    <w:link w:val="Textonotapie"/>
    <w:uiPriority w:val="99"/>
    <w:rsid w:val="00105C2A"/>
    <w:rPr>
      <w:rFonts w:ascii="Arial" w:eastAsia="Times New Roman" w:hAnsi="Arial" w:cs="Arial"/>
      <w:sz w:val="20"/>
      <w:szCs w:val="20"/>
      <w:lang w:val="en-US"/>
    </w:rPr>
  </w:style>
  <w:style w:type="character" w:customStyle="1" w:styleId="Ttulo1Car">
    <w:name w:val="Título 1 Car"/>
    <w:aliases w:val="HEAD 1 Car"/>
    <w:basedOn w:val="Fuentedeprrafopredeter"/>
    <w:link w:val="Ttulo1"/>
    <w:uiPriority w:val="99"/>
    <w:rsid w:val="000E0B65"/>
    <w:rPr>
      <w:rFonts w:ascii="Arial" w:eastAsiaTheme="majorEastAsia" w:hAnsi="Arial" w:cstheme="majorBidi"/>
      <w:b/>
      <w:color w:val="1F497D" w:themeColor="text2"/>
      <w:sz w:val="20"/>
      <w:szCs w:val="20"/>
      <w:shd w:val="clear" w:color="auto" w:fill="FFFFFF" w:themeFill="background1"/>
      <w:lang w:eastAsia="en-US"/>
    </w:rPr>
  </w:style>
  <w:style w:type="paragraph" w:styleId="TtuloTDC">
    <w:name w:val="TOC Heading"/>
    <w:basedOn w:val="Ttulo1"/>
    <w:next w:val="Normal"/>
    <w:uiPriority w:val="39"/>
    <w:unhideWhenUsed/>
    <w:rsid w:val="002402C6"/>
    <w:pPr>
      <w:spacing w:line="259" w:lineRule="auto"/>
      <w:outlineLvl w:val="9"/>
    </w:pPr>
    <w:rPr>
      <w:lang w:val="en-US"/>
    </w:rPr>
  </w:style>
  <w:style w:type="paragraph" w:styleId="TDC1">
    <w:name w:val="toc 1"/>
    <w:basedOn w:val="Normal"/>
    <w:next w:val="Normal"/>
    <w:autoRedefine/>
    <w:uiPriority w:val="39"/>
    <w:unhideWhenUsed/>
    <w:rsid w:val="00C00600"/>
    <w:pPr>
      <w:tabs>
        <w:tab w:val="left" w:pos="440"/>
        <w:tab w:val="right" w:leader="dot" w:pos="8832"/>
      </w:tabs>
      <w:spacing w:after="100" w:line="276" w:lineRule="auto"/>
    </w:pPr>
    <w:rPr>
      <w:rFonts w:asciiTheme="minorHAnsi" w:eastAsiaTheme="minorEastAsia" w:hAnsiTheme="minorHAnsi" w:cstheme="minorBidi"/>
      <w:szCs w:val="22"/>
    </w:rPr>
  </w:style>
  <w:style w:type="character" w:styleId="Hipervnculo">
    <w:name w:val="Hyperlink"/>
    <w:basedOn w:val="Fuentedeprrafopredeter"/>
    <w:uiPriority w:val="99"/>
    <w:unhideWhenUsed/>
    <w:rsid w:val="002402C6"/>
    <w:rPr>
      <w:color w:val="0000FF" w:themeColor="hyperlink"/>
      <w:u w:val="single"/>
    </w:rPr>
  </w:style>
  <w:style w:type="paragraph" w:styleId="Textodeglobo">
    <w:name w:val="Balloon Text"/>
    <w:basedOn w:val="Normal"/>
    <w:link w:val="TextodegloboCar"/>
    <w:uiPriority w:val="99"/>
    <w:semiHidden/>
    <w:unhideWhenUsed/>
    <w:rsid w:val="00153F12"/>
    <w:rPr>
      <w:rFonts w:ascii="Tahoma" w:eastAsiaTheme="minorEastAsia" w:hAnsi="Tahoma" w:cs="Tahoma"/>
      <w:sz w:val="16"/>
      <w:szCs w:val="16"/>
    </w:rPr>
  </w:style>
  <w:style w:type="character" w:customStyle="1" w:styleId="TextodegloboCar">
    <w:name w:val="Texto de globo Car"/>
    <w:basedOn w:val="Fuentedeprrafopredeter"/>
    <w:link w:val="Textodeglobo"/>
    <w:uiPriority w:val="99"/>
    <w:semiHidden/>
    <w:rsid w:val="00153F12"/>
    <w:rPr>
      <w:rFonts w:ascii="Tahoma" w:hAnsi="Tahoma" w:cs="Tahoma"/>
      <w:sz w:val="16"/>
      <w:szCs w:val="16"/>
    </w:rPr>
  </w:style>
  <w:style w:type="paragraph" w:styleId="Revisin">
    <w:name w:val="Revision"/>
    <w:hidden/>
    <w:uiPriority w:val="99"/>
    <w:semiHidden/>
    <w:rsid w:val="00153F12"/>
    <w:pPr>
      <w:spacing w:after="0" w:line="240" w:lineRule="auto"/>
    </w:pPr>
  </w:style>
  <w:style w:type="character" w:styleId="Refdecomentario">
    <w:name w:val="annotation reference"/>
    <w:basedOn w:val="Fuentedeprrafopredeter"/>
    <w:uiPriority w:val="99"/>
    <w:semiHidden/>
    <w:unhideWhenUsed/>
    <w:rsid w:val="00B035D4"/>
    <w:rPr>
      <w:sz w:val="16"/>
      <w:szCs w:val="16"/>
    </w:rPr>
  </w:style>
  <w:style w:type="paragraph" w:styleId="Textocomentario">
    <w:name w:val="annotation text"/>
    <w:basedOn w:val="Normal"/>
    <w:link w:val="TextocomentarioCar"/>
    <w:uiPriority w:val="99"/>
    <w:unhideWhenUsed/>
    <w:rsid w:val="00B035D4"/>
    <w:pPr>
      <w:spacing w:after="200"/>
    </w:pPr>
    <w:rPr>
      <w:rFonts w:asciiTheme="minorHAnsi" w:eastAsiaTheme="minorEastAsia" w:hAnsiTheme="minorHAnsi" w:cstheme="minorBidi"/>
      <w:szCs w:val="20"/>
    </w:rPr>
  </w:style>
  <w:style w:type="character" w:customStyle="1" w:styleId="TextocomentarioCar">
    <w:name w:val="Texto comentario Car"/>
    <w:basedOn w:val="Fuentedeprrafopredeter"/>
    <w:link w:val="Textocomentario"/>
    <w:uiPriority w:val="99"/>
    <w:rsid w:val="00B035D4"/>
    <w:rPr>
      <w:sz w:val="20"/>
      <w:szCs w:val="20"/>
    </w:rPr>
  </w:style>
  <w:style w:type="paragraph" w:styleId="Asuntodelcomentario">
    <w:name w:val="annotation subject"/>
    <w:basedOn w:val="Textocomentario"/>
    <w:next w:val="Textocomentario"/>
    <w:link w:val="AsuntodelcomentarioCar"/>
    <w:uiPriority w:val="99"/>
    <w:semiHidden/>
    <w:unhideWhenUsed/>
    <w:rsid w:val="00B035D4"/>
    <w:rPr>
      <w:b/>
      <w:bCs/>
    </w:rPr>
  </w:style>
  <w:style w:type="character" w:customStyle="1" w:styleId="AsuntodelcomentarioCar">
    <w:name w:val="Asunto del comentario Car"/>
    <w:basedOn w:val="TextocomentarioCar"/>
    <w:link w:val="Asuntodelcomentario"/>
    <w:uiPriority w:val="99"/>
    <w:semiHidden/>
    <w:rsid w:val="00B035D4"/>
    <w:rPr>
      <w:b/>
      <w:bCs/>
      <w:sz w:val="20"/>
      <w:szCs w:val="20"/>
    </w:rPr>
  </w:style>
  <w:style w:type="character" w:customStyle="1" w:styleId="Ttulo2Car">
    <w:name w:val="Título 2 Car"/>
    <w:aliases w:val="HEAD 2 Car"/>
    <w:basedOn w:val="Fuentedeprrafopredeter"/>
    <w:link w:val="Ttulo2"/>
    <w:uiPriority w:val="99"/>
    <w:rsid w:val="0008587D"/>
    <w:rPr>
      <w:rFonts w:ascii="Arial" w:eastAsiaTheme="majorEastAsia" w:hAnsi="Arial" w:cstheme="majorBidi"/>
      <w:b/>
      <w:sz w:val="20"/>
      <w:szCs w:val="20"/>
      <w:lang w:val="es-ES" w:eastAsia="en-US"/>
    </w:rPr>
  </w:style>
  <w:style w:type="paragraph" w:customStyle="1" w:styleId="SUB1">
    <w:name w:val="SUB1"/>
    <w:basedOn w:val="Normal"/>
    <w:next w:val="Normal"/>
    <w:rsid w:val="00672541"/>
    <w:pPr>
      <w:numPr>
        <w:numId w:val="2"/>
      </w:numPr>
      <w:spacing w:line="360" w:lineRule="auto"/>
      <w:ind w:left="360"/>
    </w:pPr>
    <w:rPr>
      <w:b/>
      <w:sz w:val="26"/>
      <w:szCs w:val="22"/>
    </w:rPr>
  </w:style>
  <w:style w:type="paragraph" w:customStyle="1" w:styleId="SUB2">
    <w:name w:val="SUB 2"/>
    <w:basedOn w:val="Normal"/>
    <w:next w:val="Ttulo2"/>
    <w:autoRedefine/>
    <w:rsid w:val="00672541"/>
    <w:pPr>
      <w:numPr>
        <w:numId w:val="3"/>
      </w:numPr>
    </w:pPr>
  </w:style>
  <w:style w:type="character" w:customStyle="1" w:styleId="h3Car">
    <w:name w:val="h3 Car"/>
    <w:aliases w:val="H3 Car,Level 1 - 1 Car Car"/>
    <w:basedOn w:val="Fuentedeprrafopredeter"/>
    <w:rsid w:val="00555DA5"/>
    <w:rPr>
      <w:b/>
      <w:sz w:val="24"/>
      <w:szCs w:val="24"/>
      <w:lang w:val="es-MX" w:eastAsia="es-ES" w:bidi="ar-SA"/>
    </w:rPr>
  </w:style>
  <w:style w:type="character" w:customStyle="1" w:styleId="h4CarCar">
    <w:name w:val="h4 Car Car"/>
    <w:basedOn w:val="Fuentedeprrafopredeter"/>
    <w:rsid w:val="00555DA5"/>
    <w:rPr>
      <w:b/>
      <w:sz w:val="24"/>
      <w:szCs w:val="24"/>
      <w:lang w:val="es-CL" w:eastAsia="es-ES" w:bidi="ar-SA"/>
    </w:rPr>
  </w:style>
  <w:style w:type="paragraph" w:customStyle="1" w:styleId="ha5">
    <w:name w:val="ha5"/>
    <w:basedOn w:val="Ttulo4"/>
    <w:rsid w:val="00555DA5"/>
    <w:pPr>
      <w:outlineLvl w:val="9"/>
    </w:pPr>
    <w:rPr>
      <w:i/>
      <w:iCs/>
    </w:rPr>
  </w:style>
  <w:style w:type="character" w:customStyle="1" w:styleId="Ttulo4Car">
    <w:name w:val="Título 4 Car"/>
    <w:aliases w:val="HEAD 4 Car"/>
    <w:basedOn w:val="Fuentedeprrafopredeter"/>
    <w:link w:val="Ttulo4"/>
    <w:rsid w:val="00555DA5"/>
    <w:rPr>
      <w:rFonts w:eastAsiaTheme="majorEastAsia" w:cstheme="majorBidi"/>
      <w:b/>
      <w:color w:val="808080" w:themeColor="background1" w:themeShade="80"/>
      <w:sz w:val="28"/>
      <w:szCs w:val="20"/>
      <w:lang w:val="es-ES" w:eastAsia="en-US"/>
    </w:rPr>
  </w:style>
  <w:style w:type="paragraph" w:styleId="Ttulo">
    <w:name w:val="Title"/>
    <w:basedOn w:val="Normal"/>
    <w:next w:val="Normal"/>
    <w:link w:val="TtuloCar"/>
    <w:uiPriority w:val="10"/>
    <w:rsid w:val="00555DA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555DA5"/>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rsid w:val="00555DA5"/>
    <w:pPr>
      <w:numPr>
        <w:ilvl w:val="1"/>
      </w:numPr>
    </w:pPr>
    <w:rPr>
      <w:rFonts w:asciiTheme="majorHAnsi" w:eastAsiaTheme="majorEastAsia" w:hAnsiTheme="majorHAnsi" w:cstheme="majorBidi"/>
      <w:i/>
      <w:iCs/>
      <w:color w:val="4F81BD" w:themeColor="accent1"/>
      <w:spacing w:val="15"/>
      <w:sz w:val="24"/>
    </w:rPr>
  </w:style>
  <w:style w:type="character" w:customStyle="1" w:styleId="SubttuloCar">
    <w:name w:val="Subtítulo Car"/>
    <w:basedOn w:val="Fuentedeprrafopredeter"/>
    <w:link w:val="Subttulo"/>
    <w:uiPriority w:val="11"/>
    <w:rsid w:val="00555DA5"/>
    <w:rPr>
      <w:rFonts w:asciiTheme="majorHAnsi" w:eastAsiaTheme="majorEastAsia" w:hAnsiTheme="majorHAnsi" w:cstheme="majorBidi"/>
      <w:i/>
      <w:iCs/>
      <w:color w:val="4F81BD" w:themeColor="accent1"/>
      <w:spacing w:val="15"/>
      <w:sz w:val="24"/>
      <w:szCs w:val="24"/>
    </w:rPr>
  </w:style>
  <w:style w:type="character" w:customStyle="1" w:styleId="Ttulo3Car">
    <w:name w:val="Título 3 Car"/>
    <w:aliases w:val="HEAD 3 Car"/>
    <w:basedOn w:val="Fuentedeprrafopredeter"/>
    <w:link w:val="Ttulo3"/>
    <w:uiPriority w:val="99"/>
    <w:rsid w:val="00555DA5"/>
    <w:rPr>
      <w:rFonts w:eastAsiaTheme="majorEastAsia" w:cstheme="majorBidi"/>
      <w:b/>
      <w:sz w:val="28"/>
      <w:szCs w:val="20"/>
      <w:lang w:val="es-ES" w:eastAsia="en-US"/>
    </w:rPr>
  </w:style>
  <w:style w:type="character" w:customStyle="1" w:styleId="Ttulo5Car">
    <w:name w:val="Título 5 Car"/>
    <w:aliases w:val="HEAD 5 Car"/>
    <w:basedOn w:val="Fuentedeprrafopredeter"/>
    <w:link w:val="Ttulo5"/>
    <w:rsid w:val="00555DA5"/>
    <w:rPr>
      <w:rFonts w:ascii="Calibri" w:eastAsiaTheme="majorEastAsia" w:hAnsi="Calibri" w:cstheme="majorBidi"/>
      <w:b/>
      <w:color w:val="808080" w:themeColor="background1" w:themeShade="80"/>
      <w:sz w:val="24"/>
      <w:szCs w:val="20"/>
      <w:lang w:val="en-US" w:eastAsia="en-US"/>
    </w:rPr>
  </w:style>
  <w:style w:type="paragraph" w:customStyle="1" w:styleId="Rellenar">
    <w:name w:val="Rellenar"/>
    <w:basedOn w:val="Normal"/>
    <w:qFormat/>
    <w:rsid w:val="002B021C"/>
    <w:pPr>
      <w:spacing w:line="360" w:lineRule="auto"/>
    </w:pPr>
    <w:rPr>
      <w:rFonts w:asciiTheme="minorHAnsi" w:hAnsiTheme="minorHAnsi"/>
      <w:bCs/>
      <w:color w:val="00B050"/>
      <w:szCs w:val="22"/>
    </w:rPr>
  </w:style>
  <w:style w:type="paragraph" w:styleId="TDC2">
    <w:name w:val="toc 2"/>
    <w:basedOn w:val="Normal"/>
    <w:next w:val="Normal"/>
    <w:autoRedefine/>
    <w:uiPriority w:val="39"/>
    <w:unhideWhenUsed/>
    <w:rsid w:val="001B5255"/>
    <w:pPr>
      <w:tabs>
        <w:tab w:val="left" w:pos="880"/>
        <w:tab w:val="right" w:leader="dot" w:pos="8832"/>
      </w:tabs>
      <w:spacing w:after="100"/>
      <w:ind w:left="220"/>
    </w:pPr>
  </w:style>
  <w:style w:type="paragraph" w:styleId="TDC3">
    <w:name w:val="toc 3"/>
    <w:basedOn w:val="Normal"/>
    <w:next w:val="Normal"/>
    <w:autoRedefine/>
    <w:uiPriority w:val="39"/>
    <w:unhideWhenUsed/>
    <w:rsid w:val="002B021C"/>
    <w:pPr>
      <w:spacing w:after="100"/>
      <w:ind w:left="440"/>
    </w:pPr>
  </w:style>
  <w:style w:type="paragraph" w:styleId="Sinespaciado">
    <w:name w:val="No Spacing"/>
    <w:uiPriority w:val="1"/>
    <w:rsid w:val="008D0EF0"/>
    <w:pPr>
      <w:spacing w:after="0" w:line="240" w:lineRule="auto"/>
      <w:jc w:val="both"/>
    </w:pPr>
    <w:rPr>
      <w:rFonts w:ascii="Calibri" w:eastAsia="Times New Roman" w:hAnsi="Calibri" w:cs="Times New Roman"/>
      <w:szCs w:val="24"/>
    </w:rPr>
  </w:style>
  <w:style w:type="character" w:styleId="Textodelmarcadordeposicin">
    <w:name w:val="Placeholder Text"/>
    <w:basedOn w:val="Fuentedeprrafopredeter"/>
    <w:uiPriority w:val="99"/>
    <w:semiHidden/>
    <w:rsid w:val="00424405"/>
    <w:rPr>
      <w:color w:val="808080"/>
    </w:rPr>
  </w:style>
  <w:style w:type="table" w:styleId="Cuadrculaclara-nfasis3">
    <w:name w:val="Light Grid Accent 3"/>
    <w:basedOn w:val="Tablanormal"/>
    <w:uiPriority w:val="62"/>
    <w:rsid w:val="001A013C"/>
    <w:pPr>
      <w:spacing w:after="0" w:line="240" w:lineRule="auto"/>
    </w:pPr>
    <w:rPr>
      <w:rFonts w:ascii="Times New Roman" w:eastAsia="Times New Roman" w:hAnsi="Times New Roman" w:cs="Times New Roman"/>
      <w:sz w:val="20"/>
      <w:szCs w:val="20"/>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E8388A"/>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Cuadrculaclara-nfasis6">
    <w:name w:val="Light Grid Accent 6"/>
    <w:basedOn w:val="Tablanormal"/>
    <w:uiPriority w:val="62"/>
    <w:rsid w:val="00E8388A"/>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staclara-nfasis6">
    <w:name w:val="Light List Accent 6"/>
    <w:basedOn w:val="Tablanormal"/>
    <w:uiPriority w:val="61"/>
    <w:rsid w:val="00E8388A"/>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Arial9">
    <w:name w:val="Arial 9"/>
    <w:basedOn w:val="Normal"/>
    <w:rsid w:val="00B22B02"/>
    <w:pPr>
      <w:jc w:val="left"/>
    </w:pPr>
    <w:rPr>
      <w:rFonts w:ascii="Times New Roman" w:hAnsi="Times New Roman" w:cs="Arial"/>
      <w:color w:val="0000FF"/>
      <w:szCs w:val="20"/>
      <w:lang w:val="pt-BR" w:eastAsia="en-US"/>
    </w:rPr>
  </w:style>
  <w:style w:type="character" w:styleId="Refdenotaalpie">
    <w:name w:val="footnote reference"/>
    <w:aliases w:val="(Ref. de nota al pie),Ref,de nota al pie"/>
    <w:basedOn w:val="Fuentedeprrafopredeter"/>
    <w:uiPriority w:val="99"/>
    <w:unhideWhenUsed/>
    <w:qFormat/>
    <w:rsid w:val="00C700D6"/>
    <w:rPr>
      <w:vertAlign w:val="superscript"/>
    </w:rPr>
  </w:style>
  <w:style w:type="character" w:customStyle="1" w:styleId="st">
    <w:name w:val="st"/>
    <w:basedOn w:val="Fuentedeprrafopredeter"/>
    <w:rsid w:val="00C700D6"/>
  </w:style>
  <w:style w:type="paragraph" w:customStyle="1" w:styleId="Default">
    <w:name w:val="Default"/>
    <w:rsid w:val="00C700D6"/>
    <w:pPr>
      <w:autoSpaceDE w:val="0"/>
      <w:autoSpaceDN w:val="0"/>
      <w:adjustRightInd w:val="0"/>
      <w:spacing w:after="0" w:line="240" w:lineRule="auto"/>
    </w:pPr>
    <w:rPr>
      <w:rFonts w:ascii="Calibri" w:eastAsia="Times New Roman" w:hAnsi="Calibri" w:cs="Calibri"/>
      <w:color w:val="000000"/>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4982">
      <w:bodyDiv w:val="1"/>
      <w:marLeft w:val="0"/>
      <w:marRight w:val="0"/>
      <w:marTop w:val="0"/>
      <w:marBottom w:val="0"/>
      <w:divBdr>
        <w:top w:val="none" w:sz="0" w:space="0" w:color="auto"/>
        <w:left w:val="none" w:sz="0" w:space="0" w:color="auto"/>
        <w:bottom w:val="none" w:sz="0" w:space="0" w:color="auto"/>
        <w:right w:val="none" w:sz="0" w:space="0" w:color="auto"/>
      </w:divBdr>
    </w:div>
    <w:div w:id="34351925">
      <w:bodyDiv w:val="1"/>
      <w:marLeft w:val="0"/>
      <w:marRight w:val="0"/>
      <w:marTop w:val="0"/>
      <w:marBottom w:val="0"/>
      <w:divBdr>
        <w:top w:val="none" w:sz="0" w:space="0" w:color="auto"/>
        <w:left w:val="none" w:sz="0" w:space="0" w:color="auto"/>
        <w:bottom w:val="none" w:sz="0" w:space="0" w:color="auto"/>
        <w:right w:val="none" w:sz="0" w:space="0" w:color="auto"/>
      </w:divBdr>
    </w:div>
    <w:div w:id="98527889">
      <w:bodyDiv w:val="1"/>
      <w:marLeft w:val="0"/>
      <w:marRight w:val="0"/>
      <w:marTop w:val="0"/>
      <w:marBottom w:val="0"/>
      <w:divBdr>
        <w:top w:val="none" w:sz="0" w:space="0" w:color="auto"/>
        <w:left w:val="none" w:sz="0" w:space="0" w:color="auto"/>
        <w:bottom w:val="none" w:sz="0" w:space="0" w:color="auto"/>
        <w:right w:val="none" w:sz="0" w:space="0" w:color="auto"/>
      </w:divBdr>
    </w:div>
    <w:div w:id="456146671">
      <w:bodyDiv w:val="1"/>
      <w:marLeft w:val="0"/>
      <w:marRight w:val="0"/>
      <w:marTop w:val="0"/>
      <w:marBottom w:val="0"/>
      <w:divBdr>
        <w:top w:val="none" w:sz="0" w:space="0" w:color="auto"/>
        <w:left w:val="none" w:sz="0" w:space="0" w:color="auto"/>
        <w:bottom w:val="none" w:sz="0" w:space="0" w:color="auto"/>
        <w:right w:val="none" w:sz="0" w:space="0" w:color="auto"/>
      </w:divBdr>
    </w:div>
    <w:div w:id="468591550">
      <w:bodyDiv w:val="1"/>
      <w:marLeft w:val="0"/>
      <w:marRight w:val="0"/>
      <w:marTop w:val="0"/>
      <w:marBottom w:val="0"/>
      <w:divBdr>
        <w:top w:val="none" w:sz="0" w:space="0" w:color="auto"/>
        <w:left w:val="none" w:sz="0" w:space="0" w:color="auto"/>
        <w:bottom w:val="none" w:sz="0" w:space="0" w:color="auto"/>
        <w:right w:val="none" w:sz="0" w:space="0" w:color="auto"/>
      </w:divBdr>
    </w:div>
    <w:div w:id="473109414">
      <w:bodyDiv w:val="1"/>
      <w:marLeft w:val="0"/>
      <w:marRight w:val="0"/>
      <w:marTop w:val="0"/>
      <w:marBottom w:val="0"/>
      <w:divBdr>
        <w:top w:val="none" w:sz="0" w:space="0" w:color="auto"/>
        <w:left w:val="none" w:sz="0" w:space="0" w:color="auto"/>
        <w:bottom w:val="none" w:sz="0" w:space="0" w:color="auto"/>
        <w:right w:val="none" w:sz="0" w:space="0" w:color="auto"/>
      </w:divBdr>
    </w:div>
    <w:div w:id="545877710">
      <w:bodyDiv w:val="1"/>
      <w:marLeft w:val="0"/>
      <w:marRight w:val="0"/>
      <w:marTop w:val="0"/>
      <w:marBottom w:val="0"/>
      <w:divBdr>
        <w:top w:val="none" w:sz="0" w:space="0" w:color="auto"/>
        <w:left w:val="none" w:sz="0" w:space="0" w:color="auto"/>
        <w:bottom w:val="none" w:sz="0" w:space="0" w:color="auto"/>
        <w:right w:val="none" w:sz="0" w:space="0" w:color="auto"/>
      </w:divBdr>
    </w:div>
    <w:div w:id="570389604">
      <w:bodyDiv w:val="1"/>
      <w:marLeft w:val="0"/>
      <w:marRight w:val="0"/>
      <w:marTop w:val="0"/>
      <w:marBottom w:val="0"/>
      <w:divBdr>
        <w:top w:val="none" w:sz="0" w:space="0" w:color="auto"/>
        <w:left w:val="none" w:sz="0" w:space="0" w:color="auto"/>
        <w:bottom w:val="none" w:sz="0" w:space="0" w:color="auto"/>
        <w:right w:val="none" w:sz="0" w:space="0" w:color="auto"/>
      </w:divBdr>
    </w:div>
    <w:div w:id="586235917">
      <w:bodyDiv w:val="1"/>
      <w:marLeft w:val="0"/>
      <w:marRight w:val="0"/>
      <w:marTop w:val="0"/>
      <w:marBottom w:val="0"/>
      <w:divBdr>
        <w:top w:val="none" w:sz="0" w:space="0" w:color="auto"/>
        <w:left w:val="none" w:sz="0" w:space="0" w:color="auto"/>
        <w:bottom w:val="none" w:sz="0" w:space="0" w:color="auto"/>
        <w:right w:val="none" w:sz="0" w:space="0" w:color="auto"/>
      </w:divBdr>
    </w:div>
    <w:div w:id="611278511">
      <w:bodyDiv w:val="1"/>
      <w:marLeft w:val="0"/>
      <w:marRight w:val="0"/>
      <w:marTop w:val="0"/>
      <w:marBottom w:val="0"/>
      <w:divBdr>
        <w:top w:val="none" w:sz="0" w:space="0" w:color="auto"/>
        <w:left w:val="none" w:sz="0" w:space="0" w:color="auto"/>
        <w:bottom w:val="none" w:sz="0" w:space="0" w:color="auto"/>
        <w:right w:val="none" w:sz="0" w:space="0" w:color="auto"/>
      </w:divBdr>
    </w:div>
    <w:div w:id="655572518">
      <w:bodyDiv w:val="1"/>
      <w:marLeft w:val="0"/>
      <w:marRight w:val="0"/>
      <w:marTop w:val="0"/>
      <w:marBottom w:val="0"/>
      <w:divBdr>
        <w:top w:val="none" w:sz="0" w:space="0" w:color="auto"/>
        <w:left w:val="none" w:sz="0" w:space="0" w:color="auto"/>
        <w:bottom w:val="none" w:sz="0" w:space="0" w:color="auto"/>
        <w:right w:val="none" w:sz="0" w:space="0" w:color="auto"/>
      </w:divBdr>
    </w:div>
    <w:div w:id="672881197">
      <w:bodyDiv w:val="1"/>
      <w:marLeft w:val="0"/>
      <w:marRight w:val="0"/>
      <w:marTop w:val="0"/>
      <w:marBottom w:val="0"/>
      <w:divBdr>
        <w:top w:val="none" w:sz="0" w:space="0" w:color="auto"/>
        <w:left w:val="none" w:sz="0" w:space="0" w:color="auto"/>
        <w:bottom w:val="none" w:sz="0" w:space="0" w:color="auto"/>
        <w:right w:val="none" w:sz="0" w:space="0" w:color="auto"/>
      </w:divBdr>
    </w:div>
    <w:div w:id="782965668">
      <w:bodyDiv w:val="1"/>
      <w:marLeft w:val="0"/>
      <w:marRight w:val="0"/>
      <w:marTop w:val="0"/>
      <w:marBottom w:val="0"/>
      <w:divBdr>
        <w:top w:val="none" w:sz="0" w:space="0" w:color="auto"/>
        <w:left w:val="none" w:sz="0" w:space="0" w:color="auto"/>
        <w:bottom w:val="none" w:sz="0" w:space="0" w:color="auto"/>
        <w:right w:val="none" w:sz="0" w:space="0" w:color="auto"/>
      </w:divBdr>
    </w:div>
    <w:div w:id="840630448">
      <w:bodyDiv w:val="1"/>
      <w:marLeft w:val="0"/>
      <w:marRight w:val="0"/>
      <w:marTop w:val="0"/>
      <w:marBottom w:val="0"/>
      <w:divBdr>
        <w:top w:val="none" w:sz="0" w:space="0" w:color="auto"/>
        <w:left w:val="none" w:sz="0" w:space="0" w:color="auto"/>
        <w:bottom w:val="none" w:sz="0" w:space="0" w:color="auto"/>
        <w:right w:val="none" w:sz="0" w:space="0" w:color="auto"/>
      </w:divBdr>
    </w:div>
    <w:div w:id="995765092">
      <w:bodyDiv w:val="1"/>
      <w:marLeft w:val="0"/>
      <w:marRight w:val="0"/>
      <w:marTop w:val="0"/>
      <w:marBottom w:val="0"/>
      <w:divBdr>
        <w:top w:val="none" w:sz="0" w:space="0" w:color="auto"/>
        <w:left w:val="none" w:sz="0" w:space="0" w:color="auto"/>
        <w:bottom w:val="none" w:sz="0" w:space="0" w:color="auto"/>
        <w:right w:val="none" w:sz="0" w:space="0" w:color="auto"/>
      </w:divBdr>
    </w:div>
    <w:div w:id="1052656403">
      <w:bodyDiv w:val="1"/>
      <w:marLeft w:val="0"/>
      <w:marRight w:val="0"/>
      <w:marTop w:val="0"/>
      <w:marBottom w:val="0"/>
      <w:divBdr>
        <w:top w:val="none" w:sz="0" w:space="0" w:color="auto"/>
        <w:left w:val="none" w:sz="0" w:space="0" w:color="auto"/>
        <w:bottom w:val="none" w:sz="0" w:space="0" w:color="auto"/>
        <w:right w:val="none" w:sz="0" w:space="0" w:color="auto"/>
      </w:divBdr>
    </w:div>
    <w:div w:id="1287390343">
      <w:bodyDiv w:val="1"/>
      <w:marLeft w:val="0"/>
      <w:marRight w:val="0"/>
      <w:marTop w:val="0"/>
      <w:marBottom w:val="0"/>
      <w:divBdr>
        <w:top w:val="none" w:sz="0" w:space="0" w:color="auto"/>
        <w:left w:val="none" w:sz="0" w:space="0" w:color="auto"/>
        <w:bottom w:val="none" w:sz="0" w:space="0" w:color="auto"/>
        <w:right w:val="none" w:sz="0" w:space="0" w:color="auto"/>
      </w:divBdr>
    </w:div>
    <w:div w:id="1296370190">
      <w:bodyDiv w:val="1"/>
      <w:marLeft w:val="0"/>
      <w:marRight w:val="0"/>
      <w:marTop w:val="0"/>
      <w:marBottom w:val="0"/>
      <w:divBdr>
        <w:top w:val="none" w:sz="0" w:space="0" w:color="auto"/>
        <w:left w:val="none" w:sz="0" w:space="0" w:color="auto"/>
        <w:bottom w:val="none" w:sz="0" w:space="0" w:color="auto"/>
        <w:right w:val="none" w:sz="0" w:space="0" w:color="auto"/>
      </w:divBdr>
    </w:div>
    <w:div w:id="1303998158">
      <w:bodyDiv w:val="1"/>
      <w:marLeft w:val="0"/>
      <w:marRight w:val="0"/>
      <w:marTop w:val="0"/>
      <w:marBottom w:val="0"/>
      <w:divBdr>
        <w:top w:val="none" w:sz="0" w:space="0" w:color="auto"/>
        <w:left w:val="none" w:sz="0" w:space="0" w:color="auto"/>
        <w:bottom w:val="none" w:sz="0" w:space="0" w:color="auto"/>
        <w:right w:val="none" w:sz="0" w:space="0" w:color="auto"/>
      </w:divBdr>
    </w:div>
    <w:div w:id="1349138849">
      <w:bodyDiv w:val="1"/>
      <w:marLeft w:val="0"/>
      <w:marRight w:val="0"/>
      <w:marTop w:val="0"/>
      <w:marBottom w:val="0"/>
      <w:divBdr>
        <w:top w:val="none" w:sz="0" w:space="0" w:color="auto"/>
        <w:left w:val="none" w:sz="0" w:space="0" w:color="auto"/>
        <w:bottom w:val="none" w:sz="0" w:space="0" w:color="auto"/>
        <w:right w:val="none" w:sz="0" w:space="0" w:color="auto"/>
      </w:divBdr>
    </w:div>
    <w:div w:id="1435900624">
      <w:bodyDiv w:val="1"/>
      <w:marLeft w:val="0"/>
      <w:marRight w:val="0"/>
      <w:marTop w:val="0"/>
      <w:marBottom w:val="0"/>
      <w:divBdr>
        <w:top w:val="none" w:sz="0" w:space="0" w:color="auto"/>
        <w:left w:val="none" w:sz="0" w:space="0" w:color="auto"/>
        <w:bottom w:val="none" w:sz="0" w:space="0" w:color="auto"/>
        <w:right w:val="none" w:sz="0" w:space="0" w:color="auto"/>
      </w:divBdr>
    </w:div>
    <w:div w:id="1464156466">
      <w:bodyDiv w:val="1"/>
      <w:marLeft w:val="0"/>
      <w:marRight w:val="0"/>
      <w:marTop w:val="0"/>
      <w:marBottom w:val="0"/>
      <w:divBdr>
        <w:top w:val="none" w:sz="0" w:space="0" w:color="auto"/>
        <w:left w:val="none" w:sz="0" w:space="0" w:color="auto"/>
        <w:bottom w:val="none" w:sz="0" w:space="0" w:color="auto"/>
        <w:right w:val="none" w:sz="0" w:space="0" w:color="auto"/>
      </w:divBdr>
    </w:div>
    <w:div w:id="1485971133">
      <w:bodyDiv w:val="1"/>
      <w:marLeft w:val="0"/>
      <w:marRight w:val="0"/>
      <w:marTop w:val="0"/>
      <w:marBottom w:val="0"/>
      <w:divBdr>
        <w:top w:val="none" w:sz="0" w:space="0" w:color="auto"/>
        <w:left w:val="none" w:sz="0" w:space="0" w:color="auto"/>
        <w:bottom w:val="none" w:sz="0" w:space="0" w:color="auto"/>
        <w:right w:val="none" w:sz="0" w:space="0" w:color="auto"/>
      </w:divBdr>
    </w:div>
    <w:div w:id="1623271885">
      <w:bodyDiv w:val="1"/>
      <w:marLeft w:val="0"/>
      <w:marRight w:val="0"/>
      <w:marTop w:val="0"/>
      <w:marBottom w:val="0"/>
      <w:divBdr>
        <w:top w:val="none" w:sz="0" w:space="0" w:color="auto"/>
        <w:left w:val="none" w:sz="0" w:space="0" w:color="auto"/>
        <w:bottom w:val="none" w:sz="0" w:space="0" w:color="auto"/>
        <w:right w:val="none" w:sz="0" w:space="0" w:color="auto"/>
      </w:divBdr>
    </w:div>
    <w:div w:id="1645041821">
      <w:bodyDiv w:val="1"/>
      <w:marLeft w:val="0"/>
      <w:marRight w:val="0"/>
      <w:marTop w:val="0"/>
      <w:marBottom w:val="0"/>
      <w:divBdr>
        <w:top w:val="none" w:sz="0" w:space="0" w:color="auto"/>
        <w:left w:val="none" w:sz="0" w:space="0" w:color="auto"/>
        <w:bottom w:val="none" w:sz="0" w:space="0" w:color="auto"/>
        <w:right w:val="none" w:sz="0" w:space="0" w:color="auto"/>
      </w:divBdr>
    </w:div>
    <w:div w:id="1714889324">
      <w:bodyDiv w:val="1"/>
      <w:marLeft w:val="0"/>
      <w:marRight w:val="0"/>
      <w:marTop w:val="0"/>
      <w:marBottom w:val="0"/>
      <w:divBdr>
        <w:top w:val="none" w:sz="0" w:space="0" w:color="auto"/>
        <w:left w:val="none" w:sz="0" w:space="0" w:color="auto"/>
        <w:bottom w:val="none" w:sz="0" w:space="0" w:color="auto"/>
        <w:right w:val="none" w:sz="0" w:space="0" w:color="auto"/>
      </w:divBdr>
    </w:div>
    <w:div w:id="1911308920">
      <w:bodyDiv w:val="1"/>
      <w:marLeft w:val="0"/>
      <w:marRight w:val="0"/>
      <w:marTop w:val="0"/>
      <w:marBottom w:val="0"/>
      <w:divBdr>
        <w:top w:val="none" w:sz="0" w:space="0" w:color="auto"/>
        <w:left w:val="none" w:sz="0" w:space="0" w:color="auto"/>
        <w:bottom w:val="none" w:sz="0" w:space="0" w:color="auto"/>
        <w:right w:val="none" w:sz="0" w:space="0" w:color="auto"/>
      </w:divBdr>
    </w:div>
    <w:div w:id="1945065743">
      <w:bodyDiv w:val="1"/>
      <w:marLeft w:val="0"/>
      <w:marRight w:val="0"/>
      <w:marTop w:val="0"/>
      <w:marBottom w:val="0"/>
      <w:divBdr>
        <w:top w:val="none" w:sz="0" w:space="0" w:color="auto"/>
        <w:left w:val="none" w:sz="0" w:space="0" w:color="auto"/>
        <w:bottom w:val="none" w:sz="0" w:space="0" w:color="auto"/>
        <w:right w:val="none" w:sz="0" w:space="0" w:color="auto"/>
      </w:divBdr>
    </w:div>
    <w:div w:id="1959295218">
      <w:bodyDiv w:val="1"/>
      <w:marLeft w:val="0"/>
      <w:marRight w:val="0"/>
      <w:marTop w:val="0"/>
      <w:marBottom w:val="0"/>
      <w:divBdr>
        <w:top w:val="none" w:sz="0" w:space="0" w:color="auto"/>
        <w:left w:val="none" w:sz="0" w:space="0" w:color="auto"/>
        <w:bottom w:val="none" w:sz="0" w:space="0" w:color="auto"/>
        <w:right w:val="none" w:sz="0" w:space="0" w:color="auto"/>
      </w:divBdr>
    </w:div>
    <w:div w:id="2036611425">
      <w:bodyDiv w:val="1"/>
      <w:marLeft w:val="0"/>
      <w:marRight w:val="0"/>
      <w:marTop w:val="0"/>
      <w:marBottom w:val="0"/>
      <w:divBdr>
        <w:top w:val="none" w:sz="0" w:space="0" w:color="auto"/>
        <w:left w:val="none" w:sz="0" w:space="0" w:color="auto"/>
        <w:bottom w:val="none" w:sz="0" w:space="0" w:color="auto"/>
        <w:right w:val="none" w:sz="0" w:space="0" w:color="auto"/>
      </w:divBdr>
    </w:div>
    <w:div w:id="2084251129">
      <w:bodyDiv w:val="1"/>
      <w:marLeft w:val="0"/>
      <w:marRight w:val="0"/>
      <w:marTop w:val="0"/>
      <w:marBottom w:val="0"/>
      <w:divBdr>
        <w:top w:val="none" w:sz="0" w:space="0" w:color="auto"/>
        <w:left w:val="none" w:sz="0" w:space="0" w:color="auto"/>
        <w:bottom w:val="none" w:sz="0" w:space="0" w:color="auto"/>
        <w:right w:val="none" w:sz="0" w:space="0" w:color="auto"/>
      </w:divBdr>
    </w:div>
    <w:div w:id="212468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lflopfs01.yamana.local\cumplimientoRCA\Comunidad&amp;Medio_Ambiente2020\1.%20Medio%20Ambiente\25.%20Huella%20de%20Carbono\01%20Huella%20Chile\02%20Cuantificaci&#243;n%202024\02%20Auditor&#237;a%20HuellaChile\02%20Calculadora\C&#225;lculo%20de%20Huella%20de%20Carbono%20de%20Minera%20Florida%20(FC%20HC)%20rev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s-CL" sz="1200">
                <a:solidFill>
                  <a:schemeClr val="tx1"/>
                </a:solidFill>
              </a:rPr>
              <a:t>CONTRIBUCIÓN POR ALCANCE</a:t>
            </a:r>
          </a:p>
        </c:rich>
      </c:tx>
      <c:layout>
        <c:manualLayout>
          <c:xMode val="edge"/>
          <c:yMode val="edge"/>
          <c:x val="0.28583954259107669"/>
          <c:y val="5.4348177718541136E-4"/>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CL"/>
        </a:p>
      </c:txPr>
    </c:title>
    <c:autoTitleDeleted val="0"/>
    <c:plotArea>
      <c:layout>
        <c:manualLayout>
          <c:layoutTarget val="inner"/>
          <c:xMode val="edge"/>
          <c:yMode val="edge"/>
          <c:x val="8.2858724467130176E-2"/>
          <c:y val="0.21577304242911605"/>
          <c:w val="0.45452061024954443"/>
          <c:h val="0.74328686520511222"/>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96F-4EF4-BF00-8E3D20D2D902}"/>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96F-4EF4-BF00-8E3D20D2D902}"/>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96F-4EF4-BF00-8E3D20D2D902}"/>
              </c:ext>
            </c:extLst>
          </c:dPt>
          <c:dLbls>
            <c:dLbl>
              <c:idx val="1"/>
              <c:layout>
                <c:manualLayout>
                  <c:x val="7.9521035860843206E-2"/>
                  <c:y val="-0.4619197064270084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96F-4EF4-BF00-8E3D20D2D902}"/>
                </c:ext>
              </c:extLst>
            </c:dLbl>
            <c:dLbl>
              <c:idx val="2"/>
              <c:layout>
                <c:manualLayout>
                  <c:x val="6.1327865564351665E-2"/>
                  <c:y val="1.46118679432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96F-4EF4-BF00-8E3D20D2D902}"/>
                </c:ext>
              </c:extLst>
            </c:dLbl>
            <c:numFmt formatCode="0.00%" sourceLinked="0"/>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'2. Resultados Huella'!$B$39:$B$41</c:f>
              <c:strCache>
                <c:ptCount val="3"/>
                <c:pt idx="0">
                  <c:v>Alcance 1</c:v>
                </c:pt>
                <c:pt idx="1">
                  <c:v>Alcance 2</c:v>
                </c:pt>
                <c:pt idx="2">
                  <c:v>Alcance 3</c:v>
                </c:pt>
              </c:strCache>
            </c:strRef>
          </c:cat>
          <c:val>
            <c:numRef>
              <c:f>'2. Resultados Huella'!$C$39:$C$41</c:f>
              <c:numCache>
                <c:formatCode>0.00</c:formatCode>
                <c:ptCount val="3"/>
                <c:pt idx="0">
                  <c:v>12682.985247933699</c:v>
                </c:pt>
                <c:pt idx="1">
                  <c:v>17392.332511299999</c:v>
                </c:pt>
                <c:pt idx="2">
                  <c:v>603.48893510000005</c:v>
                </c:pt>
              </c:numCache>
            </c:numRef>
          </c:val>
          <c:extLst>
            <c:ext xmlns:c16="http://schemas.microsoft.com/office/drawing/2014/chart" uri="{C3380CC4-5D6E-409C-BE32-E72D297353CC}">
              <c16:uniqueId val="{00000006-496F-4EF4-BF00-8E3D20D2D902}"/>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7197505511811004"/>
          <c:y val="0.33992792707677827"/>
          <c:w val="0.17042494488188975"/>
          <c:h val="0.45575382732753761"/>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mn-lt"/>
              <a:ea typeface="+mn-ea"/>
              <a:cs typeface="+mn-cs"/>
            </a:defRPr>
          </a:pPr>
          <a:endParaRPr lang="es-C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ysClr val="windowText" lastClr="000000"/>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E1C29-1813-4985-846E-8DDE8F83B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3506</Words>
  <Characters>19289</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Informe Cuantificación Organizacional 2021</vt:lpstr>
    </vt:vector>
  </TitlesOfParts>
  <Company/>
  <LinksUpToDate>false</LinksUpToDate>
  <CharactersWithSpaces>22750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Cuantificación Organizacional 2021</dc:title>
  <dc:creator>Adolfo Carvajal Araneda</dc:creator>
  <cp:keywords>Cuantificación, huella de carbono, HuellaChile</cp:keywords>
  <cp:lastModifiedBy>Adolfo Carvajal Araneda</cp:lastModifiedBy>
  <cp:revision>12</cp:revision>
  <cp:lastPrinted>2025-12-17T13:32:00Z</cp:lastPrinted>
  <dcterms:created xsi:type="dcterms:W3CDTF">2026-05-14T19:11:00Z</dcterms:created>
  <dcterms:modified xsi:type="dcterms:W3CDTF">2026-05-14T19:20:00Z</dcterms:modified>
  <cp:version>2021_01</cp:version>
</cp:coreProperties>
</file>