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rStyle w:val="Emph"/>
        </w:rPr>
        <w:t>样式继承 😀</w:t>
      </w:r>
    </w:p>
    <w:p>
      <w:pPr>
        <w:pStyle w:val="Title"/>
        <w:jc w:val="end"/>
        <w:rPr/>
      </w:pPr>
      <w:r>
        <w:rPr>
          <w:b w:val="false"/>
          <w:color w:val="auto"/>
        </w:rPr>
        <w:t>Direct reset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before="0" w:after="0"/>
      <w:jc w:val="start"/>
    </w:pPr>
    <w:rPr>
      <w:rFonts w:ascii="DejaVu Sans" w:hAnsi="DejaVu Sans" w:eastAsia="DejaVu Sans" w:cs="DejaVu Sans"/>
      <w:b w:val="false"/>
      <w:color w:val="auto"/>
      <w:kern w:val="0"/>
      <w:sz w:val="24"/>
      <w:szCs w:val="20"/>
      <w:lang w:val="en-US" w:eastAsia="zh-CN" w:bidi="hi-IN"/>
    </w:rPr>
  </w:style>
  <w:style w:type="character" w:styleId="Emph">
    <w:name w:val="Emph"/>
    <w:qFormat/>
    <w:rPr>
      <w:i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qFormat/>
    <w:pPr>
      <w:jc w:val="center"/>
    </w:pPr>
    <w:rPr>
      <w:b/>
      <w:color w:val="1234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