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rPr/>
      </w:pPr>
      <w:r>
        <w:rPr>
          <w:kern w:val="0"/>
          <w:sz w:val="24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24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24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24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24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24"/>
        </w:rPr>
        <w:t>AVATAR To WA VA</w:t>
      </w:r>
    </w:p>
    <w:p>
      <w:pPr>
        <w:pStyle w:val="Normal"/>
        <w:suppressAutoHyphens w:val="true"/>
        <w:rPr/>
      </w:pPr>
      <w:r>
        <w:rPr>
          <w:kern w:val="0"/>
          <w:sz w:val="16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16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16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16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16"/>
        </w:rPr>
        <w:t>AVATAR To WA VA</w:t>
      </w:r>
    </w:p>
    <w:p>
      <w:pPr>
        <w:pStyle w:val="Normal"/>
        <w:suppressAutoHyphens w:val="true"/>
        <w:rPr/>
      </w:pPr>
      <w:r>
        <w:rPr>
          <w:kern w:val="2"/>
          <w:sz w:val="16"/>
        </w:rPr>
        <w:t>AVATAR To WA VA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