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pacing w:before="120" w:after="80"/>
        <w:rPr/>
      </w:pPr>
      <w:r>
        <w:rPr/>
        <w:t>C000 first</w:t>
        <w:br/>
        <w:t>C000 second</w:t>
      </w:r>
    </w:p>
    <w:p>
      <w:pPr>
        <w:pStyle w:val="P1"/>
        <w:spacing w:before="0" w:after="80"/>
        <w:rPr/>
      </w:pPr>
      <w:r>
        <w:rPr/>
        <w:t>C001 first</w:t>
        <w:br/>
        <w:t>C001 second</w:t>
      </w:r>
    </w:p>
    <w:p>
      <w:pPr>
        <w:pStyle w:val="P2"/>
        <w:spacing w:lineRule="exact" w:line="360" w:before="120" w:after="80"/>
        <w:rPr/>
      </w:pPr>
      <w:r>
        <w:rPr/>
        <w:t>C002 first</w:t>
        <w:br/>
        <w:t>C002 second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lineRule="exact" w:line="480" w:before="120" w:after="8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