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44CC7" w14:textId="4691DABD" w:rsidR="00F53B25" w:rsidRPr="00F53B25" w:rsidRDefault="00F53B25" w:rsidP="00F53B25">
      <w:pPr>
        <w:jc w:val="center"/>
        <w:rPr>
          <w:rFonts w:ascii="Berlin Sans FB" w:hAnsi="Berlin Sans FB"/>
          <w:b/>
          <w:bCs/>
          <w:sz w:val="28"/>
          <w:szCs w:val="28"/>
        </w:rPr>
      </w:pPr>
      <w:proofErr w:type="spellStart"/>
      <w:r w:rsidRPr="00F53B25">
        <w:rPr>
          <w:rFonts w:ascii="Berlin Sans FB" w:hAnsi="Berlin Sans FB"/>
          <w:b/>
          <w:bCs/>
          <w:sz w:val="28"/>
          <w:szCs w:val="28"/>
        </w:rPr>
        <w:t>CollabArt</w:t>
      </w:r>
      <w:proofErr w:type="spellEnd"/>
    </w:p>
    <w:p w14:paraId="78EC737F" w14:textId="44FCE556" w:rsidR="00E9247E" w:rsidRPr="008735CF" w:rsidRDefault="00E9247E" w:rsidP="008735CF">
      <w:pPr>
        <w:jc w:val="both"/>
        <w:rPr>
          <w:rFonts w:ascii="Avenir Next LT Pro" w:hAnsi="Avenir Next LT Pro"/>
          <w:sz w:val="20"/>
          <w:szCs w:val="20"/>
        </w:rPr>
      </w:pPr>
      <w:r w:rsidRPr="008735CF">
        <w:rPr>
          <w:rFonts w:ascii="Avenir Next LT Pro" w:hAnsi="Avenir Next LT Pro"/>
          <w:sz w:val="20"/>
          <w:szCs w:val="20"/>
        </w:rPr>
        <w:t>L’interface de rencontres artistiques qui est proposée ici est conçue pour aider les artistes visuels à trouver des projets sur lesquels collaborer avec d'autres artistes ou à trouver des collaborateurs pour</w:t>
      </w:r>
      <w:r w:rsidR="00827B73" w:rsidRPr="008735CF">
        <w:rPr>
          <w:rFonts w:ascii="Avenir Next LT Pro" w:hAnsi="Avenir Next LT Pro"/>
          <w:sz w:val="20"/>
          <w:szCs w:val="20"/>
        </w:rPr>
        <w:t xml:space="preserve"> les aider sur</w:t>
      </w:r>
      <w:r w:rsidRPr="008735CF">
        <w:rPr>
          <w:rFonts w:ascii="Avenir Next LT Pro" w:hAnsi="Avenir Next LT Pro"/>
          <w:sz w:val="20"/>
          <w:szCs w:val="20"/>
        </w:rPr>
        <w:t xml:space="preserve"> leurs propres projets : </w:t>
      </w:r>
      <w:r w:rsidR="00A63755">
        <w:rPr>
          <w:rFonts w:ascii="Avenir Next LT Pro" w:hAnsi="Avenir Next LT Pro"/>
          <w:sz w:val="20"/>
          <w:szCs w:val="20"/>
        </w:rPr>
        <w:t xml:space="preserve">c’est </w:t>
      </w:r>
      <w:proofErr w:type="spellStart"/>
      <w:r w:rsidRPr="008735CF">
        <w:rPr>
          <w:rFonts w:ascii="Avenir Next LT Pro" w:hAnsi="Avenir Next LT Pro"/>
          <w:sz w:val="20"/>
          <w:szCs w:val="20"/>
        </w:rPr>
        <w:t>CollabArt</w:t>
      </w:r>
      <w:proofErr w:type="spellEnd"/>
      <w:r w:rsidRPr="008735CF">
        <w:rPr>
          <w:rFonts w:ascii="Avenir Next LT Pro" w:hAnsi="Avenir Next LT Pro"/>
          <w:sz w:val="20"/>
          <w:szCs w:val="20"/>
        </w:rPr>
        <w:t>.</w:t>
      </w:r>
    </w:p>
    <w:p w14:paraId="2217BAA9" w14:textId="16423054" w:rsidR="00E9247E" w:rsidRPr="008735CF" w:rsidRDefault="00E9247E" w:rsidP="008735CF">
      <w:pPr>
        <w:jc w:val="both"/>
        <w:rPr>
          <w:rFonts w:ascii="Avenir Next LT Pro" w:hAnsi="Avenir Next LT Pro"/>
          <w:sz w:val="20"/>
          <w:szCs w:val="20"/>
        </w:rPr>
      </w:pPr>
      <w:r w:rsidRPr="008735CF">
        <w:rPr>
          <w:rFonts w:ascii="Avenir Next LT Pro" w:hAnsi="Avenir Next LT Pro"/>
          <w:sz w:val="20"/>
          <w:szCs w:val="20"/>
        </w:rPr>
        <w:t xml:space="preserve">D’abord, l’onglet « </w:t>
      </w:r>
      <w:r w:rsidR="002B2B52">
        <w:rPr>
          <w:rFonts w:ascii="Avenir Next LT Pro" w:hAnsi="Avenir Next LT Pro"/>
          <w:sz w:val="20"/>
          <w:szCs w:val="20"/>
        </w:rPr>
        <w:t xml:space="preserve">Mes </w:t>
      </w:r>
      <w:r w:rsidRPr="008735CF">
        <w:rPr>
          <w:rFonts w:ascii="Avenir Next LT Pro" w:hAnsi="Avenir Next LT Pro"/>
          <w:sz w:val="20"/>
          <w:szCs w:val="20"/>
        </w:rPr>
        <w:t>projet</w:t>
      </w:r>
      <w:r w:rsidR="002B2B52">
        <w:rPr>
          <w:rFonts w:ascii="Avenir Next LT Pro" w:hAnsi="Avenir Next LT Pro"/>
          <w:sz w:val="20"/>
          <w:szCs w:val="20"/>
        </w:rPr>
        <w:t>s</w:t>
      </w:r>
      <w:r w:rsidRPr="008735CF">
        <w:rPr>
          <w:rFonts w:ascii="Avenir Next LT Pro" w:hAnsi="Avenir Next LT Pro"/>
          <w:sz w:val="20"/>
          <w:szCs w:val="20"/>
        </w:rPr>
        <w:t xml:space="preserve"> » du menu de l’interface sera destiné aux artistes qui sont à la recherche de collaborateurs pour leurs projets. Il permettra de créer des propositions de projet en fournissant des descriptions, des images (comme des </w:t>
      </w:r>
      <w:proofErr w:type="spellStart"/>
      <w:r w:rsidRPr="008735CF">
        <w:rPr>
          <w:rFonts w:ascii="Avenir Next LT Pro" w:hAnsi="Avenir Next LT Pro"/>
          <w:sz w:val="20"/>
          <w:szCs w:val="20"/>
        </w:rPr>
        <w:t>moodboards</w:t>
      </w:r>
      <w:proofErr w:type="spellEnd"/>
      <w:r w:rsidRPr="008735CF">
        <w:rPr>
          <w:rFonts w:ascii="Avenir Next LT Pro" w:hAnsi="Avenir Next LT Pro"/>
          <w:sz w:val="20"/>
          <w:szCs w:val="20"/>
        </w:rPr>
        <w:t xml:space="preserve"> ou des photos montrant l'avancement du projet), des détails sur le projet (nombre d'artistes requis, travail à distance ou sur place, emplacement, logiciels utilisés, etc.) et les compétences recherchées (photographie, vidéographie, design graphique, édition photo, montage vidéo, animation 2D, animation 3D, peinture, sculpture, illustration, mapping, etc.). C’est la définition des compétences des utilisateurs qui permettra de filtrer les projets proposés aux artistes selon leurs champs d’intérêt et leurs habiletés. Il demeurera possible de modifier ce filtre à tout moment.</w:t>
      </w:r>
    </w:p>
    <w:p w14:paraId="0360B20D" w14:textId="18CB5B0A" w:rsidR="00E9247E" w:rsidRPr="008735CF" w:rsidRDefault="00E9247E" w:rsidP="008735CF">
      <w:pPr>
        <w:jc w:val="both"/>
        <w:rPr>
          <w:rFonts w:ascii="Avenir Next LT Pro" w:hAnsi="Avenir Next LT Pro"/>
          <w:sz w:val="20"/>
          <w:szCs w:val="20"/>
        </w:rPr>
      </w:pPr>
      <w:r w:rsidRPr="008735CF">
        <w:rPr>
          <w:rFonts w:ascii="Avenir Next LT Pro" w:hAnsi="Avenir Next LT Pro"/>
          <w:sz w:val="20"/>
          <w:szCs w:val="20"/>
        </w:rPr>
        <w:t xml:space="preserve">Ainsi, sur le menu « </w:t>
      </w:r>
      <w:r w:rsidR="002B2B52">
        <w:rPr>
          <w:rFonts w:ascii="Avenir Next LT Pro" w:hAnsi="Avenir Next LT Pro"/>
          <w:sz w:val="20"/>
          <w:szCs w:val="20"/>
        </w:rPr>
        <w:t>Trouver mon prochain projet »</w:t>
      </w:r>
      <w:r w:rsidRPr="008735CF">
        <w:rPr>
          <w:rFonts w:ascii="Avenir Next LT Pro" w:hAnsi="Avenir Next LT Pro"/>
          <w:sz w:val="20"/>
          <w:szCs w:val="20"/>
        </w:rPr>
        <w:t xml:space="preserve">, les artistes peuvent parcourir les propositions, de manière similaire à des applications de rencontres comme </w:t>
      </w:r>
      <w:proofErr w:type="spellStart"/>
      <w:r w:rsidRPr="008735CF">
        <w:rPr>
          <w:rFonts w:ascii="Avenir Next LT Pro" w:hAnsi="Avenir Next LT Pro"/>
          <w:sz w:val="20"/>
          <w:szCs w:val="20"/>
        </w:rPr>
        <w:t>Hinge</w:t>
      </w:r>
      <w:proofErr w:type="spellEnd"/>
      <w:r w:rsidRPr="008735CF">
        <w:rPr>
          <w:rFonts w:ascii="Avenir Next LT Pro" w:hAnsi="Avenir Next LT Pro"/>
          <w:sz w:val="20"/>
          <w:szCs w:val="20"/>
        </w:rPr>
        <w:t xml:space="preserve"> ou Tinder, en glissant à gauche ou droite, et exprimer leur intérêt pour les projets qui les intéressent. Sur cette interface, on ne recherche pas et on ne « like » pas les profils des artistes en tant que tels ; ce sont les artistes qui recherchent un projet qui vont directement se dire intéressé ou non par les propositions, pouvant accessoirement laisser un commentaire sur le projet lorsqu’il se dit intéressé. Par la suite les propriétaires des projets peuvent approuver ou refuser les profils des artistes intéressés, ce qui crée une boîte de réception de messages et de "matchs" pour chaque projet. Cet onglet destiné aux messages permettra aussi de visualiser ses messages en tant qu’artiste qui recherche et de gérer les conversations des projets pour lesquels ils ont été approuvés. </w:t>
      </w:r>
      <w:proofErr w:type="gramStart"/>
      <w:r w:rsidRPr="008735CF">
        <w:rPr>
          <w:rFonts w:ascii="Avenir Next LT Pro" w:hAnsi="Avenir Next LT Pro"/>
          <w:sz w:val="20"/>
          <w:szCs w:val="20"/>
        </w:rPr>
        <w:t>Ceci dit</w:t>
      </w:r>
      <w:proofErr w:type="gramEnd"/>
      <w:r w:rsidRPr="008735CF">
        <w:rPr>
          <w:rFonts w:ascii="Avenir Next LT Pro" w:hAnsi="Avenir Next LT Pro"/>
          <w:sz w:val="20"/>
          <w:szCs w:val="20"/>
        </w:rPr>
        <w:t xml:space="preserve">, tous les utilisateurs </w:t>
      </w:r>
      <w:r w:rsidR="00394F27">
        <w:rPr>
          <w:rFonts w:ascii="Avenir Next LT Pro" w:hAnsi="Avenir Next LT Pro"/>
          <w:sz w:val="20"/>
          <w:szCs w:val="20"/>
        </w:rPr>
        <w:t>pourront</w:t>
      </w:r>
      <w:r w:rsidRPr="008735CF">
        <w:rPr>
          <w:rFonts w:ascii="Avenir Next LT Pro" w:hAnsi="Avenir Next LT Pro"/>
          <w:sz w:val="20"/>
          <w:szCs w:val="20"/>
        </w:rPr>
        <w:t xml:space="preserve"> proposer plusieurs projets simultanément, approuver ou refuser leurs demandes de collaboration, mais également être eux même à la recherche de nouveaux projets, où ils se retrouvent alors dans l’autre rôle.</w:t>
      </w:r>
    </w:p>
    <w:p w14:paraId="2F9B493B" w14:textId="2F8FDBDF" w:rsidR="00E9247E" w:rsidRPr="008735CF" w:rsidRDefault="00E9247E" w:rsidP="008735CF">
      <w:pPr>
        <w:jc w:val="both"/>
        <w:rPr>
          <w:rFonts w:ascii="Avenir Next LT Pro" w:hAnsi="Avenir Next LT Pro"/>
          <w:sz w:val="20"/>
          <w:szCs w:val="20"/>
        </w:rPr>
      </w:pPr>
      <w:r w:rsidRPr="008735CF">
        <w:rPr>
          <w:rFonts w:ascii="Avenir Next LT Pro" w:hAnsi="Avenir Next LT Pro"/>
          <w:sz w:val="20"/>
          <w:szCs w:val="20"/>
        </w:rPr>
        <w:t>Du côté du profil des artistes, il renseignera le nom de l’utilisateur, sa région et ses compétences pouvant ensuite télécharger jusqu’à 20 médias pouvant le représenter. Le profil pourra être organisé stratégiquement et accompagné de texte</w:t>
      </w:r>
      <w:r w:rsidR="00CD262C" w:rsidRPr="008735CF">
        <w:rPr>
          <w:rFonts w:ascii="Avenir Next LT Pro" w:hAnsi="Avenir Next LT Pro"/>
          <w:sz w:val="20"/>
          <w:szCs w:val="20"/>
        </w:rPr>
        <w:t>s,</w:t>
      </w:r>
      <w:r w:rsidRPr="008735CF">
        <w:rPr>
          <w:rFonts w:ascii="Avenir Next LT Pro" w:hAnsi="Avenir Next LT Pro"/>
          <w:sz w:val="20"/>
          <w:szCs w:val="20"/>
        </w:rPr>
        <w:t xml:space="preserve"> à la guise de l’artiste, qui pourrait aussi choisir d’ordonner ses images de manière aléatoire. Il y aura également la possibilité de lier son portfolio à son profil pour montrer davantage de son travail. Ainsi, les profils d'artistes ne sont visibles que lors des approbations ou refus de collaboration et sur les pages de projet dont </w:t>
      </w:r>
      <w:proofErr w:type="gramStart"/>
      <w:r w:rsidRPr="008735CF">
        <w:rPr>
          <w:rFonts w:ascii="Avenir Next LT Pro" w:hAnsi="Avenir Next LT Pro"/>
          <w:sz w:val="20"/>
          <w:szCs w:val="20"/>
        </w:rPr>
        <w:t>l’utilisateur</w:t>
      </w:r>
      <w:proofErr w:type="gramEnd"/>
      <w:r w:rsidRPr="008735CF">
        <w:rPr>
          <w:rFonts w:ascii="Avenir Next LT Pro" w:hAnsi="Avenir Next LT Pro"/>
          <w:sz w:val="20"/>
          <w:szCs w:val="20"/>
        </w:rPr>
        <w:t xml:space="preserve"> est propriétaire.</w:t>
      </w:r>
    </w:p>
    <w:p w14:paraId="3F83B06A" w14:textId="3CF2CE62" w:rsidR="00DF3F46" w:rsidRPr="008735CF" w:rsidRDefault="00E9247E" w:rsidP="008735CF">
      <w:pPr>
        <w:jc w:val="both"/>
        <w:rPr>
          <w:rFonts w:ascii="Avenir Next LT Pro" w:hAnsi="Avenir Next LT Pro"/>
          <w:sz w:val="20"/>
          <w:szCs w:val="20"/>
        </w:rPr>
      </w:pPr>
      <w:r w:rsidRPr="008735CF">
        <w:rPr>
          <w:rFonts w:ascii="Avenir Next LT Pro" w:hAnsi="Avenir Next LT Pro"/>
          <w:sz w:val="20"/>
          <w:szCs w:val="20"/>
        </w:rPr>
        <w:t>Bref, cette interface simplifierait la recherche de collaborateurs pour les artistes visuels, qui pourraient rapidement et sans beaucoup d’efforts trouver des partenaires de projet ayant les compétences nécessaires pour concrétiser leur vision créative. La possibilité de personnalisation et le filtrage par compétences adapterai</w:t>
      </w:r>
      <w:r w:rsidR="00CD262C" w:rsidRPr="008735CF">
        <w:rPr>
          <w:rFonts w:ascii="Avenir Next LT Pro" w:hAnsi="Avenir Next LT Pro"/>
          <w:sz w:val="20"/>
          <w:szCs w:val="20"/>
        </w:rPr>
        <w:t>en</w:t>
      </w:r>
      <w:r w:rsidRPr="008735CF">
        <w:rPr>
          <w:rFonts w:ascii="Avenir Next LT Pro" w:hAnsi="Avenir Next LT Pro"/>
          <w:sz w:val="20"/>
          <w:szCs w:val="20"/>
        </w:rPr>
        <w:t>t simplement l’application à chaque utilisateur, ce qui les aiderait à trouver des projets qui correspondent à leurs domaines d'expertise aisément. Enfin, la structure de l’interface similaire à celle des applications de rencontres populaires rendrait l’application familière et conviviale pour les utilisateurs, ce qui me fait croire que cette proposition aurait un intérêt pratique pour les créateurs.</w:t>
      </w:r>
    </w:p>
    <w:sectPr w:rsidR="00DF3F46" w:rsidRPr="008735CF">
      <w:headerReference w:type="default" r:id="rId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1107E" w14:textId="77777777" w:rsidR="00633859" w:rsidRDefault="00633859" w:rsidP="00E9247E">
      <w:pPr>
        <w:spacing w:after="0" w:line="240" w:lineRule="auto"/>
      </w:pPr>
      <w:r>
        <w:separator/>
      </w:r>
    </w:p>
  </w:endnote>
  <w:endnote w:type="continuationSeparator" w:id="0">
    <w:p w14:paraId="5CB6C54A" w14:textId="77777777" w:rsidR="00633859" w:rsidRDefault="00633859" w:rsidP="00E92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7F47606C-8349-4406-BCFC-51344BBE544E}"/>
    <w:embedBold r:id="rId2" w:fontKey="{C39D8105-D73A-49CD-B524-495EECD489DF}"/>
  </w:font>
  <w:font w:name="Times New Roman">
    <w:panose1 w:val="02020603050405020304"/>
    <w:charset w:val="00"/>
    <w:family w:val="roman"/>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embedBold r:id="rId3" w:fontKey="{6C4AA0DF-E775-404D-873B-533A1A7A504A}"/>
  </w:font>
  <w:font w:name="Avenir Next LT Pro">
    <w:charset w:val="00"/>
    <w:family w:val="swiss"/>
    <w:pitch w:val="variable"/>
    <w:sig w:usb0="800000EF" w:usb1="5000204A" w:usb2="00000000" w:usb3="00000000" w:csb0="00000093" w:csb1="00000000"/>
    <w:embedRegular r:id="rId4" w:fontKey="{48E7A325-5374-4079-A92A-513DAB1788E8}"/>
  </w:font>
  <w:font w:name="Calibri Light">
    <w:panose1 w:val="020F0302020204030204"/>
    <w:charset w:val="00"/>
    <w:family w:val="swiss"/>
    <w:pitch w:val="variable"/>
    <w:sig w:usb0="E4002EFF" w:usb1="C200247B" w:usb2="00000009" w:usb3="00000000" w:csb0="000001FF" w:csb1="00000000"/>
    <w:embedRegular r:id="rId5" w:fontKey="{CA9F92E5-FC55-4979-8295-1B57FCF0218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D1D42" w14:textId="77777777" w:rsidR="00633859" w:rsidRDefault="00633859" w:rsidP="00E9247E">
      <w:pPr>
        <w:spacing w:after="0" w:line="240" w:lineRule="auto"/>
      </w:pPr>
      <w:r>
        <w:separator/>
      </w:r>
    </w:p>
  </w:footnote>
  <w:footnote w:type="continuationSeparator" w:id="0">
    <w:p w14:paraId="7BFF93DA" w14:textId="77777777" w:rsidR="00633859" w:rsidRDefault="00633859" w:rsidP="00E92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6FCC5" w14:textId="2C4E0D08" w:rsidR="00E9247E" w:rsidRDefault="00933628">
    <w:pPr>
      <w:pStyle w:val="En-tte"/>
    </w:pPr>
    <w:r>
      <w:rPr>
        <w:noProof/>
      </w:rPr>
      <w:drawing>
        <wp:inline distT="0" distB="0" distL="0" distR="0" wp14:anchorId="7842736D" wp14:editId="07A8137C">
          <wp:extent cx="699536" cy="435429"/>
          <wp:effectExtent l="0" t="0" r="5715" b="3175"/>
          <wp:docPr id="718310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461" cy="452188"/>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embedTrueType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67D"/>
    <w:rsid w:val="002B2B52"/>
    <w:rsid w:val="00394F27"/>
    <w:rsid w:val="003E02AD"/>
    <w:rsid w:val="00633859"/>
    <w:rsid w:val="00827B73"/>
    <w:rsid w:val="008735CF"/>
    <w:rsid w:val="00933628"/>
    <w:rsid w:val="009A7D7C"/>
    <w:rsid w:val="00A63755"/>
    <w:rsid w:val="00AB7983"/>
    <w:rsid w:val="00CD262C"/>
    <w:rsid w:val="00DF3F46"/>
    <w:rsid w:val="00E9167D"/>
    <w:rsid w:val="00E9247E"/>
    <w:rsid w:val="00F53B2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C634"/>
  <w15:chartTrackingRefBased/>
  <w15:docId w15:val="{EB927CF5-440B-4292-866C-1E261D8FA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9247E"/>
    <w:pPr>
      <w:tabs>
        <w:tab w:val="center" w:pos="4320"/>
        <w:tab w:val="right" w:pos="8640"/>
      </w:tabs>
      <w:spacing w:after="0" w:line="240" w:lineRule="auto"/>
    </w:pPr>
  </w:style>
  <w:style w:type="character" w:customStyle="1" w:styleId="En-tteCar">
    <w:name w:val="En-tête Car"/>
    <w:basedOn w:val="Policepardfaut"/>
    <w:link w:val="En-tte"/>
    <w:uiPriority w:val="99"/>
    <w:rsid w:val="00E9247E"/>
  </w:style>
  <w:style w:type="paragraph" w:styleId="Pieddepage">
    <w:name w:val="footer"/>
    <w:basedOn w:val="Normal"/>
    <w:link w:val="PieddepageCar"/>
    <w:uiPriority w:val="99"/>
    <w:unhideWhenUsed/>
    <w:rsid w:val="00E9247E"/>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E92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564</Words>
  <Characters>3104</Characters>
  <Application>Microsoft Office Word</Application>
  <DocSecurity>0</DocSecurity>
  <Lines>25</Lines>
  <Paragraphs>7</Paragraphs>
  <ScaleCrop>false</ScaleCrop>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Noémie Poirier</dc:creator>
  <cp:keywords/>
  <dc:description/>
  <cp:lastModifiedBy>Noémie Poirier</cp:lastModifiedBy>
  <cp:revision>11</cp:revision>
  <dcterms:created xsi:type="dcterms:W3CDTF">2023-10-16T01:18:00Z</dcterms:created>
  <dcterms:modified xsi:type="dcterms:W3CDTF">2023-10-16T01:33:00Z</dcterms:modified>
</cp:coreProperties>
</file>