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9663" w14:textId="0D1F09A5" w:rsidR="00BC0238" w:rsidRPr="002F1CC4" w:rsidRDefault="00BC0238" w:rsidP="007C36AC">
      <w:pPr>
        <w:rPr>
          <w:b/>
          <w:bCs/>
          <w:sz w:val="20"/>
          <w:szCs w:val="20"/>
          <w:lang w:val="fr-FR"/>
        </w:rPr>
      </w:pPr>
      <w:r w:rsidRPr="003B2532">
        <w:rPr>
          <w:b/>
          <w:bCs/>
          <w:sz w:val="20"/>
          <w:szCs w:val="20"/>
          <w:lang w:val="fr-FR"/>
        </w:rPr>
        <w:t xml:space="preserve">Formation - </w:t>
      </w:r>
      <w:r w:rsidR="002F1CC4" w:rsidRPr="002F1CC4">
        <w:rPr>
          <w:b/>
          <w:bCs/>
          <w:sz w:val="20"/>
          <w:szCs w:val="20"/>
          <w:lang w:val="fr-FR"/>
        </w:rPr>
        <w:t xml:space="preserve">ISTQB </w:t>
      </w:r>
      <w:proofErr w:type="spellStart"/>
      <w:r w:rsidR="002F1CC4" w:rsidRPr="002F1CC4">
        <w:rPr>
          <w:b/>
          <w:bCs/>
          <w:sz w:val="20"/>
          <w:szCs w:val="20"/>
          <w:lang w:val="fr-FR"/>
        </w:rPr>
        <w:t>Certified</w:t>
      </w:r>
      <w:proofErr w:type="spellEnd"/>
      <w:r w:rsidR="002F1CC4" w:rsidRPr="002F1CC4">
        <w:rPr>
          <w:b/>
          <w:bCs/>
          <w:sz w:val="20"/>
          <w:szCs w:val="20"/>
          <w:lang w:val="fr-FR"/>
        </w:rPr>
        <w:t xml:space="preserve"> Tester Advanced </w:t>
      </w:r>
      <w:proofErr w:type="spellStart"/>
      <w:r w:rsidR="002F1CC4" w:rsidRPr="002F1CC4">
        <w:rPr>
          <w:b/>
          <w:bCs/>
          <w:sz w:val="20"/>
          <w:szCs w:val="20"/>
          <w:lang w:val="fr-FR"/>
        </w:rPr>
        <w:t>Level</w:t>
      </w:r>
      <w:proofErr w:type="spellEnd"/>
      <w:r w:rsidR="002F1CC4" w:rsidRPr="002F1CC4">
        <w:rPr>
          <w:b/>
          <w:bCs/>
          <w:sz w:val="20"/>
          <w:szCs w:val="20"/>
          <w:lang w:val="fr-FR"/>
        </w:rPr>
        <w:t xml:space="preserve"> « Test Manager »</w:t>
      </w:r>
      <w:r w:rsidRPr="003B2532">
        <w:rPr>
          <w:b/>
          <w:bCs/>
          <w:sz w:val="20"/>
          <w:szCs w:val="20"/>
          <w:lang w:val="fr-FR"/>
        </w:rPr>
        <w:br/>
      </w:r>
      <w:r w:rsidR="002F1CC4" w:rsidRPr="002F1CC4">
        <w:rPr>
          <w:sz w:val="20"/>
          <w:szCs w:val="20"/>
          <w:lang w:val="fr-FR"/>
        </w:rPr>
        <w:t xml:space="preserve">La certification ISTQB </w:t>
      </w:r>
      <w:proofErr w:type="spellStart"/>
      <w:r w:rsidR="002F1CC4" w:rsidRPr="002F1CC4">
        <w:rPr>
          <w:sz w:val="20"/>
          <w:szCs w:val="20"/>
          <w:lang w:val="fr-FR"/>
        </w:rPr>
        <w:t>Certified</w:t>
      </w:r>
      <w:proofErr w:type="spellEnd"/>
      <w:r w:rsidR="002F1CC4" w:rsidRPr="002F1CC4">
        <w:rPr>
          <w:sz w:val="20"/>
          <w:szCs w:val="20"/>
          <w:lang w:val="fr-FR"/>
        </w:rPr>
        <w:t xml:space="preserve"> Tester Advanced </w:t>
      </w:r>
      <w:proofErr w:type="spellStart"/>
      <w:r w:rsidR="002F1CC4" w:rsidRPr="002F1CC4">
        <w:rPr>
          <w:sz w:val="20"/>
          <w:szCs w:val="20"/>
          <w:lang w:val="fr-FR"/>
        </w:rPr>
        <w:t>Level</w:t>
      </w:r>
      <w:proofErr w:type="spellEnd"/>
      <w:r w:rsidR="002F1CC4" w:rsidRPr="002F1CC4">
        <w:rPr>
          <w:sz w:val="20"/>
          <w:szCs w:val="20"/>
          <w:lang w:val="fr-FR"/>
        </w:rPr>
        <w:t xml:space="preserve"> « Test Manager » est conçue pour les professionnels qui souhaitent acquérir des compétences avancées en gestion des tests. Ce programme permet d’approfondir les connaissances en planification, organisation, exécution et suivi des activités de tests logiciels au sein d'une équipe.</w:t>
      </w:r>
    </w:p>
    <w:p w14:paraId="0BC131A0" w14:textId="5509B4A3" w:rsidR="00F74F52" w:rsidRPr="003B2532" w:rsidRDefault="00F74F52"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la </w:t>
      </w:r>
      <w:proofErr w:type="spellStart"/>
      <w:r w:rsidR="00C17A93" w:rsidRPr="003B2532">
        <w:rPr>
          <w:b/>
          <w:bCs/>
          <w:sz w:val="20"/>
          <w:szCs w:val="20"/>
        </w:rPr>
        <w:t>formation</w:t>
      </w:r>
      <w:proofErr w:type="spellEnd"/>
      <w:r w:rsidR="00C17A93" w:rsidRPr="003B2532">
        <w:rPr>
          <w:b/>
          <w:bCs/>
          <w:sz w:val="20"/>
          <w:szCs w:val="20"/>
        </w:rPr>
        <w:t>:</w:t>
      </w:r>
    </w:p>
    <w:p w14:paraId="0D996D44" w14:textId="076F33AA"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 xml:space="preserve">En présentiel à </w:t>
      </w:r>
      <w:r w:rsidR="00DD75CA">
        <w:rPr>
          <w:sz w:val="20"/>
          <w:szCs w:val="20"/>
          <w:lang w:val="fr-FR"/>
        </w:rPr>
        <w:t xml:space="preserve">Cocody </w:t>
      </w:r>
      <w:r w:rsidRPr="003B2532">
        <w:rPr>
          <w:sz w:val="20"/>
          <w:szCs w:val="20"/>
          <w:lang w:val="fr-FR"/>
        </w:rPr>
        <w:t>Abidjan ou</w:t>
      </w:r>
      <w:r w:rsidR="00C90A14">
        <w:rPr>
          <w:sz w:val="20"/>
          <w:szCs w:val="20"/>
          <w:lang w:val="fr-FR"/>
        </w:rPr>
        <w:t xml:space="preserve"> classe</w:t>
      </w:r>
      <w:r w:rsidRPr="003B2532">
        <w:rPr>
          <w:sz w:val="20"/>
          <w:szCs w:val="20"/>
          <w:lang w:val="fr-FR"/>
        </w:rPr>
        <w:t xml:space="preserve"> à distance</w:t>
      </w:r>
    </w:p>
    <w:p w14:paraId="7FC365C2" w14:textId="23775AE7" w:rsidR="00B843CB" w:rsidRPr="00DD75CA" w:rsidRDefault="00F74F52" w:rsidP="00DD75CA">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002F1CC4">
        <w:rPr>
          <w:sz w:val="20"/>
          <w:szCs w:val="20"/>
        </w:rPr>
        <w:t>5</w:t>
      </w:r>
      <w:r w:rsidRPr="003B2532">
        <w:rPr>
          <w:sz w:val="20"/>
          <w:szCs w:val="20"/>
        </w:rPr>
        <w:t xml:space="preserve"> </w:t>
      </w:r>
      <w:proofErr w:type="spellStart"/>
      <w:r w:rsidRPr="003B2532">
        <w:rPr>
          <w:sz w:val="20"/>
          <w:szCs w:val="20"/>
        </w:rPr>
        <w:t>jours</w:t>
      </w:r>
      <w:proofErr w:type="spellEnd"/>
    </w:p>
    <w:p w14:paraId="7BD32C83" w14:textId="386F3AC9"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2EE08BE7"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w:t>
      </w:r>
      <w:r w:rsidR="002F1CC4" w:rsidRPr="002F1CC4">
        <w:rPr>
          <w:b/>
          <w:bCs/>
          <w:sz w:val="20"/>
          <w:szCs w:val="20"/>
          <w:lang w:val="fr-FR"/>
        </w:rPr>
        <w:t xml:space="preserve">ISTQB </w:t>
      </w:r>
      <w:proofErr w:type="spellStart"/>
      <w:r w:rsidR="002F1CC4" w:rsidRPr="002F1CC4">
        <w:rPr>
          <w:b/>
          <w:bCs/>
          <w:sz w:val="20"/>
          <w:szCs w:val="20"/>
          <w:lang w:val="fr-FR"/>
        </w:rPr>
        <w:t>Certified</w:t>
      </w:r>
      <w:proofErr w:type="spellEnd"/>
      <w:r w:rsidR="002F1CC4" w:rsidRPr="002F1CC4">
        <w:rPr>
          <w:b/>
          <w:bCs/>
          <w:sz w:val="20"/>
          <w:szCs w:val="20"/>
          <w:lang w:val="fr-FR"/>
        </w:rPr>
        <w:t xml:space="preserve"> Tester Advanced </w:t>
      </w:r>
      <w:proofErr w:type="spellStart"/>
      <w:r w:rsidR="002F1CC4" w:rsidRPr="002F1CC4">
        <w:rPr>
          <w:b/>
          <w:bCs/>
          <w:sz w:val="20"/>
          <w:szCs w:val="20"/>
          <w:lang w:val="fr-FR"/>
        </w:rPr>
        <w:t>Level</w:t>
      </w:r>
      <w:proofErr w:type="spellEnd"/>
      <w:r w:rsidR="002F1CC4" w:rsidRPr="002F1CC4">
        <w:rPr>
          <w:b/>
          <w:bCs/>
          <w:sz w:val="20"/>
          <w:szCs w:val="20"/>
          <w:lang w:val="fr-FR"/>
        </w:rPr>
        <w:t xml:space="preserve"> « Test Manager »</w:t>
      </w:r>
    </w:p>
    <w:p w14:paraId="06994AB9" w14:textId="77777777" w:rsidR="002F1CC4" w:rsidRPr="002F1CC4" w:rsidRDefault="002F1CC4" w:rsidP="002F1CC4">
      <w:pPr>
        <w:numPr>
          <w:ilvl w:val="0"/>
          <w:numId w:val="32"/>
        </w:numPr>
        <w:jc w:val="both"/>
        <w:rPr>
          <w:sz w:val="20"/>
          <w:szCs w:val="20"/>
          <w:lang w:val="fr-FR"/>
        </w:rPr>
      </w:pPr>
      <w:r w:rsidRPr="002F1CC4">
        <w:rPr>
          <w:b/>
          <w:bCs/>
          <w:sz w:val="20"/>
          <w:szCs w:val="20"/>
          <w:lang w:val="fr-FR"/>
        </w:rPr>
        <w:t>Développement de compétences managériales</w:t>
      </w:r>
      <w:r w:rsidRPr="002F1CC4">
        <w:rPr>
          <w:sz w:val="20"/>
          <w:szCs w:val="20"/>
          <w:lang w:val="fr-FR"/>
        </w:rPr>
        <w:t> : Cette formation permet d'améliorer les compétences en gestion des tests.</w:t>
      </w:r>
    </w:p>
    <w:p w14:paraId="41D45CC5" w14:textId="77777777" w:rsidR="002F1CC4" w:rsidRPr="002F1CC4" w:rsidRDefault="002F1CC4" w:rsidP="002F1CC4">
      <w:pPr>
        <w:numPr>
          <w:ilvl w:val="0"/>
          <w:numId w:val="32"/>
        </w:numPr>
        <w:jc w:val="both"/>
        <w:rPr>
          <w:sz w:val="20"/>
          <w:szCs w:val="20"/>
          <w:lang w:val="fr-FR"/>
        </w:rPr>
      </w:pPr>
      <w:r w:rsidRPr="002F1CC4">
        <w:rPr>
          <w:b/>
          <w:bCs/>
          <w:sz w:val="20"/>
          <w:szCs w:val="20"/>
          <w:lang w:val="fr-FR"/>
        </w:rPr>
        <w:t>Certification reconnue</w:t>
      </w:r>
      <w:r w:rsidRPr="002F1CC4">
        <w:rPr>
          <w:sz w:val="20"/>
          <w:szCs w:val="20"/>
          <w:lang w:val="fr-FR"/>
        </w:rPr>
        <w:t> : La certification est internationalement reconnue, ce qui peut donner un avantage sur le marché du travail.</w:t>
      </w:r>
    </w:p>
    <w:p w14:paraId="0AF7C8F0" w14:textId="77777777" w:rsidR="002F1CC4" w:rsidRPr="002F1CC4" w:rsidRDefault="002F1CC4" w:rsidP="002F1CC4">
      <w:pPr>
        <w:numPr>
          <w:ilvl w:val="0"/>
          <w:numId w:val="32"/>
        </w:numPr>
        <w:jc w:val="both"/>
        <w:rPr>
          <w:sz w:val="20"/>
          <w:szCs w:val="20"/>
          <w:lang w:val="fr-FR"/>
        </w:rPr>
      </w:pPr>
      <w:r w:rsidRPr="002F1CC4">
        <w:rPr>
          <w:b/>
          <w:bCs/>
          <w:sz w:val="20"/>
          <w:szCs w:val="20"/>
          <w:lang w:val="fr-FR"/>
        </w:rPr>
        <w:t>Renforcement du leadership</w:t>
      </w:r>
      <w:r w:rsidRPr="002F1CC4">
        <w:rPr>
          <w:sz w:val="20"/>
          <w:szCs w:val="20"/>
          <w:lang w:val="fr-FR"/>
        </w:rPr>
        <w:t> : Aide à développer des compétences essentielles pour diriger une équipe de tests et assurer la qualité des livrables.</w:t>
      </w:r>
    </w:p>
    <w:p w14:paraId="5EE44AB8" w14:textId="77777777" w:rsidR="002F1CC4" w:rsidRPr="002F1CC4" w:rsidRDefault="002F1CC4" w:rsidP="002F1CC4">
      <w:pPr>
        <w:numPr>
          <w:ilvl w:val="0"/>
          <w:numId w:val="32"/>
        </w:numPr>
        <w:jc w:val="both"/>
        <w:rPr>
          <w:sz w:val="20"/>
          <w:szCs w:val="20"/>
          <w:lang w:val="fr-FR"/>
        </w:rPr>
      </w:pPr>
      <w:r w:rsidRPr="002F1CC4">
        <w:rPr>
          <w:b/>
          <w:bCs/>
          <w:sz w:val="20"/>
          <w:szCs w:val="20"/>
          <w:lang w:val="fr-FR"/>
        </w:rPr>
        <w:t>Perspectives de carrière</w:t>
      </w:r>
      <w:r w:rsidRPr="002F1CC4">
        <w:rPr>
          <w:sz w:val="20"/>
          <w:szCs w:val="20"/>
          <w:lang w:val="fr-FR"/>
        </w:rPr>
        <w:t> : Ouvre des opportunités vers des postes de direction dans la qualité logicielle et la gestion de projets.</w:t>
      </w:r>
    </w:p>
    <w:p w14:paraId="2D2D06FB" w14:textId="6869D5A4"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71C58E61" w14:textId="0CBE4114" w:rsidR="002F1CC4" w:rsidRPr="002F1CC4" w:rsidRDefault="002F1CC4" w:rsidP="002F1CC4">
      <w:pPr>
        <w:numPr>
          <w:ilvl w:val="0"/>
          <w:numId w:val="33"/>
        </w:numPr>
        <w:jc w:val="both"/>
        <w:rPr>
          <w:sz w:val="20"/>
          <w:szCs w:val="20"/>
          <w:lang w:val="fr-FR"/>
        </w:rPr>
      </w:pPr>
      <w:r w:rsidRPr="002F1CC4">
        <w:rPr>
          <w:sz w:val="20"/>
          <w:szCs w:val="20"/>
          <w:lang w:val="fr-FR"/>
        </w:rPr>
        <w:t>Professionnels de l'activité de tests de logiciels (maîtrise d'</w:t>
      </w:r>
      <w:proofErr w:type="spellStart"/>
      <w:r w:rsidRPr="002F1CC4">
        <w:rPr>
          <w:sz w:val="20"/>
          <w:szCs w:val="20"/>
          <w:lang w:val="fr-FR"/>
        </w:rPr>
        <w:t>oeuvre</w:t>
      </w:r>
      <w:proofErr w:type="spellEnd"/>
      <w:r w:rsidRPr="002F1CC4">
        <w:rPr>
          <w:sz w:val="20"/>
          <w:szCs w:val="20"/>
          <w:lang w:val="fr-FR"/>
        </w:rPr>
        <w:t>, maîtrise d'ouvrage, praticiens confirmés du test) souhaitant évoluer vers la gestion de projets de tests logiciels</w:t>
      </w:r>
      <w:r>
        <w:rPr>
          <w:sz w:val="20"/>
          <w:szCs w:val="20"/>
          <w:lang w:val="fr-FR"/>
        </w:rPr>
        <w:t>.</w:t>
      </w:r>
    </w:p>
    <w:p w14:paraId="1A59AA9F" w14:textId="77777777" w:rsidR="002B1860" w:rsidRPr="003B2532" w:rsidRDefault="002B1860" w:rsidP="00462A31">
      <w:pPr>
        <w:jc w:val="both"/>
        <w:rPr>
          <w:b/>
          <w:bCs/>
          <w:sz w:val="20"/>
          <w:szCs w:val="20"/>
          <w:lang w:val="fr-FR"/>
        </w:rPr>
      </w:pPr>
      <w:r w:rsidRPr="003B2532">
        <w:rPr>
          <w:b/>
          <w:bCs/>
          <w:sz w:val="20"/>
          <w:szCs w:val="20"/>
          <w:lang w:val="fr-FR"/>
        </w:rPr>
        <w:t>Prérequis</w:t>
      </w:r>
    </w:p>
    <w:p w14:paraId="4A911F3C" w14:textId="454D2EA9" w:rsidR="00F0137C" w:rsidRPr="00F0137C" w:rsidRDefault="008E75A2" w:rsidP="00F0137C">
      <w:pPr>
        <w:numPr>
          <w:ilvl w:val="0"/>
          <w:numId w:val="24"/>
        </w:numPr>
        <w:jc w:val="both"/>
        <w:rPr>
          <w:sz w:val="20"/>
          <w:szCs w:val="20"/>
          <w:lang w:val="fr-FR"/>
        </w:rPr>
      </w:pPr>
      <w:proofErr w:type="spellStart"/>
      <w:r>
        <w:rPr>
          <w:sz w:val="20"/>
          <w:szCs w:val="20"/>
          <w:lang w:val="fr-FR"/>
        </w:rPr>
        <w:t>E</w:t>
      </w:r>
      <w:r w:rsidR="00F0137C" w:rsidRPr="00F0137C">
        <w:rPr>
          <w:sz w:val="20"/>
          <w:szCs w:val="20"/>
          <w:lang w:val="fr-FR"/>
        </w:rPr>
        <w:t>tre</w:t>
      </w:r>
      <w:proofErr w:type="spellEnd"/>
      <w:r w:rsidR="00F0137C" w:rsidRPr="00F0137C">
        <w:rPr>
          <w:sz w:val="20"/>
          <w:szCs w:val="20"/>
          <w:lang w:val="fr-FR"/>
        </w:rPr>
        <w:t xml:space="preserve"> certifié ISTQB niveau </w:t>
      </w:r>
      <w:proofErr w:type="spellStart"/>
      <w:r w:rsidR="00F0137C" w:rsidRPr="00F0137C">
        <w:rPr>
          <w:sz w:val="20"/>
          <w:szCs w:val="20"/>
          <w:lang w:val="fr-FR"/>
        </w:rPr>
        <w:t>Foundation</w:t>
      </w:r>
      <w:proofErr w:type="spellEnd"/>
      <w:r w:rsidR="00F0137C" w:rsidRPr="00F0137C">
        <w:rPr>
          <w:sz w:val="20"/>
          <w:szCs w:val="20"/>
          <w:lang w:val="fr-FR"/>
        </w:rPr>
        <w:t xml:space="preserve"> pour pouvoir passer l'examen</w:t>
      </w:r>
    </w:p>
    <w:p w14:paraId="628A5ADB" w14:textId="77777777" w:rsidR="002B1860" w:rsidRPr="003B2532" w:rsidRDefault="002B1860" w:rsidP="00462A31">
      <w:pPr>
        <w:jc w:val="both"/>
        <w:rPr>
          <w:b/>
          <w:bCs/>
          <w:sz w:val="20"/>
          <w:szCs w:val="20"/>
          <w:lang w:val="fr-FR"/>
        </w:rPr>
      </w:pPr>
      <w:r w:rsidRPr="003B2532">
        <w:rPr>
          <w:b/>
          <w:bCs/>
          <w:sz w:val="20"/>
          <w:szCs w:val="20"/>
          <w:lang w:val="fr-FR"/>
        </w:rPr>
        <w:t>Le programme</w:t>
      </w:r>
    </w:p>
    <w:p w14:paraId="70CC7F1D" w14:textId="29C49093" w:rsidR="002B1860" w:rsidRPr="00F0137C" w:rsidRDefault="002B1860" w:rsidP="00462A31">
      <w:pPr>
        <w:jc w:val="both"/>
        <w:rPr>
          <w:b/>
          <w:bCs/>
          <w:sz w:val="20"/>
          <w:szCs w:val="20"/>
          <w:lang w:val="fr-FR"/>
        </w:rPr>
      </w:pPr>
      <w:r w:rsidRPr="00F0137C">
        <w:rPr>
          <w:b/>
          <w:bCs/>
          <w:sz w:val="20"/>
          <w:szCs w:val="20"/>
          <w:lang w:val="fr-FR"/>
        </w:rPr>
        <w:t xml:space="preserve">1 - </w:t>
      </w:r>
      <w:r w:rsidR="002F1CC4" w:rsidRPr="002F1CC4">
        <w:rPr>
          <w:b/>
          <w:bCs/>
          <w:sz w:val="20"/>
          <w:szCs w:val="20"/>
          <w:lang w:val="fr-FR"/>
        </w:rPr>
        <w:t>Processus de test</w:t>
      </w:r>
    </w:p>
    <w:p w14:paraId="2F220779" w14:textId="77777777" w:rsidR="002F1CC4" w:rsidRPr="002F1CC4" w:rsidRDefault="002F1CC4" w:rsidP="002F1CC4">
      <w:pPr>
        <w:numPr>
          <w:ilvl w:val="0"/>
          <w:numId w:val="34"/>
        </w:numPr>
        <w:jc w:val="both"/>
        <w:rPr>
          <w:sz w:val="20"/>
          <w:szCs w:val="20"/>
        </w:rPr>
      </w:pPr>
      <w:proofErr w:type="spellStart"/>
      <w:r w:rsidRPr="002F1CC4">
        <w:rPr>
          <w:sz w:val="20"/>
          <w:szCs w:val="20"/>
        </w:rPr>
        <w:t>Introduction</w:t>
      </w:r>
      <w:proofErr w:type="spellEnd"/>
    </w:p>
    <w:p w14:paraId="47856D9F" w14:textId="77777777" w:rsidR="002F1CC4" w:rsidRPr="002F1CC4" w:rsidRDefault="002F1CC4" w:rsidP="002F1CC4">
      <w:pPr>
        <w:numPr>
          <w:ilvl w:val="0"/>
          <w:numId w:val="34"/>
        </w:numPr>
        <w:jc w:val="both"/>
        <w:rPr>
          <w:sz w:val="20"/>
          <w:szCs w:val="20"/>
          <w:lang w:val="fr-FR"/>
        </w:rPr>
      </w:pPr>
      <w:r w:rsidRPr="002F1CC4">
        <w:rPr>
          <w:sz w:val="20"/>
          <w:szCs w:val="20"/>
          <w:lang w:val="fr-FR"/>
        </w:rPr>
        <w:t>Planification, suivi et contrôle des tests</w:t>
      </w:r>
    </w:p>
    <w:p w14:paraId="64CB3D3C" w14:textId="77777777" w:rsidR="002F1CC4" w:rsidRPr="002F1CC4" w:rsidRDefault="002F1CC4" w:rsidP="002F1CC4">
      <w:pPr>
        <w:numPr>
          <w:ilvl w:val="0"/>
          <w:numId w:val="34"/>
        </w:numPr>
        <w:jc w:val="both"/>
        <w:rPr>
          <w:sz w:val="20"/>
          <w:szCs w:val="20"/>
        </w:rPr>
      </w:pPr>
      <w:r w:rsidRPr="002F1CC4">
        <w:rPr>
          <w:sz w:val="20"/>
          <w:szCs w:val="20"/>
        </w:rPr>
        <w:t xml:space="preserve">Analyse des </w:t>
      </w:r>
      <w:proofErr w:type="spellStart"/>
      <w:r w:rsidRPr="002F1CC4">
        <w:rPr>
          <w:sz w:val="20"/>
          <w:szCs w:val="20"/>
        </w:rPr>
        <w:t>tests</w:t>
      </w:r>
      <w:proofErr w:type="spellEnd"/>
    </w:p>
    <w:p w14:paraId="63F903C8" w14:textId="77777777" w:rsidR="002F1CC4" w:rsidRPr="002F1CC4" w:rsidRDefault="002F1CC4" w:rsidP="002F1CC4">
      <w:pPr>
        <w:numPr>
          <w:ilvl w:val="0"/>
          <w:numId w:val="34"/>
        </w:numPr>
        <w:jc w:val="both"/>
        <w:rPr>
          <w:sz w:val="20"/>
          <w:szCs w:val="20"/>
        </w:rPr>
      </w:pPr>
      <w:proofErr w:type="spellStart"/>
      <w:r w:rsidRPr="002F1CC4">
        <w:rPr>
          <w:sz w:val="20"/>
          <w:szCs w:val="20"/>
        </w:rPr>
        <w:t>Conception</w:t>
      </w:r>
      <w:proofErr w:type="spellEnd"/>
      <w:r w:rsidRPr="002F1CC4">
        <w:rPr>
          <w:sz w:val="20"/>
          <w:szCs w:val="20"/>
        </w:rPr>
        <w:t xml:space="preserve"> des </w:t>
      </w:r>
      <w:proofErr w:type="spellStart"/>
      <w:r w:rsidRPr="002F1CC4">
        <w:rPr>
          <w:sz w:val="20"/>
          <w:szCs w:val="20"/>
        </w:rPr>
        <w:t>tests</w:t>
      </w:r>
      <w:proofErr w:type="spellEnd"/>
    </w:p>
    <w:p w14:paraId="6312F974" w14:textId="77777777" w:rsidR="002F1CC4" w:rsidRPr="002F1CC4" w:rsidRDefault="002F1CC4" w:rsidP="002F1CC4">
      <w:pPr>
        <w:numPr>
          <w:ilvl w:val="0"/>
          <w:numId w:val="34"/>
        </w:numPr>
        <w:jc w:val="both"/>
        <w:rPr>
          <w:sz w:val="20"/>
          <w:szCs w:val="20"/>
        </w:rPr>
      </w:pPr>
      <w:proofErr w:type="spellStart"/>
      <w:r w:rsidRPr="002F1CC4">
        <w:rPr>
          <w:sz w:val="20"/>
          <w:szCs w:val="20"/>
        </w:rPr>
        <w:t>Implémentation</w:t>
      </w:r>
      <w:proofErr w:type="spellEnd"/>
      <w:r w:rsidRPr="002F1CC4">
        <w:rPr>
          <w:sz w:val="20"/>
          <w:szCs w:val="20"/>
        </w:rPr>
        <w:t xml:space="preserve"> des </w:t>
      </w:r>
      <w:proofErr w:type="spellStart"/>
      <w:r w:rsidRPr="002F1CC4">
        <w:rPr>
          <w:sz w:val="20"/>
          <w:szCs w:val="20"/>
        </w:rPr>
        <w:t>tests</w:t>
      </w:r>
      <w:proofErr w:type="spellEnd"/>
    </w:p>
    <w:p w14:paraId="69F8C343" w14:textId="77777777" w:rsidR="002F1CC4" w:rsidRPr="002F1CC4" w:rsidRDefault="002F1CC4" w:rsidP="002F1CC4">
      <w:pPr>
        <w:numPr>
          <w:ilvl w:val="0"/>
          <w:numId w:val="34"/>
        </w:numPr>
        <w:jc w:val="both"/>
        <w:rPr>
          <w:sz w:val="20"/>
          <w:szCs w:val="20"/>
        </w:rPr>
      </w:pPr>
      <w:proofErr w:type="spellStart"/>
      <w:r w:rsidRPr="002F1CC4">
        <w:rPr>
          <w:sz w:val="20"/>
          <w:szCs w:val="20"/>
        </w:rPr>
        <w:t>Exécution</w:t>
      </w:r>
      <w:proofErr w:type="spellEnd"/>
      <w:r w:rsidRPr="002F1CC4">
        <w:rPr>
          <w:sz w:val="20"/>
          <w:szCs w:val="20"/>
        </w:rPr>
        <w:t xml:space="preserve"> des </w:t>
      </w:r>
      <w:proofErr w:type="spellStart"/>
      <w:r w:rsidRPr="002F1CC4">
        <w:rPr>
          <w:sz w:val="20"/>
          <w:szCs w:val="20"/>
        </w:rPr>
        <w:t>tests</w:t>
      </w:r>
      <w:proofErr w:type="spellEnd"/>
    </w:p>
    <w:p w14:paraId="0767BF4E" w14:textId="77777777" w:rsidR="002F1CC4" w:rsidRPr="002F1CC4" w:rsidRDefault="002F1CC4" w:rsidP="002F1CC4">
      <w:pPr>
        <w:numPr>
          <w:ilvl w:val="0"/>
          <w:numId w:val="34"/>
        </w:numPr>
        <w:jc w:val="both"/>
        <w:rPr>
          <w:sz w:val="20"/>
          <w:szCs w:val="20"/>
          <w:lang w:val="fr-FR"/>
        </w:rPr>
      </w:pPr>
      <w:r w:rsidRPr="002F1CC4">
        <w:rPr>
          <w:sz w:val="20"/>
          <w:szCs w:val="20"/>
          <w:lang w:val="fr-FR"/>
        </w:rPr>
        <w:t xml:space="preserve">Évaluation des critères de sortie et </w:t>
      </w:r>
      <w:proofErr w:type="spellStart"/>
      <w:r w:rsidRPr="002F1CC4">
        <w:rPr>
          <w:sz w:val="20"/>
          <w:szCs w:val="20"/>
          <w:lang w:val="fr-FR"/>
        </w:rPr>
        <w:t>reporting</w:t>
      </w:r>
      <w:proofErr w:type="spellEnd"/>
    </w:p>
    <w:p w14:paraId="3222BE45" w14:textId="77777777" w:rsidR="002F1CC4" w:rsidRPr="002F1CC4" w:rsidRDefault="002F1CC4" w:rsidP="002F1CC4">
      <w:pPr>
        <w:numPr>
          <w:ilvl w:val="0"/>
          <w:numId w:val="34"/>
        </w:numPr>
        <w:jc w:val="both"/>
        <w:rPr>
          <w:sz w:val="20"/>
          <w:szCs w:val="20"/>
        </w:rPr>
      </w:pPr>
      <w:proofErr w:type="spellStart"/>
      <w:r w:rsidRPr="002F1CC4">
        <w:rPr>
          <w:sz w:val="20"/>
          <w:szCs w:val="20"/>
        </w:rPr>
        <w:t>Activités</w:t>
      </w:r>
      <w:proofErr w:type="spellEnd"/>
      <w:r w:rsidRPr="002F1CC4">
        <w:rPr>
          <w:sz w:val="20"/>
          <w:szCs w:val="20"/>
        </w:rPr>
        <w:t xml:space="preserve"> de </w:t>
      </w:r>
      <w:proofErr w:type="spellStart"/>
      <w:r w:rsidRPr="002F1CC4">
        <w:rPr>
          <w:sz w:val="20"/>
          <w:szCs w:val="20"/>
        </w:rPr>
        <w:t>clôture</w:t>
      </w:r>
      <w:proofErr w:type="spellEnd"/>
      <w:r w:rsidRPr="002F1CC4">
        <w:rPr>
          <w:sz w:val="20"/>
          <w:szCs w:val="20"/>
        </w:rPr>
        <w:t xml:space="preserve"> des </w:t>
      </w:r>
      <w:proofErr w:type="spellStart"/>
      <w:r w:rsidRPr="002F1CC4">
        <w:rPr>
          <w:sz w:val="20"/>
          <w:szCs w:val="20"/>
        </w:rPr>
        <w:t>tests</w:t>
      </w:r>
      <w:proofErr w:type="spellEnd"/>
    </w:p>
    <w:p w14:paraId="676F1CEA" w14:textId="46D25C08" w:rsidR="002B1860" w:rsidRPr="002F1CC4" w:rsidRDefault="002B1860" w:rsidP="00462A31">
      <w:pPr>
        <w:jc w:val="both"/>
        <w:rPr>
          <w:b/>
          <w:bCs/>
          <w:sz w:val="20"/>
          <w:szCs w:val="20"/>
        </w:rPr>
      </w:pPr>
      <w:r w:rsidRPr="003B2532">
        <w:rPr>
          <w:b/>
          <w:bCs/>
          <w:sz w:val="20"/>
          <w:szCs w:val="20"/>
          <w:lang w:val="fr-FR"/>
        </w:rPr>
        <w:t>2 -</w:t>
      </w:r>
      <w:r w:rsidR="00F0137C">
        <w:rPr>
          <w:b/>
          <w:bCs/>
          <w:sz w:val="20"/>
          <w:szCs w:val="20"/>
          <w:lang w:val="fr-FR"/>
        </w:rPr>
        <w:t xml:space="preserve"> </w:t>
      </w:r>
      <w:r w:rsidR="002F1CC4" w:rsidRPr="002F1CC4">
        <w:rPr>
          <w:b/>
          <w:bCs/>
          <w:sz w:val="20"/>
          <w:szCs w:val="20"/>
        </w:rPr>
        <w:t xml:space="preserve">Gestion des </w:t>
      </w:r>
      <w:proofErr w:type="spellStart"/>
      <w:r w:rsidR="002F1CC4" w:rsidRPr="002F1CC4">
        <w:rPr>
          <w:b/>
          <w:bCs/>
          <w:sz w:val="20"/>
          <w:szCs w:val="20"/>
        </w:rPr>
        <w:t>tests</w:t>
      </w:r>
      <w:proofErr w:type="spellEnd"/>
    </w:p>
    <w:p w14:paraId="7620B0FF" w14:textId="77777777" w:rsidR="002F1CC4" w:rsidRPr="002F1CC4" w:rsidRDefault="002F1CC4" w:rsidP="002F1CC4">
      <w:pPr>
        <w:numPr>
          <w:ilvl w:val="0"/>
          <w:numId w:val="35"/>
        </w:numPr>
        <w:jc w:val="both"/>
        <w:rPr>
          <w:sz w:val="20"/>
          <w:szCs w:val="20"/>
        </w:rPr>
      </w:pPr>
      <w:proofErr w:type="spellStart"/>
      <w:r w:rsidRPr="002F1CC4">
        <w:rPr>
          <w:sz w:val="20"/>
          <w:szCs w:val="20"/>
        </w:rPr>
        <w:t>Introduction</w:t>
      </w:r>
      <w:proofErr w:type="spellEnd"/>
    </w:p>
    <w:p w14:paraId="5F33148E" w14:textId="77777777" w:rsidR="002F1CC4" w:rsidRPr="002F1CC4" w:rsidRDefault="002F1CC4" w:rsidP="002F1CC4">
      <w:pPr>
        <w:numPr>
          <w:ilvl w:val="0"/>
          <w:numId w:val="35"/>
        </w:numPr>
        <w:jc w:val="both"/>
        <w:rPr>
          <w:sz w:val="20"/>
          <w:szCs w:val="20"/>
        </w:rPr>
      </w:pPr>
      <w:r w:rsidRPr="002F1CC4">
        <w:rPr>
          <w:sz w:val="20"/>
          <w:szCs w:val="20"/>
        </w:rPr>
        <w:lastRenderedPageBreak/>
        <w:t xml:space="preserve">Gestion des </w:t>
      </w:r>
      <w:proofErr w:type="spellStart"/>
      <w:r w:rsidRPr="002F1CC4">
        <w:rPr>
          <w:sz w:val="20"/>
          <w:szCs w:val="20"/>
        </w:rPr>
        <w:t>tests</w:t>
      </w:r>
      <w:proofErr w:type="spellEnd"/>
      <w:r w:rsidRPr="002F1CC4">
        <w:rPr>
          <w:sz w:val="20"/>
          <w:szCs w:val="20"/>
        </w:rPr>
        <w:t xml:space="preserve"> en </w:t>
      </w:r>
      <w:proofErr w:type="spellStart"/>
      <w:r w:rsidRPr="002F1CC4">
        <w:rPr>
          <w:sz w:val="20"/>
          <w:szCs w:val="20"/>
        </w:rPr>
        <w:t>pratique</w:t>
      </w:r>
      <w:proofErr w:type="spellEnd"/>
    </w:p>
    <w:p w14:paraId="45A87768" w14:textId="77777777" w:rsidR="002F1CC4" w:rsidRPr="002F1CC4" w:rsidRDefault="002F1CC4" w:rsidP="002F1CC4">
      <w:pPr>
        <w:numPr>
          <w:ilvl w:val="0"/>
          <w:numId w:val="35"/>
        </w:numPr>
        <w:jc w:val="both"/>
        <w:rPr>
          <w:sz w:val="20"/>
          <w:szCs w:val="20"/>
          <w:lang w:val="fr-FR"/>
        </w:rPr>
      </w:pPr>
      <w:r w:rsidRPr="002F1CC4">
        <w:rPr>
          <w:sz w:val="20"/>
          <w:szCs w:val="20"/>
          <w:lang w:val="fr-FR"/>
        </w:rPr>
        <w:t>Test basé sur les risques et autres approches pour la priorisation des tests et l'allocation de l'effort</w:t>
      </w:r>
    </w:p>
    <w:p w14:paraId="6AF9B93B" w14:textId="77777777" w:rsidR="002F1CC4" w:rsidRPr="002F1CC4" w:rsidRDefault="002F1CC4" w:rsidP="002F1CC4">
      <w:pPr>
        <w:numPr>
          <w:ilvl w:val="0"/>
          <w:numId w:val="35"/>
        </w:numPr>
        <w:jc w:val="both"/>
        <w:rPr>
          <w:sz w:val="20"/>
          <w:szCs w:val="20"/>
          <w:lang w:val="fr-FR"/>
        </w:rPr>
      </w:pPr>
      <w:r w:rsidRPr="002F1CC4">
        <w:rPr>
          <w:sz w:val="20"/>
          <w:szCs w:val="20"/>
          <w:lang w:val="fr-FR"/>
        </w:rPr>
        <w:t>Documentation des tests et autres livrables</w:t>
      </w:r>
    </w:p>
    <w:p w14:paraId="0943EE38" w14:textId="77777777" w:rsidR="002F1CC4" w:rsidRPr="002F1CC4" w:rsidRDefault="002F1CC4" w:rsidP="002F1CC4">
      <w:pPr>
        <w:numPr>
          <w:ilvl w:val="0"/>
          <w:numId w:val="35"/>
        </w:numPr>
        <w:jc w:val="both"/>
        <w:rPr>
          <w:sz w:val="20"/>
          <w:szCs w:val="20"/>
        </w:rPr>
      </w:pPr>
      <w:proofErr w:type="spellStart"/>
      <w:r w:rsidRPr="002F1CC4">
        <w:rPr>
          <w:sz w:val="20"/>
          <w:szCs w:val="20"/>
        </w:rPr>
        <w:t>Estimation</w:t>
      </w:r>
      <w:proofErr w:type="spellEnd"/>
      <w:r w:rsidRPr="002F1CC4">
        <w:rPr>
          <w:sz w:val="20"/>
          <w:szCs w:val="20"/>
        </w:rPr>
        <w:t xml:space="preserve"> des </w:t>
      </w:r>
      <w:proofErr w:type="spellStart"/>
      <w:r w:rsidRPr="002F1CC4">
        <w:rPr>
          <w:sz w:val="20"/>
          <w:szCs w:val="20"/>
        </w:rPr>
        <w:t>tests</w:t>
      </w:r>
      <w:proofErr w:type="spellEnd"/>
    </w:p>
    <w:p w14:paraId="0E168F79" w14:textId="77777777" w:rsidR="002F1CC4" w:rsidRPr="002F1CC4" w:rsidRDefault="002F1CC4" w:rsidP="002F1CC4">
      <w:pPr>
        <w:numPr>
          <w:ilvl w:val="0"/>
          <w:numId w:val="35"/>
        </w:numPr>
        <w:jc w:val="both"/>
        <w:rPr>
          <w:sz w:val="20"/>
          <w:szCs w:val="20"/>
          <w:lang w:val="fr-FR"/>
        </w:rPr>
      </w:pPr>
      <w:r w:rsidRPr="002F1CC4">
        <w:rPr>
          <w:sz w:val="20"/>
          <w:szCs w:val="20"/>
          <w:lang w:val="fr-FR"/>
        </w:rPr>
        <w:t>Définition et utilisation de métriques de test</w:t>
      </w:r>
    </w:p>
    <w:p w14:paraId="128AC01E" w14:textId="77777777" w:rsidR="002F1CC4" w:rsidRPr="002F1CC4" w:rsidRDefault="002F1CC4" w:rsidP="002F1CC4">
      <w:pPr>
        <w:numPr>
          <w:ilvl w:val="0"/>
          <w:numId w:val="35"/>
        </w:numPr>
        <w:jc w:val="both"/>
        <w:rPr>
          <w:sz w:val="20"/>
          <w:szCs w:val="20"/>
        </w:rPr>
      </w:pPr>
      <w:r w:rsidRPr="002F1CC4">
        <w:rPr>
          <w:sz w:val="20"/>
          <w:szCs w:val="20"/>
        </w:rPr>
        <w:t xml:space="preserve">Valeur </w:t>
      </w:r>
      <w:proofErr w:type="spellStart"/>
      <w:r w:rsidRPr="002F1CC4">
        <w:rPr>
          <w:sz w:val="20"/>
          <w:szCs w:val="20"/>
        </w:rPr>
        <w:t>financière</w:t>
      </w:r>
      <w:proofErr w:type="spellEnd"/>
      <w:r w:rsidRPr="002F1CC4">
        <w:rPr>
          <w:sz w:val="20"/>
          <w:szCs w:val="20"/>
        </w:rPr>
        <w:t xml:space="preserve"> du </w:t>
      </w:r>
      <w:proofErr w:type="spellStart"/>
      <w:r w:rsidRPr="002F1CC4">
        <w:rPr>
          <w:sz w:val="20"/>
          <w:szCs w:val="20"/>
        </w:rPr>
        <w:t>test</w:t>
      </w:r>
      <w:proofErr w:type="spellEnd"/>
    </w:p>
    <w:p w14:paraId="6FF90A59" w14:textId="77777777" w:rsidR="002F1CC4" w:rsidRPr="002F1CC4" w:rsidRDefault="002F1CC4" w:rsidP="002F1CC4">
      <w:pPr>
        <w:numPr>
          <w:ilvl w:val="0"/>
          <w:numId w:val="35"/>
        </w:numPr>
        <w:jc w:val="both"/>
        <w:rPr>
          <w:sz w:val="20"/>
          <w:szCs w:val="20"/>
        </w:rPr>
      </w:pPr>
      <w:r w:rsidRPr="002F1CC4">
        <w:rPr>
          <w:sz w:val="20"/>
          <w:szCs w:val="20"/>
        </w:rPr>
        <w:t xml:space="preserve">Tests </w:t>
      </w:r>
      <w:proofErr w:type="spellStart"/>
      <w:r w:rsidRPr="002F1CC4">
        <w:rPr>
          <w:sz w:val="20"/>
          <w:szCs w:val="20"/>
        </w:rPr>
        <w:t>distribués</w:t>
      </w:r>
      <w:proofErr w:type="spellEnd"/>
      <w:r w:rsidRPr="002F1CC4">
        <w:rPr>
          <w:sz w:val="20"/>
          <w:szCs w:val="20"/>
        </w:rPr>
        <w:t xml:space="preserve">, </w:t>
      </w:r>
      <w:proofErr w:type="spellStart"/>
      <w:r w:rsidRPr="002F1CC4">
        <w:rPr>
          <w:sz w:val="20"/>
          <w:szCs w:val="20"/>
        </w:rPr>
        <w:t>externalisés</w:t>
      </w:r>
      <w:proofErr w:type="spellEnd"/>
      <w:r w:rsidRPr="002F1CC4">
        <w:rPr>
          <w:sz w:val="20"/>
          <w:szCs w:val="20"/>
        </w:rPr>
        <w:t xml:space="preserve"> et </w:t>
      </w:r>
      <w:proofErr w:type="spellStart"/>
      <w:r w:rsidRPr="002F1CC4">
        <w:rPr>
          <w:sz w:val="20"/>
          <w:szCs w:val="20"/>
        </w:rPr>
        <w:t>internalisés</w:t>
      </w:r>
      <w:proofErr w:type="spellEnd"/>
    </w:p>
    <w:p w14:paraId="400EF52A" w14:textId="77777777" w:rsidR="002F1CC4" w:rsidRPr="002F1CC4" w:rsidRDefault="002F1CC4" w:rsidP="002F1CC4">
      <w:pPr>
        <w:numPr>
          <w:ilvl w:val="0"/>
          <w:numId w:val="35"/>
        </w:numPr>
        <w:jc w:val="both"/>
        <w:rPr>
          <w:sz w:val="20"/>
          <w:szCs w:val="20"/>
        </w:rPr>
      </w:pPr>
      <w:proofErr w:type="spellStart"/>
      <w:r w:rsidRPr="002F1CC4">
        <w:rPr>
          <w:sz w:val="20"/>
          <w:szCs w:val="20"/>
        </w:rPr>
        <w:t>Gérer</w:t>
      </w:r>
      <w:proofErr w:type="spellEnd"/>
      <w:r w:rsidRPr="002F1CC4">
        <w:rPr>
          <w:sz w:val="20"/>
          <w:szCs w:val="20"/>
        </w:rPr>
        <w:t xml:space="preserve"> </w:t>
      </w:r>
      <w:proofErr w:type="spellStart"/>
      <w:r w:rsidRPr="002F1CC4">
        <w:rPr>
          <w:sz w:val="20"/>
          <w:szCs w:val="20"/>
        </w:rPr>
        <w:t>l'application</w:t>
      </w:r>
      <w:proofErr w:type="spellEnd"/>
      <w:r w:rsidRPr="002F1CC4">
        <w:rPr>
          <w:sz w:val="20"/>
          <w:szCs w:val="20"/>
        </w:rPr>
        <w:t xml:space="preserve"> de </w:t>
      </w:r>
      <w:proofErr w:type="spellStart"/>
      <w:r w:rsidRPr="002F1CC4">
        <w:rPr>
          <w:sz w:val="20"/>
          <w:szCs w:val="20"/>
        </w:rPr>
        <w:t>standards</w:t>
      </w:r>
      <w:proofErr w:type="spellEnd"/>
      <w:r w:rsidRPr="002F1CC4">
        <w:rPr>
          <w:sz w:val="20"/>
          <w:szCs w:val="20"/>
        </w:rPr>
        <w:t xml:space="preserve"> </w:t>
      </w:r>
      <w:proofErr w:type="spellStart"/>
      <w:r w:rsidRPr="002F1CC4">
        <w:rPr>
          <w:sz w:val="20"/>
          <w:szCs w:val="20"/>
        </w:rPr>
        <w:t>industriels</w:t>
      </w:r>
      <w:proofErr w:type="spellEnd"/>
    </w:p>
    <w:p w14:paraId="1CDEDBAA" w14:textId="0551D1B8" w:rsidR="002B1860" w:rsidRPr="003B2532" w:rsidRDefault="002B1860" w:rsidP="00462A31">
      <w:pPr>
        <w:jc w:val="both"/>
        <w:rPr>
          <w:b/>
          <w:bCs/>
          <w:sz w:val="20"/>
          <w:szCs w:val="20"/>
        </w:rPr>
      </w:pPr>
      <w:r w:rsidRPr="003B2532">
        <w:rPr>
          <w:b/>
          <w:bCs/>
          <w:sz w:val="20"/>
          <w:szCs w:val="20"/>
        </w:rPr>
        <w:t xml:space="preserve">3 - </w:t>
      </w:r>
      <w:proofErr w:type="spellStart"/>
      <w:r w:rsidR="002F1CC4" w:rsidRPr="002F1CC4">
        <w:rPr>
          <w:b/>
          <w:bCs/>
          <w:sz w:val="20"/>
          <w:szCs w:val="20"/>
        </w:rPr>
        <w:t>Revues</w:t>
      </w:r>
      <w:proofErr w:type="spellEnd"/>
    </w:p>
    <w:p w14:paraId="60A62C38" w14:textId="77777777" w:rsidR="002F1CC4" w:rsidRPr="002F1CC4" w:rsidRDefault="002F1CC4" w:rsidP="002F1CC4">
      <w:pPr>
        <w:numPr>
          <w:ilvl w:val="0"/>
          <w:numId w:val="36"/>
        </w:numPr>
        <w:jc w:val="both"/>
        <w:rPr>
          <w:sz w:val="20"/>
          <w:szCs w:val="20"/>
        </w:rPr>
      </w:pPr>
      <w:proofErr w:type="spellStart"/>
      <w:r w:rsidRPr="002F1CC4">
        <w:rPr>
          <w:sz w:val="20"/>
          <w:szCs w:val="20"/>
        </w:rPr>
        <w:t>Introduction</w:t>
      </w:r>
      <w:proofErr w:type="spellEnd"/>
    </w:p>
    <w:p w14:paraId="61FB52E8" w14:textId="77777777" w:rsidR="002F1CC4" w:rsidRPr="002F1CC4" w:rsidRDefault="002F1CC4" w:rsidP="002F1CC4">
      <w:pPr>
        <w:numPr>
          <w:ilvl w:val="0"/>
          <w:numId w:val="36"/>
        </w:numPr>
        <w:jc w:val="both"/>
        <w:rPr>
          <w:sz w:val="20"/>
          <w:szCs w:val="20"/>
        </w:rPr>
      </w:pPr>
      <w:proofErr w:type="spellStart"/>
      <w:r w:rsidRPr="002F1CC4">
        <w:rPr>
          <w:sz w:val="20"/>
          <w:szCs w:val="20"/>
        </w:rPr>
        <w:t>Revues</w:t>
      </w:r>
      <w:proofErr w:type="spellEnd"/>
      <w:r w:rsidRPr="002F1CC4">
        <w:rPr>
          <w:sz w:val="20"/>
          <w:szCs w:val="20"/>
        </w:rPr>
        <w:t xml:space="preserve"> et </w:t>
      </w:r>
      <w:proofErr w:type="spellStart"/>
      <w:r w:rsidRPr="002F1CC4">
        <w:rPr>
          <w:sz w:val="20"/>
          <w:szCs w:val="20"/>
        </w:rPr>
        <w:t>gestion</w:t>
      </w:r>
      <w:proofErr w:type="spellEnd"/>
      <w:r w:rsidRPr="002F1CC4">
        <w:rPr>
          <w:sz w:val="20"/>
          <w:szCs w:val="20"/>
        </w:rPr>
        <w:t xml:space="preserve"> </w:t>
      </w:r>
      <w:proofErr w:type="spellStart"/>
      <w:r w:rsidRPr="002F1CC4">
        <w:rPr>
          <w:sz w:val="20"/>
          <w:szCs w:val="20"/>
        </w:rPr>
        <w:t>d'audits</w:t>
      </w:r>
      <w:proofErr w:type="spellEnd"/>
    </w:p>
    <w:p w14:paraId="01A88413" w14:textId="77777777" w:rsidR="002F1CC4" w:rsidRPr="002F1CC4" w:rsidRDefault="002F1CC4" w:rsidP="002F1CC4">
      <w:pPr>
        <w:numPr>
          <w:ilvl w:val="0"/>
          <w:numId w:val="36"/>
        </w:numPr>
        <w:jc w:val="both"/>
        <w:rPr>
          <w:sz w:val="20"/>
          <w:szCs w:val="20"/>
        </w:rPr>
      </w:pPr>
      <w:proofErr w:type="spellStart"/>
      <w:r w:rsidRPr="002F1CC4">
        <w:rPr>
          <w:sz w:val="20"/>
          <w:szCs w:val="20"/>
        </w:rPr>
        <w:t>Gérer</w:t>
      </w:r>
      <w:proofErr w:type="spellEnd"/>
      <w:r w:rsidRPr="002F1CC4">
        <w:rPr>
          <w:sz w:val="20"/>
          <w:szCs w:val="20"/>
        </w:rPr>
        <w:t xml:space="preserve"> </w:t>
      </w:r>
      <w:proofErr w:type="spellStart"/>
      <w:r w:rsidRPr="002F1CC4">
        <w:rPr>
          <w:sz w:val="20"/>
          <w:szCs w:val="20"/>
        </w:rPr>
        <w:t>les</w:t>
      </w:r>
      <w:proofErr w:type="spellEnd"/>
      <w:r w:rsidRPr="002F1CC4">
        <w:rPr>
          <w:sz w:val="20"/>
          <w:szCs w:val="20"/>
        </w:rPr>
        <w:t xml:space="preserve"> </w:t>
      </w:r>
      <w:proofErr w:type="spellStart"/>
      <w:r w:rsidRPr="002F1CC4">
        <w:rPr>
          <w:sz w:val="20"/>
          <w:szCs w:val="20"/>
        </w:rPr>
        <w:t>revues</w:t>
      </w:r>
      <w:proofErr w:type="spellEnd"/>
    </w:p>
    <w:p w14:paraId="38DF6EB2" w14:textId="77777777" w:rsidR="002F1CC4" w:rsidRPr="002F1CC4" w:rsidRDefault="002F1CC4" w:rsidP="002F1CC4">
      <w:pPr>
        <w:numPr>
          <w:ilvl w:val="0"/>
          <w:numId w:val="36"/>
        </w:numPr>
        <w:jc w:val="both"/>
        <w:rPr>
          <w:sz w:val="20"/>
          <w:szCs w:val="20"/>
        </w:rPr>
      </w:pPr>
      <w:proofErr w:type="spellStart"/>
      <w:r w:rsidRPr="002F1CC4">
        <w:rPr>
          <w:sz w:val="20"/>
          <w:szCs w:val="20"/>
        </w:rPr>
        <w:t>Métriques</w:t>
      </w:r>
      <w:proofErr w:type="spellEnd"/>
      <w:r w:rsidRPr="002F1CC4">
        <w:rPr>
          <w:sz w:val="20"/>
          <w:szCs w:val="20"/>
        </w:rPr>
        <w:t xml:space="preserve"> </w:t>
      </w:r>
      <w:proofErr w:type="spellStart"/>
      <w:r w:rsidRPr="002F1CC4">
        <w:rPr>
          <w:sz w:val="20"/>
          <w:szCs w:val="20"/>
        </w:rPr>
        <w:t>pour</w:t>
      </w:r>
      <w:proofErr w:type="spellEnd"/>
      <w:r w:rsidRPr="002F1CC4">
        <w:rPr>
          <w:sz w:val="20"/>
          <w:szCs w:val="20"/>
        </w:rPr>
        <w:t xml:space="preserve"> </w:t>
      </w:r>
      <w:proofErr w:type="spellStart"/>
      <w:r w:rsidRPr="002F1CC4">
        <w:rPr>
          <w:sz w:val="20"/>
          <w:szCs w:val="20"/>
        </w:rPr>
        <w:t>les</w:t>
      </w:r>
      <w:proofErr w:type="spellEnd"/>
      <w:r w:rsidRPr="002F1CC4">
        <w:rPr>
          <w:sz w:val="20"/>
          <w:szCs w:val="20"/>
        </w:rPr>
        <w:t xml:space="preserve"> </w:t>
      </w:r>
      <w:proofErr w:type="spellStart"/>
      <w:r w:rsidRPr="002F1CC4">
        <w:rPr>
          <w:sz w:val="20"/>
          <w:szCs w:val="20"/>
        </w:rPr>
        <w:t>revues</w:t>
      </w:r>
      <w:proofErr w:type="spellEnd"/>
    </w:p>
    <w:p w14:paraId="6EA6796E" w14:textId="77777777" w:rsidR="002F1CC4" w:rsidRPr="002F1CC4" w:rsidRDefault="002F1CC4" w:rsidP="002F1CC4">
      <w:pPr>
        <w:numPr>
          <w:ilvl w:val="0"/>
          <w:numId w:val="36"/>
        </w:numPr>
        <w:jc w:val="both"/>
        <w:rPr>
          <w:sz w:val="20"/>
          <w:szCs w:val="20"/>
        </w:rPr>
      </w:pPr>
      <w:proofErr w:type="spellStart"/>
      <w:r w:rsidRPr="002F1CC4">
        <w:rPr>
          <w:sz w:val="20"/>
          <w:szCs w:val="20"/>
        </w:rPr>
        <w:t>Gérer</w:t>
      </w:r>
      <w:proofErr w:type="spellEnd"/>
      <w:r w:rsidRPr="002F1CC4">
        <w:rPr>
          <w:sz w:val="20"/>
          <w:szCs w:val="20"/>
        </w:rPr>
        <w:t xml:space="preserve"> des </w:t>
      </w:r>
      <w:proofErr w:type="spellStart"/>
      <w:r w:rsidRPr="002F1CC4">
        <w:rPr>
          <w:sz w:val="20"/>
          <w:szCs w:val="20"/>
        </w:rPr>
        <w:t>revues</w:t>
      </w:r>
      <w:proofErr w:type="spellEnd"/>
      <w:r w:rsidRPr="002F1CC4">
        <w:rPr>
          <w:sz w:val="20"/>
          <w:szCs w:val="20"/>
        </w:rPr>
        <w:t xml:space="preserve"> formelles</w:t>
      </w:r>
    </w:p>
    <w:p w14:paraId="17725F4A" w14:textId="6A103E4F" w:rsidR="002B1860" w:rsidRPr="002F1CC4" w:rsidRDefault="002B1860" w:rsidP="00462A31">
      <w:pPr>
        <w:jc w:val="both"/>
        <w:rPr>
          <w:b/>
          <w:bCs/>
          <w:sz w:val="20"/>
          <w:szCs w:val="20"/>
        </w:rPr>
      </w:pPr>
      <w:r w:rsidRPr="00F0137C">
        <w:rPr>
          <w:b/>
          <w:bCs/>
          <w:sz w:val="20"/>
          <w:szCs w:val="20"/>
          <w:lang w:val="fr-FR"/>
        </w:rPr>
        <w:t xml:space="preserve">4 - </w:t>
      </w:r>
      <w:r w:rsidR="002F1CC4" w:rsidRPr="002F1CC4">
        <w:rPr>
          <w:b/>
          <w:bCs/>
          <w:sz w:val="20"/>
          <w:szCs w:val="20"/>
        </w:rPr>
        <w:t xml:space="preserve">Gestion des </w:t>
      </w:r>
      <w:proofErr w:type="spellStart"/>
      <w:r w:rsidR="002F1CC4" w:rsidRPr="002F1CC4">
        <w:rPr>
          <w:b/>
          <w:bCs/>
          <w:sz w:val="20"/>
          <w:szCs w:val="20"/>
        </w:rPr>
        <w:t>anomalies</w:t>
      </w:r>
      <w:proofErr w:type="spellEnd"/>
    </w:p>
    <w:p w14:paraId="2042E19C" w14:textId="77777777" w:rsidR="002F1CC4" w:rsidRPr="002F1CC4" w:rsidRDefault="002F1CC4" w:rsidP="002F1CC4">
      <w:pPr>
        <w:numPr>
          <w:ilvl w:val="0"/>
          <w:numId w:val="37"/>
        </w:numPr>
        <w:jc w:val="both"/>
        <w:rPr>
          <w:sz w:val="20"/>
          <w:szCs w:val="20"/>
        </w:rPr>
      </w:pPr>
      <w:proofErr w:type="spellStart"/>
      <w:r w:rsidRPr="002F1CC4">
        <w:rPr>
          <w:sz w:val="20"/>
          <w:szCs w:val="20"/>
        </w:rPr>
        <w:t>Introduction</w:t>
      </w:r>
      <w:proofErr w:type="spellEnd"/>
    </w:p>
    <w:p w14:paraId="40D5F1BE" w14:textId="77777777" w:rsidR="002F1CC4" w:rsidRPr="002F1CC4" w:rsidRDefault="002F1CC4" w:rsidP="002F1CC4">
      <w:pPr>
        <w:numPr>
          <w:ilvl w:val="0"/>
          <w:numId w:val="37"/>
        </w:numPr>
        <w:jc w:val="both"/>
        <w:rPr>
          <w:sz w:val="20"/>
          <w:szCs w:val="20"/>
          <w:lang w:val="fr-FR"/>
        </w:rPr>
      </w:pPr>
      <w:r w:rsidRPr="002F1CC4">
        <w:rPr>
          <w:sz w:val="20"/>
          <w:szCs w:val="20"/>
          <w:lang w:val="fr-FR"/>
        </w:rPr>
        <w:t>Cycle de vie des anomalies et cycle de développement logiciel</w:t>
      </w:r>
    </w:p>
    <w:p w14:paraId="6AA7D838" w14:textId="77777777" w:rsidR="002F1CC4" w:rsidRPr="002F1CC4" w:rsidRDefault="002F1CC4" w:rsidP="002F1CC4">
      <w:pPr>
        <w:numPr>
          <w:ilvl w:val="0"/>
          <w:numId w:val="37"/>
        </w:numPr>
        <w:jc w:val="both"/>
        <w:rPr>
          <w:sz w:val="20"/>
          <w:szCs w:val="20"/>
        </w:rPr>
      </w:pPr>
      <w:proofErr w:type="spellStart"/>
      <w:r w:rsidRPr="002F1CC4">
        <w:rPr>
          <w:sz w:val="20"/>
          <w:szCs w:val="20"/>
        </w:rPr>
        <w:t>Données</w:t>
      </w:r>
      <w:proofErr w:type="spellEnd"/>
      <w:r w:rsidRPr="002F1CC4">
        <w:rPr>
          <w:sz w:val="20"/>
          <w:szCs w:val="20"/>
        </w:rPr>
        <w:t xml:space="preserve"> </w:t>
      </w:r>
      <w:proofErr w:type="spellStart"/>
      <w:r w:rsidRPr="002F1CC4">
        <w:rPr>
          <w:sz w:val="20"/>
          <w:szCs w:val="20"/>
        </w:rPr>
        <w:t>d'un</w:t>
      </w:r>
      <w:proofErr w:type="spellEnd"/>
      <w:r w:rsidRPr="002F1CC4">
        <w:rPr>
          <w:sz w:val="20"/>
          <w:szCs w:val="20"/>
        </w:rPr>
        <w:t xml:space="preserve"> </w:t>
      </w:r>
      <w:proofErr w:type="spellStart"/>
      <w:r w:rsidRPr="002F1CC4">
        <w:rPr>
          <w:sz w:val="20"/>
          <w:szCs w:val="20"/>
        </w:rPr>
        <w:t>rapport</w:t>
      </w:r>
      <w:proofErr w:type="spellEnd"/>
      <w:r w:rsidRPr="002F1CC4">
        <w:rPr>
          <w:sz w:val="20"/>
          <w:szCs w:val="20"/>
        </w:rPr>
        <w:t xml:space="preserve"> </w:t>
      </w:r>
      <w:proofErr w:type="spellStart"/>
      <w:r w:rsidRPr="002F1CC4">
        <w:rPr>
          <w:sz w:val="20"/>
          <w:szCs w:val="20"/>
        </w:rPr>
        <w:t>d'anomalie</w:t>
      </w:r>
      <w:proofErr w:type="spellEnd"/>
    </w:p>
    <w:p w14:paraId="441EC026" w14:textId="77777777" w:rsidR="002F1CC4" w:rsidRPr="002F1CC4" w:rsidRDefault="002F1CC4" w:rsidP="002F1CC4">
      <w:pPr>
        <w:numPr>
          <w:ilvl w:val="0"/>
          <w:numId w:val="37"/>
        </w:numPr>
        <w:jc w:val="both"/>
        <w:rPr>
          <w:sz w:val="20"/>
          <w:szCs w:val="20"/>
          <w:lang w:val="fr-FR"/>
        </w:rPr>
      </w:pPr>
      <w:r w:rsidRPr="002F1CC4">
        <w:rPr>
          <w:sz w:val="20"/>
          <w:szCs w:val="20"/>
          <w:lang w:val="fr-FR"/>
        </w:rPr>
        <w:t>Évaluer l'efficacité d'un processus avec l'information des rapports d'anomalie</w:t>
      </w:r>
    </w:p>
    <w:p w14:paraId="0D6FA42F" w14:textId="7EEDDDAD" w:rsidR="002B1860" w:rsidRPr="003B2532" w:rsidRDefault="002B1860" w:rsidP="00462A31">
      <w:pPr>
        <w:jc w:val="both"/>
        <w:rPr>
          <w:b/>
          <w:bCs/>
          <w:sz w:val="20"/>
          <w:szCs w:val="20"/>
        </w:rPr>
      </w:pPr>
      <w:r w:rsidRPr="003B2532">
        <w:rPr>
          <w:b/>
          <w:bCs/>
          <w:sz w:val="20"/>
          <w:szCs w:val="20"/>
        </w:rPr>
        <w:t xml:space="preserve">5 - </w:t>
      </w:r>
      <w:proofErr w:type="spellStart"/>
      <w:r w:rsidR="002F1CC4" w:rsidRPr="002F1CC4">
        <w:rPr>
          <w:b/>
          <w:bCs/>
          <w:sz w:val="20"/>
          <w:szCs w:val="20"/>
        </w:rPr>
        <w:t>Améliorer</w:t>
      </w:r>
      <w:proofErr w:type="spellEnd"/>
      <w:r w:rsidR="002F1CC4" w:rsidRPr="002F1CC4">
        <w:rPr>
          <w:b/>
          <w:bCs/>
          <w:sz w:val="20"/>
          <w:szCs w:val="20"/>
        </w:rPr>
        <w:t xml:space="preserve"> le </w:t>
      </w:r>
      <w:proofErr w:type="spellStart"/>
      <w:r w:rsidR="002F1CC4" w:rsidRPr="002F1CC4">
        <w:rPr>
          <w:b/>
          <w:bCs/>
          <w:sz w:val="20"/>
          <w:szCs w:val="20"/>
        </w:rPr>
        <w:t>processus</w:t>
      </w:r>
      <w:proofErr w:type="spellEnd"/>
      <w:r w:rsidR="002F1CC4" w:rsidRPr="002F1CC4">
        <w:rPr>
          <w:b/>
          <w:bCs/>
          <w:sz w:val="20"/>
          <w:szCs w:val="20"/>
        </w:rPr>
        <w:t xml:space="preserve"> de </w:t>
      </w:r>
      <w:proofErr w:type="spellStart"/>
      <w:r w:rsidR="002F1CC4" w:rsidRPr="002F1CC4">
        <w:rPr>
          <w:b/>
          <w:bCs/>
          <w:sz w:val="20"/>
          <w:szCs w:val="20"/>
        </w:rPr>
        <w:t>test</w:t>
      </w:r>
      <w:proofErr w:type="spellEnd"/>
    </w:p>
    <w:p w14:paraId="49449A48" w14:textId="77777777" w:rsidR="002F1CC4" w:rsidRPr="002F1CC4" w:rsidRDefault="002F1CC4" w:rsidP="002F1CC4">
      <w:pPr>
        <w:numPr>
          <w:ilvl w:val="0"/>
          <w:numId w:val="38"/>
        </w:numPr>
        <w:jc w:val="both"/>
        <w:rPr>
          <w:sz w:val="20"/>
          <w:szCs w:val="20"/>
        </w:rPr>
      </w:pPr>
      <w:proofErr w:type="spellStart"/>
      <w:r w:rsidRPr="002F1CC4">
        <w:rPr>
          <w:sz w:val="20"/>
          <w:szCs w:val="20"/>
        </w:rPr>
        <w:t>Introduction</w:t>
      </w:r>
      <w:proofErr w:type="spellEnd"/>
    </w:p>
    <w:p w14:paraId="67DFA368" w14:textId="77777777" w:rsidR="002F1CC4" w:rsidRPr="002F1CC4" w:rsidRDefault="002F1CC4" w:rsidP="002F1CC4">
      <w:pPr>
        <w:numPr>
          <w:ilvl w:val="0"/>
          <w:numId w:val="38"/>
        </w:numPr>
        <w:jc w:val="both"/>
        <w:rPr>
          <w:sz w:val="20"/>
          <w:szCs w:val="20"/>
        </w:rPr>
      </w:pPr>
      <w:r w:rsidRPr="002F1CC4">
        <w:rPr>
          <w:sz w:val="20"/>
          <w:szCs w:val="20"/>
        </w:rPr>
        <w:t xml:space="preserve">Processus </w:t>
      </w:r>
      <w:proofErr w:type="spellStart"/>
      <w:r w:rsidRPr="002F1CC4">
        <w:rPr>
          <w:sz w:val="20"/>
          <w:szCs w:val="20"/>
        </w:rPr>
        <w:t>d'amélioration</w:t>
      </w:r>
      <w:proofErr w:type="spellEnd"/>
      <w:r w:rsidRPr="002F1CC4">
        <w:rPr>
          <w:sz w:val="20"/>
          <w:szCs w:val="20"/>
        </w:rPr>
        <w:t xml:space="preserve"> des </w:t>
      </w:r>
      <w:proofErr w:type="spellStart"/>
      <w:r w:rsidRPr="002F1CC4">
        <w:rPr>
          <w:sz w:val="20"/>
          <w:szCs w:val="20"/>
        </w:rPr>
        <w:t>tests</w:t>
      </w:r>
      <w:proofErr w:type="spellEnd"/>
    </w:p>
    <w:p w14:paraId="098CB22A" w14:textId="77777777" w:rsidR="002F1CC4" w:rsidRPr="002F1CC4" w:rsidRDefault="002F1CC4" w:rsidP="002F1CC4">
      <w:pPr>
        <w:numPr>
          <w:ilvl w:val="0"/>
          <w:numId w:val="38"/>
        </w:numPr>
        <w:jc w:val="both"/>
        <w:rPr>
          <w:sz w:val="20"/>
          <w:szCs w:val="20"/>
        </w:rPr>
      </w:pPr>
      <w:proofErr w:type="spellStart"/>
      <w:r w:rsidRPr="002F1CC4">
        <w:rPr>
          <w:sz w:val="20"/>
          <w:szCs w:val="20"/>
        </w:rPr>
        <w:t>Améliorer</w:t>
      </w:r>
      <w:proofErr w:type="spellEnd"/>
      <w:r w:rsidRPr="002F1CC4">
        <w:rPr>
          <w:sz w:val="20"/>
          <w:szCs w:val="20"/>
        </w:rPr>
        <w:t xml:space="preserve"> le </w:t>
      </w:r>
      <w:proofErr w:type="spellStart"/>
      <w:r w:rsidRPr="002F1CC4">
        <w:rPr>
          <w:sz w:val="20"/>
          <w:szCs w:val="20"/>
        </w:rPr>
        <w:t>processus</w:t>
      </w:r>
      <w:proofErr w:type="spellEnd"/>
      <w:r w:rsidRPr="002F1CC4">
        <w:rPr>
          <w:sz w:val="20"/>
          <w:szCs w:val="20"/>
        </w:rPr>
        <w:t xml:space="preserve"> de </w:t>
      </w:r>
      <w:proofErr w:type="spellStart"/>
      <w:r w:rsidRPr="002F1CC4">
        <w:rPr>
          <w:sz w:val="20"/>
          <w:szCs w:val="20"/>
        </w:rPr>
        <w:t>test</w:t>
      </w:r>
      <w:proofErr w:type="spellEnd"/>
    </w:p>
    <w:p w14:paraId="759B9F84" w14:textId="77777777" w:rsidR="002F1CC4" w:rsidRPr="002F1CC4" w:rsidRDefault="002F1CC4" w:rsidP="002F1CC4">
      <w:pPr>
        <w:numPr>
          <w:ilvl w:val="0"/>
          <w:numId w:val="38"/>
        </w:numPr>
        <w:jc w:val="both"/>
        <w:rPr>
          <w:sz w:val="20"/>
          <w:szCs w:val="20"/>
          <w:lang w:val="fr-FR"/>
        </w:rPr>
      </w:pPr>
      <w:r w:rsidRPr="002F1CC4">
        <w:rPr>
          <w:sz w:val="20"/>
          <w:szCs w:val="20"/>
          <w:lang w:val="fr-FR"/>
        </w:rPr>
        <w:t xml:space="preserve">Améliorer le processus de test avec </w:t>
      </w:r>
      <w:proofErr w:type="spellStart"/>
      <w:r w:rsidRPr="002F1CC4">
        <w:rPr>
          <w:sz w:val="20"/>
          <w:szCs w:val="20"/>
          <w:lang w:val="fr-FR"/>
        </w:rPr>
        <w:t>TMMi</w:t>
      </w:r>
      <w:proofErr w:type="spellEnd"/>
    </w:p>
    <w:p w14:paraId="6E4375E0" w14:textId="77777777" w:rsidR="002F1CC4" w:rsidRPr="002F1CC4" w:rsidRDefault="002F1CC4" w:rsidP="002F1CC4">
      <w:pPr>
        <w:numPr>
          <w:ilvl w:val="0"/>
          <w:numId w:val="38"/>
        </w:numPr>
        <w:jc w:val="both"/>
        <w:rPr>
          <w:sz w:val="20"/>
          <w:szCs w:val="20"/>
          <w:lang w:val="fr-FR"/>
        </w:rPr>
      </w:pPr>
      <w:r w:rsidRPr="002F1CC4">
        <w:rPr>
          <w:sz w:val="20"/>
          <w:szCs w:val="20"/>
          <w:lang w:val="fr-FR"/>
        </w:rPr>
        <w:t>Améliorer le processus de test avec TPI Next</w:t>
      </w:r>
    </w:p>
    <w:p w14:paraId="2D0DF402" w14:textId="77777777" w:rsidR="002F1CC4" w:rsidRPr="002F1CC4" w:rsidRDefault="002F1CC4" w:rsidP="002F1CC4">
      <w:pPr>
        <w:numPr>
          <w:ilvl w:val="0"/>
          <w:numId w:val="38"/>
        </w:numPr>
        <w:jc w:val="both"/>
        <w:rPr>
          <w:sz w:val="20"/>
          <w:szCs w:val="20"/>
          <w:lang w:val="fr-FR"/>
        </w:rPr>
      </w:pPr>
      <w:r w:rsidRPr="002F1CC4">
        <w:rPr>
          <w:sz w:val="20"/>
          <w:szCs w:val="20"/>
          <w:lang w:val="fr-FR"/>
        </w:rPr>
        <w:t>Améliorer le processus de test avec CTP</w:t>
      </w:r>
    </w:p>
    <w:p w14:paraId="0B56BE48" w14:textId="77777777" w:rsidR="002F1CC4" w:rsidRPr="002F1CC4" w:rsidRDefault="002F1CC4" w:rsidP="002F1CC4">
      <w:pPr>
        <w:numPr>
          <w:ilvl w:val="0"/>
          <w:numId w:val="38"/>
        </w:numPr>
        <w:jc w:val="both"/>
        <w:rPr>
          <w:sz w:val="20"/>
          <w:szCs w:val="20"/>
          <w:lang w:val="fr-FR"/>
        </w:rPr>
      </w:pPr>
      <w:r w:rsidRPr="002F1CC4">
        <w:rPr>
          <w:sz w:val="20"/>
          <w:szCs w:val="20"/>
          <w:lang w:val="fr-FR"/>
        </w:rPr>
        <w:t>Améliorer le processus de test avec STEP</w:t>
      </w:r>
    </w:p>
    <w:p w14:paraId="6A350992" w14:textId="2848B8B6" w:rsidR="002B1860" w:rsidRPr="002F1CC4" w:rsidRDefault="002B1860" w:rsidP="00462A31">
      <w:pPr>
        <w:jc w:val="both"/>
        <w:rPr>
          <w:b/>
          <w:bCs/>
          <w:sz w:val="20"/>
          <w:szCs w:val="20"/>
          <w:lang w:val="fr-FR"/>
        </w:rPr>
      </w:pPr>
      <w:r w:rsidRPr="00F0137C">
        <w:rPr>
          <w:b/>
          <w:bCs/>
          <w:sz w:val="20"/>
          <w:szCs w:val="20"/>
          <w:lang w:val="fr-FR"/>
        </w:rPr>
        <w:t xml:space="preserve">6 - </w:t>
      </w:r>
      <w:r w:rsidR="00F0137C" w:rsidRPr="002F1CC4">
        <w:rPr>
          <w:b/>
          <w:bCs/>
          <w:sz w:val="20"/>
          <w:szCs w:val="20"/>
          <w:lang w:val="fr-FR"/>
        </w:rPr>
        <w:t>Outils de test et automatisation</w:t>
      </w:r>
    </w:p>
    <w:p w14:paraId="03D4B8E4" w14:textId="77777777" w:rsidR="002F1CC4" w:rsidRPr="002F1CC4" w:rsidRDefault="002F1CC4" w:rsidP="002F1CC4">
      <w:pPr>
        <w:numPr>
          <w:ilvl w:val="0"/>
          <w:numId w:val="39"/>
        </w:numPr>
        <w:jc w:val="both"/>
        <w:rPr>
          <w:sz w:val="20"/>
          <w:szCs w:val="20"/>
        </w:rPr>
      </w:pPr>
      <w:proofErr w:type="spellStart"/>
      <w:r w:rsidRPr="002F1CC4">
        <w:rPr>
          <w:sz w:val="20"/>
          <w:szCs w:val="20"/>
        </w:rPr>
        <w:t>Introduction</w:t>
      </w:r>
      <w:proofErr w:type="spellEnd"/>
    </w:p>
    <w:p w14:paraId="12C5BFD3" w14:textId="77777777" w:rsidR="002F1CC4" w:rsidRPr="002F1CC4" w:rsidRDefault="002F1CC4" w:rsidP="002F1CC4">
      <w:pPr>
        <w:numPr>
          <w:ilvl w:val="0"/>
          <w:numId w:val="39"/>
        </w:numPr>
        <w:jc w:val="both"/>
        <w:rPr>
          <w:sz w:val="20"/>
          <w:szCs w:val="20"/>
        </w:rPr>
      </w:pPr>
      <w:proofErr w:type="spellStart"/>
      <w:r w:rsidRPr="002F1CC4">
        <w:rPr>
          <w:sz w:val="20"/>
          <w:szCs w:val="20"/>
        </w:rPr>
        <w:t>Sélection</w:t>
      </w:r>
      <w:proofErr w:type="spellEnd"/>
      <w:r w:rsidRPr="002F1CC4">
        <w:rPr>
          <w:sz w:val="20"/>
          <w:szCs w:val="20"/>
        </w:rPr>
        <w:t xml:space="preserve"> </w:t>
      </w:r>
      <w:proofErr w:type="spellStart"/>
      <w:r w:rsidRPr="002F1CC4">
        <w:rPr>
          <w:sz w:val="20"/>
          <w:szCs w:val="20"/>
        </w:rPr>
        <w:t>d'un</w:t>
      </w:r>
      <w:proofErr w:type="spellEnd"/>
      <w:r w:rsidRPr="002F1CC4">
        <w:rPr>
          <w:sz w:val="20"/>
          <w:szCs w:val="20"/>
        </w:rPr>
        <w:t xml:space="preserve"> </w:t>
      </w:r>
      <w:proofErr w:type="spellStart"/>
      <w:r w:rsidRPr="002F1CC4">
        <w:rPr>
          <w:sz w:val="20"/>
          <w:szCs w:val="20"/>
        </w:rPr>
        <w:t>outil</w:t>
      </w:r>
      <w:proofErr w:type="spellEnd"/>
    </w:p>
    <w:p w14:paraId="475CAF95" w14:textId="77777777" w:rsidR="002F1CC4" w:rsidRPr="002F1CC4" w:rsidRDefault="002F1CC4" w:rsidP="002F1CC4">
      <w:pPr>
        <w:numPr>
          <w:ilvl w:val="0"/>
          <w:numId w:val="39"/>
        </w:numPr>
        <w:jc w:val="both"/>
        <w:rPr>
          <w:sz w:val="20"/>
          <w:szCs w:val="20"/>
        </w:rPr>
      </w:pPr>
      <w:r w:rsidRPr="002F1CC4">
        <w:rPr>
          <w:sz w:val="20"/>
          <w:szCs w:val="20"/>
        </w:rPr>
        <w:t xml:space="preserve">Cycle de </w:t>
      </w:r>
      <w:proofErr w:type="spellStart"/>
      <w:r w:rsidRPr="002F1CC4">
        <w:rPr>
          <w:sz w:val="20"/>
          <w:szCs w:val="20"/>
        </w:rPr>
        <w:t>vie</w:t>
      </w:r>
      <w:proofErr w:type="spellEnd"/>
      <w:r w:rsidRPr="002F1CC4">
        <w:rPr>
          <w:sz w:val="20"/>
          <w:szCs w:val="20"/>
        </w:rPr>
        <w:t xml:space="preserve"> </w:t>
      </w:r>
      <w:proofErr w:type="spellStart"/>
      <w:r w:rsidRPr="002F1CC4">
        <w:rPr>
          <w:sz w:val="20"/>
          <w:szCs w:val="20"/>
        </w:rPr>
        <w:t>d'un</w:t>
      </w:r>
      <w:proofErr w:type="spellEnd"/>
      <w:r w:rsidRPr="002F1CC4">
        <w:rPr>
          <w:sz w:val="20"/>
          <w:szCs w:val="20"/>
        </w:rPr>
        <w:t xml:space="preserve"> </w:t>
      </w:r>
      <w:proofErr w:type="spellStart"/>
      <w:r w:rsidRPr="002F1CC4">
        <w:rPr>
          <w:sz w:val="20"/>
          <w:szCs w:val="20"/>
        </w:rPr>
        <w:t>outil</w:t>
      </w:r>
      <w:proofErr w:type="spellEnd"/>
    </w:p>
    <w:p w14:paraId="49C8CE3B" w14:textId="77777777" w:rsidR="002F1CC4" w:rsidRPr="002F1CC4" w:rsidRDefault="002F1CC4" w:rsidP="002F1CC4">
      <w:pPr>
        <w:numPr>
          <w:ilvl w:val="0"/>
          <w:numId w:val="39"/>
        </w:numPr>
        <w:jc w:val="both"/>
        <w:rPr>
          <w:sz w:val="20"/>
          <w:szCs w:val="20"/>
        </w:rPr>
      </w:pPr>
      <w:proofErr w:type="spellStart"/>
      <w:r w:rsidRPr="002F1CC4">
        <w:rPr>
          <w:sz w:val="20"/>
          <w:szCs w:val="20"/>
        </w:rPr>
        <w:t>Métriques</w:t>
      </w:r>
      <w:proofErr w:type="spellEnd"/>
      <w:r w:rsidRPr="002F1CC4">
        <w:rPr>
          <w:sz w:val="20"/>
          <w:szCs w:val="20"/>
        </w:rPr>
        <w:t xml:space="preserve"> </w:t>
      </w:r>
      <w:proofErr w:type="spellStart"/>
      <w:r w:rsidRPr="002F1CC4">
        <w:rPr>
          <w:sz w:val="20"/>
          <w:szCs w:val="20"/>
        </w:rPr>
        <w:t>sur</w:t>
      </w:r>
      <w:proofErr w:type="spellEnd"/>
      <w:r w:rsidRPr="002F1CC4">
        <w:rPr>
          <w:sz w:val="20"/>
          <w:szCs w:val="20"/>
        </w:rPr>
        <w:t xml:space="preserve"> </w:t>
      </w:r>
      <w:proofErr w:type="spellStart"/>
      <w:r w:rsidRPr="002F1CC4">
        <w:rPr>
          <w:sz w:val="20"/>
          <w:szCs w:val="20"/>
        </w:rPr>
        <w:t>les</w:t>
      </w:r>
      <w:proofErr w:type="spellEnd"/>
      <w:r w:rsidRPr="002F1CC4">
        <w:rPr>
          <w:sz w:val="20"/>
          <w:szCs w:val="20"/>
        </w:rPr>
        <w:t xml:space="preserve"> </w:t>
      </w:r>
      <w:proofErr w:type="spellStart"/>
      <w:r w:rsidRPr="002F1CC4">
        <w:rPr>
          <w:sz w:val="20"/>
          <w:szCs w:val="20"/>
        </w:rPr>
        <w:t>outils</w:t>
      </w:r>
      <w:proofErr w:type="spellEnd"/>
    </w:p>
    <w:p w14:paraId="031FF7FA" w14:textId="77777777" w:rsidR="00B61FE4" w:rsidRDefault="002B1860" w:rsidP="00B61FE4">
      <w:pPr>
        <w:jc w:val="both"/>
        <w:rPr>
          <w:b/>
          <w:bCs/>
          <w:sz w:val="20"/>
          <w:szCs w:val="20"/>
          <w:lang w:val="fr-FR"/>
        </w:rPr>
      </w:pPr>
      <w:r w:rsidRPr="003B2532">
        <w:rPr>
          <w:b/>
          <w:bCs/>
          <w:sz w:val="20"/>
          <w:szCs w:val="20"/>
          <w:lang w:val="fr-FR"/>
        </w:rPr>
        <w:lastRenderedPageBreak/>
        <w:t xml:space="preserve">7 - </w:t>
      </w:r>
      <w:r w:rsidR="00B61FE4" w:rsidRPr="00B61FE4">
        <w:rPr>
          <w:b/>
          <w:bCs/>
          <w:sz w:val="20"/>
          <w:szCs w:val="20"/>
          <w:lang w:val="fr-FR"/>
        </w:rPr>
        <w:t>Compétences – Composition de l'équipe</w:t>
      </w:r>
    </w:p>
    <w:p w14:paraId="4F5346D0" w14:textId="12132285" w:rsidR="002F1CC4" w:rsidRPr="002F1CC4" w:rsidRDefault="002F1CC4" w:rsidP="00B61FE4">
      <w:pPr>
        <w:numPr>
          <w:ilvl w:val="0"/>
          <w:numId w:val="40"/>
        </w:numPr>
        <w:jc w:val="both"/>
        <w:rPr>
          <w:sz w:val="20"/>
          <w:szCs w:val="20"/>
        </w:rPr>
      </w:pPr>
      <w:proofErr w:type="spellStart"/>
      <w:r w:rsidRPr="002F1CC4">
        <w:rPr>
          <w:sz w:val="20"/>
          <w:szCs w:val="20"/>
        </w:rPr>
        <w:t>Introduction</w:t>
      </w:r>
      <w:proofErr w:type="spellEnd"/>
    </w:p>
    <w:p w14:paraId="48D079FF" w14:textId="77777777" w:rsidR="002F1CC4" w:rsidRPr="002F1CC4" w:rsidRDefault="002F1CC4" w:rsidP="002F1CC4">
      <w:pPr>
        <w:numPr>
          <w:ilvl w:val="0"/>
          <w:numId w:val="40"/>
        </w:numPr>
        <w:jc w:val="both"/>
        <w:rPr>
          <w:sz w:val="20"/>
          <w:szCs w:val="20"/>
        </w:rPr>
      </w:pPr>
      <w:proofErr w:type="spellStart"/>
      <w:r w:rsidRPr="002F1CC4">
        <w:rPr>
          <w:sz w:val="20"/>
          <w:szCs w:val="20"/>
        </w:rPr>
        <w:t>Compétences</w:t>
      </w:r>
      <w:proofErr w:type="spellEnd"/>
      <w:r w:rsidRPr="002F1CC4">
        <w:rPr>
          <w:sz w:val="20"/>
          <w:szCs w:val="20"/>
        </w:rPr>
        <w:t xml:space="preserve"> individuelles</w:t>
      </w:r>
    </w:p>
    <w:p w14:paraId="00E4FCB7" w14:textId="77777777" w:rsidR="002F1CC4" w:rsidRPr="002F1CC4" w:rsidRDefault="002F1CC4" w:rsidP="002F1CC4">
      <w:pPr>
        <w:numPr>
          <w:ilvl w:val="0"/>
          <w:numId w:val="40"/>
        </w:numPr>
        <w:jc w:val="both"/>
        <w:rPr>
          <w:sz w:val="20"/>
          <w:szCs w:val="20"/>
        </w:rPr>
      </w:pPr>
      <w:proofErr w:type="spellStart"/>
      <w:r w:rsidRPr="002F1CC4">
        <w:rPr>
          <w:sz w:val="20"/>
          <w:szCs w:val="20"/>
        </w:rPr>
        <w:t>Dynamique</w:t>
      </w:r>
      <w:proofErr w:type="spellEnd"/>
      <w:r w:rsidRPr="002F1CC4">
        <w:rPr>
          <w:sz w:val="20"/>
          <w:szCs w:val="20"/>
        </w:rPr>
        <w:t xml:space="preserve"> de </w:t>
      </w:r>
      <w:proofErr w:type="spellStart"/>
      <w:r w:rsidRPr="002F1CC4">
        <w:rPr>
          <w:sz w:val="20"/>
          <w:szCs w:val="20"/>
        </w:rPr>
        <w:t>l'équipe</w:t>
      </w:r>
      <w:proofErr w:type="spellEnd"/>
      <w:r w:rsidRPr="002F1CC4">
        <w:rPr>
          <w:sz w:val="20"/>
          <w:szCs w:val="20"/>
        </w:rPr>
        <w:t xml:space="preserve"> de </w:t>
      </w:r>
      <w:proofErr w:type="spellStart"/>
      <w:r w:rsidRPr="002F1CC4">
        <w:rPr>
          <w:sz w:val="20"/>
          <w:szCs w:val="20"/>
        </w:rPr>
        <w:t>test</w:t>
      </w:r>
      <w:proofErr w:type="spellEnd"/>
    </w:p>
    <w:p w14:paraId="6BBF9A1F" w14:textId="77777777" w:rsidR="002F1CC4" w:rsidRPr="002F1CC4" w:rsidRDefault="002F1CC4" w:rsidP="002F1CC4">
      <w:pPr>
        <w:numPr>
          <w:ilvl w:val="0"/>
          <w:numId w:val="40"/>
        </w:numPr>
        <w:jc w:val="both"/>
        <w:rPr>
          <w:sz w:val="20"/>
          <w:szCs w:val="20"/>
          <w:lang w:val="fr-FR"/>
        </w:rPr>
      </w:pPr>
      <w:r w:rsidRPr="002F1CC4">
        <w:rPr>
          <w:sz w:val="20"/>
          <w:szCs w:val="20"/>
          <w:lang w:val="fr-FR"/>
        </w:rPr>
        <w:t>Introduire le test dans une organisation</w:t>
      </w:r>
    </w:p>
    <w:p w14:paraId="30888675" w14:textId="77777777" w:rsidR="002F1CC4" w:rsidRPr="002F1CC4" w:rsidRDefault="002F1CC4" w:rsidP="002F1CC4">
      <w:pPr>
        <w:numPr>
          <w:ilvl w:val="0"/>
          <w:numId w:val="40"/>
        </w:numPr>
        <w:jc w:val="both"/>
        <w:rPr>
          <w:sz w:val="20"/>
          <w:szCs w:val="20"/>
        </w:rPr>
      </w:pPr>
      <w:r w:rsidRPr="002F1CC4">
        <w:rPr>
          <w:sz w:val="20"/>
          <w:szCs w:val="20"/>
        </w:rPr>
        <w:t>Motivation</w:t>
      </w:r>
    </w:p>
    <w:p w14:paraId="009B0ACD" w14:textId="77777777" w:rsidR="002F1CC4" w:rsidRDefault="002F1CC4" w:rsidP="002F1CC4">
      <w:pPr>
        <w:numPr>
          <w:ilvl w:val="0"/>
          <w:numId w:val="40"/>
        </w:numPr>
        <w:jc w:val="both"/>
        <w:rPr>
          <w:sz w:val="20"/>
          <w:szCs w:val="20"/>
        </w:rPr>
      </w:pPr>
      <w:r w:rsidRPr="002F1CC4">
        <w:rPr>
          <w:sz w:val="20"/>
          <w:szCs w:val="20"/>
        </w:rPr>
        <w:t>Communication</w:t>
      </w:r>
    </w:p>
    <w:p w14:paraId="7055AF4E" w14:textId="0765AB6C" w:rsidR="002F1CC4" w:rsidRPr="003B2532" w:rsidRDefault="002F1CC4" w:rsidP="002F1CC4">
      <w:pPr>
        <w:jc w:val="both"/>
        <w:rPr>
          <w:b/>
          <w:bCs/>
          <w:sz w:val="20"/>
          <w:szCs w:val="20"/>
          <w:lang w:val="fr-FR"/>
        </w:rPr>
      </w:pPr>
      <w:r>
        <w:rPr>
          <w:b/>
          <w:bCs/>
          <w:sz w:val="20"/>
          <w:szCs w:val="20"/>
          <w:lang w:val="fr-FR"/>
        </w:rPr>
        <w:t>8</w:t>
      </w:r>
      <w:r w:rsidRPr="003B2532">
        <w:rPr>
          <w:b/>
          <w:bCs/>
          <w:sz w:val="20"/>
          <w:szCs w:val="20"/>
          <w:lang w:val="fr-FR"/>
        </w:rPr>
        <w:t xml:space="preserve"> - </w:t>
      </w:r>
      <w:r w:rsidRPr="002F1CC4">
        <w:rPr>
          <w:b/>
          <w:bCs/>
          <w:sz w:val="20"/>
          <w:szCs w:val="20"/>
          <w:lang w:val="fr-FR"/>
        </w:rPr>
        <w:t>Préparation et passage de l'examen ISTQB Avancé Test Manager</w:t>
      </w:r>
    </w:p>
    <w:p w14:paraId="6F9AD502" w14:textId="77777777" w:rsidR="002F1CC4" w:rsidRPr="002F1CC4" w:rsidRDefault="002F1CC4" w:rsidP="002F1CC4">
      <w:pPr>
        <w:numPr>
          <w:ilvl w:val="0"/>
          <w:numId w:val="41"/>
        </w:numPr>
        <w:jc w:val="both"/>
        <w:rPr>
          <w:sz w:val="20"/>
          <w:szCs w:val="20"/>
          <w:lang w:val="fr-FR"/>
        </w:rPr>
      </w:pPr>
      <w:r w:rsidRPr="002F1CC4">
        <w:rPr>
          <w:sz w:val="20"/>
          <w:szCs w:val="20"/>
          <w:lang w:val="fr-FR"/>
        </w:rPr>
        <w:t>Conseils et révisions en vue de l'examen avec corrections commentées</w:t>
      </w:r>
    </w:p>
    <w:p w14:paraId="21EA9B80" w14:textId="77777777" w:rsidR="002F1CC4" w:rsidRPr="002F1CC4" w:rsidRDefault="002F1CC4" w:rsidP="002F1CC4">
      <w:pPr>
        <w:numPr>
          <w:ilvl w:val="0"/>
          <w:numId w:val="41"/>
        </w:numPr>
        <w:jc w:val="both"/>
        <w:rPr>
          <w:sz w:val="20"/>
          <w:szCs w:val="20"/>
          <w:lang w:val="fr-FR"/>
        </w:rPr>
      </w:pPr>
      <w:r w:rsidRPr="002F1CC4">
        <w:rPr>
          <w:sz w:val="20"/>
          <w:szCs w:val="20"/>
          <w:lang w:val="fr-FR"/>
        </w:rPr>
        <w:t>Passage de l'examen de certification "ISTQB Avancé Test Manager – Version 2012" le dernier jour de la formation</w:t>
      </w:r>
    </w:p>
    <w:p w14:paraId="405C3506" w14:textId="77777777" w:rsidR="002F1CC4" w:rsidRPr="002F1CC4" w:rsidRDefault="002F1CC4" w:rsidP="002F1CC4">
      <w:pPr>
        <w:numPr>
          <w:ilvl w:val="0"/>
          <w:numId w:val="41"/>
        </w:numPr>
        <w:jc w:val="both"/>
        <w:rPr>
          <w:sz w:val="20"/>
          <w:szCs w:val="20"/>
          <w:lang w:val="fr-FR"/>
        </w:rPr>
      </w:pPr>
      <w:r w:rsidRPr="002F1CC4">
        <w:rPr>
          <w:sz w:val="20"/>
          <w:szCs w:val="20"/>
          <w:lang w:val="fr-FR"/>
        </w:rPr>
        <w:t>Durée : 180 minutes sous forme d'un QCM de 65 questions</w:t>
      </w:r>
    </w:p>
    <w:p w14:paraId="2C6AF183" w14:textId="77777777" w:rsidR="002F1CC4" w:rsidRPr="002F1CC4" w:rsidRDefault="002F1CC4" w:rsidP="002F1CC4">
      <w:pPr>
        <w:numPr>
          <w:ilvl w:val="0"/>
          <w:numId w:val="41"/>
        </w:numPr>
        <w:jc w:val="both"/>
        <w:rPr>
          <w:sz w:val="20"/>
          <w:szCs w:val="20"/>
          <w:lang w:val="fr-FR"/>
        </w:rPr>
      </w:pPr>
      <w:r w:rsidRPr="002F1CC4">
        <w:rPr>
          <w:sz w:val="20"/>
          <w:szCs w:val="20"/>
          <w:lang w:val="fr-FR"/>
        </w:rPr>
        <w:t>Le score de 65 % est requis pour l'obtention de la certification</w:t>
      </w:r>
    </w:p>
    <w:p w14:paraId="0CC80432" w14:textId="77777777" w:rsidR="002F1CC4" w:rsidRPr="002F1CC4" w:rsidRDefault="002F1CC4" w:rsidP="002F1CC4">
      <w:pPr>
        <w:jc w:val="both"/>
        <w:rPr>
          <w:sz w:val="20"/>
          <w:szCs w:val="20"/>
          <w:lang w:val="fr-FR"/>
        </w:rPr>
      </w:pPr>
    </w:p>
    <w:p w14:paraId="694D5AC4" w14:textId="77777777" w:rsidR="002B1860" w:rsidRPr="003B2532" w:rsidRDefault="002B1860" w:rsidP="00462A31">
      <w:pPr>
        <w:jc w:val="both"/>
        <w:rPr>
          <w:b/>
          <w:bCs/>
          <w:sz w:val="20"/>
          <w:szCs w:val="20"/>
          <w:lang w:val="fr-FR"/>
        </w:rPr>
      </w:pPr>
      <w:r w:rsidRPr="003B2532">
        <w:rPr>
          <w:b/>
          <w:bCs/>
          <w:sz w:val="20"/>
          <w:szCs w:val="20"/>
          <w:lang w:val="fr-FR"/>
        </w:rPr>
        <w:t>Evaluation</w:t>
      </w:r>
    </w:p>
    <w:p w14:paraId="3FB6E452" w14:textId="4BD3C20A" w:rsidR="001A4EF4" w:rsidRPr="003B2532" w:rsidRDefault="00602B0C" w:rsidP="00462A31">
      <w:pPr>
        <w:pStyle w:val="Listenabsatz"/>
        <w:numPr>
          <w:ilvl w:val="0"/>
          <w:numId w:val="15"/>
        </w:numPr>
        <w:jc w:val="both"/>
        <w:rPr>
          <w:sz w:val="20"/>
          <w:szCs w:val="20"/>
          <w:lang w:val="fr-FR"/>
        </w:rPr>
      </w:pPr>
      <w:r w:rsidRPr="003B2532">
        <w:rPr>
          <w:sz w:val="20"/>
          <w:szCs w:val="20"/>
          <w:lang w:val="fr-FR"/>
        </w:rPr>
        <w:t>Pendant la formation, le formateur suit l'évolution des participants en utilisant divers outils, incluant des quiz à choix multiples, des simulations pratiques et des exercices pratiques. En outre, un test de positionnement est effectué avant et après la formation pour évaluer les compétences développées par chaque participant.</w:t>
      </w:r>
    </w:p>
    <w:p w14:paraId="69F8EADB" w14:textId="3F5A50E1" w:rsidR="002B1860" w:rsidRPr="003B2532" w:rsidRDefault="002B1860" w:rsidP="00462A31">
      <w:pPr>
        <w:jc w:val="both"/>
        <w:rPr>
          <w:b/>
          <w:bCs/>
          <w:sz w:val="20"/>
          <w:szCs w:val="20"/>
          <w:lang w:val="fr-FR"/>
        </w:rPr>
      </w:pPr>
      <w:r w:rsidRPr="003B2532">
        <w:rPr>
          <w:b/>
          <w:bCs/>
          <w:sz w:val="20"/>
          <w:szCs w:val="20"/>
          <w:lang w:val="fr-FR"/>
        </w:rPr>
        <w:t xml:space="preserve">Les objectifs </w:t>
      </w:r>
      <w:proofErr w:type="spellStart"/>
      <w:r w:rsidR="004F27C9" w:rsidRPr="003B2532">
        <w:rPr>
          <w:b/>
          <w:bCs/>
          <w:sz w:val="20"/>
          <w:szCs w:val="20"/>
        </w:rPr>
        <w:t>pédagogiques</w:t>
      </w:r>
      <w:proofErr w:type="spellEnd"/>
    </w:p>
    <w:p w14:paraId="7C70CC57" w14:textId="77777777" w:rsidR="00B61FE4" w:rsidRPr="00B61FE4" w:rsidRDefault="00B61FE4" w:rsidP="00B61FE4">
      <w:pPr>
        <w:numPr>
          <w:ilvl w:val="0"/>
          <w:numId w:val="42"/>
        </w:numPr>
        <w:jc w:val="both"/>
        <w:rPr>
          <w:sz w:val="20"/>
          <w:szCs w:val="20"/>
          <w:lang w:val="fr-FR"/>
        </w:rPr>
      </w:pPr>
      <w:r w:rsidRPr="00B61FE4">
        <w:rPr>
          <w:sz w:val="20"/>
          <w:szCs w:val="20"/>
          <w:lang w:val="fr-FR"/>
        </w:rPr>
        <w:t>Traduire la stratégie en un plan de tests et évaluer le dimensionnement du projet.</w:t>
      </w:r>
    </w:p>
    <w:p w14:paraId="0E5C3180" w14:textId="77777777" w:rsidR="00B61FE4" w:rsidRPr="00B61FE4" w:rsidRDefault="00B61FE4" w:rsidP="00B61FE4">
      <w:pPr>
        <w:numPr>
          <w:ilvl w:val="0"/>
          <w:numId w:val="42"/>
        </w:numPr>
        <w:jc w:val="both"/>
        <w:rPr>
          <w:sz w:val="20"/>
          <w:szCs w:val="20"/>
          <w:lang w:val="fr-FR"/>
        </w:rPr>
      </w:pPr>
      <w:r w:rsidRPr="00B61FE4">
        <w:rPr>
          <w:sz w:val="20"/>
          <w:szCs w:val="20"/>
          <w:lang w:val="fr-FR"/>
        </w:rPr>
        <w:t>Gérer une équipe de projet dédiée aux tests.</w:t>
      </w:r>
    </w:p>
    <w:p w14:paraId="01E3B3C6" w14:textId="77777777" w:rsidR="00B61FE4" w:rsidRPr="00B61FE4" w:rsidRDefault="00B61FE4" w:rsidP="00B61FE4">
      <w:pPr>
        <w:numPr>
          <w:ilvl w:val="0"/>
          <w:numId w:val="42"/>
        </w:numPr>
        <w:jc w:val="both"/>
        <w:rPr>
          <w:sz w:val="20"/>
          <w:szCs w:val="20"/>
          <w:lang w:val="fr-FR"/>
        </w:rPr>
      </w:pPr>
      <w:r w:rsidRPr="00B61FE4">
        <w:rPr>
          <w:sz w:val="20"/>
          <w:szCs w:val="20"/>
          <w:lang w:val="fr-FR"/>
        </w:rPr>
        <w:t>Savoir choisir les options d'externalisation appropriées.</w:t>
      </w:r>
    </w:p>
    <w:p w14:paraId="17747638" w14:textId="77777777" w:rsidR="00B61FE4" w:rsidRPr="00B61FE4" w:rsidRDefault="00B61FE4" w:rsidP="00B61FE4">
      <w:pPr>
        <w:numPr>
          <w:ilvl w:val="0"/>
          <w:numId w:val="42"/>
        </w:numPr>
        <w:jc w:val="both"/>
        <w:rPr>
          <w:sz w:val="20"/>
          <w:szCs w:val="20"/>
          <w:lang w:val="fr-FR"/>
        </w:rPr>
      </w:pPr>
      <w:r w:rsidRPr="00B61FE4">
        <w:rPr>
          <w:sz w:val="20"/>
          <w:szCs w:val="20"/>
          <w:lang w:val="fr-FR"/>
        </w:rPr>
        <w:t>Comprendre les modèles de maturité des tests et leur application.</w:t>
      </w:r>
    </w:p>
    <w:p w14:paraId="69E7FA2A" w14:textId="77777777" w:rsidR="00B61FE4" w:rsidRPr="00B61FE4" w:rsidRDefault="00B61FE4" w:rsidP="00B61FE4">
      <w:pPr>
        <w:numPr>
          <w:ilvl w:val="0"/>
          <w:numId w:val="42"/>
        </w:numPr>
        <w:jc w:val="both"/>
        <w:rPr>
          <w:sz w:val="20"/>
          <w:szCs w:val="20"/>
          <w:lang w:val="fr-FR"/>
        </w:rPr>
      </w:pPr>
      <w:r w:rsidRPr="00B61FE4">
        <w:rPr>
          <w:sz w:val="20"/>
          <w:szCs w:val="20"/>
          <w:lang w:val="fr-FR"/>
        </w:rPr>
        <w:t>Connaître les principaux outils nécessaires à la mise en œuvre des tests.</w:t>
      </w:r>
    </w:p>
    <w:p w14:paraId="03751A78" w14:textId="77777777" w:rsidR="00B61FE4" w:rsidRPr="00B61FE4" w:rsidRDefault="00B61FE4" w:rsidP="00B61FE4">
      <w:pPr>
        <w:numPr>
          <w:ilvl w:val="0"/>
          <w:numId w:val="42"/>
        </w:numPr>
        <w:jc w:val="both"/>
        <w:rPr>
          <w:sz w:val="20"/>
          <w:szCs w:val="20"/>
          <w:lang w:val="fr-FR"/>
        </w:rPr>
      </w:pPr>
      <w:r w:rsidRPr="00B61FE4">
        <w:rPr>
          <w:sz w:val="20"/>
          <w:szCs w:val="20"/>
          <w:lang w:val="fr-FR"/>
        </w:rPr>
        <w:t>Se préparer et passer l'examen de certification ISTQB avancé "Test Manager"</w:t>
      </w:r>
    </w:p>
    <w:p w14:paraId="11432FD0" w14:textId="77777777" w:rsidR="001A4EF4" w:rsidRPr="003B2532" w:rsidRDefault="001A4EF4" w:rsidP="00462A31">
      <w:pPr>
        <w:jc w:val="both"/>
        <w:rPr>
          <w:b/>
          <w:bCs/>
          <w:sz w:val="20"/>
          <w:szCs w:val="20"/>
          <w:lang w:val="fr-FR"/>
        </w:rPr>
      </w:pPr>
      <w:r w:rsidRPr="003B2532">
        <w:rPr>
          <w:b/>
          <w:bCs/>
          <w:sz w:val="20"/>
          <w:szCs w:val="20"/>
          <w:lang w:val="fr-FR"/>
        </w:rPr>
        <w:t>Points forts de la formation</w:t>
      </w:r>
    </w:p>
    <w:p w14:paraId="575B436B" w14:textId="2C78C4D3" w:rsidR="001A4EF4" w:rsidRPr="003B2532" w:rsidRDefault="001A4EF4" w:rsidP="00462A31">
      <w:pPr>
        <w:numPr>
          <w:ilvl w:val="0"/>
          <w:numId w:val="17"/>
        </w:numPr>
        <w:jc w:val="both"/>
        <w:rPr>
          <w:sz w:val="20"/>
          <w:szCs w:val="20"/>
          <w:lang w:val="fr-FR"/>
        </w:rPr>
      </w:pPr>
      <w:r w:rsidRPr="003B2532">
        <w:rPr>
          <w:b/>
          <w:bCs/>
          <w:sz w:val="20"/>
          <w:szCs w:val="20"/>
          <w:lang w:val="fr-FR"/>
        </w:rPr>
        <w:t>Officiellement accréditée par l'ISTQB</w:t>
      </w:r>
      <w:r w:rsidRPr="003B2532">
        <w:rPr>
          <w:sz w:val="20"/>
          <w:szCs w:val="20"/>
          <w:lang w:val="fr-FR"/>
        </w:rPr>
        <w:t>, cette formation respecte les normes et standards internationaux</w:t>
      </w:r>
      <w:r w:rsidR="00294FA6" w:rsidRPr="003B2532">
        <w:rPr>
          <w:sz w:val="20"/>
          <w:szCs w:val="20"/>
          <w:lang w:val="fr-FR"/>
        </w:rPr>
        <w:t>, ce qui confère une valeur ajoutée au parcours professionnel des participants</w:t>
      </w:r>
    </w:p>
    <w:p w14:paraId="56E1D6A2" w14:textId="77777777" w:rsidR="00294FA6" w:rsidRPr="003B2532" w:rsidRDefault="00294FA6" w:rsidP="00294FA6">
      <w:pPr>
        <w:numPr>
          <w:ilvl w:val="0"/>
          <w:numId w:val="17"/>
        </w:numPr>
        <w:jc w:val="both"/>
        <w:rPr>
          <w:sz w:val="20"/>
          <w:szCs w:val="20"/>
          <w:lang w:val="fr-FR"/>
        </w:rPr>
      </w:pPr>
      <w:r w:rsidRPr="003B2532">
        <w:rPr>
          <w:b/>
          <w:bCs/>
          <w:sz w:val="20"/>
          <w:szCs w:val="20"/>
          <w:lang w:val="fr-FR"/>
        </w:rPr>
        <w:t>Approche pratique</w:t>
      </w:r>
      <w:r w:rsidRPr="003B2532">
        <w:rPr>
          <w:sz w:val="20"/>
          <w:szCs w:val="20"/>
          <w:lang w:val="fr-FR"/>
        </w:rPr>
        <w:t xml:space="preserve"> : La formation combine théorie et pratique, offrant aux participants des exercices et simulations qui renforcent leur compréhension des concepts.</w:t>
      </w:r>
    </w:p>
    <w:p w14:paraId="30F3DEC4" w14:textId="7F64B61B" w:rsidR="00294FA6" w:rsidRPr="003B2532" w:rsidRDefault="00294FA6" w:rsidP="00294FA6">
      <w:pPr>
        <w:numPr>
          <w:ilvl w:val="0"/>
          <w:numId w:val="17"/>
        </w:numPr>
        <w:jc w:val="both"/>
        <w:rPr>
          <w:sz w:val="20"/>
          <w:szCs w:val="20"/>
          <w:lang w:val="fr-FR"/>
        </w:rPr>
      </w:pPr>
      <w:r w:rsidRPr="003B2532">
        <w:rPr>
          <w:b/>
          <w:bCs/>
          <w:sz w:val="20"/>
          <w:szCs w:val="20"/>
          <w:lang w:val="fr-FR"/>
        </w:rPr>
        <w:t>Formateurs expérimentés</w:t>
      </w:r>
      <w:r w:rsidRPr="003B2532">
        <w:rPr>
          <w:sz w:val="20"/>
          <w:szCs w:val="20"/>
          <w:lang w:val="fr-FR"/>
        </w:rPr>
        <w:t xml:space="preserve"> : Les formateurs sont des experts du domaine certifié et accrédité par l'ISTQB, apportant des connaissances et des expériences pratiques qui enrichissent le contenu de la formation.</w:t>
      </w:r>
    </w:p>
    <w:p w14:paraId="16B5DDD9" w14:textId="3579B12F" w:rsidR="00294FA6" w:rsidRPr="003B2532" w:rsidRDefault="00294FA6" w:rsidP="00294FA6">
      <w:pPr>
        <w:numPr>
          <w:ilvl w:val="0"/>
          <w:numId w:val="17"/>
        </w:numPr>
        <w:jc w:val="both"/>
        <w:rPr>
          <w:sz w:val="20"/>
          <w:szCs w:val="20"/>
          <w:lang w:val="fr-FR"/>
        </w:rPr>
      </w:pPr>
      <w:r w:rsidRPr="003B2532">
        <w:rPr>
          <w:b/>
          <w:bCs/>
          <w:sz w:val="20"/>
          <w:szCs w:val="20"/>
          <w:lang w:val="fr-FR"/>
        </w:rPr>
        <w:lastRenderedPageBreak/>
        <w:t>Soutien à la certification</w:t>
      </w:r>
      <w:r w:rsidRPr="003B2532">
        <w:rPr>
          <w:sz w:val="20"/>
          <w:szCs w:val="20"/>
          <w:lang w:val="fr-FR"/>
        </w:rPr>
        <w:t xml:space="preserve"> : La formation prépare spécifiquement les participants à l'examen de certification avec environ 100 questions proposées., avec des ressources adaptées et des conseils sur les meilleures stratégies pour réussir.</w:t>
      </w:r>
    </w:p>
    <w:p w14:paraId="5B924F26" w14:textId="7F93EB1B" w:rsidR="002C4DBF" w:rsidRDefault="00294FA6" w:rsidP="00462A31">
      <w:pPr>
        <w:numPr>
          <w:ilvl w:val="0"/>
          <w:numId w:val="17"/>
        </w:numPr>
        <w:jc w:val="both"/>
        <w:rPr>
          <w:sz w:val="20"/>
          <w:szCs w:val="20"/>
          <w:lang w:val="fr-FR"/>
        </w:rPr>
      </w:pPr>
      <w:r w:rsidRPr="003B2532">
        <w:rPr>
          <w:b/>
          <w:bCs/>
          <w:sz w:val="20"/>
          <w:szCs w:val="20"/>
          <w:lang w:val="fr-FR"/>
        </w:rPr>
        <w:t>Réseautage professionnel</w:t>
      </w:r>
      <w:r w:rsidRPr="003B2532">
        <w:rPr>
          <w:sz w:val="20"/>
          <w:szCs w:val="20"/>
          <w:lang w:val="fr-FR"/>
        </w:rPr>
        <w:t xml:space="preserve"> : Les participants ont l'opportunité d'échanger avec d'autres professionnels du secteur, favorisant le partage de connaissances et l'élargissement de leur réseau.</w:t>
      </w:r>
    </w:p>
    <w:p w14:paraId="7B62B1BD" w14:textId="725549EE" w:rsidR="00C50830" w:rsidRPr="00C50830" w:rsidRDefault="00C50830" w:rsidP="00C50830">
      <w:pPr>
        <w:numPr>
          <w:ilvl w:val="0"/>
          <w:numId w:val="17"/>
        </w:numPr>
        <w:jc w:val="both"/>
        <w:rPr>
          <w:sz w:val="20"/>
          <w:szCs w:val="20"/>
          <w:lang w:val="fr-FR"/>
        </w:rPr>
      </w:pPr>
      <w:r w:rsidRPr="00C26998">
        <w:rPr>
          <w:b/>
          <w:bCs/>
          <w:sz w:val="20"/>
          <w:szCs w:val="20"/>
          <w:lang w:val="fr-FR"/>
        </w:rPr>
        <w:t>Examen inclus dans le prix de la formation :</w:t>
      </w:r>
      <w:r w:rsidRPr="00C26998">
        <w:rPr>
          <w:sz w:val="20"/>
          <w:szCs w:val="20"/>
          <w:lang w:val="fr-FR"/>
        </w:rPr>
        <w:t xml:space="preserve"> Le passage de l'examen est compris dans le coût de la formation.</w:t>
      </w:r>
    </w:p>
    <w:p w14:paraId="61515D4E" w14:textId="77777777" w:rsidR="00D32E70" w:rsidRPr="003B2532" w:rsidRDefault="00D32E70"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w:t>
      </w:r>
      <w:proofErr w:type="spellStart"/>
      <w:proofErr w:type="gramStart"/>
      <w:r w:rsidRPr="003B2532">
        <w:rPr>
          <w:b/>
          <w:bCs/>
          <w:sz w:val="20"/>
          <w:szCs w:val="20"/>
        </w:rPr>
        <w:t>l'examen</w:t>
      </w:r>
      <w:proofErr w:type="spellEnd"/>
      <w:r w:rsidRPr="003B2532">
        <w:rPr>
          <w:b/>
          <w:bCs/>
          <w:sz w:val="20"/>
          <w:szCs w:val="20"/>
        </w:rPr>
        <w:t xml:space="preserve"> :</w:t>
      </w:r>
      <w:proofErr w:type="gramEnd"/>
    </w:p>
    <w:p w14:paraId="77E495E9" w14:textId="77777777" w:rsidR="00D32E70" w:rsidRPr="003B2532" w:rsidRDefault="00D32E70" w:rsidP="00462A31">
      <w:pPr>
        <w:numPr>
          <w:ilvl w:val="0"/>
          <w:numId w:val="18"/>
        </w:numPr>
        <w:jc w:val="both"/>
        <w:rPr>
          <w:sz w:val="20"/>
          <w:szCs w:val="20"/>
        </w:rPr>
      </w:pPr>
      <w:proofErr w:type="gramStart"/>
      <w:r w:rsidRPr="003B2532">
        <w:rPr>
          <w:b/>
          <w:bCs/>
          <w:sz w:val="20"/>
          <w:szCs w:val="20"/>
        </w:rPr>
        <w:t>Langue</w:t>
      </w:r>
      <w:r w:rsidRPr="003B2532">
        <w:rPr>
          <w:sz w:val="20"/>
          <w:szCs w:val="20"/>
        </w:rPr>
        <w:t> :</w:t>
      </w:r>
      <w:proofErr w:type="gramEnd"/>
      <w:r w:rsidRPr="003B2532">
        <w:rPr>
          <w:sz w:val="20"/>
          <w:szCs w:val="20"/>
        </w:rPr>
        <w:t xml:space="preserve"> En </w:t>
      </w:r>
      <w:proofErr w:type="spellStart"/>
      <w:r w:rsidRPr="003B2532">
        <w:rPr>
          <w:sz w:val="20"/>
          <w:szCs w:val="20"/>
        </w:rPr>
        <w:t>français</w:t>
      </w:r>
      <w:proofErr w:type="spellEnd"/>
    </w:p>
    <w:p w14:paraId="1757F838" w14:textId="154F782F" w:rsidR="00D32E70" w:rsidRPr="00B61FE4" w:rsidRDefault="00D32E70" w:rsidP="00B61FE4">
      <w:pPr>
        <w:numPr>
          <w:ilvl w:val="0"/>
          <w:numId w:val="18"/>
        </w:numPr>
        <w:jc w:val="both"/>
        <w:rPr>
          <w:sz w:val="20"/>
          <w:szCs w:val="20"/>
          <w:lang w:val="fr-FR"/>
        </w:rPr>
      </w:pPr>
      <w:r w:rsidRPr="003B2532">
        <w:rPr>
          <w:b/>
          <w:bCs/>
          <w:sz w:val="20"/>
          <w:szCs w:val="20"/>
          <w:lang w:val="fr-FR"/>
        </w:rPr>
        <w:t>Durée</w:t>
      </w:r>
      <w:r w:rsidRPr="003B2532">
        <w:rPr>
          <w:sz w:val="20"/>
          <w:szCs w:val="20"/>
          <w:lang w:val="fr-FR"/>
        </w:rPr>
        <w:t xml:space="preserve"> : </w:t>
      </w:r>
      <w:r w:rsidR="007E3CA9">
        <w:rPr>
          <w:sz w:val="20"/>
          <w:szCs w:val="20"/>
          <w:lang w:val="fr-FR"/>
        </w:rPr>
        <w:t>12</w:t>
      </w:r>
      <w:r w:rsidRPr="003B2532">
        <w:rPr>
          <w:sz w:val="20"/>
          <w:szCs w:val="20"/>
          <w:lang w:val="fr-FR"/>
        </w:rPr>
        <w:t>0 minutes pour l'examen en français</w:t>
      </w:r>
      <w:r w:rsidR="00B61FE4">
        <w:rPr>
          <w:sz w:val="20"/>
          <w:szCs w:val="20"/>
          <w:lang w:val="fr-FR"/>
        </w:rPr>
        <w:t xml:space="preserve"> pour </w:t>
      </w:r>
      <w:r w:rsidR="00B61FE4" w:rsidRPr="00B61FE4">
        <w:rPr>
          <w:sz w:val="20"/>
          <w:szCs w:val="20"/>
          <w:lang w:val="fr-FR"/>
        </w:rPr>
        <w:t>65 questions à choix multiple</w:t>
      </w:r>
      <w:r w:rsidR="00B61FE4">
        <w:rPr>
          <w:sz w:val="20"/>
          <w:szCs w:val="20"/>
          <w:lang w:val="fr-FR"/>
        </w:rPr>
        <w:t>.</w:t>
      </w:r>
      <w:r w:rsidRPr="00B61FE4">
        <w:rPr>
          <w:sz w:val="20"/>
          <w:szCs w:val="20"/>
          <w:lang w:val="fr-FR"/>
        </w:rPr>
        <w:t xml:space="preserve"> (</w:t>
      </w:r>
      <w:r w:rsidR="00B61FE4" w:rsidRPr="00B61FE4">
        <w:rPr>
          <w:sz w:val="20"/>
          <w:szCs w:val="20"/>
          <w:lang w:val="fr-FR"/>
        </w:rPr>
        <w:t>Les</w:t>
      </w:r>
      <w:r w:rsidRPr="00B61FE4">
        <w:rPr>
          <w:sz w:val="20"/>
          <w:szCs w:val="20"/>
          <w:lang w:val="fr-FR"/>
        </w:rPr>
        <w:t xml:space="preserve"> personnes dont le français n'est pas la langue maternelle peuvent bénéficier de 25% de temps supplémentaire)</w:t>
      </w:r>
    </w:p>
    <w:p w14:paraId="24DA3777" w14:textId="7D19BBCA" w:rsidR="00D32E70" w:rsidRPr="003B2532" w:rsidRDefault="00D32E70" w:rsidP="00462A31">
      <w:pPr>
        <w:numPr>
          <w:ilvl w:val="0"/>
          <w:numId w:val="18"/>
        </w:numPr>
        <w:jc w:val="both"/>
        <w:rPr>
          <w:sz w:val="20"/>
          <w:szCs w:val="20"/>
        </w:rPr>
      </w:pPr>
      <w:proofErr w:type="spellStart"/>
      <w:r w:rsidRPr="003B2532">
        <w:rPr>
          <w:b/>
          <w:bCs/>
          <w:sz w:val="20"/>
          <w:szCs w:val="20"/>
        </w:rPr>
        <w:t>Seuil</w:t>
      </w:r>
      <w:proofErr w:type="spellEnd"/>
      <w:r w:rsidRPr="003B2532">
        <w:rPr>
          <w:b/>
          <w:bCs/>
          <w:sz w:val="20"/>
          <w:szCs w:val="20"/>
        </w:rPr>
        <w:t xml:space="preserve"> de </w:t>
      </w:r>
      <w:proofErr w:type="spellStart"/>
      <w:proofErr w:type="gramStart"/>
      <w:r w:rsidRPr="003B2532">
        <w:rPr>
          <w:b/>
          <w:bCs/>
          <w:sz w:val="20"/>
          <w:szCs w:val="20"/>
        </w:rPr>
        <w:t>réussite</w:t>
      </w:r>
      <w:proofErr w:type="spellEnd"/>
      <w:r w:rsidRPr="003B2532">
        <w:rPr>
          <w:sz w:val="20"/>
          <w:szCs w:val="20"/>
        </w:rPr>
        <w:t> :</w:t>
      </w:r>
      <w:proofErr w:type="gramEnd"/>
      <w:r w:rsidRPr="003B2532">
        <w:rPr>
          <w:sz w:val="20"/>
          <w:szCs w:val="20"/>
        </w:rPr>
        <w:t xml:space="preserve"> </w:t>
      </w:r>
      <w:r w:rsidR="007E3CA9">
        <w:rPr>
          <w:sz w:val="20"/>
          <w:szCs w:val="20"/>
        </w:rPr>
        <w:t>65%</w:t>
      </w:r>
    </w:p>
    <w:p w14:paraId="710478CE" w14:textId="55CB152E" w:rsidR="004F27C9" w:rsidRPr="003B2532" w:rsidRDefault="004F27C9" w:rsidP="00462A31">
      <w:pPr>
        <w:numPr>
          <w:ilvl w:val="0"/>
          <w:numId w:val="18"/>
        </w:numPr>
        <w:jc w:val="both"/>
        <w:rPr>
          <w:sz w:val="20"/>
          <w:szCs w:val="20"/>
          <w:lang w:val="fr-FR"/>
        </w:rPr>
      </w:pPr>
      <w:r w:rsidRPr="003B2532">
        <w:rPr>
          <w:b/>
          <w:bCs/>
          <w:sz w:val="20"/>
          <w:szCs w:val="20"/>
          <w:lang w:val="fr-FR"/>
        </w:rPr>
        <w:t>Options d'examen : En ligne ou au centre à Abidjan :</w:t>
      </w:r>
      <w:r w:rsidRPr="003B2532">
        <w:rPr>
          <w:sz w:val="20"/>
          <w:szCs w:val="20"/>
          <w:lang w:val="fr-FR"/>
        </w:rPr>
        <w:t xml:space="preserve"> L'examen peut être réalisé après la formation en ligne, soit depuis votre domicile, soit dans notre centre de test situé à Abidjan.</w:t>
      </w:r>
    </w:p>
    <w:p w14:paraId="7DB53951" w14:textId="77777777" w:rsidR="003F0DB3" w:rsidRPr="003B2532" w:rsidRDefault="00D32E70" w:rsidP="00C879CA">
      <w:pPr>
        <w:jc w:val="both"/>
        <w:rPr>
          <w:sz w:val="20"/>
          <w:szCs w:val="20"/>
          <w:lang w:val="fr-FR"/>
        </w:rPr>
      </w:pPr>
      <w:r w:rsidRPr="003B2532">
        <w:rPr>
          <w:sz w:val="20"/>
          <w:szCs w:val="20"/>
          <w:lang w:val="fr-FR"/>
        </w:rPr>
        <w:t xml:space="preserve">Les instructions concernant votre inscription à l'examen seront fournies dans </w:t>
      </w:r>
      <w:proofErr w:type="gramStart"/>
      <w:r w:rsidRPr="003B2532">
        <w:rPr>
          <w:sz w:val="20"/>
          <w:szCs w:val="20"/>
          <w:lang w:val="fr-FR"/>
        </w:rPr>
        <w:t>l'e-mail</w:t>
      </w:r>
      <w:proofErr w:type="gramEnd"/>
      <w:r w:rsidRPr="003B2532">
        <w:rPr>
          <w:sz w:val="20"/>
          <w:szCs w:val="20"/>
          <w:lang w:val="fr-FR"/>
        </w:rPr>
        <w:t xml:space="preserve"> contenant votre bon d'accès.</w:t>
      </w: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7CA78274" w14:textId="77777777" w:rsidR="008C1230" w:rsidRDefault="007D3A56" w:rsidP="00462A31">
      <w:pPr>
        <w:jc w:val="both"/>
        <w:rPr>
          <w:sz w:val="20"/>
          <w:szCs w:val="20"/>
          <w:lang w:val="fr-FR"/>
        </w:rPr>
      </w:pPr>
      <w:r w:rsidRPr="003B2532">
        <w:rPr>
          <w:sz w:val="20"/>
          <w:szCs w:val="20"/>
          <w:lang w:val="fr-FR"/>
        </w:rPr>
        <w:t xml:space="preserve">Pour toute question, n'hésitez pas à contacter : info@ecoletestpro.com. </w:t>
      </w:r>
    </w:p>
    <w:p w14:paraId="51D1705C" w14:textId="6A87F3F9" w:rsidR="00F67085" w:rsidRPr="003B2532" w:rsidRDefault="007D3A56" w:rsidP="00462A31">
      <w:pPr>
        <w:jc w:val="both"/>
        <w:rPr>
          <w:sz w:val="20"/>
          <w:szCs w:val="20"/>
          <w:lang w:val="fr-FR"/>
        </w:rPr>
      </w:pPr>
      <w:r w:rsidRPr="003B2532">
        <w:rPr>
          <w:sz w:val="20"/>
          <w:szCs w:val="20"/>
          <w:lang w:val="fr-FR"/>
        </w:rPr>
        <w:t>Si vous souhaitez réserver ce cours en tant qu'individu ou entreprise, merci de vous adresser à : info@ecoletestpro.com.</w:t>
      </w:r>
    </w:p>
    <w:sectPr w:rsidR="00F67085" w:rsidRPr="003B25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4B9B6" w14:textId="77777777" w:rsidR="00157B0A" w:rsidRDefault="00157B0A" w:rsidP="003E03CB">
      <w:pPr>
        <w:spacing w:after="0" w:line="240" w:lineRule="auto"/>
      </w:pPr>
      <w:r>
        <w:separator/>
      </w:r>
    </w:p>
  </w:endnote>
  <w:endnote w:type="continuationSeparator" w:id="0">
    <w:p w14:paraId="15509CE7" w14:textId="77777777" w:rsidR="00157B0A" w:rsidRDefault="00157B0A"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508AF" w14:textId="77777777" w:rsidR="00157B0A" w:rsidRDefault="00157B0A" w:rsidP="003E03CB">
      <w:pPr>
        <w:spacing w:after="0" w:line="240" w:lineRule="auto"/>
      </w:pPr>
      <w:r>
        <w:separator/>
      </w:r>
    </w:p>
  </w:footnote>
  <w:footnote w:type="continuationSeparator" w:id="0">
    <w:p w14:paraId="3A7F94A0" w14:textId="77777777" w:rsidR="00157B0A" w:rsidRDefault="00157B0A"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14409C08" w:rsidR="003E03CB" w:rsidRDefault="00DD75CA" w:rsidP="003E03CB">
    <w:pPr>
      <w:pStyle w:val="Kopfzeile"/>
      <w:jc w:val="right"/>
    </w:pPr>
    <w:r w:rsidRPr="00DD75CA">
      <w:drawing>
        <wp:inline distT="0" distB="0" distL="0" distR="0" wp14:anchorId="0DAEA3B2" wp14:editId="1EC5B6D7">
          <wp:extent cx="1798655" cy="743095"/>
          <wp:effectExtent l="0" t="0" r="0" b="0"/>
          <wp:docPr id="2012665124" name="Grafik 1" descr="Ein Bild, das Logo, Schrift, Grafiken,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65124" name="Grafik 1" descr="Ein Bild, das Logo, Schrift, Grafiken, Text enthält.&#10;&#10;KI-generierte Inhalte können fehlerhaft sein."/>
                  <pic:cNvPicPr/>
                </pic:nvPicPr>
                <pic:blipFill>
                  <a:blip r:embed="rId1"/>
                  <a:stretch>
                    <a:fillRect/>
                  </a:stretch>
                </pic:blipFill>
                <pic:spPr>
                  <a:xfrm>
                    <a:off x="0" y="0"/>
                    <a:ext cx="1849377" cy="764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15C9"/>
    <w:multiLevelType w:val="multilevel"/>
    <w:tmpl w:val="0BF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7D78"/>
    <w:multiLevelType w:val="multilevel"/>
    <w:tmpl w:val="8D2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53BD9"/>
    <w:multiLevelType w:val="multilevel"/>
    <w:tmpl w:val="5F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81F1F"/>
    <w:multiLevelType w:val="multilevel"/>
    <w:tmpl w:val="22C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91CE9"/>
    <w:multiLevelType w:val="multilevel"/>
    <w:tmpl w:val="838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34E3B"/>
    <w:multiLevelType w:val="multilevel"/>
    <w:tmpl w:val="CE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823C8"/>
    <w:multiLevelType w:val="multilevel"/>
    <w:tmpl w:val="EE5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67CD1"/>
    <w:multiLevelType w:val="multilevel"/>
    <w:tmpl w:val="838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C2812"/>
    <w:multiLevelType w:val="multilevel"/>
    <w:tmpl w:val="090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82C50"/>
    <w:multiLevelType w:val="multilevel"/>
    <w:tmpl w:val="860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34C58"/>
    <w:multiLevelType w:val="multilevel"/>
    <w:tmpl w:val="17D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47AE8"/>
    <w:multiLevelType w:val="multilevel"/>
    <w:tmpl w:val="F74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E39EE"/>
    <w:multiLevelType w:val="multilevel"/>
    <w:tmpl w:val="51D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F5DE9"/>
    <w:multiLevelType w:val="multilevel"/>
    <w:tmpl w:val="21E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5F4C47"/>
    <w:multiLevelType w:val="multilevel"/>
    <w:tmpl w:val="0E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01993"/>
    <w:multiLevelType w:val="multilevel"/>
    <w:tmpl w:val="889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B24730"/>
    <w:multiLevelType w:val="multilevel"/>
    <w:tmpl w:val="619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613612"/>
    <w:multiLevelType w:val="multilevel"/>
    <w:tmpl w:val="3DA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11759"/>
    <w:multiLevelType w:val="multilevel"/>
    <w:tmpl w:val="F2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873DF0"/>
    <w:multiLevelType w:val="multilevel"/>
    <w:tmpl w:val="9D8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E95329"/>
    <w:multiLevelType w:val="multilevel"/>
    <w:tmpl w:val="3B9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6"/>
  </w:num>
  <w:num w:numId="2" w16cid:durableId="479737820">
    <w:abstractNumId w:val="10"/>
  </w:num>
  <w:num w:numId="3" w16cid:durableId="2132825443">
    <w:abstractNumId w:val="22"/>
  </w:num>
  <w:num w:numId="4" w16cid:durableId="927232662">
    <w:abstractNumId w:val="32"/>
  </w:num>
  <w:num w:numId="5" w16cid:durableId="1788695532">
    <w:abstractNumId w:val="15"/>
  </w:num>
  <w:num w:numId="6" w16cid:durableId="1696466910">
    <w:abstractNumId w:val="14"/>
  </w:num>
  <w:num w:numId="7" w16cid:durableId="703680056">
    <w:abstractNumId w:val="17"/>
  </w:num>
  <w:num w:numId="8" w16cid:durableId="2010986279">
    <w:abstractNumId w:val="12"/>
  </w:num>
  <w:num w:numId="9" w16cid:durableId="1286892754">
    <w:abstractNumId w:val="9"/>
  </w:num>
  <w:num w:numId="10" w16cid:durableId="350647778">
    <w:abstractNumId w:val="35"/>
  </w:num>
  <w:num w:numId="11" w16cid:durableId="265432424">
    <w:abstractNumId w:val="38"/>
  </w:num>
  <w:num w:numId="12" w16cid:durableId="1124889211">
    <w:abstractNumId w:val="25"/>
  </w:num>
  <w:num w:numId="13" w16cid:durableId="1896234869">
    <w:abstractNumId w:val="18"/>
  </w:num>
  <w:num w:numId="14" w16cid:durableId="915480860">
    <w:abstractNumId w:val="30"/>
  </w:num>
  <w:num w:numId="15" w16cid:durableId="23486184">
    <w:abstractNumId w:val="16"/>
  </w:num>
  <w:num w:numId="16" w16cid:durableId="2143427106">
    <w:abstractNumId w:val="0"/>
  </w:num>
  <w:num w:numId="17" w16cid:durableId="1431856981">
    <w:abstractNumId w:val="27"/>
  </w:num>
  <w:num w:numId="18" w16cid:durableId="923605767">
    <w:abstractNumId w:val="5"/>
  </w:num>
  <w:num w:numId="19" w16cid:durableId="1597135758">
    <w:abstractNumId w:val="23"/>
  </w:num>
  <w:num w:numId="20" w16cid:durableId="1228108105">
    <w:abstractNumId w:val="29"/>
  </w:num>
  <w:num w:numId="21" w16cid:durableId="153422775">
    <w:abstractNumId w:val="24"/>
  </w:num>
  <w:num w:numId="22" w16cid:durableId="324089798">
    <w:abstractNumId w:val="33"/>
  </w:num>
  <w:num w:numId="23" w16cid:durableId="248196743">
    <w:abstractNumId w:val="37"/>
  </w:num>
  <w:num w:numId="24" w16cid:durableId="1403793906">
    <w:abstractNumId w:val="39"/>
  </w:num>
  <w:num w:numId="25" w16cid:durableId="1012803744">
    <w:abstractNumId w:val="4"/>
  </w:num>
  <w:num w:numId="26" w16cid:durableId="984361493">
    <w:abstractNumId w:val="1"/>
  </w:num>
  <w:num w:numId="27" w16cid:durableId="1615480834">
    <w:abstractNumId w:val="41"/>
  </w:num>
  <w:num w:numId="28" w16cid:durableId="286357797">
    <w:abstractNumId w:val="20"/>
  </w:num>
  <w:num w:numId="29" w16cid:durableId="778767293">
    <w:abstractNumId w:val="3"/>
  </w:num>
  <w:num w:numId="30" w16cid:durableId="312030809">
    <w:abstractNumId w:val="7"/>
  </w:num>
  <w:num w:numId="31" w16cid:durableId="1522671800">
    <w:abstractNumId w:val="19"/>
  </w:num>
  <w:num w:numId="32" w16cid:durableId="280502846">
    <w:abstractNumId w:val="11"/>
  </w:num>
  <w:num w:numId="33" w16cid:durableId="1965038444">
    <w:abstractNumId w:val="34"/>
  </w:num>
  <w:num w:numId="34" w16cid:durableId="447049922">
    <w:abstractNumId w:val="42"/>
  </w:num>
  <w:num w:numId="35" w16cid:durableId="1900937386">
    <w:abstractNumId w:val="26"/>
  </w:num>
  <w:num w:numId="36" w16cid:durableId="952056268">
    <w:abstractNumId w:val="28"/>
  </w:num>
  <w:num w:numId="37" w16cid:durableId="778641309">
    <w:abstractNumId w:val="13"/>
  </w:num>
  <w:num w:numId="38" w16cid:durableId="909005829">
    <w:abstractNumId w:val="21"/>
  </w:num>
  <w:num w:numId="39" w16cid:durableId="812598398">
    <w:abstractNumId w:val="8"/>
  </w:num>
  <w:num w:numId="40" w16cid:durableId="1697777138">
    <w:abstractNumId w:val="40"/>
  </w:num>
  <w:num w:numId="41" w16cid:durableId="1657493834">
    <w:abstractNumId w:val="2"/>
  </w:num>
  <w:num w:numId="42" w16cid:durableId="1114328661">
    <w:abstractNumId w:val="36"/>
  </w:num>
  <w:num w:numId="43" w16cid:durableId="19668897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26B48"/>
    <w:rsid w:val="000A2D1C"/>
    <w:rsid w:val="000C07E3"/>
    <w:rsid w:val="000E75BD"/>
    <w:rsid w:val="00105508"/>
    <w:rsid w:val="00153AC9"/>
    <w:rsid w:val="00157B0A"/>
    <w:rsid w:val="00167494"/>
    <w:rsid w:val="00170B40"/>
    <w:rsid w:val="001A4EF4"/>
    <w:rsid w:val="00254AB8"/>
    <w:rsid w:val="00294FA6"/>
    <w:rsid w:val="002B1860"/>
    <w:rsid w:val="002C4DBF"/>
    <w:rsid w:val="002E1D76"/>
    <w:rsid w:val="002F1CC4"/>
    <w:rsid w:val="003B2532"/>
    <w:rsid w:val="003B5CF5"/>
    <w:rsid w:val="003B72A2"/>
    <w:rsid w:val="003E03CB"/>
    <w:rsid w:val="003F0DB3"/>
    <w:rsid w:val="004414F2"/>
    <w:rsid w:val="004619A7"/>
    <w:rsid w:val="00462A31"/>
    <w:rsid w:val="004F27C9"/>
    <w:rsid w:val="00507877"/>
    <w:rsid w:val="0060167C"/>
    <w:rsid w:val="00602B0C"/>
    <w:rsid w:val="006E4BDF"/>
    <w:rsid w:val="00762A34"/>
    <w:rsid w:val="007921D3"/>
    <w:rsid w:val="007C36AC"/>
    <w:rsid w:val="007D3A56"/>
    <w:rsid w:val="007E3CA9"/>
    <w:rsid w:val="00813590"/>
    <w:rsid w:val="008C028E"/>
    <w:rsid w:val="008C1230"/>
    <w:rsid w:val="008C3D77"/>
    <w:rsid w:val="008D62D0"/>
    <w:rsid w:val="008E75A2"/>
    <w:rsid w:val="00913A0B"/>
    <w:rsid w:val="00923126"/>
    <w:rsid w:val="00932AA1"/>
    <w:rsid w:val="009F4AD7"/>
    <w:rsid w:val="00A007DE"/>
    <w:rsid w:val="00B61FE4"/>
    <w:rsid w:val="00B843CB"/>
    <w:rsid w:val="00BC0238"/>
    <w:rsid w:val="00C17A93"/>
    <w:rsid w:val="00C30D19"/>
    <w:rsid w:val="00C50830"/>
    <w:rsid w:val="00C62601"/>
    <w:rsid w:val="00C858D1"/>
    <w:rsid w:val="00C879CA"/>
    <w:rsid w:val="00C90A14"/>
    <w:rsid w:val="00C96770"/>
    <w:rsid w:val="00D32E70"/>
    <w:rsid w:val="00DD75CA"/>
    <w:rsid w:val="00DE0192"/>
    <w:rsid w:val="00E649DB"/>
    <w:rsid w:val="00EA6FCF"/>
    <w:rsid w:val="00F0137C"/>
    <w:rsid w:val="00F64FB2"/>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7109">
      <w:bodyDiv w:val="1"/>
      <w:marLeft w:val="0"/>
      <w:marRight w:val="0"/>
      <w:marTop w:val="0"/>
      <w:marBottom w:val="0"/>
      <w:divBdr>
        <w:top w:val="none" w:sz="0" w:space="0" w:color="auto"/>
        <w:left w:val="none" w:sz="0" w:space="0" w:color="auto"/>
        <w:bottom w:val="none" w:sz="0" w:space="0" w:color="auto"/>
        <w:right w:val="none" w:sz="0" w:space="0" w:color="auto"/>
      </w:divBdr>
    </w:div>
    <w:div w:id="36665250">
      <w:bodyDiv w:val="1"/>
      <w:marLeft w:val="0"/>
      <w:marRight w:val="0"/>
      <w:marTop w:val="0"/>
      <w:marBottom w:val="0"/>
      <w:divBdr>
        <w:top w:val="none" w:sz="0" w:space="0" w:color="auto"/>
        <w:left w:val="none" w:sz="0" w:space="0" w:color="auto"/>
        <w:bottom w:val="none" w:sz="0" w:space="0" w:color="auto"/>
        <w:right w:val="none" w:sz="0" w:space="0" w:color="auto"/>
      </w:divBdr>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99373493">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12095990">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6973">
      <w:bodyDiv w:val="1"/>
      <w:marLeft w:val="0"/>
      <w:marRight w:val="0"/>
      <w:marTop w:val="0"/>
      <w:marBottom w:val="0"/>
      <w:divBdr>
        <w:top w:val="none" w:sz="0" w:space="0" w:color="auto"/>
        <w:left w:val="none" w:sz="0" w:space="0" w:color="auto"/>
        <w:bottom w:val="none" w:sz="0" w:space="0" w:color="auto"/>
        <w:right w:val="none" w:sz="0" w:space="0" w:color="auto"/>
      </w:divBdr>
    </w:div>
    <w:div w:id="255290988">
      <w:bodyDiv w:val="1"/>
      <w:marLeft w:val="0"/>
      <w:marRight w:val="0"/>
      <w:marTop w:val="0"/>
      <w:marBottom w:val="0"/>
      <w:divBdr>
        <w:top w:val="none" w:sz="0" w:space="0" w:color="auto"/>
        <w:left w:val="none" w:sz="0" w:space="0" w:color="auto"/>
        <w:bottom w:val="none" w:sz="0" w:space="0" w:color="auto"/>
        <w:right w:val="none" w:sz="0" w:space="0" w:color="auto"/>
      </w:divBdr>
    </w:div>
    <w:div w:id="259795039">
      <w:bodyDiv w:val="1"/>
      <w:marLeft w:val="0"/>
      <w:marRight w:val="0"/>
      <w:marTop w:val="0"/>
      <w:marBottom w:val="0"/>
      <w:divBdr>
        <w:top w:val="none" w:sz="0" w:space="0" w:color="auto"/>
        <w:left w:val="none" w:sz="0" w:space="0" w:color="auto"/>
        <w:bottom w:val="none" w:sz="0" w:space="0" w:color="auto"/>
        <w:right w:val="none" w:sz="0" w:space="0" w:color="auto"/>
      </w:divBdr>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329022991">
      <w:bodyDiv w:val="1"/>
      <w:marLeft w:val="0"/>
      <w:marRight w:val="0"/>
      <w:marTop w:val="0"/>
      <w:marBottom w:val="0"/>
      <w:divBdr>
        <w:top w:val="none" w:sz="0" w:space="0" w:color="auto"/>
        <w:left w:val="none" w:sz="0" w:space="0" w:color="auto"/>
        <w:bottom w:val="none" w:sz="0" w:space="0" w:color="auto"/>
        <w:right w:val="none" w:sz="0" w:space="0" w:color="auto"/>
      </w:divBdr>
    </w:div>
    <w:div w:id="341275626">
      <w:bodyDiv w:val="1"/>
      <w:marLeft w:val="0"/>
      <w:marRight w:val="0"/>
      <w:marTop w:val="0"/>
      <w:marBottom w:val="0"/>
      <w:divBdr>
        <w:top w:val="none" w:sz="0" w:space="0" w:color="auto"/>
        <w:left w:val="none" w:sz="0" w:space="0" w:color="auto"/>
        <w:bottom w:val="none" w:sz="0" w:space="0" w:color="auto"/>
        <w:right w:val="none" w:sz="0" w:space="0" w:color="auto"/>
      </w:divBdr>
    </w:div>
    <w:div w:id="384640792">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8209">
      <w:bodyDiv w:val="1"/>
      <w:marLeft w:val="0"/>
      <w:marRight w:val="0"/>
      <w:marTop w:val="0"/>
      <w:marBottom w:val="0"/>
      <w:divBdr>
        <w:top w:val="none" w:sz="0" w:space="0" w:color="auto"/>
        <w:left w:val="none" w:sz="0" w:space="0" w:color="auto"/>
        <w:bottom w:val="none" w:sz="0" w:space="0" w:color="auto"/>
        <w:right w:val="none" w:sz="0" w:space="0" w:color="auto"/>
      </w:divBdr>
    </w:div>
    <w:div w:id="474176504">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98548">
      <w:bodyDiv w:val="1"/>
      <w:marLeft w:val="0"/>
      <w:marRight w:val="0"/>
      <w:marTop w:val="0"/>
      <w:marBottom w:val="0"/>
      <w:divBdr>
        <w:top w:val="none" w:sz="0" w:space="0" w:color="auto"/>
        <w:left w:val="none" w:sz="0" w:space="0" w:color="auto"/>
        <w:bottom w:val="none" w:sz="0" w:space="0" w:color="auto"/>
        <w:right w:val="none" w:sz="0" w:space="0" w:color="auto"/>
      </w:divBdr>
    </w:div>
    <w:div w:id="588586876">
      <w:bodyDiv w:val="1"/>
      <w:marLeft w:val="0"/>
      <w:marRight w:val="0"/>
      <w:marTop w:val="0"/>
      <w:marBottom w:val="0"/>
      <w:divBdr>
        <w:top w:val="none" w:sz="0" w:space="0" w:color="auto"/>
        <w:left w:val="none" w:sz="0" w:space="0" w:color="auto"/>
        <w:bottom w:val="none" w:sz="0" w:space="0" w:color="auto"/>
        <w:right w:val="none" w:sz="0" w:space="0" w:color="auto"/>
      </w:divBdr>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1803042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3220082">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146">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806168346">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908878584">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41105592">
      <w:bodyDiv w:val="1"/>
      <w:marLeft w:val="0"/>
      <w:marRight w:val="0"/>
      <w:marTop w:val="0"/>
      <w:marBottom w:val="0"/>
      <w:divBdr>
        <w:top w:val="none" w:sz="0" w:space="0" w:color="auto"/>
        <w:left w:val="none" w:sz="0" w:space="0" w:color="auto"/>
        <w:bottom w:val="none" w:sz="0" w:space="0" w:color="auto"/>
        <w:right w:val="none" w:sz="0" w:space="0" w:color="auto"/>
      </w:divBdr>
    </w:div>
    <w:div w:id="1000237524">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83397">
      <w:bodyDiv w:val="1"/>
      <w:marLeft w:val="0"/>
      <w:marRight w:val="0"/>
      <w:marTop w:val="0"/>
      <w:marBottom w:val="0"/>
      <w:divBdr>
        <w:top w:val="none" w:sz="0" w:space="0" w:color="auto"/>
        <w:left w:val="none" w:sz="0" w:space="0" w:color="auto"/>
        <w:bottom w:val="none" w:sz="0" w:space="0" w:color="auto"/>
        <w:right w:val="none" w:sz="0" w:space="0" w:color="auto"/>
      </w:divBdr>
    </w:div>
    <w:div w:id="1053235161">
      <w:bodyDiv w:val="1"/>
      <w:marLeft w:val="0"/>
      <w:marRight w:val="0"/>
      <w:marTop w:val="0"/>
      <w:marBottom w:val="0"/>
      <w:divBdr>
        <w:top w:val="none" w:sz="0" w:space="0" w:color="auto"/>
        <w:left w:val="none" w:sz="0" w:space="0" w:color="auto"/>
        <w:bottom w:val="none" w:sz="0" w:space="0" w:color="auto"/>
        <w:right w:val="none" w:sz="0" w:space="0" w:color="auto"/>
      </w:divBdr>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069689775">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1939295">
      <w:bodyDiv w:val="1"/>
      <w:marLeft w:val="0"/>
      <w:marRight w:val="0"/>
      <w:marTop w:val="0"/>
      <w:marBottom w:val="0"/>
      <w:divBdr>
        <w:top w:val="none" w:sz="0" w:space="0" w:color="auto"/>
        <w:left w:val="none" w:sz="0" w:space="0" w:color="auto"/>
        <w:bottom w:val="none" w:sz="0" w:space="0" w:color="auto"/>
        <w:right w:val="none" w:sz="0" w:space="0" w:color="auto"/>
      </w:divBdr>
    </w:div>
    <w:div w:id="1135179625">
      <w:bodyDiv w:val="1"/>
      <w:marLeft w:val="0"/>
      <w:marRight w:val="0"/>
      <w:marTop w:val="0"/>
      <w:marBottom w:val="0"/>
      <w:divBdr>
        <w:top w:val="none" w:sz="0" w:space="0" w:color="auto"/>
        <w:left w:val="none" w:sz="0" w:space="0" w:color="auto"/>
        <w:bottom w:val="none" w:sz="0" w:space="0" w:color="auto"/>
        <w:right w:val="none" w:sz="0" w:space="0" w:color="auto"/>
      </w:divBdr>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75071830">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928160">
      <w:bodyDiv w:val="1"/>
      <w:marLeft w:val="0"/>
      <w:marRight w:val="0"/>
      <w:marTop w:val="0"/>
      <w:marBottom w:val="0"/>
      <w:divBdr>
        <w:top w:val="none" w:sz="0" w:space="0" w:color="auto"/>
        <w:left w:val="none" w:sz="0" w:space="0" w:color="auto"/>
        <w:bottom w:val="none" w:sz="0" w:space="0" w:color="auto"/>
        <w:right w:val="none" w:sz="0" w:space="0" w:color="auto"/>
      </w:divBdr>
    </w:div>
    <w:div w:id="1383216213">
      <w:bodyDiv w:val="1"/>
      <w:marLeft w:val="0"/>
      <w:marRight w:val="0"/>
      <w:marTop w:val="0"/>
      <w:marBottom w:val="0"/>
      <w:divBdr>
        <w:top w:val="none" w:sz="0" w:space="0" w:color="auto"/>
        <w:left w:val="none" w:sz="0" w:space="0" w:color="auto"/>
        <w:bottom w:val="none" w:sz="0" w:space="0" w:color="auto"/>
        <w:right w:val="none" w:sz="0" w:space="0" w:color="auto"/>
      </w:divBdr>
    </w:div>
    <w:div w:id="1398281746">
      <w:bodyDiv w:val="1"/>
      <w:marLeft w:val="0"/>
      <w:marRight w:val="0"/>
      <w:marTop w:val="0"/>
      <w:marBottom w:val="0"/>
      <w:divBdr>
        <w:top w:val="none" w:sz="0" w:space="0" w:color="auto"/>
        <w:left w:val="none" w:sz="0" w:space="0" w:color="auto"/>
        <w:bottom w:val="none" w:sz="0" w:space="0" w:color="auto"/>
        <w:right w:val="none" w:sz="0" w:space="0" w:color="auto"/>
      </w:divBdr>
    </w:div>
    <w:div w:id="1415318431">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021">
      <w:bodyDiv w:val="1"/>
      <w:marLeft w:val="0"/>
      <w:marRight w:val="0"/>
      <w:marTop w:val="0"/>
      <w:marBottom w:val="0"/>
      <w:divBdr>
        <w:top w:val="none" w:sz="0" w:space="0" w:color="auto"/>
        <w:left w:val="none" w:sz="0" w:space="0" w:color="auto"/>
        <w:bottom w:val="none" w:sz="0" w:space="0" w:color="auto"/>
        <w:right w:val="none" w:sz="0" w:space="0" w:color="auto"/>
      </w:divBdr>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3284315">
      <w:bodyDiv w:val="1"/>
      <w:marLeft w:val="0"/>
      <w:marRight w:val="0"/>
      <w:marTop w:val="0"/>
      <w:marBottom w:val="0"/>
      <w:divBdr>
        <w:top w:val="none" w:sz="0" w:space="0" w:color="auto"/>
        <w:left w:val="none" w:sz="0" w:space="0" w:color="auto"/>
        <w:bottom w:val="none" w:sz="0" w:space="0" w:color="auto"/>
        <w:right w:val="none" w:sz="0" w:space="0" w:color="auto"/>
      </w:divBdr>
    </w:div>
    <w:div w:id="1439526745">
      <w:bodyDiv w:val="1"/>
      <w:marLeft w:val="0"/>
      <w:marRight w:val="0"/>
      <w:marTop w:val="0"/>
      <w:marBottom w:val="0"/>
      <w:divBdr>
        <w:top w:val="none" w:sz="0" w:space="0" w:color="auto"/>
        <w:left w:val="none" w:sz="0" w:space="0" w:color="auto"/>
        <w:bottom w:val="none" w:sz="0" w:space="0" w:color="auto"/>
        <w:right w:val="none" w:sz="0" w:space="0" w:color="auto"/>
      </w:divBdr>
    </w:div>
    <w:div w:id="1506895742">
      <w:bodyDiv w:val="1"/>
      <w:marLeft w:val="0"/>
      <w:marRight w:val="0"/>
      <w:marTop w:val="0"/>
      <w:marBottom w:val="0"/>
      <w:divBdr>
        <w:top w:val="none" w:sz="0" w:space="0" w:color="auto"/>
        <w:left w:val="none" w:sz="0" w:space="0" w:color="auto"/>
        <w:bottom w:val="none" w:sz="0" w:space="0" w:color="auto"/>
        <w:right w:val="none" w:sz="0" w:space="0" w:color="auto"/>
      </w:divBdr>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660">
      <w:bodyDiv w:val="1"/>
      <w:marLeft w:val="0"/>
      <w:marRight w:val="0"/>
      <w:marTop w:val="0"/>
      <w:marBottom w:val="0"/>
      <w:divBdr>
        <w:top w:val="none" w:sz="0" w:space="0" w:color="auto"/>
        <w:left w:val="none" w:sz="0" w:space="0" w:color="auto"/>
        <w:bottom w:val="none" w:sz="0" w:space="0" w:color="auto"/>
        <w:right w:val="none" w:sz="0" w:space="0" w:color="auto"/>
      </w:divBdr>
    </w:div>
    <w:div w:id="1571424064">
      <w:bodyDiv w:val="1"/>
      <w:marLeft w:val="0"/>
      <w:marRight w:val="0"/>
      <w:marTop w:val="0"/>
      <w:marBottom w:val="0"/>
      <w:divBdr>
        <w:top w:val="none" w:sz="0" w:space="0" w:color="auto"/>
        <w:left w:val="none" w:sz="0" w:space="0" w:color="auto"/>
        <w:bottom w:val="none" w:sz="0" w:space="0" w:color="auto"/>
        <w:right w:val="none" w:sz="0" w:space="0" w:color="auto"/>
      </w:divBdr>
    </w:div>
    <w:div w:id="1595279621">
      <w:bodyDiv w:val="1"/>
      <w:marLeft w:val="0"/>
      <w:marRight w:val="0"/>
      <w:marTop w:val="0"/>
      <w:marBottom w:val="0"/>
      <w:divBdr>
        <w:top w:val="none" w:sz="0" w:space="0" w:color="auto"/>
        <w:left w:val="none" w:sz="0" w:space="0" w:color="auto"/>
        <w:bottom w:val="none" w:sz="0" w:space="0" w:color="auto"/>
        <w:right w:val="none" w:sz="0" w:space="0" w:color="auto"/>
      </w:divBdr>
    </w:div>
    <w:div w:id="1613198507">
      <w:bodyDiv w:val="1"/>
      <w:marLeft w:val="0"/>
      <w:marRight w:val="0"/>
      <w:marTop w:val="0"/>
      <w:marBottom w:val="0"/>
      <w:divBdr>
        <w:top w:val="none" w:sz="0" w:space="0" w:color="auto"/>
        <w:left w:val="none" w:sz="0" w:space="0" w:color="auto"/>
        <w:bottom w:val="none" w:sz="0" w:space="0" w:color="auto"/>
        <w:right w:val="none" w:sz="0" w:space="0" w:color="auto"/>
      </w:divBdr>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90569804">
      <w:bodyDiv w:val="1"/>
      <w:marLeft w:val="0"/>
      <w:marRight w:val="0"/>
      <w:marTop w:val="0"/>
      <w:marBottom w:val="0"/>
      <w:divBdr>
        <w:top w:val="none" w:sz="0" w:space="0" w:color="auto"/>
        <w:left w:val="none" w:sz="0" w:space="0" w:color="auto"/>
        <w:bottom w:val="none" w:sz="0" w:space="0" w:color="auto"/>
        <w:right w:val="none" w:sz="0" w:space="0" w:color="auto"/>
      </w:divBdr>
    </w:div>
    <w:div w:id="1695498890">
      <w:bodyDiv w:val="1"/>
      <w:marLeft w:val="0"/>
      <w:marRight w:val="0"/>
      <w:marTop w:val="0"/>
      <w:marBottom w:val="0"/>
      <w:divBdr>
        <w:top w:val="none" w:sz="0" w:space="0" w:color="auto"/>
        <w:left w:val="none" w:sz="0" w:space="0" w:color="auto"/>
        <w:bottom w:val="none" w:sz="0" w:space="0" w:color="auto"/>
        <w:right w:val="none" w:sz="0" w:space="0" w:color="auto"/>
      </w:divBdr>
    </w:div>
    <w:div w:id="1732534051">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74863149">
      <w:bodyDiv w:val="1"/>
      <w:marLeft w:val="0"/>
      <w:marRight w:val="0"/>
      <w:marTop w:val="0"/>
      <w:marBottom w:val="0"/>
      <w:divBdr>
        <w:top w:val="none" w:sz="0" w:space="0" w:color="auto"/>
        <w:left w:val="none" w:sz="0" w:space="0" w:color="auto"/>
        <w:bottom w:val="none" w:sz="0" w:space="0" w:color="auto"/>
        <w:right w:val="none" w:sz="0" w:space="0" w:color="auto"/>
      </w:divBdr>
    </w:div>
    <w:div w:id="1792088484">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70353646">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17941316">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5222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30</cp:revision>
  <dcterms:created xsi:type="dcterms:W3CDTF">2025-01-08T20:00:00Z</dcterms:created>
  <dcterms:modified xsi:type="dcterms:W3CDTF">2025-03-28T10:34:00Z</dcterms:modified>
</cp:coreProperties>
</file>