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8F7CA" w14:textId="131C555D" w:rsidR="000E345A" w:rsidRPr="00EB3DFD" w:rsidRDefault="000E345A" w:rsidP="000E345A">
      <w:pPr>
        <w:jc w:val="both"/>
        <w:rPr>
          <w:b/>
          <w:bCs/>
          <w:sz w:val="20"/>
          <w:szCs w:val="20"/>
          <w:lang w:val="fr-FR"/>
        </w:rPr>
      </w:pPr>
      <w:r w:rsidRPr="000E345A">
        <w:rPr>
          <w:b/>
          <w:bCs/>
          <w:sz w:val="20"/>
          <w:szCs w:val="20"/>
          <w:lang w:val="fr-FR"/>
        </w:rPr>
        <w:t xml:space="preserve">Formation certifiante - </w:t>
      </w:r>
      <w:r w:rsidR="003F08CB" w:rsidRPr="00EB3DFD">
        <w:rPr>
          <w:b/>
          <w:bCs/>
          <w:sz w:val="20"/>
          <w:szCs w:val="20"/>
          <w:lang w:val="fr-FR"/>
        </w:rPr>
        <w:t xml:space="preserve">ITIL® 4 </w:t>
      </w:r>
      <w:proofErr w:type="spellStart"/>
      <w:r w:rsidR="003F08CB" w:rsidRPr="00EB3DFD">
        <w:rPr>
          <w:b/>
          <w:bCs/>
          <w:sz w:val="20"/>
          <w:szCs w:val="20"/>
          <w:lang w:val="fr-FR"/>
        </w:rPr>
        <w:t>Foundation</w:t>
      </w:r>
      <w:proofErr w:type="spellEnd"/>
      <w:r w:rsidR="003F08CB" w:rsidRPr="00EB3DFD">
        <w:rPr>
          <w:b/>
          <w:bCs/>
          <w:sz w:val="20"/>
          <w:szCs w:val="20"/>
          <w:lang w:val="fr-FR"/>
        </w:rPr>
        <w:t xml:space="preserve"> («IT4F»)</w:t>
      </w:r>
    </w:p>
    <w:p w14:paraId="62FBE8DB" w14:textId="77777777" w:rsidR="003F08CB" w:rsidRDefault="003F08CB" w:rsidP="00462A31">
      <w:pPr>
        <w:jc w:val="both"/>
        <w:rPr>
          <w:sz w:val="20"/>
          <w:szCs w:val="20"/>
          <w:lang w:val="fr-FR"/>
        </w:rPr>
      </w:pPr>
      <w:r w:rsidRPr="003F08CB">
        <w:rPr>
          <w:sz w:val="20"/>
          <w:szCs w:val="20"/>
          <w:lang w:val="fr-FR"/>
        </w:rPr>
        <w:t xml:space="preserve">Cette formation vous permettra de vous familiariser avec le cadre ITIL® 4, tout en apprenant à offrir de meilleurs services, à répondre aux attentes de vos clients et à optimiser vos processus. La préparation à l'examen de certification ITIL </w:t>
      </w:r>
      <w:proofErr w:type="spellStart"/>
      <w:r w:rsidRPr="003F08CB">
        <w:rPr>
          <w:sz w:val="20"/>
          <w:szCs w:val="20"/>
          <w:lang w:val="fr-FR"/>
        </w:rPr>
        <w:t>Foundation</w:t>
      </w:r>
      <w:proofErr w:type="spellEnd"/>
      <w:r w:rsidRPr="003F08CB">
        <w:rPr>
          <w:sz w:val="20"/>
          <w:szCs w:val="20"/>
          <w:lang w:val="fr-FR"/>
        </w:rPr>
        <w:t xml:space="preserve"> est également incluse.</w:t>
      </w:r>
    </w:p>
    <w:p w14:paraId="0BC131A0" w14:textId="7C3A487D" w:rsidR="00F74F52" w:rsidRPr="00C06FB6" w:rsidRDefault="00F74F52" w:rsidP="00462A31">
      <w:pPr>
        <w:jc w:val="both"/>
        <w:rPr>
          <w:b/>
          <w:bCs/>
          <w:sz w:val="20"/>
          <w:szCs w:val="20"/>
          <w:lang w:val="fr-FR"/>
        </w:rPr>
      </w:pPr>
      <w:r w:rsidRPr="00C06FB6">
        <w:rPr>
          <w:b/>
          <w:bCs/>
          <w:sz w:val="20"/>
          <w:szCs w:val="20"/>
          <w:lang w:val="fr-FR"/>
        </w:rPr>
        <w:t xml:space="preserve">Détails de la </w:t>
      </w:r>
      <w:r w:rsidR="00C17A93" w:rsidRPr="00C06FB6">
        <w:rPr>
          <w:b/>
          <w:bCs/>
          <w:sz w:val="20"/>
          <w:szCs w:val="20"/>
          <w:lang w:val="fr-FR"/>
        </w:rPr>
        <w:t>formation:</w:t>
      </w:r>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0F0C005D"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3F08CB">
        <w:rPr>
          <w:sz w:val="20"/>
          <w:szCs w:val="20"/>
        </w:rPr>
        <w:t>3</w:t>
      </w:r>
      <w:r w:rsidRPr="003B2532">
        <w:rPr>
          <w:sz w:val="20"/>
          <w:szCs w:val="20"/>
        </w:rPr>
        <w:t xml:space="preserve"> </w:t>
      </w:r>
      <w:proofErr w:type="spellStart"/>
      <w:r w:rsidRPr="003B2532">
        <w:rPr>
          <w:sz w:val="20"/>
          <w:szCs w:val="20"/>
        </w:rPr>
        <w:t>jours</w:t>
      </w:r>
      <w:proofErr w:type="spellEnd"/>
    </w:p>
    <w:p w14:paraId="479B4846" w14:textId="7241CC9C" w:rsidR="00EB3DFD" w:rsidRPr="00EB3DFD" w:rsidRDefault="00EB3DFD" w:rsidP="00462A31">
      <w:pPr>
        <w:numPr>
          <w:ilvl w:val="0"/>
          <w:numId w:val="19"/>
        </w:numPr>
        <w:jc w:val="both"/>
        <w:rPr>
          <w:b/>
          <w:bCs/>
          <w:sz w:val="20"/>
          <w:szCs w:val="20"/>
          <w:lang w:val="fr-FR"/>
        </w:rPr>
      </w:pPr>
      <w:r w:rsidRPr="00EB3DFD">
        <w:rPr>
          <w:b/>
          <w:bCs/>
          <w:sz w:val="20"/>
          <w:szCs w:val="20"/>
          <w:lang w:val="fr-FR"/>
        </w:rPr>
        <w:t xml:space="preserve">Prix : </w:t>
      </w:r>
      <w:r>
        <w:rPr>
          <w:sz w:val="20"/>
          <w:szCs w:val="20"/>
          <w:lang w:val="fr-FR"/>
        </w:rPr>
        <w:t>70</w:t>
      </w:r>
      <w:r w:rsidRPr="00EB3DFD">
        <w:rPr>
          <w:sz w:val="20"/>
          <w:szCs w:val="20"/>
          <w:lang w:val="fr-FR"/>
        </w:rPr>
        <w:t>0 000 XOF Hors Taxe, Bon pour l'examen inclus</w:t>
      </w:r>
    </w:p>
    <w:p w14:paraId="7BD32C83" w14:textId="1564659F"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0424E994"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3F08CB" w:rsidRPr="003F08CB">
        <w:rPr>
          <w:b/>
          <w:bCs/>
          <w:sz w:val="20"/>
          <w:szCs w:val="20"/>
          <w:lang w:val="fr-FR"/>
        </w:rPr>
        <w:t xml:space="preserve">ITIL® 4 </w:t>
      </w:r>
      <w:proofErr w:type="spellStart"/>
      <w:r w:rsidR="003F08CB" w:rsidRPr="003F08CB">
        <w:rPr>
          <w:b/>
          <w:bCs/>
          <w:sz w:val="20"/>
          <w:szCs w:val="20"/>
          <w:lang w:val="fr-FR"/>
        </w:rPr>
        <w:t>Foundation</w:t>
      </w:r>
      <w:proofErr w:type="spellEnd"/>
      <w:r w:rsidR="003F08CB" w:rsidRPr="003F08CB">
        <w:rPr>
          <w:b/>
          <w:bCs/>
          <w:sz w:val="20"/>
          <w:szCs w:val="20"/>
          <w:lang w:val="fr-FR"/>
        </w:rPr>
        <w:t xml:space="preserve"> («IT4F»)</w:t>
      </w:r>
    </w:p>
    <w:p w14:paraId="013F232E" w14:textId="77777777" w:rsidR="003F08CB" w:rsidRPr="003F08CB" w:rsidRDefault="003F08CB" w:rsidP="003F08CB">
      <w:pPr>
        <w:numPr>
          <w:ilvl w:val="0"/>
          <w:numId w:val="91"/>
        </w:numPr>
        <w:jc w:val="both"/>
        <w:rPr>
          <w:sz w:val="20"/>
          <w:szCs w:val="20"/>
          <w:lang w:val="fr-FR"/>
        </w:rPr>
      </w:pPr>
      <w:r w:rsidRPr="003F08CB">
        <w:rPr>
          <w:b/>
          <w:bCs/>
          <w:sz w:val="20"/>
          <w:szCs w:val="20"/>
          <w:lang w:val="fr-FR"/>
        </w:rPr>
        <w:t>Reconnaissance Mondiale</w:t>
      </w:r>
      <w:r w:rsidRPr="003F08CB">
        <w:rPr>
          <w:sz w:val="20"/>
          <w:szCs w:val="20"/>
          <w:lang w:val="fr-FR"/>
        </w:rPr>
        <w:t xml:space="preserve"> : ITIL est un cadre de gestion des services reconnu à l'échelle internationale, votre certification attestera de vos compétences auprès d'employeurs potentiels.</w:t>
      </w:r>
    </w:p>
    <w:p w14:paraId="6E354ECF" w14:textId="77777777" w:rsidR="003F08CB" w:rsidRPr="003F08CB" w:rsidRDefault="003F08CB" w:rsidP="003F08CB">
      <w:pPr>
        <w:numPr>
          <w:ilvl w:val="0"/>
          <w:numId w:val="91"/>
        </w:numPr>
        <w:jc w:val="both"/>
        <w:rPr>
          <w:sz w:val="20"/>
          <w:szCs w:val="20"/>
          <w:lang w:val="fr-FR"/>
        </w:rPr>
      </w:pPr>
      <w:r w:rsidRPr="003F08CB">
        <w:rPr>
          <w:b/>
          <w:bCs/>
          <w:sz w:val="20"/>
          <w:szCs w:val="20"/>
          <w:lang w:val="fr-FR"/>
        </w:rPr>
        <w:t>Compréhension des Meilleures Pratiques</w:t>
      </w:r>
      <w:r w:rsidRPr="003F08CB">
        <w:rPr>
          <w:sz w:val="20"/>
          <w:szCs w:val="20"/>
          <w:lang w:val="fr-FR"/>
        </w:rPr>
        <w:t xml:space="preserve"> : La certification vous familiarise avec les meilleures pratiques en matière de gestion des services informatiques, vous permettant d’améliorer la qualité de service dans votre organisation.</w:t>
      </w:r>
    </w:p>
    <w:p w14:paraId="0E1D56C3" w14:textId="77777777" w:rsidR="003F08CB" w:rsidRPr="003F08CB" w:rsidRDefault="003F08CB" w:rsidP="003F08CB">
      <w:pPr>
        <w:numPr>
          <w:ilvl w:val="0"/>
          <w:numId w:val="91"/>
        </w:numPr>
        <w:jc w:val="both"/>
        <w:rPr>
          <w:sz w:val="20"/>
          <w:szCs w:val="20"/>
          <w:lang w:val="fr-FR"/>
        </w:rPr>
      </w:pPr>
      <w:r w:rsidRPr="003F08CB">
        <w:rPr>
          <w:b/>
          <w:bCs/>
          <w:sz w:val="20"/>
          <w:szCs w:val="20"/>
          <w:lang w:val="fr-FR"/>
        </w:rPr>
        <w:t>Approche Axée sur la Valeur</w:t>
      </w:r>
      <w:r w:rsidRPr="003F08CB">
        <w:rPr>
          <w:sz w:val="20"/>
          <w:szCs w:val="20"/>
          <w:lang w:val="fr-FR"/>
        </w:rPr>
        <w:t xml:space="preserve"> : ITIL® 4 met l'accent sur la </w:t>
      </w:r>
      <w:proofErr w:type="spellStart"/>
      <w:r w:rsidRPr="003F08CB">
        <w:rPr>
          <w:sz w:val="20"/>
          <w:szCs w:val="20"/>
          <w:lang w:val="fr-FR"/>
        </w:rPr>
        <w:t>co-création</w:t>
      </w:r>
      <w:proofErr w:type="spellEnd"/>
      <w:r w:rsidRPr="003F08CB">
        <w:rPr>
          <w:sz w:val="20"/>
          <w:szCs w:val="20"/>
          <w:lang w:val="fr-FR"/>
        </w:rPr>
        <w:t xml:space="preserve"> de valeur entre les fournisseurs de services et les clients, renforçant votre capacité à répondre efficacement aux besoins des utilisateurs.</w:t>
      </w:r>
    </w:p>
    <w:p w14:paraId="169623BA" w14:textId="77777777" w:rsidR="003F08CB" w:rsidRPr="003F08CB" w:rsidRDefault="003F08CB" w:rsidP="003F08CB">
      <w:pPr>
        <w:numPr>
          <w:ilvl w:val="0"/>
          <w:numId w:val="91"/>
        </w:numPr>
        <w:jc w:val="both"/>
        <w:rPr>
          <w:sz w:val="20"/>
          <w:szCs w:val="20"/>
          <w:lang w:val="fr-FR"/>
        </w:rPr>
      </w:pPr>
      <w:r w:rsidRPr="003F08CB">
        <w:rPr>
          <w:b/>
          <w:bCs/>
          <w:sz w:val="20"/>
          <w:szCs w:val="20"/>
          <w:lang w:val="fr-FR"/>
        </w:rPr>
        <w:t xml:space="preserve">Adaptabilité </w:t>
      </w:r>
      <w:r w:rsidRPr="003F08CB">
        <w:rPr>
          <w:sz w:val="20"/>
          <w:szCs w:val="20"/>
          <w:lang w:val="fr-FR"/>
        </w:rPr>
        <w:t>: La certification est conçue pour s'adapter aux environnements agiles et numériques actuels, vous rendant plus pertinent dans un contexte professionnel en constante évolution.</w:t>
      </w:r>
    </w:p>
    <w:p w14:paraId="18E5427B" w14:textId="77777777" w:rsidR="003F08CB" w:rsidRPr="003F08CB" w:rsidRDefault="003F08CB" w:rsidP="003F08CB">
      <w:pPr>
        <w:numPr>
          <w:ilvl w:val="0"/>
          <w:numId w:val="91"/>
        </w:numPr>
        <w:jc w:val="both"/>
        <w:rPr>
          <w:sz w:val="20"/>
          <w:szCs w:val="20"/>
          <w:lang w:val="fr-FR"/>
        </w:rPr>
      </w:pPr>
      <w:r w:rsidRPr="003F08CB">
        <w:rPr>
          <w:b/>
          <w:bCs/>
          <w:sz w:val="20"/>
          <w:szCs w:val="20"/>
          <w:lang w:val="fr-FR"/>
        </w:rPr>
        <w:t>Opportunités de Carrière</w:t>
      </w:r>
      <w:r w:rsidRPr="003F08CB">
        <w:rPr>
          <w:sz w:val="20"/>
          <w:szCs w:val="20"/>
          <w:lang w:val="fr-FR"/>
        </w:rPr>
        <w:t xml:space="preserve"> : Obtenir cette certification peut ouvrir des portes vers de nouvelles opportunités professionnelles et des rôles avancés dans la gestion des services.</w:t>
      </w:r>
    </w:p>
    <w:p w14:paraId="2E342D18" w14:textId="77777777" w:rsidR="003F08CB" w:rsidRPr="003F08CB" w:rsidRDefault="003F08CB" w:rsidP="003F08CB">
      <w:pPr>
        <w:numPr>
          <w:ilvl w:val="0"/>
          <w:numId w:val="91"/>
        </w:numPr>
        <w:jc w:val="both"/>
        <w:rPr>
          <w:sz w:val="20"/>
          <w:szCs w:val="20"/>
          <w:lang w:val="fr-FR"/>
        </w:rPr>
      </w:pPr>
      <w:r w:rsidRPr="003F08CB">
        <w:rPr>
          <w:b/>
          <w:bCs/>
          <w:sz w:val="20"/>
          <w:szCs w:val="20"/>
          <w:lang w:val="fr-FR"/>
        </w:rPr>
        <w:t>Fondation pour des Certifications Avancées</w:t>
      </w:r>
      <w:r w:rsidRPr="003F08CB">
        <w:rPr>
          <w:sz w:val="20"/>
          <w:szCs w:val="20"/>
          <w:lang w:val="fr-FR"/>
        </w:rPr>
        <w:t xml:space="preserve"> : ITIL® 4 </w:t>
      </w:r>
      <w:proofErr w:type="spellStart"/>
      <w:r w:rsidRPr="003F08CB">
        <w:rPr>
          <w:sz w:val="20"/>
          <w:szCs w:val="20"/>
          <w:lang w:val="fr-FR"/>
        </w:rPr>
        <w:t>Foundation</w:t>
      </w:r>
      <w:proofErr w:type="spellEnd"/>
      <w:r w:rsidRPr="003F08CB">
        <w:rPr>
          <w:sz w:val="20"/>
          <w:szCs w:val="20"/>
          <w:lang w:val="fr-FR"/>
        </w:rPr>
        <w:t xml:space="preserve"> sert de base pour d'autres certifications ITIL, facilitant votre progression dans ce domaine.</w:t>
      </w:r>
    </w:p>
    <w:p w14:paraId="22B2C557" w14:textId="77777777" w:rsidR="003F08CB" w:rsidRPr="003F08CB" w:rsidRDefault="003F08CB" w:rsidP="003F08CB">
      <w:pPr>
        <w:numPr>
          <w:ilvl w:val="0"/>
          <w:numId w:val="91"/>
        </w:numPr>
        <w:jc w:val="both"/>
        <w:rPr>
          <w:sz w:val="20"/>
          <w:szCs w:val="20"/>
          <w:lang w:val="fr-FR"/>
        </w:rPr>
      </w:pPr>
      <w:r w:rsidRPr="003F08CB">
        <w:rPr>
          <w:b/>
          <w:bCs/>
          <w:sz w:val="20"/>
          <w:szCs w:val="20"/>
          <w:lang w:val="fr-FR"/>
        </w:rPr>
        <w:t>Amélioration des Processus :</w:t>
      </w:r>
      <w:r w:rsidRPr="003F08CB">
        <w:rPr>
          <w:sz w:val="20"/>
          <w:szCs w:val="20"/>
          <w:lang w:val="fr-FR"/>
        </w:rPr>
        <w:t xml:space="preserve"> Vous apprendrez à rationaliser les processus de gestion des services, ce qui peut conduire à des économies de coûts et à une efficacité accrue au sein de votre organisation.</w:t>
      </w: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5FF7FAA2" w14:textId="77777777" w:rsidR="003F08CB" w:rsidRDefault="003F08CB" w:rsidP="00462A31">
      <w:pPr>
        <w:jc w:val="both"/>
        <w:rPr>
          <w:sz w:val="20"/>
          <w:szCs w:val="20"/>
          <w:lang w:val="fr-FR"/>
        </w:rPr>
      </w:pPr>
      <w:r w:rsidRPr="003F08CB">
        <w:rPr>
          <w:sz w:val="20"/>
          <w:szCs w:val="20"/>
          <w:lang w:val="fr-FR"/>
        </w:rPr>
        <w:t>Ce cours s'adresse aux chefs de projet, managers, consultants et responsables des processus impliqués dans la gestion des services informatiques, souhaitant maximiser la valeur de l'IT dans leurs activités. Il concerne non seulement les professionnels de l'informatique, mais également les directeurs généraux, les économistes d'entreprise et les fournisseurs de services informatiques.</w:t>
      </w:r>
    </w:p>
    <w:p w14:paraId="1A59AA9F" w14:textId="1E81431A" w:rsidR="002B1860" w:rsidRPr="003B2532" w:rsidRDefault="002B1860" w:rsidP="00462A31">
      <w:pPr>
        <w:jc w:val="both"/>
        <w:rPr>
          <w:b/>
          <w:bCs/>
          <w:sz w:val="20"/>
          <w:szCs w:val="20"/>
          <w:lang w:val="fr-FR"/>
        </w:rPr>
      </w:pPr>
      <w:r w:rsidRPr="003B2532">
        <w:rPr>
          <w:b/>
          <w:bCs/>
          <w:sz w:val="20"/>
          <w:szCs w:val="20"/>
          <w:lang w:val="fr-FR"/>
        </w:rPr>
        <w:t>Prérequis</w:t>
      </w:r>
    </w:p>
    <w:p w14:paraId="3870BA4C" w14:textId="77777777" w:rsidR="003F08CB" w:rsidRDefault="003F08CB" w:rsidP="00462A31">
      <w:pPr>
        <w:jc w:val="both"/>
        <w:rPr>
          <w:sz w:val="20"/>
          <w:szCs w:val="20"/>
          <w:lang w:val="fr-FR"/>
        </w:rPr>
      </w:pPr>
      <w:r w:rsidRPr="003F08CB">
        <w:rPr>
          <w:sz w:val="20"/>
          <w:szCs w:val="20"/>
          <w:lang w:val="fr-FR"/>
        </w:rPr>
        <w:t>Connaissances informatiques de base et intérêt pour les processus informatiques.</w:t>
      </w:r>
    </w:p>
    <w:p w14:paraId="628A5ADB" w14:textId="636F1B21" w:rsidR="002B1860" w:rsidRPr="003B2532" w:rsidRDefault="002B1860" w:rsidP="00462A31">
      <w:pPr>
        <w:jc w:val="both"/>
        <w:rPr>
          <w:b/>
          <w:bCs/>
          <w:sz w:val="20"/>
          <w:szCs w:val="20"/>
          <w:lang w:val="fr-FR"/>
        </w:rPr>
      </w:pPr>
      <w:r w:rsidRPr="003B2532">
        <w:rPr>
          <w:b/>
          <w:bCs/>
          <w:sz w:val="20"/>
          <w:szCs w:val="20"/>
          <w:lang w:val="fr-FR"/>
        </w:rPr>
        <w:t>Le programme</w:t>
      </w:r>
    </w:p>
    <w:p w14:paraId="532F6E74" w14:textId="77777777" w:rsidR="003F08CB" w:rsidRPr="003F08CB" w:rsidRDefault="003F08CB" w:rsidP="003F08CB">
      <w:pPr>
        <w:numPr>
          <w:ilvl w:val="0"/>
          <w:numId w:val="93"/>
        </w:numPr>
        <w:jc w:val="both"/>
        <w:rPr>
          <w:b/>
          <w:bCs/>
          <w:sz w:val="20"/>
          <w:szCs w:val="20"/>
        </w:rPr>
      </w:pPr>
      <w:proofErr w:type="spellStart"/>
      <w:r w:rsidRPr="003F08CB">
        <w:rPr>
          <w:b/>
          <w:bCs/>
          <w:sz w:val="20"/>
          <w:szCs w:val="20"/>
        </w:rPr>
        <w:t>Introduction</w:t>
      </w:r>
      <w:proofErr w:type="spellEnd"/>
      <w:r w:rsidRPr="003F08CB">
        <w:rPr>
          <w:b/>
          <w:bCs/>
          <w:sz w:val="20"/>
          <w:szCs w:val="20"/>
        </w:rPr>
        <w:t xml:space="preserve"> à ITIL® 4</w:t>
      </w:r>
    </w:p>
    <w:p w14:paraId="5DAD4024" w14:textId="77777777" w:rsidR="003F08CB" w:rsidRPr="003F08CB" w:rsidRDefault="003F08CB" w:rsidP="003F08CB">
      <w:pPr>
        <w:numPr>
          <w:ilvl w:val="1"/>
          <w:numId w:val="93"/>
        </w:numPr>
        <w:jc w:val="both"/>
        <w:rPr>
          <w:sz w:val="20"/>
          <w:szCs w:val="20"/>
          <w:lang w:val="fr-FR"/>
        </w:rPr>
      </w:pPr>
      <w:r w:rsidRPr="003F08CB">
        <w:rPr>
          <w:sz w:val="20"/>
          <w:szCs w:val="20"/>
          <w:lang w:val="fr-FR"/>
        </w:rPr>
        <w:t>Bases de la gestion des services ITIL® dans le monde moderne</w:t>
      </w:r>
    </w:p>
    <w:p w14:paraId="5A828369" w14:textId="77777777" w:rsidR="003F08CB" w:rsidRPr="003F08CB" w:rsidRDefault="003F08CB" w:rsidP="003F08CB">
      <w:pPr>
        <w:numPr>
          <w:ilvl w:val="1"/>
          <w:numId w:val="93"/>
        </w:numPr>
        <w:jc w:val="both"/>
        <w:rPr>
          <w:sz w:val="20"/>
          <w:szCs w:val="20"/>
        </w:rPr>
      </w:pPr>
      <w:proofErr w:type="spellStart"/>
      <w:r w:rsidRPr="003F08CB">
        <w:rPr>
          <w:sz w:val="20"/>
          <w:szCs w:val="20"/>
        </w:rPr>
        <w:t>Introduction</w:t>
      </w:r>
      <w:proofErr w:type="spellEnd"/>
      <w:r w:rsidRPr="003F08CB">
        <w:rPr>
          <w:sz w:val="20"/>
          <w:szCs w:val="20"/>
        </w:rPr>
        <w:t xml:space="preserve"> à ITIL® 4</w:t>
      </w:r>
    </w:p>
    <w:p w14:paraId="5BF84748" w14:textId="77777777" w:rsidR="003F08CB" w:rsidRPr="003F08CB" w:rsidRDefault="003F08CB" w:rsidP="003F08CB">
      <w:pPr>
        <w:numPr>
          <w:ilvl w:val="0"/>
          <w:numId w:val="93"/>
        </w:numPr>
        <w:jc w:val="both"/>
        <w:rPr>
          <w:b/>
          <w:bCs/>
          <w:sz w:val="20"/>
          <w:szCs w:val="20"/>
        </w:rPr>
      </w:pPr>
      <w:r w:rsidRPr="003F08CB">
        <w:rPr>
          <w:b/>
          <w:bCs/>
          <w:sz w:val="20"/>
          <w:szCs w:val="20"/>
        </w:rPr>
        <w:t xml:space="preserve">Gestion des </w:t>
      </w:r>
      <w:proofErr w:type="spellStart"/>
      <w:r w:rsidRPr="003F08CB">
        <w:rPr>
          <w:b/>
          <w:bCs/>
          <w:sz w:val="20"/>
          <w:szCs w:val="20"/>
        </w:rPr>
        <w:t>services</w:t>
      </w:r>
      <w:proofErr w:type="spellEnd"/>
      <w:r w:rsidRPr="003F08CB">
        <w:rPr>
          <w:b/>
          <w:bCs/>
          <w:sz w:val="20"/>
          <w:szCs w:val="20"/>
        </w:rPr>
        <w:t xml:space="preserve"> : </w:t>
      </w:r>
      <w:proofErr w:type="spellStart"/>
      <w:r w:rsidRPr="003F08CB">
        <w:rPr>
          <w:b/>
          <w:bCs/>
          <w:sz w:val="20"/>
          <w:szCs w:val="20"/>
        </w:rPr>
        <w:t>concepts</w:t>
      </w:r>
      <w:proofErr w:type="spellEnd"/>
      <w:r w:rsidRPr="003F08CB">
        <w:rPr>
          <w:b/>
          <w:bCs/>
          <w:sz w:val="20"/>
          <w:szCs w:val="20"/>
        </w:rPr>
        <w:t xml:space="preserve"> </w:t>
      </w:r>
      <w:proofErr w:type="spellStart"/>
      <w:r w:rsidRPr="003F08CB">
        <w:rPr>
          <w:b/>
          <w:bCs/>
          <w:sz w:val="20"/>
          <w:szCs w:val="20"/>
        </w:rPr>
        <w:t>clés</w:t>
      </w:r>
      <w:proofErr w:type="spellEnd"/>
    </w:p>
    <w:p w14:paraId="5ED383D3" w14:textId="77777777" w:rsidR="003F08CB" w:rsidRPr="003F08CB" w:rsidRDefault="003F08CB" w:rsidP="003F08CB">
      <w:pPr>
        <w:numPr>
          <w:ilvl w:val="1"/>
          <w:numId w:val="93"/>
        </w:numPr>
        <w:jc w:val="both"/>
        <w:rPr>
          <w:sz w:val="20"/>
          <w:szCs w:val="20"/>
        </w:rPr>
      </w:pPr>
      <w:r w:rsidRPr="003F08CB">
        <w:rPr>
          <w:sz w:val="20"/>
          <w:szCs w:val="20"/>
        </w:rPr>
        <w:t xml:space="preserve">Valeur et </w:t>
      </w:r>
      <w:proofErr w:type="spellStart"/>
      <w:r w:rsidRPr="003F08CB">
        <w:rPr>
          <w:sz w:val="20"/>
          <w:szCs w:val="20"/>
        </w:rPr>
        <w:t>cocréation</w:t>
      </w:r>
      <w:proofErr w:type="spellEnd"/>
      <w:r w:rsidRPr="003F08CB">
        <w:rPr>
          <w:sz w:val="20"/>
          <w:szCs w:val="20"/>
        </w:rPr>
        <w:t xml:space="preserve"> de </w:t>
      </w:r>
      <w:proofErr w:type="spellStart"/>
      <w:r w:rsidRPr="003F08CB">
        <w:rPr>
          <w:sz w:val="20"/>
          <w:szCs w:val="20"/>
        </w:rPr>
        <w:t>valeur</w:t>
      </w:r>
      <w:proofErr w:type="spellEnd"/>
    </w:p>
    <w:p w14:paraId="73751A5A" w14:textId="77777777" w:rsidR="003F08CB" w:rsidRPr="003F08CB" w:rsidRDefault="003F08CB" w:rsidP="003F08CB">
      <w:pPr>
        <w:numPr>
          <w:ilvl w:val="1"/>
          <w:numId w:val="93"/>
        </w:numPr>
        <w:jc w:val="both"/>
        <w:rPr>
          <w:sz w:val="20"/>
          <w:szCs w:val="20"/>
        </w:rPr>
      </w:pPr>
      <w:r w:rsidRPr="003F08CB">
        <w:rPr>
          <w:sz w:val="20"/>
          <w:szCs w:val="20"/>
        </w:rPr>
        <w:lastRenderedPageBreak/>
        <w:t xml:space="preserve">Valeur : Service, </w:t>
      </w:r>
      <w:proofErr w:type="spellStart"/>
      <w:r w:rsidRPr="003F08CB">
        <w:rPr>
          <w:sz w:val="20"/>
          <w:szCs w:val="20"/>
        </w:rPr>
        <w:t>Produits</w:t>
      </w:r>
      <w:proofErr w:type="spellEnd"/>
      <w:r w:rsidRPr="003F08CB">
        <w:rPr>
          <w:sz w:val="20"/>
          <w:szCs w:val="20"/>
        </w:rPr>
        <w:t xml:space="preserve"> et </w:t>
      </w:r>
      <w:proofErr w:type="spellStart"/>
      <w:r w:rsidRPr="003F08CB">
        <w:rPr>
          <w:sz w:val="20"/>
          <w:szCs w:val="20"/>
        </w:rPr>
        <w:t>Ressources</w:t>
      </w:r>
      <w:proofErr w:type="spellEnd"/>
    </w:p>
    <w:p w14:paraId="6E80F3B1" w14:textId="77777777" w:rsidR="003F08CB" w:rsidRPr="003F08CB" w:rsidRDefault="003F08CB" w:rsidP="003F08CB">
      <w:pPr>
        <w:numPr>
          <w:ilvl w:val="1"/>
          <w:numId w:val="93"/>
        </w:numPr>
        <w:jc w:val="both"/>
        <w:rPr>
          <w:sz w:val="20"/>
          <w:szCs w:val="20"/>
        </w:rPr>
      </w:pPr>
      <w:r w:rsidRPr="003F08CB">
        <w:rPr>
          <w:sz w:val="20"/>
          <w:szCs w:val="20"/>
        </w:rPr>
        <w:t xml:space="preserve">Gestion des </w:t>
      </w:r>
      <w:proofErr w:type="spellStart"/>
      <w:r w:rsidRPr="003F08CB">
        <w:rPr>
          <w:sz w:val="20"/>
          <w:szCs w:val="20"/>
        </w:rPr>
        <w:t>relations</w:t>
      </w:r>
      <w:proofErr w:type="spellEnd"/>
    </w:p>
    <w:p w14:paraId="6411B706" w14:textId="77777777" w:rsidR="003F08CB" w:rsidRPr="003F08CB" w:rsidRDefault="003F08CB" w:rsidP="003F08CB">
      <w:pPr>
        <w:numPr>
          <w:ilvl w:val="1"/>
          <w:numId w:val="93"/>
        </w:numPr>
        <w:jc w:val="both"/>
        <w:rPr>
          <w:sz w:val="20"/>
          <w:szCs w:val="20"/>
        </w:rPr>
      </w:pPr>
      <w:r w:rsidRPr="003F08CB">
        <w:rPr>
          <w:sz w:val="20"/>
          <w:szCs w:val="20"/>
        </w:rPr>
        <w:t xml:space="preserve">Valeur : </w:t>
      </w:r>
      <w:proofErr w:type="spellStart"/>
      <w:r w:rsidRPr="003F08CB">
        <w:rPr>
          <w:sz w:val="20"/>
          <w:szCs w:val="20"/>
        </w:rPr>
        <w:t>Résultats</w:t>
      </w:r>
      <w:proofErr w:type="spellEnd"/>
      <w:r w:rsidRPr="003F08CB">
        <w:rPr>
          <w:sz w:val="20"/>
          <w:szCs w:val="20"/>
        </w:rPr>
        <w:t xml:space="preserve">, </w:t>
      </w:r>
      <w:proofErr w:type="spellStart"/>
      <w:r w:rsidRPr="003F08CB">
        <w:rPr>
          <w:sz w:val="20"/>
          <w:szCs w:val="20"/>
        </w:rPr>
        <w:t>Coûts</w:t>
      </w:r>
      <w:proofErr w:type="spellEnd"/>
      <w:r w:rsidRPr="003F08CB">
        <w:rPr>
          <w:sz w:val="20"/>
          <w:szCs w:val="20"/>
        </w:rPr>
        <w:t xml:space="preserve"> et </w:t>
      </w:r>
      <w:proofErr w:type="spellStart"/>
      <w:r w:rsidRPr="003F08CB">
        <w:rPr>
          <w:sz w:val="20"/>
          <w:szCs w:val="20"/>
        </w:rPr>
        <w:t>Risques</w:t>
      </w:r>
      <w:proofErr w:type="spellEnd"/>
    </w:p>
    <w:p w14:paraId="16A74669" w14:textId="77777777" w:rsidR="003F08CB" w:rsidRPr="003F08CB" w:rsidRDefault="003F08CB" w:rsidP="003F08CB">
      <w:pPr>
        <w:numPr>
          <w:ilvl w:val="0"/>
          <w:numId w:val="93"/>
        </w:numPr>
        <w:jc w:val="both"/>
        <w:rPr>
          <w:b/>
          <w:bCs/>
          <w:sz w:val="20"/>
          <w:szCs w:val="20"/>
        </w:rPr>
      </w:pPr>
      <w:proofErr w:type="spellStart"/>
      <w:r w:rsidRPr="003F08CB">
        <w:rPr>
          <w:b/>
          <w:bCs/>
          <w:sz w:val="20"/>
          <w:szCs w:val="20"/>
        </w:rPr>
        <w:t>Principes</w:t>
      </w:r>
      <w:proofErr w:type="spellEnd"/>
      <w:r w:rsidRPr="003F08CB">
        <w:rPr>
          <w:b/>
          <w:bCs/>
          <w:sz w:val="20"/>
          <w:szCs w:val="20"/>
        </w:rPr>
        <w:t xml:space="preserve"> </w:t>
      </w:r>
      <w:proofErr w:type="spellStart"/>
      <w:r w:rsidRPr="003F08CB">
        <w:rPr>
          <w:b/>
          <w:bCs/>
          <w:sz w:val="20"/>
          <w:szCs w:val="20"/>
        </w:rPr>
        <w:t>directeurs</w:t>
      </w:r>
      <w:proofErr w:type="spellEnd"/>
    </w:p>
    <w:p w14:paraId="2A44ECD5" w14:textId="77777777" w:rsidR="003F08CB" w:rsidRPr="003F08CB" w:rsidRDefault="003F08CB" w:rsidP="003F08CB">
      <w:pPr>
        <w:numPr>
          <w:ilvl w:val="1"/>
          <w:numId w:val="93"/>
        </w:numPr>
        <w:jc w:val="both"/>
        <w:rPr>
          <w:sz w:val="20"/>
          <w:szCs w:val="20"/>
        </w:rPr>
      </w:pPr>
      <w:proofErr w:type="spellStart"/>
      <w:r w:rsidRPr="003F08CB">
        <w:rPr>
          <w:sz w:val="20"/>
          <w:szCs w:val="20"/>
        </w:rPr>
        <w:t>Les</w:t>
      </w:r>
      <w:proofErr w:type="spellEnd"/>
      <w:r w:rsidRPr="003F08CB">
        <w:rPr>
          <w:sz w:val="20"/>
          <w:szCs w:val="20"/>
        </w:rPr>
        <w:t xml:space="preserve"> </w:t>
      </w:r>
      <w:proofErr w:type="spellStart"/>
      <w:r w:rsidRPr="003F08CB">
        <w:rPr>
          <w:sz w:val="20"/>
          <w:szCs w:val="20"/>
        </w:rPr>
        <w:t>sept</w:t>
      </w:r>
      <w:proofErr w:type="spellEnd"/>
      <w:r w:rsidRPr="003F08CB">
        <w:rPr>
          <w:sz w:val="20"/>
          <w:szCs w:val="20"/>
        </w:rPr>
        <w:t xml:space="preserve"> </w:t>
      </w:r>
      <w:proofErr w:type="spellStart"/>
      <w:r w:rsidRPr="003F08CB">
        <w:rPr>
          <w:sz w:val="20"/>
          <w:szCs w:val="20"/>
        </w:rPr>
        <w:t>principes</w:t>
      </w:r>
      <w:proofErr w:type="spellEnd"/>
      <w:r w:rsidRPr="003F08CB">
        <w:rPr>
          <w:sz w:val="20"/>
          <w:szCs w:val="20"/>
        </w:rPr>
        <w:t xml:space="preserve"> </w:t>
      </w:r>
      <w:proofErr w:type="spellStart"/>
      <w:r w:rsidRPr="003F08CB">
        <w:rPr>
          <w:sz w:val="20"/>
          <w:szCs w:val="20"/>
        </w:rPr>
        <w:t>directeurs</w:t>
      </w:r>
      <w:proofErr w:type="spellEnd"/>
    </w:p>
    <w:p w14:paraId="313E742E" w14:textId="77777777" w:rsidR="003F08CB" w:rsidRPr="003F08CB" w:rsidRDefault="003F08CB" w:rsidP="003F08CB">
      <w:pPr>
        <w:numPr>
          <w:ilvl w:val="1"/>
          <w:numId w:val="93"/>
        </w:numPr>
        <w:jc w:val="both"/>
        <w:rPr>
          <w:sz w:val="20"/>
          <w:szCs w:val="20"/>
        </w:rPr>
      </w:pPr>
      <w:proofErr w:type="spellStart"/>
      <w:r w:rsidRPr="003F08CB">
        <w:rPr>
          <w:sz w:val="20"/>
          <w:szCs w:val="20"/>
        </w:rPr>
        <w:t>Application</w:t>
      </w:r>
      <w:proofErr w:type="spellEnd"/>
      <w:r w:rsidRPr="003F08CB">
        <w:rPr>
          <w:sz w:val="20"/>
          <w:szCs w:val="20"/>
        </w:rPr>
        <w:t xml:space="preserve"> des </w:t>
      </w:r>
      <w:proofErr w:type="spellStart"/>
      <w:r w:rsidRPr="003F08CB">
        <w:rPr>
          <w:sz w:val="20"/>
          <w:szCs w:val="20"/>
        </w:rPr>
        <w:t>principes</w:t>
      </w:r>
      <w:proofErr w:type="spellEnd"/>
      <w:r w:rsidRPr="003F08CB">
        <w:rPr>
          <w:sz w:val="20"/>
          <w:szCs w:val="20"/>
        </w:rPr>
        <w:t xml:space="preserve"> </w:t>
      </w:r>
      <w:proofErr w:type="spellStart"/>
      <w:r w:rsidRPr="003F08CB">
        <w:rPr>
          <w:sz w:val="20"/>
          <w:szCs w:val="20"/>
        </w:rPr>
        <w:t>directeurs</w:t>
      </w:r>
      <w:proofErr w:type="spellEnd"/>
    </w:p>
    <w:p w14:paraId="43FBE985" w14:textId="77777777" w:rsidR="003F08CB" w:rsidRPr="003F08CB" w:rsidRDefault="003F08CB" w:rsidP="003F08CB">
      <w:pPr>
        <w:numPr>
          <w:ilvl w:val="0"/>
          <w:numId w:val="93"/>
        </w:numPr>
        <w:jc w:val="both"/>
        <w:rPr>
          <w:b/>
          <w:bCs/>
          <w:sz w:val="20"/>
          <w:szCs w:val="20"/>
          <w:lang w:val="fr-FR"/>
        </w:rPr>
      </w:pPr>
      <w:r w:rsidRPr="003F08CB">
        <w:rPr>
          <w:b/>
          <w:bCs/>
          <w:sz w:val="20"/>
          <w:szCs w:val="20"/>
          <w:lang w:val="fr-FR"/>
        </w:rPr>
        <w:t>Les quatre dimensions de la gestion de service</w:t>
      </w:r>
    </w:p>
    <w:p w14:paraId="323A60DE" w14:textId="77777777" w:rsidR="003F08CB" w:rsidRPr="003F08CB" w:rsidRDefault="003F08CB" w:rsidP="003F08CB">
      <w:pPr>
        <w:numPr>
          <w:ilvl w:val="1"/>
          <w:numId w:val="93"/>
        </w:numPr>
        <w:jc w:val="both"/>
        <w:rPr>
          <w:sz w:val="20"/>
          <w:szCs w:val="20"/>
        </w:rPr>
      </w:pPr>
      <w:r w:rsidRPr="003F08CB">
        <w:rPr>
          <w:sz w:val="20"/>
          <w:szCs w:val="20"/>
        </w:rPr>
        <w:t xml:space="preserve">Organisation et </w:t>
      </w:r>
      <w:proofErr w:type="spellStart"/>
      <w:r w:rsidRPr="003F08CB">
        <w:rPr>
          <w:sz w:val="20"/>
          <w:szCs w:val="20"/>
        </w:rPr>
        <w:t>personnes</w:t>
      </w:r>
      <w:proofErr w:type="spellEnd"/>
    </w:p>
    <w:p w14:paraId="04A2FE6B" w14:textId="77777777" w:rsidR="003F08CB" w:rsidRPr="003F08CB" w:rsidRDefault="003F08CB" w:rsidP="003F08CB">
      <w:pPr>
        <w:numPr>
          <w:ilvl w:val="1"/>
          <w:numId w:val="93"/>
        </w:numPr>
        <w:jc w:val="both"/>
        <w:rPr>
          <w:sz w:val="20"/>
          <w:szCs w:val="20"/>
        </w:rPr>
      </w:pPr>
      <w:r w:rsidRPr="003F08CB">
        <w:rPr>
          <w:sz w:val="20"/>
          <w:szCs w:val="20"/>
        </w:rPr>
        <w:t xml:space="preserve">Information et </w:t>
      </w:r>
      <w:proofErr w:type="spellStart"/>
      <w:r w:rsidRPr="003F08CB">
        <w:rPr>
          <w:sz w:val="20"/>
          <w:szCs w:val="20"/>
        </w:rPr>
        <w:t>technologie</w:t>
      </w:r>
      <w:proofErr w:type="spellEnd"/>
    </w:p>
    <w:p w14:paraId="7C06F335" w14:textId="77777777" w:rsidR="003F08CB" w:rsidRPr="003F08CB" w:rsidRDefault="003F08CB" w:rsidP="003F08CB">
      <w:pPr>
        <w:numPr>
          <w:ilvl w:val="1"/>
          <w:numId w:val="93"/>
        </w:numPr>
        <w:jc w:val="both"/>
        <w:rPr>
          <w:sz w:val="20"/>
          <w:szCs w:val="20"/>
        </w:rPr>
      </w:pPr>
      <w:proofErr w:type="spellStart"/>
      <w:r w:rsidRPr="003F08CB">
        <w:rPr>
          <w:sz w:val="20"/>
          <w:szCs w:val="20"/>
        </w:rPr>
        <w:t>Partenaires</w:t>
      </w:r>
      <w:proofErr w:type="spellEnd"/>
      <w:r w:rsidRPr="003F08CB">
        <w:rPr>
          <w:sz w:val="20"/>
          <w:szCs w:val="20"/>
        </w:rPr>
        <w:t xml:space="preserve"> et </w:t>
      </w:r>
      <w:proofErr w:type="spellStart"/>
      <w:r w:rsidRPr="003F08CB">
        <w:rPr>
          <w:sz w:val="20"/>
          <w:szCs w:val="20"/>
        </w:rPr>
        <w:t>fournisseurs</w:t>
      </w:r>
      <w:proofErr w:type="spellEnd"/>
    </w:p>
    <w:p w14:paraId="31AD3C21" w14:textId="77777777" w:rsidR="003F08CB" w:rsidRPr="003F08CB" w:rsidRDefault="003F08CB" w:rsidP="003F08CB">
      <w:pPr>
        <w:numPr>
          <w:ilvl w:val="1"/>
          <w:numId w:val="93"/>
        </w:numPr>
        <w:jc w:val="both"/>
        <w:rPr>
          <w:sz w:val="20"/>
          <w:szCs w:val="20"/>
        </w:rPr>
      </w:pPr>
      <w:r w:rsidRPr="003F08CB">
        <w:rPr>
          <w:sz w:val="20"/>
          <w:szCs w:val="20"/>
        </w:rPr>
        <w:t xml:space="preserve">Flux de </w:t>
      </w:r>
      <w:proofErr w:type="spellStart"/>
      <w:r w:rsidRPr="003F08CB">
        <w:rPr>
          <w:sz w:val="20"/>
          <w:szCs w:val="20"/>
        </w:rPr>
        <w:t>valeur</w:t>
      </w:r>
      <w:proofErr w:type="spellEnd"/>
      <w:r w:rsidRPr="003F08CB">
        <w:rPr>
          <w:sz w:val="20"/>
          <w:szCs w:val="20"/>
        </w:rPr>
        <w:t xml:space="preserve"> et </w:t>
      </w:r>
      <w:proofErr w:type="spellStart"/>
      <w:r w:rsidRPr="003F08CB">
        <w:rPr>
          <w:sz w:val="20"/>
          <w:szCs w:val="20"/>
        </w:rPr>
        <w:t>processus</w:t>
      </w:r>
      <w:proofErr w:type="spellEnd"/>
    </w:p>
    <w:p w14:paraId="5DE88BD6" w14:textId="77777777" w:rsidR="003F08CB" w:rsidRPr="003F08CB" w:rsidRDefault="003F08CB" w:rsidP="003F08CB">
      <w:pPr>
        <w:numPr>
          <w:ilvl w:val="1"/>
          <w:numId w:val="93"/>
        </w:numPr>
        <w:jc w:val="both"/>
        <w:rPr>
          <w:sz w:val="20"/>
          <w:szCs w:val="20"/>
          <w:lang w:val="fr-FR"/>
        </w:rPr>
      </w:pPr>
      <w:r w:rsidRPr="003F08CB">
        <w:rPr>
          <w:sz w:val="20"/>
          <w:szCs w:val="20"/>
          <w:lang w:val="fr-FR"/>
        </w:rPr>
        <w:t>Facteurs externes et modèle "</w:t>
      </w:r>
      <w:proofErr w:type="spellStart"/>
      <w:r w:rsidRPr="003F08CB">
        <w:rPr>
          <w:sz w:val="20"/>
          <w:szCs w:val="20"/>
          <w:lang w:val="fr-FR"/>
        </w:rPr>
        <w:t>Pestle</w:t>
      </w:r>
      <w:proofErr w:type="spellEnd"/>
      <w:r w:rsidRPr="003F08CB">
        <w:rPr>
          <w:sz w:val="20"/>
          <w:szCs w:val="20"/>
          <w:lang w:val="fr-FR"/>
        </w:rPr>
        <w:t>"</w:t>
      </w:r>
    </w:p>
    <w:p w14:paraId="3D498661" w14:textId="77777777" w:rsidR="003F08CB" w:rsidRPr="003F08CB" w:rsidRDefault="003F08CB" w:rsidP="003F08CB">
      <w:pPr>
        <w:numPr>
          <w:ilvl w:val="0"/>
          <w:numId w:val="93"/>
        </w:numPr>
        <w:jc w:val="both"/>
        <w:rPr>
          <w:b/>
          <w:bCs/>
          <w:sz w:val="20"/>
          <w:szCs w:val="20"/>
        </w:rPr>
      </w:pPr>
      <w:proofErr w:type="spellStart"/>
      <w:r w:rsidRPr="003F08CB">
        <w:rPr>
          <w:b/>
          <w:bCs/>
          <w:sz w:val="20"/>
          <w:szCs w:val="20"/>
        </w:rPr>
        <w:t>Système</w:t>
      </w:r>
      <w:proofErr w:type="spellEnd"/>
      <w:r w:rsidRPr="003F08CB">
        <w:rPr>
          <w:b/>
          <w:bCs/>
          <w:sz w:val="20"/>
          <w:szCs w:val="20"/>
        </w:rPr>
        <w:t xml:space="preserve"> de </w:t>
      </w:r>
      <w:proofErr w:type="spellStart"/>
      <w:r w:rsidRPr="003F08CB">
        <w:rPr>
          <w:b/>
          <w:bCs/>
          <w:sz w:val="20"/>
          <w:szCs w:val="20"/>
        </w:rPr>
        <w:t>valeur</w:t>
      </w:r>
      <w:proofErr w:type="spellEnd"/>
      <w:r w:rsidRPr="003F08CB">
        <w:rPr>
          <w:b/>
          <w:bCs/>
          <w:sz w:val="20"/>
          <w:szCs w:val="20"/>
        </w:rPr>
        <w:t xml:space="preserve"> des </w:t>
      </w:r>
      <w:proofErr w:type="spellStart"/>
      <w:r w:rsidRPr="003F08CB">
        <w:rPr>
          <w:b/>
          <w:bCs/>
          <w:sz w:val="20"/>
          <w:szCs w:val="20"/>
        </w:rPr>
        <w:t>services</w:t>
      </w:r>
      <w:proofErr w:type="spellEnd"/>
    </w:p>
    <w:p w14:paraId="48B517D2" w14:textId="77777777" w:rsidR="003F08CB" w:rsidRPr="003F08CB" w:rsidRDefault="003F08CB" w:rsidP="003F08CB">
      <w:pPr>
        <w:numPr>
          <w:ilvl w:val="1"/>
          <w:numId w:val="93"/>
        </w:numPr>
        <w:jc w:val="both"/>
        <w:rPr>
          <w:sz w:val="20"/>
          <w:szCs w:val="20"/>
          <w:lang w:val="fr-FR"/>
        </w:rPr>
      </w:pPr>
      <w:r w:rsidRPr="003F08CB">
        <w:rPr>
          <w:sz w:val="20"/>
          <w:szCs w:val="20"/>
          <w:lang w:val="fr-FR"/>
        </w:rPr>
        <w:t>Aperçu du système de valeur des services</w:t>
      </w:r>
    </w:p>
    <w:p w14:paraId="665FB24C" w14:textId="77777777" w:rsidR="003F08CB" w:rsidRPr="003F08CB" w:rsidRDefault="003F08CB" w:rsidP="003F08CB">
      <w:pPr>
        <w:numPr>
          <w:ilvl w:val="1"/>
          <w:numId w:val="93"/>
        </w:numPr>
        <w:jc w:val="both"/>
        <w:rPr>
          <w:sz w:val="20"/>
          <w:szCs w:val="20"/>
          <w:lang w:val="fr-FR"/>
        </w:rPr>
      </w:pPr>
      <w:r w:rsidRPr="003F08CB">
        <w:rPr>
          <w:sz w:val="20"/>
          <w:szCs w:val="20"/>
          <w:lang w:val="fr-FR"/>
        </w:rPr>
        <w:t>Aperçu de la chaîne de valeur des services</w:t>
      </w:r>
    </w:p>
    <w:p w14:paraId="0047F3BE" w14:textId="77777777" w:rsidR="003F08CB" w:rsidRPr="003F08CB" w:rsidRDefault="003F08CB" w:rsidP="003F08CB">
      <w:pPr>
        <w:numPr>
          <w:ilvl w:val="0"/>
          <w:numId w:val="93"/>
        </w:numPr>
        <w:jc w:val="both"/>
        <w:rPr>
          <w:b/>
          <w:bCs/>
          <w:sz w:val="20"/>
          <w:szCs w:val="20"/>
        </w:rPr>
      </w:pPr>
      <w:proofErr w:type="spellStart"/>
      <w:r w:rsidRPr="003F08CB">
        <w:rPr>
          <w:b/>
          <w:bCs/>
          <w:sz w:val="20"/>
          <w:szCs w:val="20"/>
        </w:rPr>
        <w:t>Amélioration</w:t>
      </w:r>
      <w:proofErr w:type="spellEnd"/>
      <w:r w:rsidRPr="003F08CB">
        <w:rPr>
          <w:b/>
          <w:bCs/>
          <w:sz w:val="20"/>
          <w:szCs w:val="20"/>
        </w:rPr>
        <w:t xml:space="preserve"> </w:t>
      </w:r>
      <w:proofErr w:type="spellStart"/>
      <w:r w:rsidRPr="003F08CB">
        <w:rPr>
          <w:b/>
          <w:bCs/>
          <w:sz w:val="20"/>
          <w:szCs w:val="20"/>
        </w:rPr>
        <w:t>continue</w:t>
      </w:r>
      <w:proofErr w:type="spellEnd"/>
    </w:p>
    <w:p w14:paraId="635E633D" w14:textId="77777777" w:rsidR="003F08CB" w:rsidRPr="003F08CB" w:rsidRDefault="003F08CB" w:rsidP="003F08CB">
      <w:pPr>
        <w:numPr>
          <w:ilvl w:val="1"/>
          <w:numId w:val="93"/>
        </w:numPr>
        <w:jc w:val="both"/>
        <w:rPr>
          <w:sz w:val="20"/>
          <w:szCs w:val="20"/>
        </w:rPr>
      </w:pPr>
      <w:proofErr w:type="spellStart"/>
      <w:r w:rsidRPr="003F08CB">
        <w:rPr>
          <w:sz w:val="20"/>
          <w:szCs w:val="20"/>
        </w:rPr>
        <w:t>Introduction</w:t>
      </w:r>
      <w:proofErr w:type="spellEnd"/>
      <w:r w:rsidRPr="003F08CB">
        <w:rPr>
          <w:sz w:val="20"/>
          <w:szCs w:val="20"/>
        </w:rPr>
        <w:t xml:space="preserve"> à </w:t>
      </w:r>
      <w:proofErr w:type="spellStart"/>
      <w:r w:rsidRPr="003F08CB">
        <w:rPr>
          <w:sz w:val="20"/>
          <w:szCs w:val="20"/>
        </w:rPr>
        <w:t>l'amélioration</w:t>
      </w:r>
      <w:proofErr w:type="spellEnd"/>
      <w:r w:rsidRPr="003F08CB">
        <w:rPr>
          <w:sz w:val="20"/>
          <w:szCs w:val="20"/>
        </w:rPr>
        <w:t xml:space="preserve"> </w:t>
      </w:r>
      <w:proofErr w:type="spellStart"/>
      <w:r w:rsidRPr="003F08CB">
        <w:rPr>
          <w:sz w:val="20"/>
          <w:szCs w:val="20"/>
        </w:rPr>
        <w:t>continue</w:t>
      </w:r>
      <w:proofErr w:type="spellEnd"/>
    </w:p>
    <w:p w14:paraId="3712033D" w14:textId="77777777" w:rsidR="003F08CB" w:rsidRPr="003F08CB" w:rsidRDefault="003F08CB" w:rsidP="003F08CB">
      <w:pPr>
        <w:numPr>
          <w:ilvl w:val="1"/>
          <w:numId w:val="93"/>
        </w:numPr>
        <w:jc w:val="both"/>
        <w:rPr>
          <w:sz w:val="20"/>
          <w:szCs w:val="20"/>
        </w:rPr>
      </w:pPr>
      <w:r w:rsidRPr="003F08CB">
        <w:rPr>
          <w:sz w:val="20"/>
          <w:szCs w:val="20"/>
        </w:rPr>
        <w:t xml:space="preserve">Le </w:t>
      </w:r>
      <w:proofErr w:type="spellStart"/>
      <w:r w:rsidRPr="003F08CB">
        <w:rPr>
          <w:sz w:val="20"/>
          <w:szCs w:val="20"/>
        </w:rPr>
        <w:t>modèle</w:t>
      </w:r>
      <w:proofErr w:type="spellEnd"/>
      <w:r w:rsidRPr="003F08CB">
        <w:rPr>
          <w:sz w:val="20"/>
          <w:szCs w:val="20"/>
        </w:rPr>
        <w:t xml:space="preserve"> </w:t>
      </w:r>
      <w:proofErr w:type="spellStart"/>
      <w:r w:rsidRPr="003F08CB">
        <w:rPr>
          <w:sz w:val="20"/>
          <w:szCs w:val="20"/>
        </w:rPr>
        <w:t>d'amélioration</w:t>
      </w:r>
      <w:proofErr w:type="spellEnd"/>
      <w:r w:rsidRPr="003F08CB">
        <w:rPr>
          <w:sz w:val="20"/>
          <w:szCs w:val="20"/>
        </w:rPr>
        <w:t xml:space="preserve"> </w:t>
      </w:r>
      <w:proofErr w:type="spellStart"/>
      <w:r w:rsidRPr="003F08CB">
        <w:rPr>
          <w:sz w:val="20"/>
          <w:szCs w:val="20"/>
        </w:rPr>
        <w:t>continue</w:t>
      </w:r>
      <w:proofErr w:type="spellEnd"/>
    </w:p>
    <w:p w14:paraId="4913087C" w14:textId="77777777" w:rsidR="003F08CB" w:rsidRPr="003F08CB" w:rsidRDefault="003F08CB" w:rsidP="003F08CB">
      <w:pPr>
        <w:numPr>
          <w:ilvl w:val="1"/>
          <w:numId w:val="93"/>
        </w:numPr>
        <w:jc w:val="both"/>
        <w:rPr>
          <w:sz w:val="20"/>
          <w:szCs w:val="20"/>
          <w:lang w:val="fr-FR"/>
        </w:rPr>
      </w:pPr>
      <w:r w:rsidRPr="003F08CB">
        <w:rPr>
          <w:sz w:val="20"/>
          <w:szCs w:val="20"/>
          <w:lang w:val="fr-FR"/>
        </w:rPr>
        <w:t>Lien entre l'amélioration continue et les principes directeurs</w:t>
      </w:r>
    </w:p>
    <w:p w14:paraId="7A396844" w14:textId="77777777" w:rsidR="003F08CB" w:rsidRPr="003F08CB" w:rsidRDefault="003F08CB" w:rsidP="003F08CB">
      <w:pPr>
        <w:numPr>
          <w:ilvl w:val="0"/>
          <w:numId w:val="93"/>
        </w:numPr>
        <w:jc w:val="both"/>
        <w:rPr>
          <w:b/>
          <w:bCs/>
          <w:sz w:val="20"/>
          <w:szCs w:val="20"/>
        </w:rPr>
      </w:pPr>
      <w:r w:rsidRPr="003F08CB">
        <w:rPr>
          <w:b/>
          <w:bCs/>
          <w:sz w:val="20"/>
          <w:szCs w:val="20"/>
        </w:rPr>
        <w:t xml:space="preserve">Aperçu des </w:t>
      </w:r>
      <w:proofErr w:type="spellStart"/>
      <w:r w:rsidRPr="003F08CB">
        <w:rPr>
          <w:b/>
          <w:bCs/>
          <w:sz w:val="20"/>
          <w:szCs w:val="20"/>
        </w:rPr>
        <w:t>pratiques</w:t>
      </w:r>
      <w:proofErr w:type="spellEnd"/>
      <w:r w:rsidRPr="003F08CB">
        <w:rPr>
          <w:b/>
          <w:bCs/>
          <w:sz w:val="20"/>
          <w:szCs w:val="20"/>
        </w:rPr>
        <w:t xml:space="preserve"> </w:t>
      </w:r>
      <w:proofErr w:type="spellStart"/>
      <w:r w:rsidRPr="003F08CB">
        <w:rPr>
          <w:b/>
          <w:bCs/>
          <w:sz w:val="20"/>
          <w:szCs w:val="20"/>
        </w:rPr>
        <w:t>d'ITIL</w:t>
      </w:r>
      <w:proofErr w:type="spellEnd"/>
      <w:r w:rsidRPr="003F08CB">
        <w:rPr>
          <w:b/>
          <w:bCs/>
          <w:sz w:val="20"/>
          <w:szCs w:val="20"/>
        </w:rPr>
        <w:t>®</w:t>
      </w:r>
    </w:p>
    <w:p w14:paraId="0761F623" w14:textId="77777777" w:rsidR="003F08CB" w:rsidRPr="003F08CB" w:rsidRDefault="003F08CB" w:rsidP="003F08CB">
      <w:pPr>
        <w:numPr>
          <w:ilvl w:val="1"/>
          <w:numId w:val="93"/>
        </w:numPr>
        <w:jc w:val="both"/>
        <w:rPr>
          <w:sz w:val="20"/>
          <w:szCs w:val="20"/>
        </w:rPr>
      </w:pPr>
      <w:proofErr w:type="spellStart"/>
      <w:r w:rsidRPr="003F08CB">
        <w:rPr>
          <w:sz w:val="20"/>
          <w:szCs w:val="20"/>
        </w:rPr>
        <w:t>Amélioration</w:t>
      </w:r>
      <w:proofErr w:type="spellEnd"/>
      <w:r w:rsidRPr="003F08CB">
        <w:rPr>
          <w:sz w:val="20"/>
          <w:szCs w:val="20"/>
        </w:rPr>
        <w:t xml:space="preserve"> </w:t>
      </w:r>
      <w:proofErr w:type="spellStart"/>
      <w:r w:rsidRPr="003F08CB">
        <w:rPr>
          <w:sz w:val="20"/>
          <w:szCs w:val="20"/>
        </w:rPr>
        <w:t>continue</w:t>
      </w:r>
      <w:proofErr w:type="spellEnd"/>
    </w:p>
    <w:p w14:paraId="542C52E3" w14:textId="77777777" w:rsidR="003F08CB" w:rsidRPr="003F08CB" w:rsidRDefault="003F08CB" w:rsidP="003F08CB">
      <w:pPr>
        <w:numPr>
          <w:ilvl w:val="1"/>
          <w:numId w:val="93"/>
        </w:numPr>
        <w:jc w:val="both"/>
        <w:rPr>
          <w:sz w:val="20"/>
          <w:szCs w:val="20"/>
        </w:rPr>
      </w:pPr>
      <w:r w:rsidRPr="003F08CB">
        <w:rPr>
          <w:sz w:val="20"/>
          <w:szCs w:val="20"/>
        </w:rPr>
        <w:t xml:space="preserve">Habilitation des </w:t>
      </w:r>
      <w:proofErr w:type="spellStart"/>
      <w:r w:rsidRPr="003F08CB">
        <w:rPr>
          <w:sz w:val="20"/>
          <w:szCs w:val="20"/>
        </w:rPr>
        <w:t>changements</w:t>
      </w:r>
      <w:proofErr w:type="spellEnd"/>
    </w:p>
    <w:p w14:paraId="4374B4D1" w14:textId="77777777" w:rsidR="003F08CB" w:rsidRPr="003F08CB" w:rsidRDefault="003F08CB" w:rsidP="003F08CB">
      <w:pPr>
        <w:numPr>
          <w:ilvl w:val="1"/>
          <w:numId w:val="93"/>
        </w:numPr>
        <w:jc w:val="both"/>
        <w:rPr>
          <w:sz w:val="20"/>
          <w:szCs w:val="20"/>
        </w:rPr>
      </w:pPr>
      <w:r w:rsidRPr="003F08CB">
        <w:rPr>
          <w:sz w:val="20"/>
          <w:szCs w:val="20"/>
        </w:rPr>
        <w:t xml:space="preserve">Gestion des </w:t>
      </w:r>
      <w:proofErr w:type="spellStart"/>
      <w:r w:rsidRPr="003F08CB">
        <w:rPr>
          <w:sz w:val="20"/>
          <w:szCs w:val="20"/>
        </w:rPr>
        <w:t>incidents</w:t>
      </w:r>
      <w:proofErr w:type="spellEnd"/>
    </w:p>
    <w:p w14:paraId="6F499468" w14:textId="77777777" w:rsidR="003F08CB" w:rsidRPr="003F08CB" w:rsidRDefault="003F08CB" w:rsidP="003F08CB">
      <w:pPr>
        <w:numPr>
          <w:ilvl w:val="1"/>
          <w:numId w:val="93"/>
        </w:numPr>
        <w:jc w:val="both"/>
        <w:rPr>
          <w:sz w:val="20"/>
          <w:szCs w:val="20"/>
        </w:rPr>
      </w:pPr>
      <w:r w:rsidRPr="003F08CB">
        <w:rPr>
          <w:sz w:val="20"/>
          <w:szCs w:val="20"/>
        </w:rPr>
        <w:t xml:space="preserve">Gestion des </w:t>
      </w:r>
      <w:proofErr w:type="spellStart"/>
      <w:r w:rsidRPr="003F08CB">
        <w:rPr>
          <w:sz w:val="20"/>
          <w:szCs w:val="20"/>
        </w:rPr>
        <w:t>problèmes</w:t>
      </w:r>
      <w:proofErr w:type="spellEnd"/>
    </w:p>
    <w:p w14:paraId="74CF5BDB" w14:textId="77777777" w:rsidR="003F08CB" w:rsidRPr="003F08CB" w:rsidRDefault="003F08CB" w:rsidP="003F08CB">
      <w:pPr>
        <w:numPr>
          <w:ilvl w:val="1"/>
          <w:numId w:val="93"/>
        </w:numPr>
        <w:jc w:val="both"/>
        <w:rPr>
          <w:sz w:val="20"/>
          <w:szCs w:val="20"/>
        </w:rPr>
      </w:pPr>
      <w:r w:rsidRPr="003F08CB">
        <w:rPr>
          <w:sz w:val="20"/>
          <w:szCs w:val="20"/>
        </w:rPr>
        <w:t xml:space="preserve">Gestion des </w:t>
      </w:r>
      <w:proofErr w:type="spellStart"/>
      <w:r w:rsidRPr="003F08CB">
        <w:rPr>
          <w:sz w:val="20"/>
          <w:szCs w:val="20"/>
        </w:rPr>
        <w:t>demandes</w:t>
      </w:r>
      <w:proofErr w:type="spellEnd"/>
      <w:r w:rsidRPr="003F08CB">
        <w:rPr>
          <w:sz w:val="20"/>
          <w:szCs w:val="20"/>
        </w:rPr>
        <w:t xml:space="preserve"> de </w:t>
      </w:r>
      <w:proofErr w:type="spellStart"/>
      <w:r w:rsidRPr="003F08CB">
        <w:rPr>
          <w:sz w:val="20"/>
          <w:szCs w:val="20"/>
        </w:rPr>
        <w:t>service</w:t>
      </w:r>
      <w:proofErr w:type="spellEnd"/>
    </w:p>
    <w:p w14:paraId="5203C6FC" w14:textId="77777777" w:rsidR="003F08CB" w:rsidRPr="003F08CB" w:rsidRDefault="003F08CB" w:rsidP="003F08CB">
      <w:pPr>
        <w:numPr>
          <w:ilvl w:val="1"/>
          <w:numId w:val="93"/>
        </w:numPr>
        <w:jc w:val="both"/>
        <w:rPr>
          <w:sz w:val="20"/>
          <w:szCs w:val="20"/>
        </w:rPr>
      </w:pPr>
      <w:proofErr w:type="spellStart"/>
      <w:r w:rsidRPr="003F08CB">
        <w:rPr>
          <w:sz w:val="20"/>
          <w:szCs w:val="20"/>
        </w:rPr>
        <w:t>Centre</w:t>
      </w:r>
      <w:proofErr w:type="spellEnd"/>
      <w:r w:rsidRPr="003F08CB">
        <w:rPr>
          <w:sz w:val="20"/>
          <w:szCs w:val="20"/>
        </w:rPr>
        <w:t xml:space="preserve"> de </w:t>
      </w:r>
      <w:proofErr w:type="spellStart"/>
      <w:r w:rsidRPr="003F08CB">
        <w:rPr>
          <w:sz w:val="20"/>
          <w:szCs w:val="20"/>
        </w:rPr>
        <w:t>services</w:t>
      </w:r>
      <w:proofErr w:type="spellEnd"/>
    </w:p>
    <w:p w14:paraId="75F59712" w14:textId="77777777" w:rsidR="003F08CB" w:rsidRPr="003F08CB" w:rsidRDefault="003F08CB" w:rsidP="003F08CB">
      <w:pPr>
        <w:numPr>
          <w:ilvl w:val="1"/>
          <w:numId w:val="93"/>
        </w:numPr>
        <w:jc w:val="both"/>
        <w:rPr>
          <w:sz w:val="20"/>
          <w:szCs w:val="20"/>
        </w:rPr>
      </w:pPr>
      <w:r w:rsidRPr="003F08CB">
        <w:rPr>
          <w:sz w:val="20"/>
          <w:szCs w:val="20"/>
        </w:rPr>
        <w:t xml:space="preserve">Gestion des </w:t>
      </w:r>
      <w:proofErr w:type="spellStart"/>
      <w:r w:rsidRPr="003F08CB">
        <w:rPr>
          <w:sz w:val="20"/>
          <w:szCs w:val="20"/>
        </w:rPr>
        <w:t>niveaux</w:t>
      </w:r>
      <w:proofErr w:type="spellEnd"/>
      <w:r w:rsidRPr="003F08CB">
        <w:rPr>
          <w:sz w:val="20"/>
          <w:szCs w:val="20"/>
        </w:rPr>
        <w:t xml:space="preserve"> de </w:t>
      </w:r>
      <w:proofErr w:type="spellStart"/>
      <w:r w:rsidRPr="003F08CB">
        <w:rPr>
          <w:sz w:val="20"/>
          <w:szCs w:val="20"/>
        </w:rPr>
        <w:t>service</w:t>
      </w:r>
      <w:proofErr w:type="spellEnd"/>
    </w:p>
    <w:p w14:paraId="69B19276" w14:textId="77777777" w:rsidR="003F08CB" w:rsidRPr="003F08CB" w:rsidRDefault="003F08CB" w:rsidP="003F08CB">
      <w:pPr>
        <w:numPr>
          <w:ilvl w:val="0"/>
          <w:numId w:val="93"/>
        </w:numPr>
        <w:jc w:val="both"/>
        <w:rPr>
          <w:b/>
          <w:bCs/>
          <w:sz w:val="20"/>
          <w:szCs w:val="20"/>
        </w:rPr>
      </w:pPr>
      <w:proofErr w:type="spellStart"/>
      <w:r w:rsidRPr="003F08CB">
        <w:rPr>
          <w:b/>
          <w:bCs/>
          <w:sz w:val="20"/>
          <w:szCs w:val="20"/>
        </w:rPr>
        <w:t>Préparation</w:t>
      </w:r>
      <w:proofErr w:type="spellEnd"/>
      <w:r w:rsidRPr="003F08CB">
        <w:rPr>
          <w:b/>
          <w:bCs/>
          <w:sz w:val="20"/>
          <w:szCs w:val="20"/>
        </w:rPr>
        <w:t xml:space="preserve"> à </w:t>
      </w:r>
      <w:proofErr w:type="spellStart"/>
      <w:r w:rsidRPr="003F08CB">
        <w:rPr>
          <w:b/>
          <w:bCs/>
          <w:sz w:val="20"/>
          <w:szCs w:val="20"/>
        </w:rPr>
        <w:t>l'examen</w:t>
      </w:r>
      <w:proofErr w:type="spellEnd"/>
    </w:p>
    <w:p w14:paraId="694D5AC4" w14:textId="494E4295" w:rsidR="002B1860" w:rsidRPr="003B2532" w:rsidRDefault="00692E17" w:rsidP="00462A31">
      <w:pPr>
        <w:jc w:val="both"/>
        <w:rPr>
          <w:b/>
          <w:bCs/>
          <w:sz w:val="20"/>
          <w:szCs w:val="20"/>
          <w:lang w:val="fr-FR"/>
        </w:rPr>
      </w:pPr>
      <w:r>
        <w:rPr>
          <w:b/>
          <w:bCs/>
          <w:sz w:val="20"/>
          <w:szCs w:val="20"/>
          <w:lang w:val="fr-FR"/>
        </w:rPr>
        <w:t>Certification</w:t>
      </w:r>
    </w:p>
    <w:p w14:paraId="74886A5C" w14:textId="77777777" w:rsidR="00312FFF" w:rsidRPr="00312FFF" w:rsidRDefault="00312FFF" w:rsidP="00312FFF">
      <w:pPr>
        <w:rPr>
          <w:sz w:val="20"/>
          <w:szCs w:val="20"/>
          <w:lang w:val="fr-FR"/>
        </w:rPr>
      </w:pPr>
      <w:r w:rsidRPr="00312FFF">
        <w:rPr>
          <w:sz w:val="20"/>
          <w:szCs w:val="20"/>
          <w:lang w:val="fr-FR"/>
        </w:rPr>
        <w:t>Cette formation permet de vous préparer à l’examen de certification « </w:t>
      </w:r>
      <w:hyperlink r:id="rId7" w:tgtFrame="_blank" w:history="1">
        <w:r w:rsidRPr="00312FFF">
          <w:rPr>
            <w:rStyle w:val="Hyperlink"/>
            <w:sz w:val="20"/>
            <w:szCs w:val="20"/>
            <w:lang w:val="fr-FR"/>
          </w:rPr>
          <w:t xml:space="preserve">ITIL® 4 </w:t>
        </w:r>
        <w:proofErr w:type="spellStart"/>
        <w:r w:rsidRPr="00312FFF">
          <w:rPr>
            <w:rStyle w:val="Hyperlink"/>
            <w:sz w:val="20"/>
            <w:szCs w:val="20"/>
            <w:lang w:val="fr-FR"/>
          </w:rPr>
          <w:t>Foundation</w:t>
        </w:r>
        <w:proofErr w:type="spellEnd"/>
        <w:r w:rsidRPr="00312FFF">
          <w:rPr>
            <w:rStyle w:val="Hyperlink"/>
            <w:sz w:val="20"/>
            <w:szCs w:val="20"/>
            <w:lang w:val="fr-FR"/>
          </w:rPr>
          <w:t xml:space="preserve"> - IT Service Management</w:t>
        </w:r>
      </w:hyperlink>
      <w:r w:rsidRPr="00312FFF">
        <w:rPr>
          <w:sz w:val="20"/>
          <w:szCs w:val="20"/>
          <w:lang w:val="fr-FR"/>
        </w:rPr>
        <w:t> ».</w:t>
      </w:r>
    </w:p>
    <w:p w14:paraId="30653D50" w14:textId="77777777" w:rsidR="00312FFF" w:rsidRPr="00312FFF" w:rsidRDefault="00312FFF" w:rsidP="00312FFF">
      <w:pPr>
        <w:rPr>
          <w:sz w:val="20"/>
          <w:szCs w:val="20"/>
          <w:lang w:val="fr-FR"/>
        </w:rPr>
      </w:pPr>
      <w:r w:rsidRPr="00312FFF">
        <w:rPr>
          <w:sz w:val="20"/>
          <w:szCs w:val="20"/>
          <w:lang w:val="fr-FR"/>
        </w:rPr>
        <w:t>L'examen ne se déroule pas pendant le cours : vous pourrez vous y inscrire séparément et gratuitement grâce au bon d’examen inclus dans cette formation.</w:t>
      </w:r>
    </w:p>
    <w:p w14:paraId="36EE0380" w14:textId="77777777" w:rsidR="00312FFF" w:rsidRPr="00312FFF" w:rsidRDefault="00312FFF" w:rsidP="00312FFF">
      <w:pPr>
        <w:rPr>
          <w:sz w:val="20"/>
          <w:szCs w:val="20"/>
          <w:lang w:val="fr-FR"/>
        </w:rPr>
      </w:pPr>
      <w:r w:rsidRPr="00312FFF">
        <w:rPr>
          <w:sz w:val="20"/>
          <w:szCs w:val="20"/>
          <w:lang w:val="fr-FR"/>
        </w:rPr>
        <w:lastRenderedPageBreak/>
        <w:t xml:space="preserve">Quelques jours avant le début de votre cours, vous recevrez un e-mail de </w:t>
      </w:r>
      <w:proofErr w:type="spellStart"/>
      <w:r w:rsidRPr="00312FFF">
        <w:rPr>
          <w:sz w:val="20"/>
          <w:szCs w:val="20"/>
          <w:lang w:val="fr-FR"/>
        </w:rPr>
        <w:t>PeopleCert</w:t>
      </w:r>
      <w:proofErr w:type="spellEnd"/>
      <w:r w:rsidRPr="00312FFF">
        <w:rPr>
          <w:sz w:val="20"/>
          <w:szCs w:val="20"/>
          <w:lang w:val="fr-FR"/>
        </w:rPr>
        <w:t xml:space="preserve"> vous transmettant votre voucher pour l'examen. Il vous permettra de passer votre certification en ligne et en différé à la suite de votre formation depuis votre domicile. Pour information, c'est lors de votre inscription à l'examen que vous serez en mesure de consulter les créneaux disponibles proposés par l'éditeur pour le passage de votre examen en ligne.</w:t>
      </w:r>
      <w:r w:rsidRPr="00312FFF">
        <w:rPr>
          <w:sz w:val="20"/>
          <w:szCs w:val="20"/>
          <w:lang w:val="fr-FR"/>
        </w:rPr>
        <w:br/>
        <w:t>Aussi, nous attirons votre attention qu'il est important d'enregistrer votre voucher au plus tard jusqu'au premier jour du cours. Nos formateurs veilleront à ce que cette action soit bien effectuée dès le début de votre formation.</w:t>
      </w:r>
    </w:p>
    <w:p w14:paraId="64090C61" w14:textId="77777777" w:rsidR="00312FFF" w:rsidRPr="00312FFF" w:rsidRDefault="00312FFF" w:rsidP="00312FFF">
      <w:pPr>
        <w:rPr>
          <w:sz w:val="20"/>
          <w:szCs w:val="20"/>
          <w:lang w:val="fr-FR"/>
        </w:rPr>
      </w:pPr>
      <w:r w:rsidRPr="00312FFF">
        <w:rPr>
          <w:sz w:val="20"/>
          <w:szCs w:val="20"/>
          <w:lang w:val="fr-FR"/>
        </w:rPr>
        <w:t xml:space="preserve">Votre examen en ligne sera surveillé par un examinateur de </w:t>
      </w:r>
      <w:proofErr w:type="spellStart"/>
      <w:r w:rsidRPr="00312FFF">
        <w:rPr>
          <w:sz w:val="20"/>
          <w:szCs w:val="20"/>
          <w:lang w:val="fr-FR"/>
        </w:rPr>
        <w:t>PeopleCert</w:t>
      </w:r>
      <w:proofErr w:type="spellEnd"/>
      <w:r w:rsidRPr="00312FFF">
        <w:rPr>
          <w:sz w:val="20"/>
          <w:szCs w:val="20"/>
          <w:lang w:val="fr-FR"/>
        </w:rPr>
        <w:t xml:space="preserve"> qui contrôlera également votre identité. Vous devrez donc disposer d'un ordinateur équipé d'un microphone et d'une caméra. </w:t>
      </w:r>
    </w:p>
    <w:p w14:paraId="4A2CDEFF" w14:textId="77777777" w:rsidR="00312FFF" w:rsidRPr="00312FFF" w:rsidRDefault="00312FFF" w:rsidP="00312FFF">
      <w:pPr>
        <w:rPr>
          <w:sz w:val="20"/>
          <w:szCs w:val="20"/>
        </w:rPr>
      </w:pPr>
      <w:r w:rsidRPr="00312FFF">
        <w:rPr>
          <w:b/>
          <w:bCs/>
          <w:sz w:val="20"/>
          <w:szCs w:val="20"/>
        </w:rPr>
        <w:t xml:space="preserve">Format de </w:t>
      </w:r>
      <w:proofErr w:type="spellStart"/>
      <w:r w:rsidRPr="00312FFF">
        <w:rPr>
          <w:b/>
          <w:bCs/>
          <w:sz w:val="20"/>
          <w:szCs w:val="20"/>
        </w:rPr>
        <w:t>l'examen</w:t>
      </w:r>
      <w:proofErr w:type="spellEnd"/>
      <w:r w:rsidRPr="00312FFF">
        <w:rPr>
          <w:b/>
          <w:bCs/>
          <w:sz w:val="20"/>
          <w:szCs w:val="20"/>
        </w:rPr>
        <w:t xml:space="preserve"> : </w:t>
      </w:r>
    </w:p>
    <w:p w14:paraId="31433F3B" w14:textId="77777777" w:rsidR="00312FFF" w:rsidRPr="00312FFF" w:rsidRDefault="00312FFF" w:rsidP="00312FFF">
      <w:pPr>
        <w:numPr>
          <w:ilvl w:val="0"/>
          <w:numId w:val="96"/>
        </w:numPr>
        <w:rPr>
          <w:sz w:val="20"/>
          <w:szCs w:val="20"/>
        </w:rPr>
      </w:pPr>
      <w:proofErr w:type="spellStart"/>
      <w:r w:rsidRPr="00312FFF">
        <w:rPr>
          <w:sz w:val="20"/>
          <w:szCs w:val="20"/>
        </w:rPr>
        <w:t>Durée</w:t>
      </w:r>
      <w:proofErr w:type="spellEnd"/>
      <w:r w:rsidRPr="00312FFF">
        <w:rPr>
          <w:sz w:val="20"/>
          <w:szCs w:val="20"/>
        </w:rPr>
        <w:t xml:space="preserve"> : 60 </w:t>
      </w:r>
      <w:proofErr w:type="spellStart"/>
      <w:r w:rsidRPr="00312FFF">
        <w:rPr>
          <w:sz w:val="20"/>
          <w:szCs w:val="20"/>
        </w:rPr>
        <w:t>minutes</w:t>
      </w:r>
      <w:proofErr w:type="spellEnd"/>
    </w:p>
    <w:p w14:paraId="7BDD7566" w14:textId="77777777" w:rsidR="00312FFF" w:rsidRPr="00312FFF" w:rsidRDefault="00312FFF" w:rsidP="00312FFF">
      <w:pPr>
        <w:numPr>
          <w:ilvl w:val="0"/>
          <w:numId w:val="96"/>
        </w:numPr>
        <w:rPr>
          <w:sz w:val="20"/>
          <w:szCs w:val="20"/>
          <w:lang w:val="fr-FR"/>
        </w:rPr>
      </w:pPr>
      <w:r w:rsidRPr="00312FFF">
        <w:rPr>
          <w:sz w:val="20"/>
          <w:szCs w:val="20"/>
          <w:lang w:val="fr-FR"/>
        </w:rPr>
        <w:t>Disponible en français ou en anglais</w:t>
      </w:r>
    </w:p>
    <w:p w14:paraId="79EDC861" w14:textId="77777777" w:rsidR="00312FFF" w:rsidRPr="00312FFF" w:rsidRDefault="00312FFF" w:rsidP="00312FFF">
      <w:pPr>
        <w:numPr>
          <w:ilvl w:val="0"/>
          <w:numId w:val="96"/>
        </w:numPr>
        <w:rPr>
          <w:sz w:val="20"/>
          <w:szCs w:val="20"/>
          <w:lang w:val="fr-FR"/>
        </w:rPr>
      </w:pPr>
      <w:r w:rsidRPr="00312FFF">
        <w:rPr>
          <w:sz w:val="20"/>
          <w:szCs w:val="20"/>
          <w:lang w:val="fr-FR"/>
        </w:rPr>
        <w:t>Questions à choix multiples (sans aide) </w:t>
      </w:r>
    </w:p>
    <w:p w14:paraId="322D3B08" w14:textId="77777777" w:rsidR="00312FFF" w:rsidRPr="00312FFF" w:rsidRDefault="00312FFF" w:rsidP="00312FFF">
      <w:pPr>
        <w:numPr>
          <w:ilvl w:val="0"/>
          <w:numId w:val="96"/>
        </w:numPr>
        <w:rPr>
          <w:sz w:val="20"/>
          <w:szCs w:val="20"/>
        </w:rPr>
      </w:pPr>
      <w:proofErr w:type="spellStart"/>
      <w:r w:rsidRPr="00312FFF">
        <w:rPr>
          <w:sz w:val="20"/>
          <w:szCs w:val="20"/>
        </w:rPr>
        <w:t>Nombre</w:t>
      </w:r>
      <w:proofErr w:type="spellEnd"/>
      <w:r w:rsidRPr="00312FFF">
        <w:rPr>
          <w:sz w:val="20"/>
          <w:szCs w:val="20"/>
        </w:rPr>
        <w:t xml:space="preserve"> de </w:t>
      </w:r>
      <w:proofErr w:type="spellStart"/>
      <w:r w:rsidRPr="00312FFF">
        <w:rPr>
          <w:sz w:val="20"/>
          <w:szCs w:val="20"/>
        </w:rPr>
        <w:t>questions</w:t>
      </w:r>
      <w:proofErr w:type="spellEnd"/>
      <w:r w:rsidRPr="00312FFF">
        <w:rPr>
          <w:sz w:val="20"/>
          <w:szCs w:val="20"/>
        </w:rPr>
        <w:t xml:space="preserve"> : 40</w:t>
      </w:r>
    </w:p>
    <w:p w14:paraId="0C3E7D3F" w14:textId="77777777" w:rsidR="00312FFF" w:rsidRPr="00312FFF" w:rsidRDefault="00312FFF" w:rsidP="00312FFF">
      <w:pPr>
        <w:numPr>
          <w:ilvl w:val="0"/>
          <w:numId w:val="96"/>
        </w:numPr>
        <w:rPr>
          <w:sz w:val="20"/>
          <w:szCs w:val="20"/>
          <w:lang w:val="fr-FR"/>
        </w:rPr>
      </w:pPr>
      <w:r w:rsidRPr="00312FFF">
        <w:rPr>
          <w:sz w:val="20"/>
          <w:szCs w:val="20"/>
          <w:lang w:val="fr-FR"/>
        </w:rPr>
        <w:t>Seuil de réussite : 65% (26 points sur 40)</w:t>
      </w:r>
    </w:p>
    <w:p w14:paraId="4B5DB2FF" w14:textId="77777777" w:rsidR="00312FFF" w:rsidRPr="00312FFF" w:rsidRDefault="00312FFF" w:rsidP="00312FFF">
      <w:pPr>
        <w:rPr>
          <w:sz w:val="20"/>
          <w:szCs w:val="20"/>
          <w:lang w:val="fr-FR"/>
        </w:rPr>
      </w:pPr>
      <w:r w:rsidRPr="00312FFF">
        <w:rPr>
          <w:b/>
          <w:bCs/>
          <w:sz w:val="20"/>
          <w:szCs w:val="20"/>
          <w:lang w:val="fr-FR"/>
        </w:rPr>
        <w:t xml:space="preserve">Option « </w:t>
      </w:r>
      <w:proofErr w:type="spellStart"/>
      <w:r w:rsidRPr="00312FFF">
        <w:rPr>
          <w:b/>
          <w:bCs/>
          <w:sz w:val="20"/>
          <w:szCs w:val="20"/>
          <w:lang w:val="fr-FR"/>
        </w:rPr>
        <w:t>Take</w:t>
      </w:r>
      <w:proofErr w:type="spellEnd"/>
      <w:r w:rsidRPr="00312FFF">
        <w:rPr>
          <w:b/>
          <w:bCs/>
          <w:sz w:val="20"/>
          <w:szCs w:val="20"/>
          <w:lang w:val="fr-FR"/>
        </w:rPr>
        <w:t xml:space="preserve"> 2 » :</w:t>
      </w:r>
    </w:p>
    <w:p w14:paraId="64A8C749" w14:textId="77777777" w:rsidR="00312FFF" w:rsidRPr="00312FFF" w:rsidRDefault="00312FFF" w:rsidP="00312FFF">
      <w:pPr>
        <w:rPr>
          <w:sz w:val="20"/>
          <w:szCs w:val="20"/>
          <w:lang w:val="fr-FR"/>
        </w:rPr>
      </w:pPr>
      <w:r w:rsidRPr="00312FFF">
        <w:rPr>
          <w:sz w:val="20"/>
          <w:szCs w:val="20"/>
          <w:lang w:val="fr-FR"/>
        </w:rPr>
        <w:t>Cette option vous permet de repasser l’examen à un prix plus avantageux en cas d’échec à l’examen. L’examen de rattrapage a lieu en ligne. Si vous en ressentez le besoin, </w:t>
      </w:r>
      <w:r w:rsidRPr="00312FFF">
        <w:rPr>
          <w:b/>
          <w:bCs/>
          <w:sz w:val="20"/>
          <w:szCs w:val="20"/>
          <w:lang w:val="fr-FR"/>
        </w:rPr>
        <w:t>vous devez activer cette option avant l’inscription à l’examen</w:t>
      </w:r>
      <w:r w:rsidRPr="00312FFF">
        <w:rPr>
          <w:sz w:val="20"/>
          <w:szCs w:val="20"/>
          <w:lang w:val="fr-FR"/>
        </w:rPr>
        <w:t xml:space="preserve"> directement dans votre profil </w:t>
      </w:r>
      <w:proofErr w:type="spellStart"/>
      <w:r w:rsidRPr="00312FFF">
        <w:rPr>
          <w:sz w:val="20"/>
          <w:szCs w:val="20"/>
          <w:lang w:val="fr-FR"/>
        </w:rPr>
        <w:t>PeopleCert</w:t>
      </w:r>
      <w:proofErr w:type="spellEnd"/>
      <w:r w:rsidRPr="00312FFF">
        <w:rPr>
          <w:sz w:val="20"/>
          <w:szCs w:val="20"/>
          <w:lang w:val="fr-FR"/>
        </w:rPr>
        <w:t>. Si vous échouez à l’examen, vous aurez alors 6 mois à partir de la date du premier examen pour le repasser.</w:t>
      </w:r>
      <w:r w:rsidRPr="00312FFF">
        <w:rPr>
          <w:sz w:val="20"/>
          <w:szCs w:val="20"/>
          <w:lang w:val="fr-FR"/>
        </w:rPr>
        <w:br/>
      </w:r>
      <w:r w:rsidRPr="00312FFF">
        <w:rPr>
          <w:sz w:val="20"/>
          <w:szCs w:val="20"/>
          <w:lang w:val="fr-FR"/>
        </w:rPr>
        <w:br/>
      </w:r>
      <w:hyperlink r:id="rId8" w:tgtFrame="_blank" w:history="1">
        <w:r w:rsidRPr="00312FFF">
          <w:rPr>
            <w:rStyle w:val="Hyperlink"/>
            <w:sz w:val="20"/>
            <w:szCs w:val="20"/>
            <w:lang w:val="fr-FR"/>
          </w:rPr>
          <w:t>https://www.peoplecert.org/fr/terms-of-service-and-privacy-policy</w:t>
        </w:r>
      </w:hyperlink>
      <w:r w:rsidRPr="00312FFF">
        <w:rPr>
          <w:sz w:val="20"/>
          <w:szCs w:val="20"/>
          <w:lang w:val="fr-FR"/>
        </w:rPr>
        <w:t> – en cliquant sur ce lien, vous trouverez de plus amples informations sur la gestion des plaintes de notre partenaire de certification et sur vos droits.</w:t>
      </w:r>
    </w:p>
    <w:p w14:paraId="6D4F80F6" w14:textId="38D26DB1" w:rsidR="003D3A23" w:rsidRPr="00312FFF" w:rsidRDefault="00312FFF" w:rsidP="00692E17">
      <w:pPr>
        <w:numPr>
          <w:ilvl w:val="0"/>
          <w:numId w:val="95"/>
        </w:numPr>
        <w:rPr>
          <w:sz w:val="20"/>
          <w:szCs w:val="20"/>
        </w:rPr>
      </w:pPr>
      <w:hyperlink r:id="rId9" w:history="1">
        <w:r w:rsidRPr="00312FFF">
          <w:rPr>
            <w:rStyle w:val="Hyperlink"/>
            <w:sz w:val="20"/>
            <w:szCs w:val="20"/>
          </w:rPr>
          <w:t xml:space="preserve">ITIL® 4 </w:t>
        </w:r>
        <w:proofErr w:type="spellStart"/>
        <w:r w:rsidRPr="00312FFF">
          <w:rPr>
            <w:rStyle w:val="Hyperlink"/>
            <w:sz w:val="20"/>
            <w:szCs w:val="20"/>
          </w:rPr>
          <w:t>Foundation</w:t>
        </w:r>
        <w:proofErr w:type="spellEnd"/>
      </w:hyperlink>
    </w:p>
    <w:p w14:paraId="488672D5" w14:textId="15817A9C" w:rsidR="00692E17" w:rsidRDefault="003D3A23" w:rsidP="00692E17">
      <w:pPr>
        <w:rPr>
          <w:b/>
          <w:bCs/>
          <w:sz w:val="20"/>
          <w:szCs w:val="20"/>
          <w:lang w:val="fr-FR"/>
        </w:rPr>
      </w:pPr>
      <w:r>
        <w:rPr>
          <w:b/>
          <w:bCs/>
          <w:sz w:val="20"/>
          <w:szCs w:val="20"/>
          <w:lang w:val="fr-FR"/>
        </w:rPr>
        <w:t>Objectifs</w:t>
      </w:r>
    </w:p>
    <w:p w14:paraId="0774E4D2" w14:textId="77777777" w:rsidR="003F08CB" w:rsidRPr="003F08CB" w:rsidRDefault="003F08CB" w:rsidP="003F08CB">
      <w:pPr>
        <w:numPr>
          <w:ilvl w:val="0"/>
          <w:numId w:val="92"/>
        </w:numPr>
        <w:rPr>
          <w:sz w:val="20"/>
          <w:szCs w:val="20"/>
          <w:lang w:val="fr-FR"/>
        </w:rPr>
      </w:pPr>
      <w:r w:rsidRPr="003F08CB">
        <w:rPr>
          <w:sz w:val="20"/>
          <w:szCs w:val="20"/>
          <w:lang w:val="fr-FR"/>
        </w:rPr>
        <w:t>Assimiler les concepts fondamentaux de la gestion des services ITIL®, notamment le fonctionnement des entreprises informatiques modernes et la fourniture de services numériques.</w:t>
      </w:r>
    </w:p>
    <w:p w14:paraId="2A7B0B88" w14:textId="77777777" w:rsidR="003F08CB" w:rsidRPr="003F08CB" w:rsidRDefault="003F08CB" w:rsidP="003F08CB">
      <w:pPr>
        <w:numPr>
          <w:ilvl w:val="0"/>
          <w:numId w:val="92"/>
        </w:numPr>
        <w:rPr>
          <w:sz w:val="20"/>
          <w:szCs w:val="20"/>
          <w:lang w:val="fr-FR"/>
        </w:rPr>
      </w:pPr>
      <w:r w:rsidRPr="003F08CB">
        <w:rPr>
          <w:sz w:val="20"/>
          <w:szCs w:val="20"/>
          <w:lang w:val="fr-FR"/>
        </w:rPr>
        <w:t>Apprendre comment les stratégies ITIL® peuvent aider une entreprise à adopter et à ajuster la gestion des services ITIL®.</w:t>
      </w:r>
    </w:p>
    <w:p w14:paraId="4D761F92" w14:textId="77777777" w:rsidR="003F08CB" w:rsidRPr="003F08CB" w:rsidRDefault="003F08CB" w:rsidP="003F08CB">
      <w:pPr>
        <w:numPr>
          <w:ilvl w:val="0"/>
          <w:numId w:val="92"/>
        </w:numPr>
        <w:rPr>
          <w:sz w:val="20"/>
          <w:szCs w:val="20"/>
          <w:lang w:val="fr-FR"/>
        </w:rPr>
      </w:pPr>
      <w:r w:rsidRPr="003F08CB">
        <w:rPr>
          <w:sz w:val="20"/>
          <w:szCs w:val="20"/>
          <w:lang w:val="fr-FR"/>
        </w:rPr>
        <w:t>Se familiariser avec les quatre dimensions de la gestion des services selon ITIL®.</w:t>
      </w:r>
    </w:p>
    <w:p w14:paraId="47A60299" w14:textId="77777777" w:rsidR="003F08CB" w:rsidRPr="003F08CB" w:rsidRDefault="003F08CB" w:rsidP="003F08CB">
      <w:pPr>
        <w:numPr>
          <w:ilvl w:val="0"/>
          <w:numId w:val="92"/>
        </w:numPr>
        <w:rPr>
          <w:sz w:val="20"/>
          <w:szCs w:val="20"/>
          <w:lang w:val="fr-FR"/>
        </w:rPr>
      </w:pPr>
      <w:r w:rsidRPr="003F08CB">
        <w:rPr>
          <w:sz w:val="20"/>
          <w:szCs w:val="20"/>
          <w:lang w:val="fr-FR"/>
        </w:rPr>
        <w:t>Comprendre les objectifs et les composants du système de valeur de service ITIL®, ainsi que les activités de la chaîne de valeur des services et leurs interactions.</w:t>
      </w:r>
    </w:p>
    <w:p w14:paraId="46BE8A43" w14:textId="77777777" w:rsidR="003F08CB" w:rsidRPr="003F08CB" w:rsidRDefault="003F08CB" w:rsidP="003F08CB">
      <w:pPr>
        <w:numPr>
          <w:ilvl w:val="0"/>
          <w:numId w:val="92"/>
        </w:numPr>
        <w:rPr>
          <w:sz w:val="20"/>
          <w:szCs w:val="20"/>
          <w:lang w:val="fr-FR"/>
        </w:rPr>
      </w:pPr>
      <w:r w:rsidRPr="003F08CB">
        <w:rPr>
          <w:sz w:val="20"/>
          <w:szCs w:val="20"/>
          <w:lang w:val="fr-FR"/>
        </w:rPr>
        <w:t>Connaître les différentes pratiques ITIL® et leur contribution aux activités de la chaîne de valeur.</w:t>
      </w:r>
    </w:p>
    <w:p w14:paraId="16CB0EA6" w14:textId="77777777" w:rsidR="003F08CB" w:rsidRPr="003F08CB" w:rsidRDefault="003F08CB" w:rsidP="003F08CB">
      <w:pPr>
        <w:numPr>
          <w:ilvl w:val="0"/>
          <w:numId w:val="92"/>
        </w:numPr>
        <w:rPr>
          <w:sz w:val="20"/>
          <w:szCs w:val="20"/>
          <w:lang w:val="fr-FR"/>
        </w:rPr>
      </w:pPr>
      <w:r w:rsidRPr="003F08CB">
        <w:rPr>
          <w:sz w:val="20"/>
          <w:szCs w:val="20"/>
          <w:lang w:val="fr-FR"/>
        </w:rPr>
        <w:t>Apprécier l'importance des flux de valeur pour améliorer la vitesse et l'efficacité.</w:t>
      </w:r>
    </w:p>
    <w:p w14:paraId="06FDB5C6" w14:textId="77777777" w:rsidR="003F08CB" w:rsidRPr="003F08CB" w:rsidRDefault="003F08CB" w:rsidP="003F08CB">
      <w:pPr>
        <w:numPr>
          <w:ilvl w:val="0"/>
          <w:numId w:val="92"/>
        </w:numPr>
        <w:rPr>
          <w:sz w:val="20"/>
          <w:szCs w:val="20"/>
          <w:lang w:val="fr-FR"/>
        </w:rPr>
      </w:pPr>
      <w:r w:rsidRPr="003F08CB">
        <w:rPr>
          <w:sz w:val="20"/>
          <w:szCs w:val="20"/>
          <w:lang w:val="fr-FR"/>
        </w:rPr>
        <w:t>Saisir les principes culturels et leur impact sur le travail, en apportant des bénéfices à l'ensemble de l'organisation.</w:t>
      </w:r>
    </w:p>
    <w:p w14:paraId="0D945D23" w14:textId="77777777" w:rsidR="00692E17" w:rsidRPr="00692E17" w:rsidRDefault="00692E17" w:rsidP="00692E17">
      <w:pPr>
        <w:rPr>
          <w:b/>
          <w:bCs/>
          <w:sz w:val="20"/>
          <w:szCs w:val="20"/>
          <w:lang w:val="fr-FR"/>
        </w:rPr>
      </w:pPr>
      <w:hyperlink r:id="rId10" w:anchor="8" w:history="1">
        <w:r w:rsidRPr="00692E17">
          <w:rPr>
            <w:b/>
            <w:bCs/>
            <w:lang w:val="fr-FR"/>
          </w:rPr>
          <w:t>Informations complémentaires</w:t>
        </w:r>
      </w:hyperlink>
    </w:p>
    <w:p w14:paraId="6A7869AB" w14:textId="77777777" w:rsidR="003D3A23" w:rsidRDefault="003D3A23" w:rsidP="00C879CA">
      <w:pPr>
        <w:jc w:val="both"/>
        <w:rPr>
          <w:sz w:val="20"/>
          <w:szCs w:val="20"/>
          <w:lang w:val="fr-FR"/>
        </w:rPr>
      </w:pPr>
      <w:r w:rsidRPr="003D3A23">
        <w:rPr>
          <w:sz w:val="20"/>
          <w:szCs w:val="20"/>
          <w:lang w:val="fr-FR"/>
        </w:rPr>
        <w:t>Attention : Si vous planifiez également de suivre la « </w:t>
      </w:r>
      <w:hyperlink r:id="rId11" w:tgtFrame="_blank" w:history="1">
        <w:r w:rsidRPr="003D3A23">
          <w:rPr>
            <w:rStyle w:val="Hyperlink"/>
            <w:sz w:val="20"/>
            <w:szCs w:val="20"/>
            <w:lang w:val="fr-FR"/>
          </w:rPr>
          <w:t>Formation Scrum Master Certifiant</w:t>
        </w:r>
      </w:hyperlink>
      <w:r w:rsidRPr="003D3A23">
        <w:rPr>
          <w:sz w:val="20"/>
          <w:szCs w:val="20"/>
          <w:lang w:val="fr-FR"/>
        </w:rPr>
        <w:t> », nous vous conseillons de respecter un laps de 3 mois entre ces deux formations ; d’une part pour assurer un meilleur apprentissage dans le temps et d’autre part parce que les contenus de ces deux formations se recoupent partiellement.</w:t>
      </w:r>
    </w:p>
    <w:p w14:paraId="00F48DBA" w14:textId="7F43E36B" w:rsidR="00C879CA" w:rsidRPr="003B2532" w:rsidRDefault="00C879CA" w:rsidP="00C879CA">
      <w:pPr>
        <w:jc w:val="both"/>
        <w:rPr>
          <w:sz w:val="20"/>
          <w:szCs w:val="20"/>
          <w:lang w:val="fr-FR"/>
        </w:rPr>
      </w:pPr>
      <w:r w:rsidRPr="003B2532">
        <w:rPr>
          <w:b/>
          <w:bCs/>
          <w:sz w:val="20"/>
          <w:szCs w:val="20"/>
          <w:lang w:val="fr-FR"/>
        </w:rPr>
        <w:lastRenderedPageBreak/>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A87F3F9"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56B24" w14:textId="77777777" w:rsidR="008933BF" w:rsidRDefault="008933BF" w:rsidP="003E03CB">
      <w:pPr>
        <w:spacing w:after="0" w:line="240" w:lineRule="auto"/>
      </w:pPr>
      <w:r>
        <w:separator/>
      </w:r>
    </w:p>
  </w:endnote>
  <w:endnote w:type="continuationSeparator" w:id="0">
    <w:p w14:paraId="3BFC6A8F" w14:textId="77777777" w:rsidR="008933BF" w:rsidRDefault="008933BF"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990AA" w14:textId="77777777" w:rsidR="008933BF" w:rsidRDefault="008933BF" w:rsidP="003E03CB">
      <w:pPr>
        <w:spacing w:after="0" w:line="240" w:lineRule="auto"/>
      </w:pPr>
      <w:r>
        <w:separator/>
      </w:r>
    </w:p>
  </w:footnote>
  <w:footnote w:type="continuationSeparator" w:id="0">
    <w:p w14:paraId="3EDDE9E5" w14:textId="77777777" w:rsidR="008933BF" w:rsidRDefault="008933BF"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E10"/>
    <w:multiLevelType w:val="multilevel"/>
    <w:tmpl w:val="15C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A0"/>
    <w:multiLevelType w:val="multilevel"/>
    <w:tmpl w:val="E7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430C7"/>
    <w:multiLevelType w:val="multilevel"/>
    <w:tmpl w:val="F83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33887"/>
    <w:multiLevelType w:val="multilevel"/>
    <w:tmpl w:val="BA8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D2DA7"/>
    <w:multiLevelType w:val="multilevel"/>
    <w:tmpl w:val="4D5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37202"/>
    <w:multiLevelType w:val="multilevel"/>
    <w:tmpl w:val="258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E7023"/>
    <w:multiLevelType w:val="multilevel"/>
    <w:tmpl w:val="85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204B7"/>
    <w:multiLevelType w:val="multilevel"/>
    <w:tmpl w:val="161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5262C"/>
    <w:multiLevelType w:val="multilevel"/>
    <w:tmpl w:val="5A168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23403"/>
    <w:multiLevelType w:val="multilevel"/>
    <w:tmpl w:val="1F9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C4499"/>
    <w:multiLevelType w:val="multilevel"/>
    <w:tmpl w:val="AAD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D31AB"/>
    <w:multiLevelType w:val="multilevel"/>
    <w:tmpl w:val="4A0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4667F"/>
    <w:multiLevelType w:val="multilevel"/>
    <w:tmpl w:val="CDB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D5779"/>
    <w:multiLevelType w:val="multilevel"/>
    <w:tmpl w:val="F40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711936"/>
    <w:multiLevelType w:val="multilevel"/>
    <w:tmpl w:val="AD2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E96A0F"/>
    <w:multiLevelType w:val="multilevel"/>
    <w:tmpl w:val="101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92282"/>
    <w:multiLevelType w:val="multilevel"/>
    <w:tmpl w:val="FA8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D00D7"/>
    <w:multiLevelType w:val="multilevel"/>
    <w:tmpl w:val="C41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35C09"/>
    <w:multiLevelType w:val="multilevel"/>
    <w:tmpl w:val="334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6705B5"/>
    <w:multiLevelType w:val="multilevel"/>
    <w:tmpl w:val="656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154DD"/>
    <w:multiLevelType w:val="multilevel"/>
    <w:tmpl w:val="B8D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2522C"/>
    <w:multiLevelType w:val="multilevel"/>
    <w:tmpl w:val="380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47AB8"/>
    <w:multiLevelType w:val="multilevel"/>
    <w:tmpl w:val="4D46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BC3511"/>
    <w:multiLevelType w:val="multilevel"/>
    <w:tmpl w:val="388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B06381"/>
    <w:multiLevelType w:val="multilevel"/>
    <w:tmpl w:val="36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934C29"/>
    <w:multiLevelType w:val="multilevel"/>
    <w:tmpl w:val="10C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F71D7D"/>
    <w:multiLevelType w:val="multilevel"/>
    <w:tmpl w:val="EAA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61931"/>
    <w:multiLevelType w:val="multilevel"/>
    <w:tmpl w:val="1FF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A6481"/>
    <w:multiLevelType w:val="multilevel"/>
    <w:tmpl w:val="C92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A804FB"/>
    <w:multiLevelType w:val="multilevel"/>
    <w:tmpl w:val="63E2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F01E0F"/>
    <w:multiLevelType w:val="multilevel"/>
    <w:tmpl w:val="942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B85C1C"/>
    <w:multiLevelType w:val="multilevel"/>
    <w:tmpl w:val="E66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682F43"/>
    <w:multiLevelType w:val="multilevel"/>
    <w:tmpl w:val="A3D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6C6010"/>
    <w:multiLevelType w:val="multilevel"/>
    <w:tmpl w:val="1EF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3529D"/>
    <w:multiLevelType w:val="multilevel"/>
    <w:tmpl w:val="10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F6A99"/>
    <w:multiLevelType w:val="multilevel"/>
    <w:tmpl w:val="9810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D97D36"/>
    <w:multiLevelType w:val="multilevel"/>
    <w:tmpl w:val="89A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90325F"/>
    <w:multiLevelType w:val="multilevel"/>
    <w:tmpl w:val="4B22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A10F99"/>
    <w:multiLevelType w:val="multilevel"/>
    <w:tmpl w:val="38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B344A0"/>
    <w:multiLevelType w:val="multilevel"/>
    <w:tmpl w:val="DFB6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B438B4"/>
    <w:multiLevelType w:val="multilevel"/>
    <w:tmpl w:val="00C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873B03"/>
    <w:multiLevelType w:val="multilevel"/>
    <w:tmpl w:val="26D4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1F7490"/>
    <w:multiLevelType w:val="multilevel"/>
    <w:tmpl w:val="298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E75FFC"/>
    <w:multiLevelType w:val="multilevel"/>
    <w:tmpl w:val="116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FE00F1"/>
    <w:multiLevelType w:val="multilevel"/>
    <w:tmpl w:val="A4B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23E8B"/>
    <w:multiLevelType w:val="multilevel"/>
    <w:tmpl w:val="261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5947C3"/>
    <w:multiLevelType w:val="multilevel"/>
    <w:tmpl w:val="717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1F7767"/>
    <w:multiLevelType w:val="multilevel"/>
    <w:tmpl w:val="D93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CE3D61"/>
    <w:multiLevelType w:val="multilevel"/>
    <w:tmpl w:val="EF9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C26237"/>
    <w:multiLevelType w:val="multilevel"/>
    <w:tmpl w:val="210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C96BC9"/>
    <w:multiLevelType w:val="multilevel"/>
    <w:tmpl w:val="ADE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B54926"/>
    <w:multiLevelType w:val="multilevel"/>
    <w:tmpl w:val="DFC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924871"/>
    <w:multiLevelType w:val="multilevel"/>
    <w:tmpl w:val="A86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15"/>
  </w:num>
  <w:num w:numId="2" w16cid:durableId="479737820">
    <w:abstractNumId w:val="22"/>
  </w:num>
  <w:num w:numId="3" w16cid:durableId="2132825443">
    <w:abstractNumId w:val="53"/>
  </w:num>
  <w:num w:numId="4" w16cid:durableId="927232662">
    <w:abstractNumId w:val="66"/>
  </w:num>
  <w:num w:numId="5" w16cid:durableId="1788695532">
    <w:abstractNumId w:val="35"/>
  </w:num>
  <w:num w:numId="6" w16cid:durableId="1696466910">
    <w:abstractNumId w:val="34"/>
  </w:num>
  <w:num w:numId="7" w16cid:durableId="703680056">
    <w:abstractNumId w:val="43"/>
  </w:num>
  <w:num w:numId="8" w16cid:durableId="2010986279">
    <w:abstractNumId w:val="31"/>
  </w:num>
  <w:num w:numId="9" w16cid:durableId="1286892754">
    <w:abstractNumId w:val="20"/>
  </w:num>
  <w:num w:numId="10" w16cid:durableId="350647778">
    <w:abstractNumId w:val="75"/>
  </w:num>
  <w:num w:numId="11" w16cid:durableId="265432424">
    <w:abstractNumId w:val="80"/>
  </w:num>
  <w:num w:numId="12" w16cid:durableId="1124889211">
    <w:abstractNumId w:val="56"/>
  </w:num>
  <w:num w:numId="13" w16cid:durableId="1896234869">
    <w:abstractNumId w:val="44"/>
  </w:num>
  <w:num w:numId="14" w16cid:durableId="915480860">
    <w:abstractNumId w:val="62"/>
  </w:num>
  <w:num w:numId="15" w16cid:durableId="23486184">
    <w:abstractNumId w:val="40"/>
  </w:num>
  <w:num w:numId="16" w16cid:durableId="2143427106">
    <w:abstractNumId w:val="2"/>
  </w:num>
  <w:num w:numId="17" w16cid:durableId="1431856981">
    <w:abstractNumId w:val="58"/>
  </w:num>
  <w:num w:numId="18" w16cid:durableId="923605767">
    <w:abstractNumId w:val="12"/>
  </w:num>
  <w:num w:numId="19" w16cid:durableId="1597135758">
    <w:abstractNumId w:val="54"/>
  </w:num>
  <w:num w:numId="20" w16cid:durableId="1228108105">
    <w:abstractNumId w:val="61"/>
  </w:num>
  <w:num w:numId="21" w16cid:durableId="153422775">
    <w:abstractNumId w:val="55"/>
  </w:num>
  <w:num w:numId="22" w16cid:durableId="324089798">
    <w:abstractNumId w:val="68"/>
  </w:num>
  <w:num w:numId="23" w16cid:durableId="248196743">
    <w:abstractNumId w:val="79"/>
  </w:num>
  <w:num w:numId="24" w16cid:durableId="1403793906">
    <w:abstractNumId w:val="87"/>
  </w:num>
  <w:num w:numId="25" w16cid:durableId="1012803744">
    <w:abstractNumId w:val="7"/>
  </w:num>
  <w:num w:numId="26" w16cid:durableId="984361493">
    <w:abstractNumId w:val="3"/>
  </w:num>
  <w:num w:numId="27" w16cid:durableId="1615480834">
    <w:abstractNumId w:val="93"/>
  </w:num>
  <w:num w:numId="28" w16cid:durableId="286357797">
    <w:abstractNumId w:val="46"/>
  </w:num>
  <w:num w:numId="29" w16cid:durableId="778767293">
    <w:abstractNumId w:val="5"/>
  </w:num>
  <w:num w:numId="30" w16cid:durableId="312030809">
    <w:abstractNumId w:val="16"/>
  </w:num>
  <w:num w:numId="31" w16cid:durableId="1522671800">
    <w:abstractNumId w:val="45"/>
  </w:num>
  <w:num w:numId="32" w16cid:durableId="280502846">
    <w:abstractNumId w:val="24"/>
  </w:num>
  <w:num w:numId="33" w16cid:durableId="1965038444">
    <w:abstractNumId w:val="69"/>
  </w:num>
  <w:num w:numId="34" w16cid:durableId="447049922">
    <w:abstractNumId w:val="95"/>
  </w:num>
  <w:num w:numId="35" w16cid:durableId="1900937386">
    <w:abstractNumId w:val="57"/>
  </w:num>
  <w:num w:numId="36" w16cid:durableId="952056268">
    <w:abstractNumId w:val="60"/>
  </w:num>
  <w:num w:numId="37" w16cid:durableId="778641309">
    <w:abstractNumId w:val="32"/>
  </w:num>
  <w:num w:numId="38" w16cid:durableId="909005829">
    <w:abstractNumId w:val="48"/>
  </w:num>
  <w:num w:numId="39" w16cid:durableId="812598398">
    <w:abstractNumId w:val="19"/>
  </w:num>
  <w:num w:numId="40" w16cid:durableId="1697777138">
    <w:abstractNumId w:val="91"/>
  </w:num>
  <w:num w:numId="41" w16cid:durableId="1657493834">
    <w:abstractNumId w:val="4"/>
  </w:num>
  <w:num w:numId="42" w16cid:durableId="1114328661">
    <w:abstractNumId w:val="76"/>
  </w:num>
  <w:num w:numId="43" w16cid:durableId="1966889731">
    <w:abstractNumId w:val="65"/>
  </w:num>
  <w:num w:numId="44" w16cid:durableId="1495609771">
    <w:abstractNumId w:val="8"/>
  </w:num>
  <w:num w:numId="45" w16cid:durableId="1599632903">
    <w:abstractNumId w:val="29"/>
  </w:num>
  <w:num w:numId="46" w16cid:durableId="957686538">
    <w:abstractNumId w:val="81"/>
  </w:num>
  <w:num w:numId="47" w16cid:durableId="747507778">
    <w:abstractNumId w:val="9"/>
  </w:num>
  <w:num w:numId="48" w16cid:durableId="948122600">
    <w:abstractNumId w:val="47"/>
  </w:num>
  <w:num w:numId="49" w16cid:durableId="238295359">
    <w:abstractNumId w:val="41"/>
  </w:num>
  <w:num w:numId="50" w16cid:durableId="589314725">
    <w:abstractNumId w:val="11"/>
  </w:num>
  <w:num w:numId="51" w16cid:durableId="1284264912">
    <w:abstractNumId w:val="13"/>
  </w:num>
  <w:num w:numId="52" w16cid:durableId="1333945169">
    <w:abstractNumId w:val="0"/>
  </w:num>
  <w:num w:numId="53" w16cid:durableId="519005873">
    <w:abstractNumId w:val="21"/>
  </w:num>
  <w:num w:numId="54" w16cid:durableId="1737587050">
    <w:abstractNumId w:val="86"/>
  </w:num>
  <w:num w:numId="55" w16cid:durableId="64913037">
    <w:abstractNumId w:val="1"/>
  </w:num>
  <w:num w:numId="56" w16cid:durableId="1919364119">
    <w:abstractNumId w:val="73"/>
  </w:num>
  <w:num w:numId="57" w16cid:durableId="1830638391">
    <w:abstractNumId w:val="59"/>
  </w:num>
  <w:num w:numId="58" w16cid:durableId="88506360">
    <w:abstractNumId w:val="10"/>
  </w:num>
  <w:num w:numId="59" w16cid:durableId="921253119">
    <w:abstractNumId w:val="64"/>
  </w:num>
  <w:num w:numId="60" w16cid:durableId="948316006">
    <w:abstractNumId w:val="23"/>
  </w:num>
  <w:num w:numId="61" w16cid:durableId="931744779">
    <w:abstractNumId w:val="92"/>
  </w:num>
  <w:num w:numId="62" w16cid:durableId="78865882">
    <w:abstractNumId w:val="77"/>
  </w:num>
  <w:num w:numId="63" w16cid:durableId="1642227674">
    <w:abstractNumId w:val="36"/>
  </w:num>
  <w:num w:numId="64" w16cid:durableId="1849364980">
    <w:abstractNumId w:val="85"/>
  </w:num>
  <w:num w:numId="65" w16cid:durableId="1053819360">
    <w:abstractNumId w:val="83"/>
  </w:num>
  <w:num w:numId="66" w16cid:durableId="376898828">
    <w:abstractNumId w:val="27"/>
  </w:num>
  <w:num w:numId="67" w16cid:durableId="1935048490">
    <w:abstractNumId w:val="67"/>
  </w:num>
  <w:num w:numId="68" w16cid:durableId="1481724642">
    <w:abstractNumId w:val="63"/>
  </w:num>
  <w:num w:numId="69" w16cid:durableId="1965696786">
    <w:abstractNumId w:val="26"/>
  </w:num>
  <w:num w:numId="70" w16cid:durableId="633099504">
    <w:abstractNumId w:val="42"/>
  </w:num>
  <w:num w:numId="71" w16cid:durableId="930893567">
    <w:abstractNumId w:val="25"/>
  </w:num>
  <w:num w:numId="72" w16cid:durableId="2081295246">
    <w:abstractNumId w:val="18"/>
  </w:num>
  <w:num w:numId="73" w16cid:durableId="532310928">
    <w:abstractNumId w:val="37"/>
  </w:num>
  <w:num w:numId="74" w16cid:durableId="1232161368">
    <w:abstractNumId w:val="6"/>
  </w:num>
  <w:num w:numId="75" w16cid:durableId="265650041">
    <w:abstractNumId w:val="52"/>
  </w:num>
  <w:num w:numId="76" w16cid:durableId="2059359019">
    <w:abstractNumId w:val="84"/>
  </w:num>
  <w:num w:numId="77" w16cid:durableId="1203900145">
    <w:abstractNumId w:val="88"/>
  </w:num>
  <w:num w:numId="78" w16cid:durableId="1327242707">
    <w:abstractNumId w:val="49"/>
  </w:num>
  <w:num w:numId="79" w16cid:durableId="757101058">
    <w:abstractNumId w:val="28"/>
  </w:num>
  <w:num w:numId="80" w16cid:durableId="1503281570">
    <w:abstractNumId w:val="39"/>
  </w:num>
  <w:num w:numId="81" w16cid:durableId="1349142535">
    <w:abstractNumId w:val="94"/>
  </w:num>
  <w:num w:numId="82" w16cid:durableId="976959873">
    <w:abstractNumId w:val="89"/>
  </w:num>
  <w:num w:numId="83" w16cid:durableId="1828395055">
    <w:abstractNumId w:val="51"/>
  </w:num>
  <w:num w:numId="84" w16cid:durableId="2014525877">
    <w:abstractNumId w:val="90"/>
  </w:num>
  <w:num w:numId="85" w16cid:durableId="390813560">
    <w:abstractNumId w:val="74"/>
  </w:num>
  <w:num w:numId="86" w16cid:durableId="1793590807">
    <w:abstractNumId w:val="50"/>
  </w:num>
  <w:num w:numId="87" w16cid:durableId="1782676283">
    <w:abstractNumId w:val="14"/>
  </w:num>
  <w:num w:numId="88" w16cid:durableId="1859157229">
    <w:abstractNumId w:val="17"/>
  </w:num>
  <w:num w:numId="89" w16cid:durableId="1782988272">
    <w:abstractNumId w:val="82"/>
  </w:num>
  <w:num w:numId="90" w16cid:durableId="708645938">
    <w:abstractNumId w:val="33"/>
  </w:num>
  <w:num w:numId="91" w16cid:durableId="374504503">
    <w:abstractNumId w:val="72"/>
  </w:num>
  <w:num w:numId="92" w16cid:durableId="2130318918">
    <w:abstractNumId w:val="30"/>
  </w:num>
  <w:num w:numId="93" w16cid:durableId="1490368477">
    <w:abstractNumId w:val="70"/>
  </w:num>
  <w:num w:numId="94" w16cid:durableId="428158984">
    <w:abstractNumId w:val="38"/>
  </w:num>
  <w:num w:numId="95" w16cid:durableId="1530533380">
    <w:abstractNumId w:val="78"/>
  </w:num>
  <w:num w:numId="96" w16cid:durableId="1005135997">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A2D1C"/>
    <w:rsid w:val="000C07E3"/>
    <w:rsid w:val="000E345A"/>
    <w:rsid w:val="000E75BD"/>
    <w:rsid w:val="00105508"/>
    <w:rsid w:val="001515C0"/>
    <w:rsid w:val="00153AC9"/>
    <w:rsid w:val="00167494"/>
    <w:rsid w:val="00196E1C"/>
    <w:rsid w:val="001A4EF4"/>
    <w:rsid w:val="002278D1"/>
    <w:rsid w:val="002514C4"/>
    <w:rsid w:val="00254AB8"/>
    <w:rsid w:val="00277FD4"/>
    <w:rsid w:val="00294FA6"/>
    <w:rsid w:val="002B1860"/>
    <w:rsid w:val="002C4DBF"/>
    <w:rsid w:val="002E1D76"/>
    <w:rsid w:val="002F1CC4"/>
    <w:rsid w:val="00312FFF"/>
    <w:rsid w:val="003865B0"/>
    <w:rsid w:val="003B2532"/>
    <w:rsid w:val="003B5CF5"/>
    <w:rsid w:val="003B72A2"/>
    <w:rsid w:val="003D3A23"/>
    <w:rsid w:val="003E03CB"/>
    <w:rsid w:val="003F08CB"/>
    <w:rsid w:val="003F0DB3"/>
    <w:rsid w:val="004414F2"/>
    <w:rsid w:val="004619A7"/>
    <w:rsid w:val="00462A31"/>
    <w:rsid w:val="004F27C9"/>
    <w:rsid w:val="0060167C"/>
    <w:rsid w:val="00602B0C"/>
    <w:rsid w:val="00692E17"/>
    <w:rsid w:val="006A332B"/>
    <w:rsid w:val="006B1EE7"/>
    <w:rsid w:val="006C7462"/>
    <w:rsid w:val="006E4BDF"/>
    <w:rsid w:val="00762A34"/>
    <w:rsid w:val="007A0B1C"/>
    <w:rsid w:val="007C36AC"/>
    <w:rsid w:val="007D3A56"/>
    <w:rsid w:val="007E3CA9"/>
    <w:rsid w:val="00813590"/>
    <w:rsid w:val="008370CE"/>
    <w:rsid w:val="00844DCE"/>
    <w:rsid w:val="008865E2"/>
    <w:rsid w:val="008933BF"/>
    <w:rsid w:val="008C028E"/>
    <w:rsid w:val="008C1230"/>
    <w:rsid w:val="008C3D77"/>
    <w:rsid w:val="008D62D0"/>
    <w:rsid w:val="008E75A2"/>
    <w:rsid w:val="00913A0B"/>
    <w:rsid w:val="00923126"/>
    <w:rsid w:val="00932AA1"/>
    <w:rsid w:val="009F4AD7"/>
    <w:rsid w:val="00A007DE"/>
    <w:rsid w:val="00B1536E"/>
    <w:rsid w:val="00B61FE4"/>
    <w:rsid w:val="00BA0F83"/>
    <w:rsid w:val="00BC0238"/>
    <w:rsid w:val="00BC3943"/>
    <w:rsid w:val="00C06FB6"/>
    <w:rsid w:val="00C17A93"/>
    <w:rsid w:val="00C30D19"/>
    <w:rsid w:val="00C32E0F"/>
    <w:rsid w:val="00C50830"/>
    <w:rsid w:val="00C62601"/>
    <w:rsid w:val="00C858D1"/>
    <w:rsid w:val="00C879CA"/>
    <w:rsid w:val="00C90A14"/>
    <w:rsid w:val="00C96770"/>
    <w:rsid w:val="00D10398"/>
    <w:rsid w:val="00D11DFB"/>
    <w:rsid w:val="00D32E70"/>
    <w:rsid w:val="00DE0192"/>
    <w:rsid w:val="00DE1D65"/>
    <w:rsid w:val="00E649DB"/>
    <w:rsid w:val="00EA6FCF"/>
    <w:rsid w:val="00EB3DFD"/>
    <w:rsid w:val="00F0086A"/>
    <w:rsid w:val="00F0137C"/>
    <w:rsid w:val="00F63782"/>
    <w:rsid w:val="00F63F10"/>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 w:type="character" w:styleId="BesuchterLink">
    <w:name w:val="FollowedHyperlink"/>
    <w:basedOn w:val="Absatz-Standardschriftart"/>
    <w:uiPriority w:val="99"/>
    <w:semiHidden/>
    <w:unhideWhenUsed/>
    <w:rsid w:val="003865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583">
      <w:bodyDiv w:val="1"/>
      <w:marLeft w:val="0"/>
      <w:marRight w:val="0"/>
      <w:marTop w:val="0"/>
      <w:marBottom w:val="0"/>
      <w:divBdr>
        <w:top w:val="none" w:sz="0" w:space="0" w:color="auto"/>
        <w:left w:val="none" w:sz="0" w:space="0" w:color="auto"/>
        <w:bottom w:val="none" w:sz="0" w:space="0" w:color="auto"/>
        <w:right w:val="none" w:sz="0" w:space="0" w:color="auto"/>
      </w:divBdr>
      <w:divsChild>
        <w:div w:id="1572345481">
          <w:marLeft w:val="0"/>
          <w:marRight w:val="0"/>
          <w:marTop w:val="450"/>
          <w:marBottom w:val="0"/>
          <w:divBdr>
            <w:top w:val="none" w:sz="0" w:space="0" w:color="auto"/>
            <w:left w:val="none" w:sz="0" w:space="0" w:color="auto"/>
            <w:bottom w:val="none" w:sz="0" w:space="0" w:color="auto"/>
            <w:right w:val="none" w:sz="0" w:space="0" w:color="auto"/>
          </w:divBdr>
          <w:divsChild>
            <w:div w:id="1023558666">
              <w:marLeft w:val="0"/>
              <w:marRight w:val="0"/>
              <w:marTop w:val="0"/>
              <w:marBottom w:val="0"/>
              <w:divBdr>
                <w:top w:val="none" w:sz="0" w:space="0" w:color="auto"/>
                <w:left w:val="none" w:sz="0" w:space="0" w:color="auto"/>
                <w:bottom w:val="none" w:sz="0" w:space="0" w:color="auto"/>
                <w:right w:val="none" w:sz="0" w:space="0" w:color="auto"/>
              </w:divBdr>
            </w:div>
          </w:divsChild>
        </w:div>
        <w:div w:id="1179614086">
          <w:marLeft w:val="0"/>
          <w:marRight w:val="0"/>
          <w:marTop w:val="0"/>
          <w:marBottom w:val="0"/>
          <w:divBdr>
            <w:top w:val="none" w:sz="0" w:space="0" w:color="auto"/>
            <w:left w:val="none" w:sz="0" w:space="0" w:color="auto"/>
            <w:bottom w:val="none" w:sz="0" w:space="0" w:color="auto"/>
            <w:right w:val="none" w:sz="0" w:space="0" w:color="auto"/>
          </w:divBdr>
          <w:divsChild>
            <w:div w:id="610286985">
              <w:marLeft w:val="0"/>
              <w:marRight w:val="0"/>
              <w:marTop w:val="0"/>
              <w:marBottom w:val="0"/>
              <w:divBdr>
                <w:top w:val="none" w:sz="0" w:space="0" w:color="auto"/>
                <w:left w:val="none" w:sz="0" w:space="0" w:color="auto"/>
                <w:bottom w:val="none" w:sz="0" w:space="0" w:color="auto"/>
                <w:right w:val="none" w:sz="0" w:space="0" w:color="auto"/>
              </w:divBdr>
            </w:div>
          </w:divsChild>
        </w:div>
        <w:div w:id="2096435538">
          <w:marLeft w:val="0"/>
          <w:marRight w:val="0"/>
          <w:marTop w:val="450"/>
          <w:marBottom w:val="0"/>
          <w:divBdr>
            <w:top w:val="none" w:sz="0" w:space="0" w:color="auto"/>
            <w:left w:val="none" w:sz="0" w:space="0" w:color="auto"/>
            <w:bottom w:val="none" w:sz="0" w:space="0" w:color="auto"/>
            <w:right w:val="none" w:sz="0" w:space="0" w:color="auto"/>
          </w:divBdr>
          <w:divsChild>
            <w:div w:id="2067215197">
              <w:marLeft w:val="0"/>
              <w:marRight w:val="0"/>
              <w:marTop w:val="0"/>
              <w:marBottom w:val="0"/>
              <w:divBdr>
                <w:top w:val="none" w:sz="0" w:space="0" w:color="auto"/>
                <w:left w:val="none" w:sz="0" w:space="0" w:color="auto"/>
                <w:bottom w:val="none" w:sz="0" w:space="0" w:color="auto"/>
                <w:right w:val="none" w:sz="0" w:space="0" w:color="auto"/>
              </w:divBdr>
            </w:div>
          </w:divsChild>
        </w:div>
        <w:div w:id="1855144088">
          <w:marLeft w:val="0"/>
          <w:marRight w:val="0"/>
          <w:marTop w:val="0"/>
          <w:marBottom w:val="0"/>
          <w:divBdr>
            <w:top w:val="none" w:sz="0" w:space="0" w:color="auto"/>
            <w:left w:val="none" w:sz="0" w:space="0" w:color="auto"/>
            <w:bottom w:val="none" w:sz="0" w:space="0" w:color="auto"/>
            <w:right w:val="none" w:sz="0" w:space="0" w:color="auto"/>
          </w:divBdr>
          <w:divsChild>
            <w:div w:id="185489450">
              <w:marLeft w:val="0"/>
              <w:marRight w:val="0"/>
              <w:marTop w:val="0"/>
              <w:marBottom w:val="0"/>
              <w:divBdr>
                <w:top w:val="none" w:sz="0" w:space="0" w:color="auto"/>
                <w:left w:val="none" w:sz="0" w:space="0" w:color="auto"/>
                <w:bottom w:val="none" w:sz="0" w:space="0" w:color="auto"/>
                <w:right w:val="none" w:sz="0" w:space="0" w:color="auto"/>
              </w:divBdr>
            </w:div>
          </w:divsChild>
        </w:div>
        <w:div w:id="1888225797">
          <w:marLeft w:val="0"/>
          <w:marRight w:val="0"/>
          <w:marTop w:val="450"/>
          <w:marBottom w:val="0"/>
          <w:divBdr>
            <w:top w:val="none" w:sz="0" w:space="0" w:color="auto"/>
            <w:left w:val="none" w:sz="0" w:space="0" w:color="auto"/>
            <w:bottom w:val="none" w:sz="0" w:space="0" w:color="auto"/>
            <w:right w:val="none" w:sz="0" w:space="0" w:color="auto"/>
          </w:divBdr>
          <w:divsChild>
            <w:div w:id="422066913">
              <w:marLeft w:val="0"/>
              <w:marRight w:val="0"/>
              <w:marTop w:val="0"/>
              <w:marBottom w:val="0"/>
              <w:divBdr>
                <w:top w:val="none" w:sz="0" w:space="0" w:color="auto"/>
                <w:left w:val="none" w:sz="0" w:space="0" w:color="auto"/>
                <w:bottom w:val="none" w:sz="0" w:space="0" w:color="auto"/>
                <w:right w:val="none" w:sz="0" w:space="0" w:color="auto"/>
              </w:divBdr>
            </w:div>
          </w:divsChild>
        </w:div>
        <w:div w:id="872839246">
          <w:marLeft w:val="0"/>
          <w:marRight w:val="0"/>
          <w:marTop w:val="0"/>
          <w:marBottom w:val="0"/>
          <w:divBdr>
            <w:top w:val="none" w:sz="0" w:space="0" w:color="auto"/>
            <w:left w:val="none" w:sz="0" w:space="0" w:color="auto"/>
            <w:bottom w:val="none" w:sz="0" w:space="0" w:color="auto"/>
            <w:right w:val="none" w:sz="0" w:space="0" w:color="auto"/>
          </w:divBdr>
          <w:divsChild>
            <w:div w:id="731658802">
              <w:marLeft w:val="0"/>
              <w:marRight w:val="0"/>
              <w:marTop w:val="0"/>
              <w:marBottom w:val="0"/>
              <w:divBdr>
                <w:top w:val="none" w:sz="0" w:space="0" w:color="auto"/>
                <w:left w:val="none" w:sz="0" w:space="0" w:color="auto"/>
                <w:bottom w:val="none" w:sz="0" w:space="0" w:color="auto"/>
                <w:right w:val="none" w:sz="0" w:space="0" w:color="auto"/>
              </w:divBdr>
            </w:div>
          </w:divsChild>
        </w:div>
        <w:div w:id="763305857">
          <w:marLeft w:val="0"/>
          <w:marRight w:val="0"/>
          <w:marTop w:val="450"/>
          <w:marBottom w:val="0"/>
          <w:divBdr>
            <w:top w:val="none" w:sz="0" w:space="0" w:color="auto"/>
            <w:left w:val="none" w:sz="0" w:space="0" w:color="auto"/>
            <w:bottom w:val="none" w:sz="0" w:space="0" w:color="auto"/>
            <w:right w:val="none" w:sz="0" w:space="0" w:color="auto"/>
          </w:divBdr>
          <w:divsChild>
            <w:div w:id="1915312986">
              <w:marLeft w:val="0"/>
              <w:marRight w:val="0"/>
              <w:marTop w:val="0"/>
              <w:marBottom w:val="0"/>
              <w:divBdr>
                <w:top w:val="none" w:sz="0" w:space="0" w:color="auto"/>
                <w:left w:val="none" w:sz="0" w:space="0" w:color="auto"/>
                <w:bottom w:val="none" w:sz="0" w:space="0" w:color="auto"/>
                <w:right w:val="none" w:sz="0" w:space="0" w:color="auto"/>
              </w:divBdr>
            </w:div>
          </w:divsChild>
        </w:div>
        <w:div w:id="1380200147">
          <w:marLeft w:val="0"/>
          <w:marRight w:val="0"/>
          <w:marTop w:val="0"/>
          <w:marBottom w:val="0"/>
          <w:divBdr>
            <w:top w:val="none" w:sz="0" w:space="0" w:color="auto"/>
            <w:left w:val="none" w:sz="0" w:space="0" w:color="auto"/>
            <w:bottom w:val="none" w:sz="0" w:space="0" w:color="auto"/>
            <w:right w:val="none" w:sz="0" w:space="0" w:color="auto"/>
          </w:divBdr>
          <w:divsChild>
            <w:div w:id="1899435725">
              <w:marLeft w:val="0"/>
              <w:marRight w:val="0"/>
              <w:marTop w:val="0"/>
              <w:marBottom w:val="0"/>
              <w:divBdr>
                <w:top w:val="none" w:sz="0" w:space="0" w:color="auto"/>
                <w:left w:val="none" w:sz="0" w:space="0" w:color="auto"/>
                <w:bottom w:val="none" w:sz="0" w:space="0" w:color="auto"/>
                <w:right w:val="none" w:sz="0" w:space="0" w:color="auto"/>
              </w:divBdr>
            </w:div>
          </w:divsChild>
        </w:div>
        <w:div w:id="284049082">
          <w:marLeft w:val="0"/>
          <w:marRight w:val="0"/>
          <w:marTop w:val="450"/>
          <w:marBottom w:val="0"/>
          <w:divBdr>
            <w:top w:val="none" w:sz="0" w:space="0" w:color="auto"/>
            <w:left w:val="none" w:sz="0" w:space="0" w:color="auto"/>
            <w:bottom w:val="none" w:sz="0" w:space="0" w:color="auto"/>
            <w:right w:val="none" w:sz="0" w:space="0" w:color="auto"/>
          </w:divBdr>
          <w:divsChild>
            <w:div w:id="1581719962">
              <w:marLeft w:val="0"/>
              <w:marRight w:val="0"/>
              <w:marTop w:val="0"/>
              <w:marBottom w:val="0"/>
              <w:divBdr>
                <w:top w:val="none" w:sz="0" w:space="0" w:color="auto"/>
                <w:left w:val="none" w:sz="0" w:space="0" w:color="auto"/>
                <w:bottom w:val="none" w:sz="0" w:space="0" w:color="auto"/>
                <w:right w:val="none" w:sz="0" w:space="0" w:color="auto"/>
              </w:divBdr>
            </w:div>
          </w:divsChild>
        </w:div>
        <w:div w:id="1719016031">
          <w:marLeft w:val="0"/>
          <w:marRight w:val="0"/>
          <w:marTop w:val="0"/>
          <w:marBottom w:val="0"/>
          <w:divBdr>
            <w:top w:val="none" w:sz="0" w:space="0" w:color="auto"/>
            <w:left w:val="none" w:sz="0" w:space="0" w:color="auto"/>
            <w:bottom w:val="none" w:sz="0" w:space="0" w:color="auto"/>
            <w:right w:val="none" w:sz="0" w:space="0" w:color="auto"/>
          </w:divBdr>
          <w:divsChild>
            <w:div w:id="1946500079">
              <w:marLeft w:val="0"/>
              <w:marRight w:val="0"/>
              <w:marTop w:val="0"/>
              <w:marBottom w:val="0"/>
              <w:divBdr>
                <w:top w:val="none" w:sz="0" w:space="0" w:color="auto"/>
                <w:left w:val="none" w:sz="0" w:space="0" w:color="auto"/>
                <w:bottom w:val="none" w:sz="0" w:space="0" w:color="auto"/>
                <w:right w:val="none" w:sz="0" w:space="0" w:color="auto"/>
              </w:divBdr>
            </w:div>
          </w:divsChild>
        </w:div>
        <w:div w:id="521629583">
          <w:marLeft w:val="0"/>
          <w:marRight w:val="0"/>
          <w:marTop w:val="450"/>
          <w:marBottom w:val="0"/>
          <w:divBdr>
            <w:top w:val="none" w:sz="0" w:space="0" w:color="auto"/>
            <w:left w:val="none" w:sz="0" w:space="0" w:color="auto"/>
            <w:bottom w:val="none" w:sz="0" w:space="0" w:color="auto"/>
            <w:right w:val="none" w:sz="0" w:space="0" w:color="auto"/>
          </w:divBdr>
          <w:divsChild>
            <w:div w:id="797184979">
              <w:marLeft w:val="0"/>
              <w:marRight w:val="0"/>
              <w:marTop w:val="0"/>
              <w:marBottom w:val="0"/>
              <w:divBdr>
                <w:top w:val="none" w:sz="0" w:space="0" w:color="auto"/>
                <w:left w:val="none" w:sz="0" w:space="0" w:color="auto"/>
                <w:bottom w:val="none" w:sz="0" w:space="0" w:color="auto"/>
                <w:right w:val="none" w:sz="0" w:space="0" w:color="auto"/>
              </w:divBdr>
            </w:div>
          </w:divsChild>
        </w:div>
        <w:div w:id="10033611">
          <w:marLeft w:val="0"/>
          <w:marRight w:val="0"/>
          <w:marTop w:val="0"/>
          <w:marBottom w:val="0"/>
          <w:divBdr>
            <w:top w:val="none" w:sz="0" w:space="0" w:color="auto"/>
            <w:left w:val="none" w:sz="0" w:space="0" w:color="auto"/>
            <w:bottom w:val="none" w:sz="0" w:space="0" w:color="auto"/>
            <w:right w:val="none" w:sz="0" w:space="0" w:color="auto"/>
          </w:divBdr>
          <w:divsChild>
            <w:div w:id="343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8721">
      <w:bodyDiv w:val="1"/>
      <w:marLeft w:val="0"/>
      <w:marRight w:val="0"/>
      <w:marTop w:val="0"/>
      <w:marBottom w:val="0"/>
      <w:divBdr>
        <w:top w:val="none" w:sz="0" w:space="0" w:color="auto"/>
        <w:left w:val="none" w:sz="0" w:space="0" w:color="auto"/>
        <w:bottom w:val="none" w:sz="0" w:space="0" w:color="auto"/>
        <w:right w:val="none" w:sz="0" w:space="0" w:color="auto"/>
      </w:divBdr>
    </w:div>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46956377">
      <w:bodyDiv w:val="1"/>
      <w:marLeft w:val="0"/>
      <w:marRight w:val="0"/>
      <w:marTop w:val="0"/>
      <w:marBottom w:val="0"/>
      <w:divBdr>
        <w:top w:val="none" w:sz="0" w:space="0" w:color="auto"/>
        <w:left w:val="none" w:sz="0" w:space="0" w:color="auto"/>
        <w:bottom w:val="none" w:sz="0" w:space="0" w:color="auto"/>
        <w:right w:val="none" w:sz="0" w:space="0" w:color="auto"/>
      </w:divBdr>
    </w:div>
    <w:div w:id="72431255">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06973841">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0367">
      <w:bodyDiv w:val="1"/>
      <w:marLeft w:val="0"/>
      <w:marRight w:val="0"/>
      <w:marTop w:val="0"/>
      <w:marBottom w:val="0"/>
      <w:divBdr>
        <w:top w:val="none" w:sz="0" w:space="0" w:color="auto"/>
        <w:left w:val="none" w:sz="0" w:space="0" w:color="auto"/>
        <w:bottom w:val="none" w:sz="0" w:space="0" w:color="auto"/>
        <w:right w:val="none" w:sz="0" w:space="0" w:color="auto"/>
      </w:divBdr>
    </w:div>
    <w:div w:id="211431293">
      <w:bodyDiv w:val="1"/>
      <w:marLeft w:val="0"/>
      <w:marRight w:val="0"/>
      <w:marTop w:val="0"/>
      <w:marBottom w:val="0"/>
      <w:divBdr>
        <w:top w:val="none" w:sz="0" w:space="0" w:color="auto"/>
        <w:left w:val="none" w:sz="0" w:space="0" w:color="auto"/>
        <w:bottom w:val="none" w:sz="0" w:space="0" w:color="auto"/>
        <w:right w:val="none" w:sz="0" w:space="0" w:color="auto"/>
      </w:divBdr>
      <w:divsChild>
        <w:div w:id="145243932">
          <w:marLeft w:val="0"/>
          <w:marRight w:val="0"/>
          <w:marTop w:val="450"/>
          <w:marBottom w:val="0"/>
          <w:divBdr>
            <w:top w:val="none" w:sz="0" w:space="0" w:color="auto"/>
            <w:left w:val="none" w:sz="0" w:space="0" w:color="auto"/>
            <w:bottom w:val="none" w:sz="0" w:space="0" w:color="auto"/>
            <w:right w:val="none" w:sz="0" w:space="0" w:color="auto"/>
          </w:divBdr>
          <w:divsChild>
            <w:div w:id="1437748513">
              <w:marLeft w:val="0"/>
              <w:marRight w:val="0"/>
              <w:marTop w:val="0"/>
              <w:marBottom w:val="0"/>
              <w:divBdr>
                <w:top w:val="none" w:sz="0" w:space="0" w:color="auto"/>
                <w:left w:val="none" w:sz="0" w:space="0" w:color="auto"/>
                <w:bottom w:val="none" w:sz="0" w:space="0" w:color="auto"/>
                <w:right w:val="none" w:sz="0" w:space="0" w:color="auto"/>
              </w:divBdr>
            </w:div>
          </w:divsChild>
        </w:div>
        <w:div w:id="771976176">
          <w:marLeft w:val="0"/>
          <w:marRight w:val="0"/>
          <w:marTop w:val="0"/>
          <w:marBottom w:val="0"/>
          <w:divBdr>
            <w:top w:val="none" w:sz="0" w:space="0" w:color="auto"/>
            <w:left w:val="none" w:sz="0" w:space="0" w:color="auto"/>
            <w:bottom w:val="none" w:sz="0" w:space="0" w:color="auto"/>
            <w:right w:val="none" w:sz="0" w:space="0" w:color="auto"/>
          </w:divBdr>
          <w:divsChild>
            <w:div w:id="893856822">
              <w:marLeft w:val="0"/>
              <w:marRight w:val="0"/>
              <w:marTop w:val="0"/>
              <w:marBottom w:val="0"/>
              <w:divBdr>
                <w:top w:val="none" w:sz="0" w:space="0" w:color="auto"/>
                <w:left w:val="none" w:sz="0" w:space="0" w:color="auto"/>
                <w:bottom w:val="none" w:sz="0" w:space="0" w:color="auto"/>
                <w:right w:val="none" w:sz="0" w:space="0" w:color="auto"/>
              </w:divBdr>
            </w:div>
          </w:divsChild>
        </w:div>
        <w:div w:id="696583132">
          <w:marLeft w:val="0"/>
          <w:marRight w:val="0"/>
          <w:marTop w:val="450"/>
          <w:marBottom w:val="0"/>
          <w:divBdr>
            <w:top w:val="none" w:sz="0" w:space="0" w:color="auto"/>
            <w:left w:val="none" w:sz="0" w:space="0" w:color="auto"/>
            <w:bottom w:val="none" w:sz="0" w:space="0" w:color="auto"/>
            <w:right w:val="none" w:sz="0" w:space="0" w:color="auto"/>
          </w:divBdr>
          <w:divsChild>
            <w:div w:id="179979256">
              <w:marLeft w:val="0"/>
              <w:marRight w:val="0"/>
              <w:marTop w:val="0"/>
              <w:marBottom w:val="0"/>
              <w:divBdr>
                <w:top w:val="none" w:sz="0" w:space="0" w:color="auto"/>
                <w:left w:val="none" w:sz="0" w:space="0" w:color="auto"/>
                <w:bottom w:val="none" w:sz="0" w:space="0" w:color="auto"/>
                <w:right w:val="none" w:sz="0" w:space="0" w:color="auto"/>
              </w:divBdr>
            </w:div>
          </w:divsChild>
        </w:div>
        <w:div w:id="1968928250">
          <w:marLeft w:val="0"/>
          <w:marRight w:val="0"/>
          <w:marTop w:val="0"/>
          <w:marBottom w:val="0"/>
          <w:divBdr>
            <w:top w:val="none" w:sz="0" w:space="0" w:color="auto"/>
            <w:left w:val="none" w:sz="0" w:space="0" w:color="auto"/>
            <w:bottom w:val="none" w:sz="0" w:space="0" w:color="auto"/>
            <w:right w:val="none" w:sz="0" w:space="0" w:color="auto"/>
          </w:divBdr>
          <w:divsChild>
            <w:div w:id="1577279521">
              <w:marLeft w:val="0"/>
              <w:marRight w:val="0"/>
              <w:marTop w:val="0"/>
              <w:marBottom w:val="0"/>
              <w:divBdr>
                <w:top w:val="none" w:sz="0" w:space="0" w:color="auto"/>
                <w:left w:val="none" w:sz="0" w:space="0" w:color="auto"/>
                <w:bottom w:val="none" w:sz="0" w:space="0" w:color="auto"/>
                <w:right w:val="none" w:sz="0" w:space="0" w:color="auto"/>
              </w:divBdr>
            </w:div>
          </w:divsChild>
        </w:div>
        <w:div w:id="713425320">
          <w:marLeft w:val="0"/>
          <w:marRight w:val="0"/>
          <w:marTop w:val="450"/>
          <w:marBottom w:val="0"/>
          <w:divBdr>
            <w:top w:val="none" w:sz="0" w:space="0" w:color="auto"/>
            <w:left w:val="none" w:sz="0" w:space="0" w:color="auto"/>
            <w:bottom w:val="none" w:sz="0" w:space="0" w:color="auto"/>
            <w:right w:val="none" w:sz="0" w:space="0" w:color="auto"/>
          </w:divBdr>
          <w:divsChild>
            <w:div w:id="477721002">
              <w:marLeft w:val="0"/>
              <w:marRight w:val="0"/>
              <w:marTop w:val="0"/>
              <w:marBottom w:val="0"/>
              <w:divBdr>
                <w:top w:val="none" w:sz="0" w:space="0" w:color="auto"/>
                <w:left w:val="none" w:sz="0" w:space="0" w:color="auto"/>
                <w:bottom w:val="none" w:sz="0" w:space="0" w:color="auto"/>
                <w:right w:val="none" w:sz="0" w:space="0" w:color="auto"/>
              </w:divBdr>
            </w:div>
          </w:divsChild>
        </w:div>
        <w:div w:id="1346900686">
          <w:marLeft w:val="0"/>
          <w:marRight w:val="0"/>
          <w:marTop w:val="0"/>
          <w:marBottom w:val="0"/>
          <w:divBdr>
            <w:top w:val="none" w:sz="0" w:space="0" w:color="auto"/>
            <w:left w:val="none" w:sz="0" w:space="0" w:color="auto"/>
            <w:bottom w:val="none" w:sz="0" w:space="0" w:color="auto"/>
            <w:right w:val="none" w:sz="0" w:space="0" w:color="auto"/>
          </w:divBdr>
          <w:divsChild>
            <w:div w:id="1734616662">
              <w:marLeft w:val="0"/>
              <w:marRight w:val="0"/>
              <w:marTop w:val="0"/>
              <w:marBottom w:val="0"/>
              <w:divBdr>
                <w:top w:val="none" w:sz="0" w:space="0" w:color="auto"/>
                <w:left w:val="none" w:sz="0" w:space="0" w:color="auto"/>
                <w:bottom w:val="none" w:sz="0" w:space="0" w:color="auto"/>
                <w:right w:val="none" w:sz="0" w:space="0" w:color="auto"/>
              </w:divBdr>
            </w:div>
          </w:divsChild>
        </w:div>
        <w:div w:id="859005033">
          <w:marLeft w:val="0"/>
          <w:marRight w:val="0"/>
          <w:marTop w:val="450"/>
          <w:marBottom w:val="0"/>
          <w:divBdr>
            <w:top w:val="none" w:sz="0" w:space="0" w:color="auto"/>
            <w:left w:val="none" w:sz="0" w:space="0" w:color="auto"/>
            <w:bottom w:val="none" w:sz="0" w:space="0" w:color="auto"/>
            <w:right w:val="none" w:sz="0" w:space="0" w:color="auto"/>
          </w:divBdr>
          <w:divsChild>
            <w:div w:id="1755777586">
              <w:marLeft w:val="0"/>
              <w:marRight w:val="0"/>
              <w:marTop w:val="0"/>
              <w:marBottom w:val="0"/>
              <w:divBdr>
                <w:top w:val="none" w:sz="0" w:space="0" w:color="auto"/>
                <w:left w:val="none" w:sz="0" w:space="0" w:color="auto"/>
                <w:bottom w:val="none" w:sz="0" w:space="0" w:color="auto"/>
                <w:right w:val="none" w:sz="0" w:space="0" w:color="auto"/>
              </w:divBdr>
            </w:div>
          </w:divsChild>
        </w:div>
        <w:div w:id="805316018">
          <w:marLeft w:val="0"/>
          <w:marRight w:val="0"/>
          <w:marTop w:val="0"/>
          <w:marBottom w:val="0"/>
          <w:divBdr>
            <w:top w:val="none" w:sz="0" w:space="0" w:color="auto"/>
            <w:left w:val="none" w:sz="0" w:space="0" w:color="auto"/>
            <w:bottom w:val="none" w:sz="0" w:space="0" w:color="auto"/>
            <w:right w:val="none" w:sz="0" w:space="0" w:color="auto"/>
          </w:divBdr>
          <w:divsChild>
            <w:div w:id="862017300">
              <w:marLeft w:val="0"/>
              <w:marRight w:val="0"/>
              <w:marTop w:val="0"/>
              <w:marBottom w:val="0"/>
              <w:divBdr>
                <w:top w:val="none" w:sz="0" w:space="0" w:color="auto"/>
                <w:left w:val="none" w:sz="0" w:space="0" w:color="auto"/>
                <w:bottom w:val="none" w:sz="0" w:space="0" w:color="auto"/>
                <w:right w:val="none" w:sz="0" w:space="0" w:color="auto"/>
              </w:divBdr>
            </w:div>
          </w:divsChild>
        </w:div>
        <w:div w:id="793837758">
          <w:marLeft w:val="0"/>
          <w:marRight w:val="0"/>
          <w:marTop w:val="450"/>
          <w:marBottom w:val="0"/>
          <w:divBdr>
            <w:top w:val="none" w:sz="0" w:space="0" w:color="auto"/>
            <w:left w:val="none" w:sz="0" w:space="0" w:color="auto"/>
            <w:bottom w:val="none" w:sz="0" w:space="0" w:color="auto"/>
            <w:right w:val="none" w:sz="0" w:space="0" w:color="auto"/>
          </w:divBdr>
          <w:divsChild>
            <w:div w:id="545260532">
              <w:marLeft w:val="0"/>
              <w:marRight w:val="0"/>
              <w:marTop w:val="0"/>
              <w:marBottom w:val="0"/>
              <w:divBdr>
                <w:top w:val="none" w:sz="0" w:space="0" w:color="auto"/>
                <w:left w:val="none" w:sz="0" w:space="0" w:color="auto"/>
                <w:bottom w:val="none" w:sz="0" w:space="0" w:color="auto"/>
                <w:right w:val="none" w:sz="0" w:space="0" w:color="auto"/>
              </w:divBdr>
            </w:div>
          </w:divsChild>
        </w:div>
        <w:div w:id="1601834444">
          <w:marLeft w:val="0"/>
          <w:marRight w:val="0"/>
          <w:marTop w:val="0"/>
          <w:marBottom w:val="0"/>
          <w:divBdr>
            <w:top w:val="none" w:sz="0" w:space="0" w:color="auto"/>
            <w:left w:val="none" w:sz="0" w:space="0" w:color="auto"/>
            <w:bottom w:val="none" w:sz="0" w:space="0" w:color="auto"/>
            <w:right w:val="none" w:sz="0" w:space="0" w:color="auto"/>
          </w:divBdr>
          <w:divsChild>
            <w:div w:id="1537160522">
              <w:marLeft w:val="0"/>
              <w:marRight w:val="0"/>
              <w:marTop w:val="0"/>
              <w:marBottom w:val="0"/>
              <w:divBdr>
                <w:top w:val="none" w:sz="0" w:space="0" w:color="auto"/>
                <w:left w:val="none" w:sz="0" w:space="0" w:color="auto"/>
                <w:bottom w:val="none" w:sz="0" w:space="0" w:color="auto"/>
                <w:right w:val="none" w:sz="0" w:space="0" w:color="auto"/>
              </w:divBdr>
            </w:div>
          </w:divsChild>
        </w:div>
        <w:div w:id="155731921">
          <w:marLeft w:val="0"/>
          <w:marRight w:val="0"/>
          <w:marTop w:val="450"/>
          <w:marBottom w:val="0"/>
          <w:divBdr>
            <w:top w:val="none" w:sz="0" w:space="0" w:color="auto"/>
            <w:left w:val="none" w:sz="0" w:space="0" w:color="auto"/>
            <w:bottom w:val="none" w:sz="0" w:space="0" w:color="auto"/>
            <w:right w:val="none" w:sz="0" w:space="0" w:color="auto"/>
          </w:divBdr>
          <w:divsChild>
            <w:div w:id="1245264033">
              <w:marLeft w:val="0"/>
              <w:marRight w:val="0"/>
              <w:marTop w:val="0"/>
              <w:marBottom w:val="0"/>
              <w:divBdr>
                <w:top w:val="none" w:sz="0" w:space="0" w:color="auto"/>
                <w:left w:val="none" w:sz="0" w:space="0" w:color="auto"/>
                <w:bottom w:val="none" w:sz="0" w:space="0" w:color="auto"/>
                <w:right w:val="none" w:sz="0" w:space="0" w:color="auto"/>
              </w:divBdr>
            </w:div>
          </w:divsChild>
        </w:div>
        <w:div w:id="25369582">
          <w:marLeft w:val="0"/>
          <w:marRight w:val="0"/>
          <w:marTop w:val="0"/>
          <w:marBottom w:val="0"/>
          <w:divBdr>
            <w:top w:val="none" w:sz="0" w:space="0" w:color="auto"/>
            <w:left w:val="none" w:sz="0" w:space="0" w:color="auto"/>
            <w:bottom w:val="none" w:sz="0" w:space="0" w:color="auto"/>
            <w:right w:val="none" w:sz="0" w:space="0" w:color="auto"/>
          </w:divBdr>
          <w:divsChild>
            <w:div w:id="412122511">
              <w:marLeft w:val="0"/>
              <w:marRight w:val="0"/>
              <w:marTop w:val="0"/>
              <w:marBottom w:val="0"/>
              <w:divBdr>
                <w:top w:val="none" w:sz="0" w:space="0" w:color="auto"/>
                <w:left w:val="none" w:sz="0" w:space="0" w:color="auto"/>
                <w:bottom w:val="none" w:sz="0" w:space="0" w:color="auto"/>
                <w:right w:val="none" w:sz="0" w:space="0" w:color="auto"/>
              </w:divBdr>
            </w:div>
          </w:divsChild>
        </w:div>
        <w:div w:id="2043359865">
          <w:marLeft w:val="0"/>
          <w:marRight w:val="0"/>
          <w:marTop w:val="450"/>
          <w:marBottom w:val="0"/>
          <w:divBdr>
            <w:top w:val="none" w:sz="0" w:space="0" w:color="auto"/>
            <w:left w:val="none" w:sz="0" w:space="0" w:color="auto"/>
            <w:bottom w:val="none" w:sz="0" w:space="0" w:color="auto"/>
            <w:right w:val="none" w:sz="0" w:space="0" w:color="auto"/>
          </w:divBdr>
          <w:divsChild>
            <w:div w:id="2142452706">
              <w:marLeft w:val="0"/>
              <w:marRight w:val="0"/>
              <w:marTop w:val="0"/>
              <w:marBottom w:val="0"/>
              <w:divBdr>
                <w:top w:val="none" w:sz="0" w:space="0" w:color="auto"/>
                <w:left w:val="none" w:sz="0" w:space="0" w:color="auto"/>
                <w:bottom w:val="none" w:sz="0" w:space="0" w:color="auto"/>
                <w:right w:val="none" w:sz="0" w:space="0" w:color="auto"/>
              </w:divBdr>
            </w:div>
          </w:divsChild>
        </w:div>
        <w:div w:id="685718140">
          <w:marLeft w:val="0"/>
          <w:marRight w:val="0"/>
          <w:marTop w:val="0"/>
          <w:marBottom w:val="0"/>
          <w:divBdr>
            <w:top w:val="none" w:sz="0" w:space="0" w:color="auto"/>
            <w:left w:val="none" w:sz="0" w:space="0" w:color="auto"/>
            <w:bottom w:val="none" w:sz="0" w:space="0" w:color="auto"/>
            <w:right w:val="none" w:sz="0" w:space="0" w:color="auto"/>
          </w:divBdr>
          <w:divsChild>
            <w:div w:id="1326934018">
              <w:marLeft w:val="0"/>
              <w:marRight w:val="0"/>
              <w:marTop w:val="0"/>
              <w:marBottom w:val="0"/>
              <w:divBdr>
                <w:top w:val="none" w:sz="0" w:space="0" w:color="auto"/>
                <w:left w:val="none" w:sz="0" w:space="0" w:color="auto"/>
                <w:bottom w:val="none" w:sz="0" w:space="0" w:color="auto"/>
                <w:right w:val="none" w:sz="0" w:space="0" w:color="auto"/>
              </w:divBdr>
            </w:div>
          </w:divsChild>
        </w:div>
        <w:div w:id="888998666">
          <w:marLeft w:val="0"/>
          <w:marRight w:val="0"/>
          <w:marTop w:val="450"/>
          <w:marBottom w:val="0"/>
          <w:divBdr>
            <w:top w:val="none" w:sz="0" w:space="0" w:color="auto"/>
            <w:left w:val="none" w:sz="0" w:space="0" w:color="auto"/>
            <w:bottom w:val="none" w:sz="0" w:space="0" w:color="auto"/>
            <w:right w:val="none" w:sz="0" w:space="0" w:color="auto"/>
          </w:divBdr>
          <w:divsChild>
            <w:div w:id="899100179">
              <w:marLeft w:val="0"/>
              <w:marRight w:val="0"/>
              <w:marTop w:val="0"/>
              <w:marBottom w:val="0"/>
              <w:divBdr>
                <w:top w:val="none" w:sz="0" w:space="0" w:color="auto"/>
                <w:left w:val="none" w:sz="0" w:space="0" w:color="auto"/>
                <w:bottom w:val="none" w:sz="0" w:space="0" w:color="auto"/>
                <w:right w:val="none" w:sz="0" w:space="0" w:color="auto"/>
              </w:divBdr>
            </w:div>
          </w:divsChild>
        </w:div>
        <w:div w:id="559251333">
          <w:marLeft w:val="0"/>
          <w:marRight w:val="0"/>
          <w:marTop w:val="0"/>
          <w:marBottom w:val="0"/>
          <w:divBdr>
            <w:top w:val="none" w:sz="0" w:space="0" w:color="auto"/>
            <w:left w:val="none" w:sz="0" w:space="0" w:color="auto"/>
            <w:bottom w:val="none" w:sz="0" w:space="0" w:color="auto"/>
            <w:right w:val="none" w:sz="0" w:space="0" w:color="auto"/>
          </w:divBdr>
          <w:divsChild>
            <w:div w:id="1433357114">
              <w:marLeft w:val="0"/>
              <w:marRight w:val="0"/>
              <w:marTop w:val="0"/>
              <w:marBottom w:val="0"/>
              <w:divBdr>
                <w:top w:val="none" w:sz="0" w:space="0" w:color="auto"/>
                <w:left w:val="none" w:sz="0" w:space="0" w:color="auto"/>
                <w:bottom w:val="none" w:sz="0" w:space="0" w:color="auto"/>
                <w:right w:val="none" w:sz="0" w:space="0" w:color="auto"/>
              </w:divBdr>
            </w:div>
          </w:divsChild>
        </w:div>
        <w:div w:id="1155301233">
          <w:marLeft w:val="0"/>
          <w:marRight w:val="0"/>
          <w:marTop w:val="450"/>
          <w:marBottom w:val="0"/>
          <w:divBdr>
            <w:top w:val="none" w:sz="0" w:space="0" w:color="auto"/>
            <w:left w:val="none" w:sz="0" w:space="0" w:color="auto"/>
            <w:bottom w:val="none" w:sz="0" w:space="0" w:color="auto"/>
            <w:right w:val="none" w:sz="0" w:space="0" w:color="auto"/>
          </w:divBdr>
          <w:divsChild>
            <w:div w:id="864904531">
              <w:marLeft w:val="0"/>
              <w:marRight w:val="0"/>
              <w:marTop w:val="0"/>
              <w:marBottom w:val="0"/>
              <w:divBdr>
                <w:top w:val="none" w:sz="0" w:space="0" w:color="auto"/>
                <w:left w:val="none" w:sz="0" w:space="0" w:color="auto"/>
                <w:bottom w:val="none" w:sz="0" w:space="0" w:color="auto"/>
                <w:right w:val="none" w:sz="0" w:space="0" w:color="auto"/>
              </w:divBdr>
            </w:div>
          </w:divsChild>
        </w:div>
        <w:div w:id="2068412862">
          <w:marLeft w:val="0"/>
          <w:marRight w:val="0"/>
          <w:marTop w:val="0"/>
          <w:marBottom w:val="0"/>
          <w:divBdr>
            <w:top w:val="none" w:sz="0" w:space="0" w:color="auto"/>
            <w:left w:val="none" w:sz="0" w:space="0" w:color="auto"/>
            <w:bottom w:val="none" w:sz="0" w:space="0" w:color="auto"/>
            <w:right w:val="none" w:sz="0" w:space="0" w:color="auto"/>
          </w:divBdr>
          <w:divsChild>
            <w:div w:id="1691949474">
              <w:marLeft w:val="0"/>
              <w:marRight w:val="0"/>
              <w:marTop w:val="0"/>
              <w:marBottom w:val="0"/>
              <w:divBdr>
                <w:top w:val="none" w:sz="0" w:space="0" w:color="auto"/>
                <w:left w:val="none" w:sz="0" w:space="0" w:color="auto"/>
                <w:bottom w:val="none" w:sz="0" w:space="0" w:color="auto"/>
                <w:right w:val="none" w:sz="0" w:space="0" w:color="auto"/>
              </w:divBdr>
            </w:div>
          </w:divsChild>
        </w:div>
        <w:div w:id="1049643698">
          <w:marLeft w:val="0"/>
          <w:marRight w:val="0"/>
          <w:marTop w:val="450"/>
          <w:marBottom w:val="0"/>
          <w:divBdr>
            <w:top w:val="none" w:sz="0" w:space="0" w:color="auto"/>
            <w:left w:val="none" w:sz="0" w:space="0" w:color="auto"/>
            <w:bottom w:val="none" w:sz="0" w:space="0" w:color="auto"/>
            <w:right w:val="none" w:sz="0" w:space="0" w:color="auto"/>
          </w:divBdr>
          <w:divsChild>
            <w:div w:id="203060891">
              <w:marLeft w:val="0"/>
              <w:marRight w:val="0"/>
              <w:marTop w:val="0"/>
              <w:marBottom w:val="0"/>
              <w:divBdr>
                <w:top w:val="none" w:sz="0" w:space="0" w:color="auto"/>
                <w:left w:val="none" w:sz="0" w:space="0" w:color="auto"/>
                <w:bottom w:val="none" w:sz="0" w:space="0" w:color="auto"/>
                <w:right w:val="none" w:sz="0" w:space="0" w:color="auto"/>
              </w:divBdr>
            </w:div>
          </w:divsChild>
        </w:div>
        <w:div w:id="855390042">
          <w:marLeft w:val="0"/>
          <w:marRight w:val="0"/>
          <w:marTop w:val="0"/>
          <w:marBottom w:val="0"/>
          <w:divBdr>
            <w:top w:val="none" w:sz="0" w:space="0" w:color="auto"/>
            <w:left w:val="none" w:sz="0" w:space="0" w:color="auto"/>
            <w:bottom w:val="none" w:sz="0" w:space="0" w:color="auto"/>
            <w:right w:val="none" w:sz="0" w:space="0" w:color="auto"/>
          </w:divBdr>
          <w:divsChild>
            <w:div w:id="338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298808009">
      <w:bodyDiv w:val="1"/>
      <w:marLeft w:val="0"/>
      <w:marRight w:val="0"/>
      <w:marTop w:val="0"/>
      <w:marBottom w:val="0"/>
      <w:divBdr>
        <w:top w:val="none" w:sz="0" w:space="0" w:color="auto"/>
        <w:left w:val="none" w:sz="0" w:space="0" w:color="auto"/>
        <w:bottom w:val="none" w:sz="0" w:space="0" w:color="auto"/>
        <w:right w:val="none" w:sz="0" w:space="0" w:color="auto"/>
      </w:divBdr>
    </w:div>
    <w:div w:id="314995469">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38043842">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66301993">
      <w:bodyDiv w:val="1"/>
      <w:marLeft w:val="0"/>
      <w:marRight w:val="0"/>
      <w:marTop w:val="0"/>
      <w:marBottom w:val="0"/>
      <w:divBdr>
        <w:top w:val="none" w:sz="0" w:space="0" w:color="auto"/>
        <w:left w:val="none" w:sz="0" w:space="0" w:color="auto"/>
        <w:bottom w:val="none" w:sz="0" w:space="0" w:color="auto"/>
        <w:right w:val="none" w:sz="0" w:space="0" w:color="auto"/>
      </w:divBdr>
    </w:div>
    <w:div w:id="372535573">
      <w:bodyDiv w:val="1"/>
      <w:marLeft w:val="0"/>
      <w:marRight w:val="0"/>
      <w:marTop w:val="0"/>
      <w:marBottom w:val="0"/>
      <w:divBdr>
        <w:top w:val="none" w:sz="0" w:space="0" w:color="auto"/>
        <w:left w:val="none" w:sz="0" w:space="0" w:color="auto"/>
        <w:bottom w:val="none" w:sz="0" w:space="0" w:color="auto"/>
        <w:right w:val="none" w:sz="0" w:space="0" w:color="auto"/>
      </w:divBdr>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386338437">
      <w:bodyDiv w:val="1"/>
      <w:marLeft w:val="0"/>
      <w:marRight w:val="0"/>
      <w:marTop w:val="0"/>
      <w:marBottom w:val="0"/>
      <w:divBdr>
        <w:top w:val="none" w:sz="0" w:space="0" w:color="auto"/>
        <w:left w:val="none" w:sz="0" w:space="0" w:color="auto"/>
        <w:bottom w:val="none" w:sz="0" w:space="0" w:color="auto"/>
        <w:right w:val="none" w:sz="0" w:space="0" w:color="auto"/>
      </w:divBdr>
    </w:div>
    <w:div w:id="439298020">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72527127">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21672490">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41447">
      <w:bodyDiv w:val="1"/>
      <w:marLeft w:val="0"/>
      <w:marRight w:val="0"/>
      <w:marTop w:val="0"/>
      <w:marBottom w:val="0"/>
      <w:divBdr>
        <w:top w:val="none" w:sz="0" w:space="0" w:color="auto"/>
        <w:left w:val="none" w:sz="0" w:space="0" w:color="auto"/>
        <w:bottom w:val="none" w:sz="0" w:space="0" w:color="auto"/>
        <w:right w:val="none" w:sz="0" w:space="0" w:color="auto"/>
      </w:divBdr>
      <w:divsChild>
        <w:div w:id="2082605805">
          <w:marLeft w:val="0"/>
          <w:marRight w:val="0"/>
          <w:marTop w:val="0"/>
          <w:marBottom w:val="0"/>
          <w:divBdr>
            <w:top w:val="none" w:sz="0" w:space="0" w:color="auto"/>
            <w:left w:val="none" w:sz="0" w:space="0" w:color="auto"/>
            <w:bottom w:val="single" w:sz="6" w:space="0" w:color="E4E4E4"/>
            <w:right w:val="none" w:sz="0" w:space="0" w:color="auto"/>
          </w:divBdr>
          <w:divsChild>
            <w:div w:id="65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731151749">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57292412">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768624676">
      <w:bodyDiv w:val="1"/>
      <w:marLeft w:val="0"/>
      <w:marRight w:val="0"/>
      <w:marTop w:val="0"/>
      <w:marBottom w:val="0"/>
      <w:divBdr>
        <w:top w:val="none" w:sz="0" w:space="0" w:color="auto"/>
        <w:left w:val="none" w:sz="0" w:space="0" w:color="auto"/>
        <w:bottom w:val="none" w:sz="0" w:space="0" w:color="auto"/>
        <w:right w:val="none" w:sz="0" w:space="0" w:color="auto"/>
      </w:divBdr>
    </w:div>
    <w:div w:id="770205366">
      <w:bodyDiv w:val="1"/>
      <w:marLeft w:val="0"/>
      <w:marRight w:val="0"/>
      <w:marTop w:val="0"/>
      <w:marBottom w:val="0"/>
      <w:divBdr>
        <w:top w:val="none" w:sz="0" w:space="0" w:color="auto"/>
        <w:left w:val="none" w:sz="0" w:space="0" w:color="auto"/>
        <w:bottom w:val="none" w:sz="0" w:space="0" w:color="auto"/>
        <w:right w:val="none" w:sz="0" w:space="0" w:color="auto"/>
      </w:divBdr>
      <w:divsChild>
        <w:div w:id="243538155">
          <w:marLeft w:val="0"/>
          <w:marRight w:val="0"/>
          <w:marTop w:val="450"/>
          <w:marBottom w:val="0"/>
          <w:divBdr>
            <w:top w:val="none" w:sz="0" w:space="0" w:color="auto"/>
            <w:left w:val="none" w:sz="0" w:space="0" w:color="auto"/>
            <w:bottom w:val="none" w:sz="0" w:space="0" w:color="auto"/>
            <w:right w:val="none" w:sz="0" w:space="0" w:color="auto"/>
          </w:divBdr>
          <w:divsChild>
            <w:div w:id="990989898">
              <w:marLeft w:val="0"/>
              <w:marRight w:val="0"/>
              <w:marTop w:val="0"/>
              <w:marBottom w:val="0"/>
              <w:divBdr>
                <w:top w:val="none" w:sz="0" w:space="0" w:color="auto"/>
                <w:left w:val="none" w:sz="0" w:space="0" w:color="auto"/>
                <w:bottom w:val="none" w:sz="0" w:space="0" w:color="auto"/>
                <w:right w:val="none" w:sz="0" w:space="0" w:color="auto"/>
              </w:divBdr>
            </w:div>
          </w:divsChild>
        </w:div>
        <w:div w:id="1308707780">
          <w:marLeft w:val="0"/>
          <w:marRight w:val="0"/>
          <w:marTop w:val="0"/>
          <w:marBottom w:val="0"/>
          <w:divBdr>
            <w:top w:val="none" w:sz="0" w:space="0" w:color="auto"/>
            <w:left w:val="none" w:sz="0" w:space="0" w:color="auto"/>
            <w:bottom w:val="none" w:sz="0" w:space="0" w:color="auto"/>
            <w:right w:val="none" w:sz="0" w:space="0" w:color="auto"/>
          </w:divBdr>
          <w:divsChild>
            <w:div w:id="1354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975">
      <w:bodyDiv w:val="1"/>
      <w:marLeft w:val="0"/>
      <w:marRight w:val="0"/>
      <w:marTop w:val="0"/>
      <w:marBottom w:val="0"/>
      <w:divBdr>
        <w:top w:val="none" w:sz="0" w:space="0" w:color="auto"/>
        <w:left w:val="none" w:sz="0" w:space="0" w:color="auto"/>
        <w:bottom w:val="none" w:sz="0" w:space="0" w:color="auto"/>
        <w:right w:val="none" w:sz="0" w:space="0" w:color="auto"/>
      </w:divBdr>
    </w:div>
    <w:div w:id="804738375">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969244171">
      <w:bodyDiv w:val="1"/>
      <w:marLeft w:val="0"/>
      <w:marRight w:val="0"/>
      <w:marTop w:val="0"/>
      <w:marBottom w:val="0"/>
      <w:divBdr>
        <w:top w:val="none" w:sz="0" w:space="0" w:color="auto"/>
        <w:left w:val="none" w:sz="0" w:space="0" w:color="auto"/>
        <w:bottom w:val="none" w:sz="0" w:space="0" w:color="auto"/>
        <w:right w:val="none" w:sz="0" w:space="0" w:color="auto"/>
      </w:divBdr>
    </w:div>
    <w:div w:id="976035080">
      <w:bodyDiv w:val="1"/>
      <w:marLeft w:val="0"/>
      <w:marRight w:val="0"/>
      <w:marTop w:val="0"/>
      <w:marBottom w:val="0"/>
      <w:divBdr>
        <w:top w:val="none" w:sz="0" w:space="0" w:color="auto"/>
        <w:left w:val="none" w:sz="0" w:space="0" w:color="auto"/>
        <w:bottom w:val="none" w:sz="0" w:space="0" w:color="auto"/>
        <w:right w:val="none" w:sz="0" w:space="0" w:color="auto"/>
      </w:divBdr>
    </w:div>
    <w:div w:id="979967095">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56125960">
      <w:bodyDiv w:val="1"/>
      <w:marLeft w:val="0"/>
      <w:marRight w:val="0"/>
      <w:marTop w:val="0"/>
      <w:marBottom w:val="0"/>
      <w:divBdr>
        <w:top w:val="none" w:sz="0" w:space="0" w:color="auto"/>
        <w:left w:val="none" w:sz="0" w:space="0" w:color="auto"/>
        <w:bottom w:val="none" w:sz="0" w:space="0" w:color="auto"/>
        <w:right w:val="none" w:sz="0" w:space="0" w:color="auto"/>
      </w:divBdr>
    </w:div>
    <w:div w:id="1060782678">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4999076">
      <w:bodyDiv w:val="1"/>
      <w:marLeft w:val="0"/>
      <w:marRight w:val="0"/>
      <w:marTop w:val="0"/>
      <w:marBottom w:val="0"/>
      <w:divBdr>
        <w:top w:val="none" w:sz="0" w:space="0" w:color="auto"/>
        <w:left w:val="none" w:sz="0" w:space="0" w:color="auto"/>
        <w:bottom w:val="none" w:sz="0" w:space="0" w:color="auto"/>
        <w:right w:val="none" w:sz="0" w:space="0" w:color="auto"/>
      </w:divBdr>
    </w:div>
    <w:div w:id="112697089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17184">
      <w:bodyDiv w:val="1"/>
      <w:marLeft w:val="0"/>
      <w:marRight w:val="0"/>
      <w:marTop w:val="0"/>
      <w:marBottom w:val="0"/>
      <w:divBdr>
        <w:top w:val="none" w:sz="0" w:space="0" w:color="auto"/>
        <w:left w:val="none" w:sz="0" w:space="0" w:color="auto"/>
        <w:bottom w:val="none" w:sz="0" w:space="0" w:color="auto"/>
        <w:right w:val="none" w:sz="0" w:space="0" w:color="auto"/>
      </w:divBdr>
    </w:div>
    <w:div w:id="1238898469">
      <w:bodyDiv w:val="1"/>
      <w:marLeft w:val="0"/>
      <w:marRight w:val="0"/>
      <w:marTop w:val="0"/>
      <w:marBottom w:val="0"/>
      <w:divBdr>
        <w:top w:val="none" w:sz="0" w:space="0" w:color="auto"/>
        <w:left w:val="none" w:sz="0" w:space="0" w:color="auto"/>
        <w:bottom w:val="none" w:sz="0" w:space="0" w:color="auto"/>
        <w:right w:val="none" w:sz="0" w:space="0" w:color="auto"/>
      </w:divBdr>
    </w:div>
    <w:div w:id="1240406682">
      <w:bodyDiv w:val="1"/>
      <w:marLeft w:val="0"/>
      <w:marRight w:val="0"/>
      <w:marTop w:val="0"/>
      <w:marBottom w:val="0"/>
      <w:divBdr>
        <w:top w:val="none" w:sz="0" w:space="0" w:color="auto"/>
        <w:left w:val="none" w:sz="0" w:space="0" w:color="auto"/>
        <w:bottom w:val="none" w:sz="0" w:space="0" w:color="auto"/>
        <w:right w:val="none" w:sz="0" w:space="0" w:color="auto"/>
      </w:divBdr>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274484648">
      <w:bodyDiv w:val="1"/>
      <w:marLeft w:val="0"/>
      <w:marRight w:val="0"/>
      <w:marTop w:val="0"/>
      <w:marBottom w:val="0"/>
      <w:divBdr>
        <w:top w:val="none" w:sz="0" w:space="0" w:color="auto"/>
        <w:left w:val="none" w:sz="0" w:space="0" w:color="auto"/>
        <w:bottom w:val="none" w:sz="0" w:space="0" w:color="auto"/>
        <w:right w:val="none" w:sz="0" w:space="0" w:color="auto"/>
      </w:divBdr>
    </w:div>
    <w:div w:id="1329141337">
      <w:bodyDiv w:val="1"/>
      <w:marLeft w:val="0"/>
      <w:marRight w:val="0"/>
      <w:marTop w:val="0"/>
      <w:marBottom w:val="0"/>
      <w:divBdr>
        <w:top w:val="none" w:sz="0" w:space="0" w:color="auto"/>
        <w:left w:val="none" w:sz="0" w:space="0" w:color="auto"/>
        <w:bottom w:val="none" w:sz="0" w:space="0" w:color="auto"/>
        <w:right w:val="none" w:sz="0" w:space="0" w:color="auto"/>
      </w:divBdr>
    </w:div>
    <w:div w:id="1338196962">
      <w:bodyDiv w:val="1"/>
      <w:marLeft w:val="0"/>
      <w:marRight w:val="0"/>
      <w:marTop w:val="0"/>
      <w:marBottom w:val="0"/>
      <w:divBdr>
        <w:top w:val="none" w:sz="0" w:space="0" w:color="auto"/>
        <w:left w:val="none" w:sz="0" w:space="0" w:color="auto"/>
        <w:bottom w:val="none" w:sz="0" w:space="0" w:color="auto"/>
        <w:right w:val="none" w:sz="0" w:space="0" w:color="auto"/>
      </w:divBdr>
    </w:div>
    <w:div w:id="1378820595">
      <w:bodyDiv w:val="1"/>
      <w:marLeft w:val="0"/>
      <w:marRight w:val="0"/>
      <w:marTop w:val="0"/>
      <w:marBottom w:val="0"/>
      <w:divBdr>
        <w:top w:val="none" w:sz="0" w:space="0" w:color="auto"/>
        <w:left w:val="none" w:sz="0" w:space="0" w:color="auto"/>
        <w:bottom w:val="none" w:sz="0" w:space="0" w:color="auto"/>
        <w:right w:val="none" w:sz="0" w:space="0" w:color="auto"/>
      </w:divBdr>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448348888">
      <w:bodyDiv w:val="1"/>
      <w:marLeft w:val="0"/>
      <w:marRight w:val="0"/>
      <w:marTop w:val="0"/>
      <w:marBottom w:val="0"/>
      <w:divBdr>
        <w:top w:val="none" w:sz="0" w:space="0" w:color="auto"/>
        <w:left w:val="none" w:sz="0" w:space="0" w:color="auto"/>
        <w:bottom w:val="none" w:sz="0" w:space="0" w:color="auto"/>
        <w:right w:val="none" w:sz="0" w:space="0" w:color="auto"/>
      </w:divBdr>
    </w:div>
    <w:div w:id="1449006124">
      <w:bodyDiv w:val="1"/>
      <w:marLeft w:val="0"/>
      <w:marRight w:val="0"/>
      <w:marTop w:val="0"/>
      <w:marBottom w:val="0"/>
      <w:divBdr>
        <w:top w:val="none" w:sz="0" w:space="0" w:color="auto"/>
        <w:left w:val="none" w:sz="0" w:space="0" w:color="auto"/>
        <w:bottom w:val="none" w:sz="0" w:space="0" w:color="auto"/>
        <w:right w:val="none" w:sz="0" w:space="0" w:color="auto"/>
      </w:divBdr>
      <w:divsChild>
        <w:div w:id="1055665638">
          <w:marLeft w:val="0"/>
          <w:marRight w:val="0"/>
          <w:marTop w:val="0"/>
          <w:marBottom w:val="0"/>
          <w:divBdr>
            <w:top w:val="none" w:sz="0" w:space="0" w:color="auto"/>
            <w:left w:val="none" w:sz="0" w:space="0" w:color="auto"/>
            <w:bottom w:val="single" w:sz="6" w:space="0" w:color="E4E4E4"/>
            <w:right w:val="none" w:sz="0" w:space="0" w:color="auto"/>
          </w:divBdr>
          <w:divsChild>
            <w:div w:id="2785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5926">
      <w:bodyDiv w:val="1"/>
      <w:marLeft w:val="0"/>
      <w:marRight w:val="0"/>
      <w:marTop w:val="0"/>
      <w:marBottom w:val="0"/>
      <w:divBdr>
        <w:top w:val="none" w:sz="0" w:space="0" w:color="auto"/>
        <w:left w:val="none" w:sz="0" w:space="0" w:color="auto"/>
        <w:bottom w:val="none" w:sz="0" w:space="0" w:color="auto"/>
        <w:right w:val="none" w:sz="0" w:space="0" w:color="auto"/>
      </w:divBdr>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48953147">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64098951">
      <w:bodyDiv w:val="1"/>
      <w:marLeft w:val="0"/>
      <w:marRight w:val="0"/>
      <w:marTop w:val="0"/>
      <w:marBottom w:val="0"/>
      <w:divBdr>
        <w:top w:val="none" w:sz="0" w:space="0" w:color="auto"/>
        <w:left w:val="none" w:sz="0" w:space="0" w:color="auto"/>
        <w:bottom w:val="none" w:sz="0" w:space="0" w:color="auto"/>
        <w:right w:val="none" w:sz="0" w:space="0" w:color="auto"/>
      </w:divBdr>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607889528">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82008433">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51808260">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74470801">
      <w:bodyDiv w:val="1"/>
      <w:marLeft w:val="0"/>
      <w:marRight w:val="0"/>
      <w:marTop w:val="0"/>
      <w:marBottom w:val="0"/>
      <w:divBdr>
        <w:top w:val="none" w:sz="0" w:space="0" w:color="auto"/>
        <w:left w:val="none" w:sz="0" w:space="0" w:color="auto"/>
        <w:bottom w:val="none" w:sz="0" w:space="0" w:color="auto"/>
        <w:right w:val="none" w:sz="0" w:space="0" w:color="auto"/>
      </w:divBdr>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77023839">
      <w:bodyDiv w:val="1"/>
      <w:marLeft w:val="0"/>
      <w:marRight w:val="0"/>
      <w:marTop w:val="0"/>
      <w:marBottom w:val="0"/>
      <w:divBdr>
        <w:top w:val="none" w:sz="0" w:space="0" w:color="auto"/>
        <w:left w:val="none" w:sz="0" w:space="0" w:color="auto"/>
        <w:bottom w:val="none" w:sz="0" w:space="0" w:color="auto"/>
        <w:right w:val="none" w:sz="0" w:space="0" w:color="auto"/>
      </w:divBdr>
    </w:div>
    <w:div w:id="1786382094">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2438541">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798720288">
      <w:bodyDiv w:val="1"/>
      <w:marLeft w:val="0"/>
      <w:marRight w:val="0"/>
      <w:marTop w:val="0"/>
      <w:marBottom w:val="0"/>
      <w:divBdr>
        <w:top w:val="none" w:sz="0" w:space="0" w:color="auto"/>
        <w:left w:val="none" w:sz="0" w:space="0" w:color="auto"/>
        <w:bottom w:val="none" w:sz="0" w:space="0" w:color="auto"/>
        <w:right w:val="none" w:sz="0" w:space="0" w:color="auto"/>
      </w:divBdr>
    </w:div>
    <w:div w:id="1823766192">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18249804">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67077114">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1970670528">
      <w:bodyDiv w:val="1"/>
      <w:marLeft w:val="0"/>
      <w:marRight w:val="0"/>
      <w:marTop w:val="0"/>
      <w:marBottom w:val="0"/>
      <w:divBdr>
        <w:top w:val="none" w:sz="0" w:space="0" w:color="auto"/>
        <w:left w:val="none" w:sz="0" w:space="0" w:color="auto"/>
        <w:bottom w:val="none" w:sz="0" w:space="0" w:color="auto"/>
        <w:right w:val="none" w:sz="0" w:space="0" w:color="auto"/>
      </w:divBdr>
    </w:div>
    <w:div w:id="1983582749">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74696240">
      <w:bodyDiv w:val="1"/>
      <w:marLeft w:val="0"/>
      <w:marRight w:val="0"/>
      <w:marTop w:val="0"/>
      <w:marBottom w:val="0"/>
      <w:divBdr>
        <w:top w:val="none" w:sz="0" w:space="0" w:color="auto"/>
        <w:left w:val="none" w:sz="0" w:space="0" w:color="auto"/>
        <w:bottom w:val="none" w:sz="0" w:space="0" w:color="auto"/>
        <w:right w:val="none" w:sz="0" w:space="0" w:color="auto"/>
      </w:divBdr>
      <w:divsChild>
        <w:div w:id="1643389817">
          <w:marLeft w:val="0"/>
          <w:marRight w:val="0"/>
          <w:marTop w:val="450"/>
          <w:marBottom w:val="0"/>
          <w:divBdr>
            <w:top w:val="none" w:sz="0" w:space="0" w:color="auto"/>
            <w:left w:val="none" w:sz="0" w:space="0" w:color="auto"/>
            <w:bottom w:val="none" w:sz="0" w:space="0" w:color="auto"/>
            <w:right w:val="none" w:sz="0" w:space="0" w:color="auto"/>
          </w:divBdr>
          <w:divsChild>
            <w:div w:id="135270350">
              <w:marLeft w:val="0"/>
              <w:marRight w:val="0"/>
              <w:marTop w:val="0"/>
              <w:marBottom w:val="0"/>
              <w:divBdr>
                <w:top w:val="none" w:sz="0" w:space="0" w:color="auto"/>
                <w:left w:val="none" w:sz="0" w:space="0" w:color="auto"/>
                <w:bottom w:val="none" w:sz="0" w:space="0" w:color="auto"/>
                <w:right w:val="none" w:sz="0" w:space="0" w:color="auto"/>
              </w:divBdr>
            </w:div>
          </w:divsChild>
        </w:div>
        <w:div w:id="147091670">
          <w:marLeft w:val="0"/>
          <w:marRight w:val="0"/>
          <w:marTop w:val="0"/>
          <w:marBottom w:val="0"/>
          <w:divBdr>
            <w:top w:val="none" w:sz="0" w:space="0" w:color="auto"/>
            <w:left w:val="none" w:sz="0" w:space="0" w:color="auto"/>
            <w:bottom w:val="none" w:sz="0" w:space="0" w:color="auto"/>
            <w:right w:val="none" w:sz="0" w:space="0" w:color="auto"/>
          </w:divBdr>
          <w:divsChild>
            <w:div w:id="953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oplecert.org/fr/terms-of-service-and-privac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xelos.com/certifications/itil-service-management/itil-4-found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gicomp.ch/f/AJS" TargetMode="External"/><Relationship Id="rId5" Type="http://schemas.openxmlformats.org/officeDocument/2006/relationships/footnotes" Target="footnotes.xml"/><Relationship Id="rId10" Type="http://schemas.openxmlformats.org/officeDocument/2006/relationships/hyperlink" Target="https://www.digicomp.ch/formations-gestion-de-projets-et-de-services/scrum/cours-formation-certifiante--scrum-master" TargetMode="External"/><Relationship Id="rId4" Type="http://schemas.openxmlformats.org/officeDocument/2006/relationships/webSettings" Target="webSettings.xml"/><Relationship Id="rId9" Type="http://schemas.openxmlformats.org/officeDocument/2006/relationships/hyperlink" Target="https://www.digicomp.ch/certifications/certifications-leadership-management/certifications-itil-it-service-management/certifications-itil-4/itil-4-found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1027</Words>
  <Characters>6471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41</cp:revision>
  <dcterms:created xsi:type="dcterms:W3CDTF">2025-01-08T20:00:00Z</dcterms:created>
  <dcterms:modified xsi:type="dcterms:W3CDTF">2025-01-19T19:01:00Z</dcterms:modified>
</cp:coreProperties>
</file>