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Calibri" w:cs="Calibri" w:eastAsia="Calibri" w:hAnsi="Calibri"/>
          <w:b/>
          <w:bCs/>
          <w:color w:val="C4704B"/>
          <w:sz w:val="56"/>
          <w:szCs w:val="56"/>
        </w:rPr>
        <w:t xml:space="preserve">ANNEXE DESIGN</w:t>
      </w:r>
    </w:p>
    <w:p>
      <w:pPr>
        <w:spacing w:after="80"/>
        <w:jc w:val="center"/>
      </w:pPr>
      <w:r>
        <w:rPr>
          <w:rFonts w:ascii="Calibri" w:cs="Calibri" w:eastAsia="Calibri" w:hAnsi="Calibri"/>
          <w:color w:val="3D2B1F"/>
          <w:sz w:val="40"/>
          <w:szCs w:val="40"/>
        </w:rPr>
        <w:t xml:space="preserve">Guide Visuel du Back-Office</w:t>
      </w:r>
    </w:p>
    <w:p>
      <w:pPr>
        <w:spacing w:after="400"/>
        <w:jc w:val="center"/>
      </w:pPr>
      <w:r>
        <w:rPr>
          <w:rFonts w:ascii="Calibri" w:cs="Calibri" w:eastAsia="Calibri" w:hAnsi="Calibri"/>
          <w:color w:val="6B5B4F"/>
          <w:sz w:val="32"/>
          <w:szCs w:val="32"/>
        </w:rPr>
        <w:t xml:space="preserve">Plateforme Multi-Tenant CRI</w:t>
      </w:r>
    </w:p>
    <w:p>
      <w:pPr>
        <w:pBdr>
          <w:top w:val="single" w:color="C4704B" w:sz="4" w:space="8"/>
        </w:pBdr>
        <w:spacing w:after="400"/>
        <w:jc w:val="cente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Calibri" w:cs="Calibri" w:eastAsia="Calibri" w:hAnsi="Calibri"/>
                <w:b/>
                <w:bCs/>
                <w:color w:val="6B5B4F"/>
                <w:sz w:val="22"/>
                <w:szCs w:val="22"/>
              </w:rPr>
              <w:t xml:space="preserve">Version</w:t>
            </w:r>
          </w:p>
        </w:tc>
        <w:tc>
          <w:tcPr>
            <w:tcW w:type="dxa" w:w="58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1A1A1A"/>
                <w:sz w:val="22"/>
                <w:szCs w:val="22"/>
              </w:rPr>
              <w:t xml:space="preserve">1.0</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Calibri" w:cs="Calibri" w:eastAsia="Calibri" w:hAnsi="Calibri"/>
                <w:b/>
                <w:bCs/>
                <w:color w:val="6B5B4F"/>
                <w:sz w:val="22"/>
                <w:szCs w:val="22"/>
              </w:rPr>
              <w:t xml:space="preserve">Date</w:t>
            </w:r>
          </w:p>
        </w:tc>
        <w:tc>
          <w:tcPr>
            <w:tcW w:type="dxa" w:w="58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1A1A1A"/>
                <w:sz w:val="22"/>
                <w:szCs w:val="22"/>
              </w:rPr>
              <w:t xml:space="preserve">Mars 2026</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Calibri" w:cs="Calibri" w:eastAsia="Calibri" w:hAnsi="Calibri"/>
                <w:b/>
                <w:bCs/>
                <w:color w:val="6B5B4F"/>
                <w:sz w:val="22"/>
                <w:szCs w:val="22"/>
              </w:rPr>
              <w:t xml:space="preserve">Classification</w:t>
            </w:r>
          </w:p>
        </w:tc>
        <w:tc>
          <w:tcPr>
            <w:tcW w:type="dxa" w:w="58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1A1A1A"/>
                <w:sz w:val="22"/>
                <w:szCs w:val="22"/>
              </w:rPr>
              <w:t xml:space="preserve">Confidentiel</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Calibri" w:cs="Calibri" w:eastAsia="Calibri" w:hAnsi="Calibri"/>
                <w:b/>
                <w:bCs/>
                <w:color w:val="6B5B4F"/>
                <w:sz w:val="22"/>
                <w:szCs w:val="22"/>
              </w:rPr>
              <w:t xml:space="preserve">Direction artistique</w:t>
            </w:r>
          </w:p>
        </w:tc>
        <w:tc>
          <w:tcPr>
            <w:tcW w:type="dxa" w:w="58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1A1A1A"/>
                <w:sz w:val="22"/>
                <w:szCs w:val="22"/>
              </w:rPr>
              <w:t xml:space="preserve">Modern Warm (Terracotta &amp; Sable)</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Calibri" w:cs="Calibri" w:eastAsia="Calibri" w:hAnsi="Calibri"/>
                <w:b/>
                <w:bCs/>
                <w:color w:val="6B5B4F"/>
                <w:sz w:val="22"/>
                <w:szCs w:val="22"/>
              </w:rPr>
              <w:t xml:space="preserve">Stack UI</w:t>
            </w:r>
          </w:p>
        </w:tc>
        <w:tc>
          <w:tcPr>
            <w:tcW w:type="dxa" w:w="58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1A1A1A"/>
                <w:sz w:val="22"/>
                <w:szCs w:val="22"/>
              </w:rPr>
              <w:t xml:space="preserve">Next.js 15 + TailwindCSS + shadcn/ui</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Calibri" w:cs="Calibri" w:eastAsia="Calibri" w:hAnsi="Calibri"/>
                <w:b/>
                <w:bCs/>
                <w:color w:val="6B5B4F"/>
                <w:sz w:val="22"/>
                <w:szCs w:val="22"/>
              </w:rPr>
              <w:t xml:space="preserve">Support RTL</w:t>
            </w:r>
          </w:p>
        </w:tc>
        <w:tc>
          <w:tcPr>
            <w:tcW w:type="dxa" w:w="58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1A1A1A"/>
                <w:sz w:val="22"/>
                <w:szCs w:val="22"/>
              </w:rPr>
              <w:t xml:space="preserve">Natif (arabe classique)</w:t>
            </w:r>
          </w:p>
        </w:tc>
      </w:tr>
    </w:tbl>
    <w:p>
      <w:r>
        <w:br w:type="page"/>
      </w:r>
    </w:p>
    <w:p>
      <w:pPr>
        <w:spacing w:after="300"/>
      </w:pPr>
      <w:r>
        <w:rPr>
          <w:rFonts w:ascii="Calibri" w:cs="Calibri" w:eastAsia="Calibri" w:hAnsi="Calibri"/>
          <w:b/>
          <w:bCs/>
          <w:color w:val="3D2B1F"/>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1. Direction Artistique : Modern Warm</w:t>
      </w:r>
    </w:p>
    <w:p>
      <w:pPr>
        <w:spacing w:after="120" w:line="276"/>
      </w:pPr>
      <w:r>
        <w:rPr>
          <w:rFonts w:ascii="Calibri" w:cs="Calibri" w:eastAsia="Calibri" w:hAnsi="Calibri"/>
          <w:i w:val="false"/>
          <w:iCs w:val="false"/>
          <w:color w:val="1A1A1A"/>
          <w:sz w:val="22"/>
          <w:szCs w:val="22"/>
        </w:rPr>
        <w:t xml:space="preserve">La direction </w:t>
      </w:r>
      <w:r>
        <w:rPr>
          <w:rFonts w:ascii="Calibri" w:cs="Calibri" w:eastAsia="Calibri" w:hAnsi="Calibri"/>
          <w:b/>
          <w:bCs/>
          <w:color w:val="C4704B"/>
          <w:sz w:val="22"/>
          <w:szCs w:val="22"/>
        </w:rPr>
        <w:t xml:space="preserve">Modern Warm</w:t>
      </w:r>
      <w:r>
        <w:rPr>
          <w:rFonts w:ascii="Calibri" w:cs="Calibri" w:eastAsia="Calibri" w:hAnsi="Calibri"/>
          <w:color w:val="1A1A1A"/>
          <w:sz w:val="22"/>
          <w:szCs w:val="22"/>
        </w:rPr>
        <w:t xml:space="preserve"> puise dans l’identité visuelle du Maroc : les tons terracotta des médinas, les sables dorés du désert, les olives des plaines agricoles. L’objectif est de créer un back-office qui respire la confiance institutionnelle tout en offrant une chaleur accueillante aux utilisateurs CRI.</w:t>
      </w:r>
    </w:p>
    <w:p>
      <w:pPr>
        <w:pStyle w:val="Heading2"/>
        <w:spacing w:before="280" w:after="160"/>
      </w:pPr>
      <w:r>
        <w:t xml:space="preserve">1.1. Philosophie</w:t>
      </w:r>
    </w:p>
    <w:p>
      <w:pPr>
        <w:pStyle w:val="ListParagraph"/>
        <w:numPr>
          <w:ilvl w:val="0"/>
          <w:numId w:val="2"/>
        </w:numPr>
        <w:spacing w:after="60" w:line="276"/>
      </w:pPr>
      <w:r>
        <w:rPr>
          <w:rFonts w:ascii="Calibri" w:cs="Calibri" w:eastAsia="Calibri" w:hAnsi="Calibri"/>
          <w:color w:val="1A1A1A"/>
          <w:sz w:val="22"/>
          <w:szCs w:val="22"/>
        </w:rPr>
        <w:t xml:space="preserve">Clarté avant tout : l’information métier prime sur la décoration</w:t>
      </w:r>
    </w:p>
    <w:p>
      <w:pPr>
        <w:pStyle w:val="ListParagraph"/>
        <w:numPr>
          <w:ilvl w:val="0"/>
          <w:numId w:val="2"/>
        </w:numPr>
        <w:spacing w:after="60" w:line="276"/>
      </w:pPr>
      <w:r>
        <w:rPr>
          <w:rFonts w:ascii="Calibri" w:cs="Calibri" w:eastAsia="Calibri" w:hAnsi="Calibri"/>
          <w:color w:val="1A1A1A"/>
          <w:sz w:val="22"/>
          <w:szCs w:val="22"/>
        </w:rPr>
        <w:t xml:space="preserve">Chaleur institutionnelle : tons chauds qui humanisent l’interface sans la rendre informelle</w:t>
      </w:r>
    </w:p>
    <w:p>
      <w:pPr>
        <w:pStyle w:val="ListParagraph"/>
        <w:numPr>
          <w:ilvl w:val="0"/>
          <w:numId w:val="2"/>
        </w:numPr>
        <w:spacing w:after="60" w:line="276"/>
      </w:pPr>
      <w:r>
        <w:rPr>
          <w:rFonts w:ascii="Calibri" w:cs="Calibri" w:eastAsia="Calibri" w:hAnsi="Calibri"/>
          <w:color w:val="1A1A1A"/>
          <w:sz w:val="22"/>
          <w:szCs w:val="22"/>
        </w:rPr>
        <w:t xml:space="preserve">Sobriété élégante : pas de gradients agressifs, pas d’animations excessives, pas de dark mode</w:t>
      </w:r>
    </w:p>
    <w:p>
      <w:pPr>
        <w:pStyle w:val="ListParagraph"/>
        <w:numPr>
          <w:ilvl w:val="0"/>
          <w:numId w:val="2"/>
        </w:numPr>
        <w:spacing w:after="60" w:line="276"/>
      </w:pPr>
      <w:r>
        <w:rPr>
          <w:rFonts w:ascii="Calibri" w:cs="Calibri" w:eastAsia="Calibri" w:hAnsi="Calibri"/>
          <w:color w:val="1A1A1A"/>
          <w:sz w:val="22"/>
          <w:szCs w:val="22"/>
        </w:rPr>
        <w:t xml:space="preserve">Accessibilité universelle : WCAG 2.1 AA minimum, support RTL natif, trilinguisme FR/AR/EN</w:t>
      </w:r>
    </w:p>
    <w:p>
      <w:pPr>
        <w:pStyle w:val="ListParagraph"/>
        <w:numPr>
          <w:ilvl w:val="0"/>
          <w:numId w:val="2"/>
        </w:numPr>
        <w:spacing w:after="60" w:line="276"/>
      </w:pPr>
      <w:r>
        <w:rPr>
          <w:rFonts w:ascii="Calibri" w:cs="Calibri" w:eastAsia="Calibri" w:hAnsi="Calibri"/>
          <w:color w:val="1A1A1A"/>
          <w:sz w:val="22"/>
          <w:szCs w:val="22"/>
        </w:rPr>
        <w:t xml:space="preserve">Cohérence cross-module : chaque écran doit être identifiable comme faisant partie de la même plateforme</w:t>
      </w:r>
    </w:p>
    <w:p>
      <w:pPr>
        <w:pStyle w:val="Heading2"/>
        <w:spacing w:before="280" w:after="160"/>
      </w:pPr>
      <w:r>
        <w:t xml:space="preserve">1.2. Moodboard Textuel</w:t>
      </w:r>
    </w:p>
    <w:p>
      <w:pPr>
        <w:spacing w:after="120" w:line="276"/>
      </w:pPr>
      <w:r>
        <w:rPr>
          <w:rFonts w:ascii="Calibri" w:cs="Calibri" w:eastAsia="Calibri" w:hAnsi="Calibri"/>
          <w:i/>
          <w:iCs/>
          <w:color w:val="6B5B4F"/>
          <w:sz w:val="22"/>
          <w:szCs w:val="22"/>
        </w:rPr>
        <w:t xml:space="preserve">Imaginez : </w:t>
      </w:r>
      <w:r>
        <w:rPr>
          <w:rFonts w:ascii="Calibri" w:cs="Calibri" w:eastAsia="Calibri" w:hAnsi="Calibri"/>
          <w:color w:val="1A1A1A"/>
          <w:sz w:val="22"/>
          <w:szCs w:val="22"/>
        </w:rPr>
        <w:t xml:space="preserve">Un bureau moderne dans un Riad rénové. Murs en tadelakt crème, mobilier en bois de cèdre clair, accents en terre cuite. Lumière naturelle généreuse. Fonctionnel et beau, sans ostentation. Les données sont présentées avec la même élégance qu’une calligraphie arabe soignée.</w:t>
      </w:r>
    </w:p>
    <w:p>
      <w:pPr>
        <w:pStyle w:val="Heading2"/>
        <w:spacing w:before="280" w:after="160"/>
      </w:pPr>
      <w:r>
        <w:t xml:space="preserve">1.3. Principes de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Principe</w:t>
            </w:r>
          </w:p>
        </w:tc>
        <w:tc>
          <w:tcPr>
            <w:tcW w:type="dxa" w:w="351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Signification</w:t>
            </w:r>
          </w:p>
        </w:tc>
        <w:tc>
          <w:tcPr>
            <w:tcW w:type="dxa" w:w="351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Implémentation</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Hiérarchie claire</w:t>
            </w:r>
          </w:p>
        </w:tc>
        <w:tc>
          <w:tcPr>
            <w:tcW w:type="dxa" w:w="35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L’œil sait où aller en &lt; 2 secondes</w:t>
            </w:r>
          </w:p>
        </w:tc>
        <w:tc>
          <w:tcPr>
            <w:tcW w:type="dxa" w:w="35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KPI cards en haut, données détaillées en dessous, actions à droite</w:t>
            </w:r>
          </w:p>
        </w:tc>
      </w:tr>
      <w:tr>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Densité contrôlée</w:t>
            </w:r>
          </w:p>
        </w:tc>
        <w:tc>
          <w:tcPr>
            <w:tcW w:type="dxa" w:w="35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Beaucoup d’information, peu de bruit</w:t>
            </w:r>
          </w:p>
        </w:tc>
        <w:tc>
          <w:tcPr>
            <w:tcW w:type="dxa" w:w="35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Espacement généreux (24px), regroupement logique, disclosure progressive</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Feedback immédiat</w:t>
            </w:r>
          </w:p>
        </w:tc>
        <w:tc>
          <w:tcPr>
            <w:tcW w:type="dxa" w:w="35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Chaque action a une réponse visible</w:t>
            </w:r>
          </w:p>
        </w:tc>
        <w:tc>
          <w:tcPr>
            <w:tcW w:type="dxa" w:w="35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Toasts, skeleton loaders, badges de statut colorés</w:t>
            </w:r>
          </w:p>
        </w:tc>
      </w:tr>
      <w:tr>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RTL-first</w:t>
            </w:r>
          </w:p>
        </w:tc>
        <w:tc>
          <w:tcPr>
            <w:tcW w:type="dxa" w:w="35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L’arabe n’est pas un ajout, c’est natif</w:t>
            </w:r>
          </w:p>
        </w:tc>
        <w:tc>
          <w:tcPr>
            <w:tcW w:type="dxa" w:w="35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Logical properties CSS, direction auto, mirroring icons</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Mobile-aware</w:t>
            </w:r>
          </w:p>
        </w:tc>
        <w:tc>
          <w:tcPr>
            <w:tcW w:type="dxa" w:w="35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Le back-office est utilisé sur tablette</w:t>
            </w:r>
          </w:p>
        </w:tc>
        <w:tc>
          <w:tcPr>
            <w:tcW w:type="dxa" w:w="35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Responsive à 768px, sidebar collapse, touch targets 44px</w:t>
            </w:r>
          </w:p>
        </w:tc>
      </w:tr>
    </w:tbl>
    <w:p>
      <w:pPr>
        <w:spacing w:after="120"/>
      </w:pPr>
    </w:p>
    <w:p>
      <w:pPr>
        <w:pStyle w:val="Heading1"/>
        <w:spacing w:before="360" w:after="200"/>
      </w:pPr>
      <w:r>
        <w:t xml:space="preserve">2. Design System Foundation</w:t>
      </w:r>
    </w:p>
    <w:p>
      <w:pPr>
        <w:pStyle w:val="Heading2"/>
        <w:spacing w:before="280" w:after="160"/>
      </w:pPr>
      <w:r>
        <w:t xml:space="preserve">2.1. Palette de Couleurs</w:t>
      </w:r>
    </w:p>
    <w:p>
      <w:pPr>
        <w:spacing w:after="120" w:line="276"/>
      </w:pPr>
      <w:r>
        <w:rPr>
          <w:rFonts w:ascii="Calibri" w:cs="Calibri" w:eastAsia="Calibri" w:hAnsi="Calibri"/>
          <w:color w:val="1A1A1A"/>
          <w:sz w:val="22"/>
          <w:szCs w:val="22"/>
        </w:rPr>
        <w:t xml:space="preserve">La palette repose sur les tons chauds du Maroc, avec des couleurs sémantiques pour les états fonctionnels.</w:t>
      </w:r>
    </w:p>
    <w:p>
      <w:pPr>
        <w:pStyle w:val="Heading3"/>
        <w:spacing w:before="200" w:after="120"/>
      </w:pPr>
      <w:r>
        <w:t xml:space="preserve">2.1.1. Couleurs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3626"/>
      </w:tblGrid>
      <w:tr>
        <w:tc>
          <w:tcPr>
            <w:tcW w:type="dxa" w:w="8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Swatch</w:t>
            </w:r>
          </w:p>
        </w:tc>
        <w:tc>
          <w:tcPr>
            <w:tcW w:type="dxa" w:w="28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Nom</w:t>
            </w:r>
          </w:p>
        </w:tc>
        <w:tc>
          <w:tcPr>
            <w:tcW w:type="dxa" w:w="18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Hex</w:t>
            </w:r>
          </w:p>
        </w:tc>
        <w:tc>
          <w:tcPr>
            <w:tcW w:type="dxa" w:w="3626"/>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CSS Variable</w:t>
            </w:r>
          </w:p>
        </w:tc>
      </w:tr>
      <w:tr>
        <w:tc>
          <w:tcPr>
            <w:tcW w:type="dxa" w:w="800"/>
            <w:tcBorders>
              <w:top w:val="single" w:color="D4CFC8" w:sz="1"/>
              <w:left w:val="single" w:color="D4CFC8" w:sz="1"/>
              <w:bottom w:val="single" w:color="D4CFC8" w:sz="1"/>
              <w:right w:val="single" w:color="D4CFC8" w:sz="1"/>
            </w:tcBorders>
            <w:shd w:fill="C4704B"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Terracotta (Primary)</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#C4704B</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--primary</w:t>
            </w:r>
          </w:p>
        </w:tc>
      </w:tr>
      <w:tr>
        <w:tc>
          <w:tcPr>
            <w:tcW w:type="dxa" w:w="800"/>
            <w:tcBorders>
              <w:top w:val="single" w:color="D4CFC8" w:sz="1"/>
              <w:left w:val="single" w:color="D4CFC8" w:sz="1"/>
              <w:bottom w:val="single" w:color="D4CFC8" w:sz="1"/>
              <w:right w:val="single" w:color="D4CFC8" w:sz="1"/>
            </w:tcBorders>
            <w:shd w:fill="F5E6DD"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Terracotta Light</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#F5E6DD</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--primary-light</w:t>
            </w:r>
          </w:p>
        </w:tc>
      </w:tr>
      <w:tr>
        <w:tc>
          <w:tcPr>
            <w:tcW w:type="dxa" w:w="800"/>
            <w:tcBorders>
              <w:top w:val="single" w:color="D4CFC8" w:sz="1"/>
              <w:left w:val="single" w:color="D4CFC8" w:sz="1"/>
              <w:bottom w:val="single" w:color="D4CFC8" w:sz="1"/>
              <w:right w:val="single" w:color="D4CFC8" w:sz="1"/>
            </w:tcBorders>
            <w:shd w:fill="FDF8F5"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Terracotta Background</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#FDF8F5</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--primary-bg</w:t>
            </w:r>
          </w:p>
        </w:tc>
      </w:tr>
      <w:tr>
        <w:tc>
          <w:tcPr>
            <w:tcW w:type="dxa" w:w="800"/>
            <w:tcBorders>
              <w:top w:val="single" w:color="D4CFC8" w:sz="1"/>
              <w:left w:val="single" w:color="D4CFC8" w:sz="1"/>
              <w:bottom w:val="single" w:color="D4CFC8" w:sz="1"/>
              <w:right w:val="single" w:color="D4CFC8" w:sz="1"/>
            </w:tcBorders>
            <w:shd w:fill="D4A574"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Sable (Secondary)</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#D4A574</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--secondary</w:t>
            </w:r>
          </w:p>
        </w:tc>
      </w:tr>
      <w:tr>
        <w:tc>
          <w:tcPr>
            <w:tcW w:type="dxa" w:w="800"/>
            <w:tcBorders>
              <w:top w:val="single" w:color="D4CFC8" w:sz="1"/>
              <w:left w:val="single" w:color="D4CFC8" w:sz="1"/>
              <w:bottom w:val="single" w:color="D4CFC8" w:sz="1"/>
              <w:right w:val="single" w:color="D4CFC8" w:sz="1"/>
            </w:tcBorders>
            <w:shd w:fill="F0E4D4"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Sable Light</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#F0E4D4</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--secondary-light</w:t>
            </w:r>
          </w:p>
        </w:tc>
      </w:tr>
      <w:tr>
        <w:tc>
          <w:tcPr>
            <w:tcW w:type="dxa" w:w="800"/>
            <w:tcBorders>
              <w:top w:val="single" w:color="D4CFC8" w:sz="1"/>
              <w:left w:val="single" w:color="D4CFC8" w:sz="1"/>
              <w:bottom w:val="single" w:color="D4CFC8" w:sz="1"/>
              <w:right w:val="single" w:color="D4CFC8" w:sz="1"/>
            </w:tcBorders>
            <w:shd w:fill="6B5B4F"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Warm Gray (Text)</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#6B5B4F</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--text-muted</w:t>
            </w:r>
          </w:p>
        </w:tc>
      </w:tr>
      <w:tr>
        <w:tc>
          <w:tcPr>
            <w:tcW w:type="dxa" w:w="8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Dark Brown (Headings)</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#3D2B1F</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--text-heading</w:t>
            </w:r>
          </w:p>
        </w:tc>
      </w:tr>
      <w:tr>
        <w:tc>
          <w:tcPr>
            <w:tcW w:type="dxa" w:w="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Crème (Page Background)</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#FAF7F2</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--bg-page</w:t>
            </w:r>
          </w:p>
        </w:tc>
      </w:tr>
      <w:tr>
        <w:tc>
          <w:tcPr>
            <w:tcW w:type="dxa" w:w="800"/>
            <w:tcBorders>
              <w:top w:val="single" w:color="D4CFC8" w:sz="1"/>
              <w:left w:val="single" w:color="D4CFC8" w:sz="1"/>
              <w:bottom w:val="single" w:color="D4CFC8" w:sz="1"/>
              <w:right w:val="single" w:color="D4CFC8" w:sz="1"/>
            </w:tcBorders>
            <w:shd w:fill="FFFFFF"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Blanc (Card Background)</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#FFFFFF</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--bg-card</w:t>
            </w:r>
          </w:p>
        </w:tc>
      </w:tr>
      <w:tr>
        <w:tc>
          <w:tcPr>
            <w:tcW w:type="dxa" w:w="800"/>
            <w:tcBorders>
              <w:top w:val="single" w:color="D4CFC8" w:sz="1"/>
              <w:left w:val="single" w:color="D4CFC8" w:sz="1"/>
              <w:bottom w:val="single" w:color="D4CFC8" w:sz="1"/>
              <w:right w:val="single" w:color="D4CFC8" w:sz="1"/>
            </w:tcBorders>
            <w:shd w:fill="F8F7F5"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Gray 100</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#F8F7F5</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--gray-100</w:t>
            </w:r>
          </w:p>
        </w:tc>
      </w:tr>
      <w:tr>
        <w:tc>
          <w:tcPr>
            <w:tcW w:type="dxa" w:w="800"/>
            <w:tcBorders>
              <w:top w:val="single" w:color="D4CFC8" w:sz="1"/>
              <w:left w:val="single" w:color="D4CFC8" w:sz="1"/>
              <w:bottom w:val="single" w:color="D4CFC8" w:sz="1"/>
              <w:right w:val="single" w:color="D4CFC8" w:sz="1"/>
            </w:tcBorders>
            <w:shd w:fill="EDEAE5"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Gray 200 (Borders)</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#EDEAE5</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--border</w:t>
            </w:r>
          </w:p>
        </w:tc>
      </w:tr>
      <w:tr>
        <w:tc>
          <w:tcPr>
            <w:tcW w:type="dxa" w:w="800"/>
            <w:tcBorders>
              <w:top w:val="single" w:color="D4CFC8" w:sz="1"/>
              <w:left w:val="single" w:color="D4CFC8" w:sz="1"/>
              <w:bottom w:val="single" w:color="D4CFC8" w:sz="1"/>
              <w:right w:val="single" w:color="D4CFC8" w:sz="1"/>
            </w:tcBorders>
            <w:shd w:fill="D4CFC8"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Gray 300</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#D4CFC8</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--border-strong</w:t>
            </w:r>
          </w:p>
        </w:tc>
      </w:tr>
    </w:tbl>
    <w:p>
      <w:pPr>
        <w:spacing w:after="120"/>
      </w:pPr>
    </w:p>
    <w:p>
      <w:pPr>
        <w:pStyle w:val="Heading3"/>
        <w:spacing w:before="200" w:after="120"/>
      </w:pPr>
      <w:r>
        <w:t xml:space="preserve">2.1.2. Couleurs Sémantiques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3626"/>
      </w:tblGrid>
      <w:tr>
        <w:tc>
          <w:tcPr>
            <w:tcW w:type="dxa" w:w="8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Swatch</w:t>
            </w:r>
          </w:p>
        </w:tc>
        <w:tc>
          <w:tcPr>
            <w:tcW w:type="dxa" w:w="28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Nom / Usage</w:t>
            </w:r>
          </w:p>
        </w:tc>
        <w:tc>
          <w:tcPr>
            <w:tcW w:type="dxa" w:w="18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Hex</w:t>
            </w:r>
          </w:p>
        </w:tc>
        <w:tc>
          <w:tcPr>
            <w:tcW w:type="dxa" w:w="3626"/>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CSS Variable</w:t>
            </w:r>
          </w:p>
        </w:tc>
      </w:tr>
      <w:tr>
        <w:tc>
          <w:tcPr>
            <w:tcW w:type="dxa" w:w="800"/>
            <w:tcBorders>
              <w:top w:val="single" w:color="D4CFC8" w:sz="1"/>
              <w:left w:val="single" w:color="D4CFC8" w:sz="1"/>
              <w:bottom w:val="single" w:color="D4CFC8" w:sz="1"/>
              <w:right w:val="single" w:color="D4CFC8" w:sz="1"/>
            </w:tcBorders>
            <w:shd w:fill="5F8B5F"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Succès (Validé, Actif)</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#5F8B5F</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--success</w:t>
            </w:r>
          </w:p>
        </w:tc>
      </w:tr>
      <w:tr>
        <w:tc>
          <w:tcPr>
            <w:tcW w:type="dxa" w:w="800"/>
            <w:tcBorders>
              <w:top w:val="single" w:color="D4CFC8" w:sz="1"/>
              <w:left w:val="single" w:color="D4CFC8" w:sz="1"/>
              <w:bottom w:val="single" w:color="D4CFC8" w:sz="1"/>
              <w:right w:val="single" w:color="D4CFC8" w:sz="1"/>
            </w:tcBorders>
            <w:shd w:fill="C4944B"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Avertissement (En cours)</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#C4944B</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--warning</w:t>
            </w:r>
          </w:p>
        </w:tc>
      </w:tr>
      <w:tr>
        <w:tc>
          <w:tcPr>
            <w:tcW w:type="dxa" w:w="800"/>
            <w:tcBorders>
              <w:top w:val="single" w:color="D4CFC8" w:sz="1"/>
              <w:left w:val="single" w:color="D4CFC8" w:sz="1"/>
              <w:bottom w:val="single" w:color="D4CFC8" w:sz="1"/>
              <w:right w:val="single" w:color="D4CFC8" w:sz="1"/>
            </w:tcBorders>
            <w:shd w:fill="B5544B"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Erreur (Rejeté, Échec)</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#B5544B</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--error</w:t>
            </w:r>
          </w:p>
        </w:tc>
      </w:tr>
      <w:tr>
        <w:tc>
          <w:tcPr>
            <w:tcW w:type="dxa" w:w="800"/>
            <w:tcBorders>
              <w:top w:val="single" w:color="D4CFC8" w:sz="1"/>
              <w:left w:val="single" w:color="D4CFC8" w:sz="1"/>
              <w:bottom w:val="single" w:color="D4CFC8" w:sz="1"/>
              <w:right w:val="single" w:color="D4CFC8" w:sz="1"/>
            </w:tcBorders>
            <w:shd w:fill="5B7A8B"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Info (Neutral, Pending)</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#5B7A8B</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--info</w:t>
            </w:r>
          </w:p>
        </w:tc>
      </w:tr>
      <w:tr>
        <w:tc>
          <w:tcPr>
            <w:tcW w:type="dxa" w:w="800"/>
            <w:tcBorders>
              <w:top w:val="single" w:color="D4CFC8" w:sz="1"/>
              <w:left w:val="single" w:color="D4CFC8" w:sz="1"/>
              <w:bottom w:val="single" w:color="D4CFC8" w:sz="1"/>
              <w:right w:val="single" w:color="D4CFC8" w:sz="1"/>
            </w:tcBorders>
            <w:shd w:fill="7A8B5F" w:val="clear"/>
            <w:tcMar>
              <w:top w:type="dxa" w:w="80"/>
              <w:left w:type="dxa" w:w="120"/>
              <w:bottom w:type="dxa" w:w="80"/>
              <w:right w:type="dxa" w:w="120"/>
            </w:tcMar>
            <w:vAlign w:val="center"/>
          </w:tcPr>
          <w:p>
            <w:r>
              <w:rPr>
                <w:sz w:val="20"/>
                <w:szCs w:val="20"/>
              </w:rPr>
              <w:t xml:space="preserve"> </w:t>
            </w:r>
          </w:p>
        </w:tc>
        <w:tc>
          <w:tcPr>
            <w:tcW w:type="dxa" w:w="2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b/>
                <w:bCs/>
                <w:color w:val="1A1A1A"/>
                <w:sz w:val="20"/>
                <w:szCs w:val="20"/>
              </w:rPr>
              <w:t xml:space="preserve">Olive (Accent secondaire)</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#7A8B5F</w:t>
            </w:r>
          </w:p>
        </w:tc>
        <w:tc>
          <w:tcPr>
            <w:tcW w:type="dxa" w:w="36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onsolas" w:cs="Consolas" w:eastAsia="Consolas" w:hAnsi="Consolas"/>
                <w:color w:val="7A7068"/>
                <w:sz w:val="20"/>
                <w:szCs w:val="20"/>
              </w:rPr>
              <w:t xml:space="preserve">--accent-alt</w:t>
            </w:r>
          </w:p>
        </w:tc>
      </w:tr>
    </w:tbl>
    <w:p>
      <w:pPr>
        <w:spacing w:after="120"/>
      </w:pPr>
    </w:p>
    <w:p>
      <w:pPr>
        <w:pStyle w:val="Heading3"/>
        <w:spacing w:before="200" w:after="120"/>
      </w:pPr>
      <w:r>
        <w:t xml:space="preserve">2.1.3. Variables CSS (globals.css)</w:t>
      </w:r>
    </w:p>
    <w:p>
      <w:pPr>
        <w:shd w:fill="F8F7F5" w:val="clear"/>
        <w:spacing w:after="60" w:line="260"/>
        <w:ind w:left="360"/>
      </w:pPr>
      <w:r>
        <w:rPr>
          <w:rFonts w:ascii="Consolas" w:cs="Consolas" w:eastAsia="Consolas" w:hAnsi="Consolas"/>
          <w:color w:val="6B5B4F"/>
          <w:sz w:val="18"/>
          <w:szCs w:val="18"/>
        </w:rPr>
        <w:t xml:space="preserve">:root {</w:t>
      </w:r>
    </w:p>
    <w:p>
      <w:pPr>
        <w:shd w:fill="F8F7F5" w:val="clear"/>
        <w:spacing w:after="60" w:line="260"/>
        <w:ind w:left="360"/>
      </w:pPr>
      <w:r>
        <w:rPr>
          <w:rFonts w:ascii="Consolas" w:cs="Consolas" w:eastAsia="Consolas" w:hAnsi="Consolas"/>
          <w:color w:val="6B5B4F"/>
          <w:sz w:val="18"/>
          <w:szCs w:val="18"/>
        </w:rPr>
        <w:t xml:space="preserve">  --primary: 16 55% 53%;        /* Terracotta #C4704B */</w:t>
      </w:r>
    </w:p>
    <w:p>
      <w:pPr>
        <w:shd w:fill="F8F7F5" w:val="clear"/>
        <w:spacing w:after="60" w:line="260"/>
        <w:ind w:left="360"/>
      </w:pPr>
      <w:r>
        <w:rPr>
          <w:rFonts w:ascii="Consolas" w:cs="Consolas" w:eastAsia="Consolas" w:hAnsi="Consolas"/>
          <w:color w:val="6B5B4F"/>
          <w:sz w:val="18"/>
          <w:szCs w:val="18"/>
        </w:rPr>
        <w:t xml:space="preserve">  --primary-foreground: 0 0% 100%;</w:t>
      </w:r>
    </w:p>
    <w:p>
      <w:pPr>
        <w:shd w:fill="F8F7F5" w:val="clear"/>
        <w:spacing w:after="60" w:line="260"/>
        <w:ind w:left="360"/>
      </w:pPr>
      <w:r>
        <w:rPr>
          <w:rFonts w:ascii="Consolas" w:cs="Consolas" w:eastAsia="Consolas" w:hAnsi="Consolas"/>
          <w:color w:val="6B5B4F"/>
          <w:sz w:val="18"/>
          <w:szCs w:val="18"/>
        </w:rPr>
        <w:t xml:space="preserve">  --secondary: 28 50% 64%;       /* Sable #D4A574 */</w:t>
      </w:r>
    </w:p>
    <w:p>
      <w:pPr>
        <w:shd w:fill="F8F7F5" w:val="clear"/>
        <w:spacing w:after="60" w:line="260"/>
        <w:ind w:left="360"/>
      </w:pPr>
      <w:r>
        <w:rPr>
          <w:rFonts w:ascii="Consolas" w:cs="Consolas" w:eastAsia="Consolas" w:hAnsi="Consolas"/>
          <w:color w:val="6B5B4F"/>
          <w:sz w:val="18"/>
          <w:szCs w:val="18"/>
        </w:rPr>
        <w:t xml:space="preserve">  --background: 30 33% 97%;      /* Crème #FAF7F2 */</w:t>
      </w:r>
    </w:p>
    <w:p>
      <w:pPr>
        <w:shd w:fill="F8F7F5" w:val="clear"/>
        <w:spacing w:after="60" w:line="260"/>
        <w:ind w:left="360"/>
      </w:pPr>
      <w:r>
        <w:rPr>
          <w:rFonts w:ascii="Consolas" w:cs="Consolas" w:eastAsia="Consolas" w:hAnsi="Consolas"/>
          <w:color w:val="6B5B4F"/>
          <w:sz w:val="18"/>
          <w:szCs w:val="18"/>
        </w:rPr>
        <w:t xml:space="preserve">  --card: 0 0% 100%;             /* Blanc */</w:t>
      </w:r>
    </w:p>
    <w:p>
      <w:pPr>
        <w:shd w:fill="F8F7F5" w:val="clear"/>
        <w:spacing w:after="60" w:line="260"/>
        <w:ind w:left="360"/>
      </w:pPr>
      <w:r>
        <w:rPr>
          <w:rFonts w:ascii="Consolas" w:cs="Consolas" w:eastAsia="Consolas" w:hAnsi="Consolas"/>
          <w:color w:val="6B5B4F"/>
          <w:sz w:val="18"/>
          <w:szCs w:val="18"/>
        </w:rPr>
        <w:t xml:space="preserve">  --foreground: 0 0% 10%;        /* Noir doux #1A1A1A */</w:t>
      </w:r>
    </w:p>
    <w:p>
      <w:pPr>
        <w:shd w:fill="F8F7F5" w:val="clear"/>
        <w:spacing w:after="60" w:line="260"/>
        <w:ind w:left="360"/>
      </w:pPr>
      <w:r>
        <w:rPr>
          <w:rFonts w:ascii="Consolas" w:cs="Consolas" w:eastAsia="Consolas" w:hAnsi="Consolas"/>
          <w:color w:val="6B5B4F"/>
          <w:sz w:val="18"/>
          <w:szCs w:val="18"/>
        </w:rPr>
        <w:t xml:space="preserve">  --muted: 30 10% 93%;</w:t>
      </w:r>
    </w:p>
    <w:p>
      <w:pPr>
        <w:shd w:fill="F8F7F5" w:val="clear"/>
        <w:spacing w:after="60" w:line="260"/>
        <w:ind w:left="360"/>
      </w:pPr>
      <w:r>
        <w:rPr>
          <w:rFonts w:ascii="Consolas" w:cs="Consolas" w:eastAsia="Consolas" w:hAnsi="Consolas"/>
          <w:color w:val="6B5B4F"/>
          <w:sz w:val="18"/>
          <w:szCs w:val="18"/>
        </w:rPr>
        <w:t xml:space="preserve">  --muted-foreground: 20 12% 37%;/* Warm Gray */</w:t>
      </w:r>
    </w:p>
    <w:p>
      <w:pPr>
        <w:shd w:fill="F8F7F5" w:val="clear"/>
        <w:spacing w:after="60" w:line="260"/>
        <w:ind w:left="360"/>
      </w:pPr>
      <w:r>
        <w:rPr>
          <w:rFonts w:ascii="Consolas" w:cs="Consolas" w:eastAsia="Consolas" w:hAnsi="Consolas"/>
          <w:color w:val="6B5B4F"/>
          <w:sz w:val="18"/>
          <w:szCs w:val="18"/>
        </w:rPr>
        <w:t xml:space="preserve">  --border: 30 12% 90%;</w:t>
      </w:r>
    </w:p>
    <w:p>
      <w:pPr>
        <w:shd w:fill="F8F7F5" w:val="clear"/>
        <w:spacing w:after="60" w:line="260"/>
        <w:ind w:left="360"/>
      </w:pPr>
      <w:r>
        <w:rPr>
          <w:rFonts w:ascii="Consolas" w:cs="Consolas" w:eastAsia="Consolas" w:hAnsi="Consolas"/>
          <w:color w:val="6B5B4F"/>
          <w:sz w:val="18"/>
          <w:szCs w:val="18"/>
        </w:rPr>
        <w:t xml:space="preserve">  --ring: 16 55% 53%;            /* Terracotta focus */</w:t>
      </w:r>
    </w:p>
    <w:p>
      <w:pPr>
        <w:shd w:fill="F8F7F5" w:val="clear"/>
        <w:spacing w:after="60" w:line="260"/>
        <w:ind w:left="360"/>
      </w:pPr>
      <w:r>
        <w:rPr>
          <w:rFonts w:ascii="Consolas" w:cs="Consolas" w:eastAsia="Consolas" w:hAnsi="Consolas"/>
          <w:color w:val="6B5B4F"/>
          <w:sz w:val="18"/>
          <w:szCs w:val="18"/>
        </w:rPr>
        <w:t xml:space="preserve">  --radius: 0.5rem;</w:t>
      </w:r>
    </w:p>
    <w:p>
      <w:pPr>
        <w:shd w:fill="F8F7F5" w:val="clear"/>
        <w:spacing w:after="60" w:line="260"/>
        <w:ind w:left="360"/>
      </w:pPr>
      <w:r>
        <w:rPr>
          <w:rFonts w:ascii="Consolas" w:cs="Consolas" w:eastAsia="Consolas" w:hAnsi="Consolas"/>
          <w:color w:val="6B5B4F"/>
          <w:sz w:val="18"/>
          <w:szCs w:val="18"/>
        </w:rPr>
        <w:t xml:space="preserve">  --sidebar-bg: 24 33% 12%;      /* Dark Brown sidebar */</w:t>
      </w:r>
    </w:p>
    <w:p>
      <w:pPr>
        <w:shd w:fill="F8F7F5" w:val="clear"/>
        <w:spacing w:after="60" w:line="260"/>
        <w:ind w:left="360"/>
      </w:pPr>
      <w:r>
        <w:rPr>
          <w:rFonts w:ascii="Consolas" w:cs="Consolas" w:eastAsia="Consolas" w:hAnsi="Consolas"/>
          <w:color w:val="6B5B4F"/>
          <w:sz w:val="18"/>
          <w:szCs w:val="18"/>
        </w:rPr>
        <w:t xml:space="preserve">  --sidebar-fg: 30 20% 90%;</w:t>
      </w:r>
    </w:p>
    <w:p>
      <w:pPr>
        <w:shd w:fill="F8F7F5" w:val="clear"/>
        <w:spacing w:after="60" w:line="260"/>
        <w:ind w:left="360"/>
      </w:pPr>
      <w:r>
        <w:rPr>
          <w:rFonts w:ascii="Consolas" w:cs="Consolas" w:eastAsia="Consolas" w:hAnsi="Consolas"/>
          <w:color w:val="6B5B4F"/>
          <w:sz w:val="18"/>
          <w:szCs w:val="18"/>
        </w:rPr>
        <w:t xml:space="preserve">}</w:t>
      </w:r>
    </w:p>
    <w:p>
      <w:pPr>
        <w:spacing w:after="120"/>
      </w:pPr>
    </w:p>
    <w:p>
      <w:pPr>
        <w:pStyle w:val="Heading2"/>
        <w:spacing w:before="280" w:after="160"/>
      </w:pPr>
      <w:r>
        <w:t xml:space="preserve">2.2. Typographie</w:t>
      </w:r>
    </w:p>
    <w:p>
      <w:pPr>
        <w:spacing w:after="120" w:line="276"/>
      </w:pPr>
      <w:r>
        <w:rPr>
          <w:rFonts w:ascii="Calibri" w:cs="Calibri" w:eastAsia="Calibri" w:hAnsi="Calibri"/>
          <w:color w:val="1A1A1A"/>
          <w:sz w:val="22"/>
          <w:szCs w:val="22"/>
        </w:rPr>
        <w:t xml:space="preserve">La combinaison typographique allie lisibilité professionnelle et caractère distinctif.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Élément</w:t>
            </w:r>
          </w:p>
        </w:tc>
        <w:tc>
          <w:tcPr>
            <w:tcW w:type="dxa" w:w="18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Font Family</w:t>
            </w:r>
          </w:p>
        </w:tc>
        <w:tc>
          <w:tcPr>
            <w:tcW w:type="dxa" w:w="18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Weight</w:t>
            </w:r>
          </w:p>
        </w:tc>
        <w:tc>
          <w:tcPr>
            <w:tcW w:type="dxa" w:w="18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Size</w:t>
            </w:r>
          </w:p>
        </w:tc>
        <w:tc>
          <w:tcPr>
            <w:tcW w:type="dxa" w:w="1826"/>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Usage</w:t>
            </w:r>
          </w:p>
        </w:tc>
      </w:tr>
      <w:tr>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Display / H1</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Plus Jakarta Sans</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700 (Bold)</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28-32px</w:t>
            </w:r>
          </w:p>
        </w:tc>
        <w:tc>
          <w:tcPr>
            <w:tcW w:type="dxa" w:w="18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Titre de page principal</w:t>
            </w:r>
          </w:p>
        </w:tc>
      </w:tr>
      <w:tr>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H2</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Plus Jakarta Sans</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600 (Semi)</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22-24px</w:t>
            </w:r>
          </w:p>
        </w:tc>
        <w:tc>
          <w:tcPr>
            <w:tcW w:type="dxa" w:w="18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Titre de section</w:t>
            </w:r>
          </w:p>
        </w:tc>
      </w:tr>
      <w:tr>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H3</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Plus Jakarta Sans</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600 (Semi)</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18-20px</w:t>
            </w:r>
          </w:p>
        </w:tc>
        <w:tc>
          <w:tcPr>
            <w:tcW w:type="dxa" w:w="18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Sous-section, card title</w:t>
            </w:r>
          </w:p>
        </w:tc>
      </w:tr>
      <w:tr>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Body</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Inter Variable</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400 (Regular)</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14-15px</w:t>
            </w:r>
          </w:p>
        </w:tc>
        <w:tc>
          <w:tcPr>
            <w:tcW w:type="dxa" w:w="18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Texte courant, descriptions</w:t>
            </w:r>
          </w:p>
        </w:tc>
      </w:tr>
      <w:tr>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Body emphasis</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Inter Variable</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500 (Medium)</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14-15px</w:t>
            </w:r>
          </w:p>
        </w:tc>
        <w:tc>
          <w:tcPr>
            <w:tcW w:type="dxa" w:w="18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Labels, noms dans tables</w:t>
            </w:r>
          </w:p>
        </w:tc>
      </w:tr>
      <w:tr>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Small / Caption</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Inter Variable</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400 (Regular)</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12-13px</w:t>
            </w:r>
          </w:p>
        </w:tc>
        <w:tc>
          <w:tcPr>
            <w:tcW w:type="dxa" w:w="18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Métadonnées, timestamps</w:t>
            </w:r>
          </w:p>
        </w:tc>
      </w:tr>
      <w:tr>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Monospace</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JetBrains Mono</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400 (Regular)</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13px</w:t>
            </w:r>
          </w:p>
        </w:tc>
        <w:tc>
          <w:tcPr>
            <w:tcW w:type="dxa" w:w="18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Code, IDs, numéros dossier</w:t>
            </w:r>
          </w:p>
        </w:tc>
      </w:tr>
      <w:tr>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Arabe</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Noto Sans Arabic</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400-700</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Idem</w:t>
            </w:r>
          </w:p>
        </w:tc>
        <w:tc>
          <w:tcPr>
            <w:tcW w:type="dxa" w:w="18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Fallback arabe, même échelle</w:t>
            </w:r>
          </w:p>
        </w:tc>
      </w:tr>
    </w:tbl>
    <w:p>
      <w:pPr>
        <w:spacing w:after="120"/>
      </w:pPr>
    </w:p>
    <w:p>
      <w:pPr>
        <w:spacing w:after="120" w:line="276"/>
      </w:pPr>
      <w:r>
        <w:rPr>
          <w:rFonts w:ascii="Calibri" w:cs="Calibri" w:eastAsia="Calibri" w:hAnsi="Calibri"/>
          <w:b/>
          <w:bCs/>
          <w:color w:val="1A1A1A"/>
          <w:sz w:val="22"/>
          <w:szCs w:val="22"/>
        </w:rPr>
        <w:t xml:space="preserve">Note : </w:t>
      </w:r>
      <w:r>
        <w:rPr>
          <w:rFonts w:ascii="Calibri" w:cs="Calibri" w:eastAsia="Calibri" w:hAnsi="Calibri"/>
          <w:color w:val="1A1A1A"/>
          <w:sz w:val="22"/>
          <w:szCs w:val="22"/>
        </w:rPr>
        <w:t xml:space="preserve">Plus Jakarta Sans est choisie pour son caractère géométrique chaleureux, parfaitement aligné avec la direction Modern Warm. Inter Variable assure une lisibilité maximale pour le contenu dense des tableaux et formulaires. Noto Sans Arabic garantit le support de l’arabe classique avec une métrique compatible.</w:t>
      </w:r>
    </w:p>
    <w:p>
      <w:pPr>
        <w:pStyle w:val="Heading2"/>
        <w:spacing w:before="280" w:after="160"/>
      </w:pPr>
      <w:r>
        <w:t xml:space="preserve">2.3. Échelle d’Espacement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13"/>
        <w:gridCol w:w="4013"/>
      </w:tblGrid>
      <w:tr>
        <w:tc>
          <w:tcPr>
            <w:tcW w:type="dxa" w:w="15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Token</w:t>
            </w:r>
          </w:p>
        </w:tc>
        <w:tc>
          <w:tcPr>
            <w:tcW w:type="dxa" w:w="15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Valeur</w:t>
            </w:r>
          </w:p>
        </w:tc>
        <w:tc>
          <w:tcPr>
            <w:tcW w:type="dxa" w:w="201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Tailwind Class</w:t>
            </w:r>
          </w:p>
        </w:tc>
        <w:tc>
          <w:tcPr>
            <w:tcW w:type="dxa" w:w="401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Usage</w:t>
            </w:r>
          </w:p>
        </w:tc>
      </w:tr>
      <w:tr>
        <w:tc>
          <w:tcPr>
            <w:tcW w:type="dxa" w:w="1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space-xs</w:t>
            </w:r>
          </w:p>
        </w:tc>
        <w:tc>
          <w:tcPr>
            <w:tcW w:type="dxa" w:w="1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4px</w:t>
            </w:r>
          </w:p>
        </w:tc>
        <w:tc>
          <w:tcPr>
            <w:tcW w:type="dxa" w:w="2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p-1, gap-1</w:t>
            </w:r>
          </w:p>
        </w:tc>
        <w:tc>
          <w:tcPr>
            <w:tcW w:type="dxa" w:w="4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Espacement interne dense (badges)</w:t>
            </w:r>
          </w:p>
        </w:tc>
      </w:tr>
      <w:tr>
        <w:tc>
          <w:tcPr>
            <w:tcW w:type="dxa" w:w="1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space-sm</w:t>
            </w:r>
          </w:p>
        </w:tc>
        <w:tc>
          <w:tcPr>
            <w:tcW w:type="dxa" w:w="1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8px</w:t>
            </w:r>
          </w:p>
        </w:tc>
        <w:tc>
          <w:tcPr>
            <w:tcW w:type="dxa" w:w="2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p-2, gap-2</w:t>
            </w:r>
          </w:p>
        </w:tc>
        <w:tc>
          <w:tcPr>
            <w:tcW w:type="dxa" w:w="4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Espacement entre éléments proches</w:t>
            </w:r>
          </w:p>
        </w:tc>
      </w:tr>
      <w:tr>
        <w:tc>
          <w:tcPr>
            <w:tcW w:type="dxa" w:w="1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space-md</w:t>
            </w:r>
          </w:p>
        </w:tc>
        <w:tc>
          <w:tcPr>
            <w:tcW w:type="dxa" w:w="1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16px</w:t>
            </w:r>
          </w:p>
        </w:tc>
        <w:tc>
          <w:tcPr>
            <w:tcW w:type="dxa" w:w="2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p-4, gap-4</w:t>
            </w:r>
          </w:p>
        </w:tc>
        <w:tc>
          <w:tcPr>
            <w:tcW w:type="dxa" w:w="4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Padding de card, gap standard</w:t>
            </w:r>
          </w:p>
        </w:tc>
      </w:tr>
      <w:tr>
        <w:tc>
          <w:tcPr>
            <w:tcW w:type="dxa" w:w="1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space-lg</w:t>
            </w:r>
          </w:p>
        </w:tc>
        <w:tc>
          <w:tcPr>
            <w:tcW w:type="dxa" w:w="1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24px</w:t>
            </w:r>
          </w:p>
        </w:tc>
        <w:tc>
          <w:tcPr>
            <w:tcW w:type="dxa" w:w="2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p-6, gap-6</w:t>
            </w:r>
          </w:p>
        </w:tc>
        <w:tc>
          <w:tcPr>
            <w:tcW w:type="dxa" w:w="4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Espacement entre sections</w:t>
            </w:r>
          </w:p>
        </w:tc>
      </w:tr>
      <w:tr>
        <w:tc>
          <w:tcPr>
            <w:tcW w:type="dxa" w:w="1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space-xl</w:t>
            </w:r>
          </w:p>
        </w:tc>
        <w:tc>
          <w:tcPr>
            <w:tcW w:type="dxa" w:w="1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32px</w:t>
            </w:r>
          </w:p>
        </w:tc>
        <w:tc>
          <w:tcPr>
            <w:tcW w:type="dxa" w:w="2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p-8, gap-8</w:t>
            </w:r>
          </w:p>
        </w:tc>
        <w:tc>
          <w:tcPr>
            <w:tcW w:type="dxa" w:w="4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Marges de page, séparations majeures</w:t>
            </w:r>
          </w:p>
        </w:tc>
      </w:tr>
      <w:tr>
        <w:tc>
          <w:tcPr>
            <w:tcW w:type="dxa" w:w="1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space-2xl</w:t>
            </w:r>
          </w:p>
        </w:tc>
        <w:tc>
          <w:tcPr>
            <w:tcW w:type="dxa" w:w="1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48px</w:t>
            </w:r>
          </w:p>
        </w:tc>
        <w:tc>
          <w:tcPr>
            <w:tcW w:type="dxa" w:w="2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p-12, gap-12</w:t>
            </w:r>
          </w:p>
        </w:tc>
        <w:tc>
          <w:tcPr>
            <w:tcW w:type="dxa" w:w="4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Séparations de zones principales</w:t>
            </w:r>
          </w:p>
        </w:tc>
      </w:tr>
    </w:tbl>
    <w:p>
      <w:pPr>
        <w:spacing w:after="120"/>
      </w:pPr>
    </w:p>
    <w:p>
      <w:pPr>
        <w:pStyle w:val="Heading2"/>
        <w:spacing w:before="280" w:after="160"/>
      </w:pPr>
      <w:r>
        <w:t xml:space="preserve">2.4. Bordures, Ombres et Radius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c>
          <w:tcPr>
            <w:tcW w:type="dxa" w:w="20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Token</w:t>
            </w:r>
          </w:p>
        </w:tc>
        <w:tc>
          <w:tcPr>
            <w:tcW w:type="dxa" w:w="301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Valeur</w:t>
            </w:r>
          </w:p>
        </w:tc>
        <w:tc>
          <w:tcPr>
            <w:tcW w:type="dxa" w:w="401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Usage</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radius-sm</w:t>
            </w:r>
          </w:p>
        </w:tc>
        <w:tc>
          <w:tcPr>
            <w:tcW w:type="dxa" w:w="3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4px (rounded-sm)</w:t>
            </w:r>
          </w:p>
        </w:tc>
        <w:tc>
          <w:tcPr>
            <w:tcW w:type="dxa" w:w="4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Badges, chips, tags</w:t>
            </w:r>
          </w:p>
        </w:tc>
      </w:tr>
      <w:tr>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radius-md</w:t>
            </w:r>
          </w:p>
        </w:tc>
        <w:tc>
          <w:tcPr>
            <w:tcW w:type="dxa" w:w="3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8px (rounded-lg)</w:t>
            </w:r>
          </w:p>
        </w:tc>
        <w:tc>
          <w:tcPr>
            <w:tcW w:type="dxa" w:w="4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Cards, inputs, boutons (VALEUR PAR DÉFAUT)</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radius-lg</w:t>
            </w:r>
          </w:p>
        </w:tc>
        <w:tc>
          <w:tcPr>
            <w:tcW w:type="dxa" w:w="3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12px (rounded-xl)</w:t>
            </w:r>
          </w:p>
        </w:tc>
        <w:tc>
          <w:tcPr>
            <w:tcW w:type="dxa" w:w="4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Modals, dropdowns, popovers</w:t>
            </w:r>
          </w:p>
        </w:tc>
      </w:tr>
      <w:tr>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radius-full</w:t>
            </w:r>
          </w:p>
        </w:tc>
        <w:tc>
          <w:tcPr>
            <w:tcW w:type="dxa" w:w="3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9999px (rounded-full)</w:t>
            </w:r>
          </w:p>
        </w:tc>
        <w:tc>
          <w:tcPr>
            <w:tcW w:type="dxa" w:w="4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Avatars, indicateurs de statut</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shadow-card</w:t>
            </w:r>
          </w:p>
        </w:tc>
        <w:tc>
          <w:tcPr>
            <w:tcW w:type="dxa" w:w="3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0 1px 3px rgba(61,43,31,0.08)</w:t>
            </w:r>
          </w:p>
        </w:tc>
        <w:tc>
          <w:tcPr>
            <w:tcW w:type="dxa" w:w="4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Cards standard</w:t>
            </w:r>
          </w:p>
        </w:tc>
      </w:tr>
      <w:tr>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shadow-elevated</w:t>
            </w:r>
          </w:p>
        </w:tc>
        <w:tc>
          <w:tcPr>
            <w:tcW w:type="dxa" w:w="3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0 4px 12px rgba(61,43,31,0.12)</w:t>
            </w:r>
          </w:p>
        </w:tc>
        <w:tc>
          <w:tcPr>
            <w:tcW w:type="dxa" w:w="4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Dropdowns, modals, popovers</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shadow-focus</w:t>
            </w:r>
          </w:p>
        </w:tc>
        <w:tc>
          <w:tcPr>
            <w:tcW w:type="dxa" w:w="3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0 0 0 3px rgba(196,112,75,0.2)</w:t>
            </w:r>
          </w:p>
        </w:tc>
        <w:tc>
          <w:tcPr>
            <w:tcW w:type="dxa" w:w="4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Focus ring terracotta</w:t>
            </w:r>
          </w:p>
        </w:tc>
      </w:tr>
      <w:tr>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border-default</w:t>
            </w:r>
          </w:p>
        </w:tc>
        <w:tc>
          <w:tcPr>
            <w:tcW w:type="dxa" w:w="3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1px solid var(--border)</w:t>
            </w:r>
          </w:p>
        </w:tc>
        <w:tc>
          <w:tcPr>
            <w:tcW w:type="dxa" w:w="4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Séparations, inputs au repos</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border-strong</w:t>
            </w:r>
          </w:p>
        </w:tc>
        <w:tc>
          <w:tcPr>
            <w:tcW w:type="dxa" w:w="3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1px solid var(--border-strong)</w:t>
            </w:r>
          </w:p>
        </w:tc>
        <w:tc>
          <w:tcPr>
            <w:tcW w:type="dxa" w:w="4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Tableaux, séparations marquées</w:t>
            </w:r>
          </w:p>
        </w:tc>
      </w:tr>
    </w:tbl>
    <w:p>
      <w:pPr>
        <w:spacing w:after="120"/>
      </w:pPr>
    </w:p>
    <w:p>
      <w:pPr>
        <w:pStyle w:val="Heading1"/>
        <w:spacing w:before="360" w:after="200"/>
      </w:pPr>
      <w:r>
        <w:t xml:space="preserve">3. Theming Multi-Tenant</w:t>
      </w:r>
    </w:p>
    <w:p>
      <w:pPr>
        <w:spacing w:after="120" w:line="276"/>
      </w:pPr>
      <w:r>
        <w:rPr>
          <w:rFonts w:ascii="Calibri" w:cs="Calibri" w:eastAsia="Calibri" w:hAnsi="Calibri"/>
          <w:color w:val="1A1A1A"/>
          <w:sz w:val="22"/>
          <w:szCs w:val="22"/>
        </w:rPr>
        <w:t xml:space="preserve">Le niveau de personnalisation est minimal (logo + couleur accent par tenant). La palette complète Modern Warm reste identique pour tous les tenants, seuls deux éléments changent.</w:t>
      </w:r>
    </w:p>
    <w:p>
      <w:pPr>
        <w:pStyle w:val="Heading2"/>
        <w:spacing w:before="280" w:after="160"/>
      </w:pPr>
      <w:r>
        <w:t xml:space="preserve">3.1. Éléments Personnalisables par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Élément</w:t>
            </w:r>
          </w:p>
        </w:tc>
        <w:tc>
          <w:tcPr>
            <w:tcW w:type="dxa" w:w="326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Configuration</w:t>
            </w:r>
          </w:p>
        </w:tc>
        <w:tc>
          <w:tcPr>
            <w:tcW w:type="dxa" w:w="326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Emplacement</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Logo</w:t>
            </w:r>
          </w:p>
        </w:tc>
        <w:tc>
          <w:tcPr>
            <w:tcW w:type="dxa" w:w="3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Image SVG/PNG, max 200x60px</w:t>
            </w:r>
          </w:p>
        </w:tc>
        <w:tc>
          <w:tcPr>
            <w:tcW w:type="dxa" w:w="3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Sidebar header + page login + emails</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Couleur accent</w:t>
            </w:r>
          </w:p>
        </w:tc>
        <w:tc>
          <w:tcPr>
            <w:tcW w:type="dxa" w:w="3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Une couleur HEX qui remplace --tenant-accent</w:t>
            </w:r>
          </w:p>
        </w:tc>
        <w:tc>
          <w:tcPr>
            <w:tcW w:type="dxa" w:w="3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Boutons CTA, liens actifs, badges personnalisés</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Nom affiché</w:t>
            </w:r>
          </w:p>
        </w:tc>
        <w:tc>
          <w:tcPr>
            <w:tcW w:type="dxa" w:w="3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Ex : CRI Rabat-Salé-Kénitra</w:t>
            </w:r>
          </w:p>
        </w:tc>
        <w:tc>
          <w:tcPr>
            <w:tcW w:type="dxa" w:w="3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Sidebar header, page titre, emails</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Favicon</w:t>
            </w:r>
          </w:p>
        </w:tc>
        <w:tc>
          <w:tcPr>
            <w:tcW w:type="dxa" w:w="3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ICO/PNG 32x32</w:t>
            </w:r>
          </w:p>
        </w:tc>
        <w:tc>
          <w:tcPr>
            <w:tcW w:type="dxa" w:w="3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Onglet navigateur</w:t>
            </w:r>
          </w:p>
        </w:tc>
      </w:tr>
    </w:tbl>
    <w:p>
      <w:pPr>
        <w:spacing w:after="120"/>
      </w:pPr>
    </w:p>
    <w:p>
      <w:pPr>
        <w:pStyle w:val="Heading2"/>
        <w:spacing w:before="280" w:after="160"/>
      </w:pPr>
      <w:r>
        <w:t xml:space="preserve">3.2. Mécanisme Technique</w:t>
      </w:r>
    </w:p>
    <w:p>
      <w:pPr>
        <w:spacing w:after="120" w:line="276"/>
      </w:pPr>
      <w:r>
        <w:rPr>
          <w:rFonts w:ascii="Calibri" w:cs="Calibri" w:eastAsia="Calibri" w:hAnsi="Calibri"/>
          <w:color w:val="1A1A1A"/>
          <w:sz w:val="22"/>
          <w:szCs w:val="22"/>
        </w:rPr>
        <w:t xml:space="preserve">Le thème tenant est injecté au runtime via un TenantThemeProvider Next.js qui charge la configuration du tenant courant et surcharge les CSS variables correspondantes.</w:t>
      </w:r>
    </w:p>
    <w:p>
      <w:pPr>
        <w:shd w:fill="F8F7F5" w:val="clear"/>
        <w:spacing w:after="60" w:line="260"/>
        <w:ind w:left="360"/>
      </w:pPr>
      <w:r>
        <w:rPr>
          <w:rFonts w:ascii="Consolas" w:cs="Consolas" w:eastAsia="Consolas" w:hAnsi="Consolas"/>
          <w:color w:val="6B5B4F"/>
          <w:sz w:val="18"/>
          <w:szCs w:val="18"/>
        </w:rPr>
        <w:t xml:space="preserve">// TenantThemeProvider.tsx</w:t>
      </w:r>
    </w:p>
    <w:p>
      <w:pPr>
        <w:shd w:fill="F8F7F5" w:val="clear"/>
        <w:spacing w:after="60" w:line="260"/>
        <w:ind w:left="360"/>
      </w:pPr>
      <w:r>
        <w:rPr>
          <w:rFonts w:ascii="Consolas" w:cs="Consolas" w:eastAsia="Consolas" w:hAnsi="Consolas"/>
          <w:color w:val="6B5B4F"/>
          <w:sz w:val="18"/>
          <w:szCs w:val="18"/>
        </w:rPr>
        <w:t xml:space="preserve">const tenantConfig = useTenantConfig(); // depuis l’API</w:t>
      </w:r>
    </w:p>
    <w:p>
      <w:pPr>
        <w:shd w:fill="F8F7F5" w:val="clear"/>
        <w:spacing w:after="60" w:line="260"/>
        <w:ind w:left="360"/>
      </w:pPr>
      <w:r>
        <w:rPr>
          <w:rFonts w:ascii="Consolas" w:cs="Consolas" w:eastAsia="Consolas" w:hAnsi="Consolas"/>
          <w:color w:val="6B5B4F"/>
          <w:sz w:val="18"/>
          <w:szCs w:val="18"/>
        </w:rPr>
        <w:t xml:space="preserve">&lt;div style={{</w:t>
      </w:r>
    </w:p>
    <w:p>
      <w:pPr>
        <w:shd w:fill="F8F7F5" w:val="clear"/>
        <w:spacing w:after="60" w:line="260"/>
        <w:ind w:left="360"/>
      </w:pPr>
      <w:r>
        <w:rPr>
          <w:rFonts w:ascii="Consolas" w:cs="Consolas" w:eastAsia="Consolas" w:hAnsi="Consolas"/>
          <w:color w:val="6B5B4F"/>
          <w:sz w:val="18"/>
          <w:szCs w:val="18"/>
        </w:rPr>
        <w:t xml:space="preserve">  '--tenant-accent': tenantConfig.accentColor,</w:t>
      </w:r>
    </w:p>
    <w:p>
      <w:pPr>
        <w:shd w:fill="F8F7F5" w:val="clear"/>
        <w:spacing w:after="60" w:line="260"/>
        <w:ind w:left="360"/>
      </w:pPr>
      <w:r>
        <w:rPr>
          <w:rFonts w:ascii="Consolas" w:cs="Consolas" w:eastAsia="Consolas" w:hAnsi="Consolas"/>
          <w:color w:val="6B5B4F"/>
          <w:sz w:val="18"/>
          <w:szCs w:val="18"/>
        </w:rPr>
        <w:t xml:space="preserve">  '--tenant-accent-fg': getContrastColor(tenantConfig.accentColor),</w:t>
      </w:r>
    </w:p>
    <w:p>
      <w:pPr>
        <w:shd w:fill="F8F7F5" w:val="clear"/>
        <w:spacing w:after="60" w:line="260"/>
        <w:ind w:left="360"/>
      </w:pPr>
      <w:r>
        <w:rPr>
          <w:rFonts w:ascii="Consolas" w:cs="Consolas" w:eastAsia="Consolas" w:hAnsi="Consolas"/>
          <w:color w:val="6B5B4F"/>
          <w:sz w:val="18"/>
          <w:szCs w:val="18"/>
        </w:rPr>
        <w:t xml:space="preserve">}} className="min-h-screen"&gt;</w:t>
      </w:r>
    </w:p>
    <w:p>
      <w:pPr>
        <w:shd w:fill="F8F7F5" w:val="clear"/>
        <w:spacing w:after="60" w:line="260"/>
        <w:ind w:left="360"/>
      </w:pPr>
      <w:r>
        <w:rPr>
          <w:rFonts w:ascii="Consolas" w:cs="Consolas" w:eastAsia="Consolas" w:hAnsi="Consolas"/>
          <w:color w:val="6B5B4F"/>
          <w:sz w:val="18"/>
          <w:szCs w:val="18"/>
        </w:rPr>
        <w:t xml:space="preserve">  {children}</w:t>
      </w:r>
    </w:p>
    <w:p>
      <w:pPr>
        <w:shd w:fill="F8F7F5" w:val="clear"/>
        <w:spacing w:after="60" w:line="260"/>
        <w:ind w:left="360"/>
      </w:pPr>
      <w:r>
        <w:rPr>
          <w:rFonts w:ascii="Consolas" w:cs="Consolas" w:eastAsia="Consolas" w:hAnsi="Consolas"/>
          <w:color w:val="6B5B4F"/>
          <w:sz w:val="18"/>
          <w:szCs w:val="18"/>
        </w:rPr>
        <w:t xml:space="preserve">&lt;/div&gt;</w:t>
      </w:r>
    </w:p>
    <w:p>
      <w:pPr>
        <w:spacing w:after="120"/>
      </w:pPr>
    </w:p>
    <w:p>
      <w:pPr>
        <w:spacing w:after="120" w:line="276"/>
      </w:pPr>
      <w:r>
        <w:rPr>
          <w:rFonts w:ascii="Calibri" w:cs="Calibri" w:eastAsia="Calibri" w:hAnsi="Calibri"/>
          <w:b/>
          <w:bCs/>
          <w:color w:val="B5544B"/>
          <w:sz w:val="22"/>
          <w:szCs w:val="22"/>
        </w:rPr>
        <w:t xml:space="preserve">Règle critique : </w:t>
      </w:r>
      <w:r>
        <w:rPr>
          <w:rFonts w:ascii="Calibri" w:cs="Calibri" w:eastAsia="Calibri" w:hAnsi="Calibri"/>
          <w:color w:val="1A1A1A"/>
          <w:sz w:val="22"/>
          <w:szCs w:val="22"/>
        </w:rPr>
        <w:t xml:space="preserve">La couleur accent tenant ne remplace JAMAIS la palette primaire (terracotta). Elle est utilisée UNIQUEMENT pour les éléments de marque tenant (logo area highlight, badge « nouveau message », bouton CTA principal de la page login tenant). Le reste de l’interface utilise la palette Modern Warm universelle.</w:t>
      </w:r>
    </w:p>
    <w:p>
      <w:pPr>
        <w:pStyle w:val="Heading1"/>
        <w:spacing w:before="360" w:after="200"/>
      </w:pPr>
      <w:r>
        <w:t xml:space="preserve">4. Layout System</w:t>
      </w:r>
    </w:p>
    <w:p>
      <w:pPr>
        <w:pStyle w:val="Heading2"/>
        <w:spacing w:before="280" w:after="160"/>
      </w:pPr>
      <w:r>
        <w:t xml:space="preserve">4.1. Structure Générale</w:t>
      </w:r>
    </w:p>
    <w:p>
      <w:pPr>
        <w:spacing w:after="120" w:line="276"/>
      </w:pPr>
      <w:r>
        <w:rPr>
          <w:rFonts w:ascii="Calibri" w:cs="Calibri" w:eastAsia="Calibri" w:hAnsi="Calibri"/>
          <w:color w:val="1A1A1A"/>
          <w:sz w:val="22"/>
          <w:szCs w:val="22"/>
        </w:rPr>
        <w:t xml:space="preserve">L’interface utilise un layout « sidebar + contenu » classique avec topbar contextuelle :</w:t>
      </w:r>
    </w:p>
    <w:p>
      <w:pPr>
        <w:shd w:fill="F8F7F5" w:val="clear"/>
        <w:spacing w:after="60" w:line="260"/>
        <w:ind w:left="360"/>
      </w:pPr>
      <w:r>
        <w:rPr>
          <w:rFonts w:ascii="Consolas" w:cs="Consolas" w:eastAsia="Consolas" w:hAnsi="Consolas"/>
          <w:color w:val="6B5B4F"/>
          <w:sz w:val="18"/>
          <w:szCs w:val="18"/>
        </w:rPr>
        <w:t xml:space="preserve">+--------------------------------------------------+</w:t>
      </w:r>
    </w:p>
    <w:p>
      <w:pPr>
        <w:shd w:fill="F8F7F5" w:val="clear"/>
        <w:spacing w:after="60" w:line="260"/>
        <w:ind w:left="360"/>
      </w:pPr>
      <w:r>
        <w:rPr>
          <w:rFonts w:ascii="Consolas" w:cs="Consolas" w:eastAsia="Consolas" w:hAnsi="Consolas"/>
          <w:color w:val="6B5B4F"/>
          <w:sz w:val="18"/>
          <w:szCs w:val="18"/>
        </w:rPr>
        <w:t xml:space="preserve">| SIDEBAR (240px)  |  TOPBAR (breadcrumb, search,  |</w:t>
      </w:r>
    </w:p>
    <w:p>
      <w:pPr>
        <w:shd w:fill="F8F7F5" w:val="clear"/>
        <w:spacing w:after="60" w:line="260"/>
        <w:ind w:left="360"/>
      </w:pPr>
      <w:r>
        <w:rPr>
          <w:rFonts w:ascii="Consolas" w:cs="Consolas" w:eastAsia="Consolas" w:hAnsi="Consolas"/>
          <w:color w:val="6B5B4F"/>
          <w:sz w:val="18"/>
          <w:szCs w:val="18"/>
        </w:rPr>
        <w:t xml:space="preserve">|                  |  user menu, langue)            |</w:t>
      </w:r>
    </w:p>
    <w:p>
      <w:pPr>
        <w:shd w:fill="F8F7F5" w:val="clear"/>
        <w:spacing w:after="60" w:line="260"/>
        <w:ind w:left="360"/>
      </w:pPr>
      <w:r>
        <w:rPr>
          <w:rFonts w:ascii="Consolas" w:cs="Consolas" w:eastAsia="Consolas" w:hAnsi="Consolas"/>
          <w:color w:val="6B5B4F"/>
          <w:sz w:val="18"/>
          <w:szCs w:val="18"/>
        </w:rPr>
        <w:t xml:space="preserve">| [Logo tenant]    |--------------------------------|</w:t>
      </w:r>
    </w:p>
    <w:p>
      <w:pPr>
        <w:shd w:fill="F8F7F5" w:val="clear"/>
        <w:spacing w:after="60" w:line="260"/>
        <w:ind w:left="360"/>
      </w:pPr>
      <w:r>
        <w:rPr>
          <w:rFonts w:ascii="Consolas" w:cs="Consolas" w:eastAsia="Consolas" w:hAnsi="Consolas"/>
          <w:color w:val="6B5B4F"/>
          <w:sz w:val="18"/>
          <w:szCs w:val="18"/>
        </w:rPr>
        <w:t xml:space="preserve">| [Navigation]     |  CONTENU PRINCIPAL             |</w:t>
      </w:r>
    </w:p>
    <w:p>
      <w:pPr>
        <w:shd w:fill="F8F7F5" w:val="clear"/>
        <w:spacing w:after="60" w:line="260"/>
        <w:ind w:left="360"/>
      </w:pPr>
      <w:r>
        <w:rPr>
          <w:rFonts w:ascii="Consolas" w:cs="Consolas" w:eastAsia="Consolas" w:hAnsi="Consolas"/>
          <w:color w:val="6B5B4F"/>
          <w:sz w:val="18"/>
          <w:szCs w:val="18"/>
        </w:rPr>
        <w:t xml:space="preserve">|   Dashboard      |                                |</w:t>
      </w:r>
    </w:p>
    <w:p>
      <w:pPr>
        <w:shd w:fill="F8F7F5" w:val="clear"/>
        <w:spacing w:after="60" w:line="260"/>
        <w:ind w:left="360"/>
      </w:pPr>
      <w:r>
        <w:rPr>
          <w:rFonts w:ascii="Consolas" w:cs="Consolas" w:eastAsia="Consolas" w:hAnsi="Consolas"/>
          <w:color w:val="6B5B4F"/>
          <w:sz w:val="18"/>
          <w:szCs w:val="18"/>
        </w:rPr>
        <w:t xml:space="preserve">|   Conversations  |  [Page Header: titre + actions]|</w:t>
      </w:r>
    </w:p>
    <w:p>
      <w:pPr>
        <w:shd w:fill="F8F7F5" w:val="clear"/>
        <w:spacing w:after="60" w:line="260"/>
        <w:ind w:left="360"/>
      </w:pPr>
      <w:r>
        <w:rPr>
          <w:rFonts w:ascii="Consolas" w:cs="Consolas" w:eastAsia="Consolas" w:hAnsi="Consolas"/>
          <w:color w:val="6B5B4F"/>
          <w:sz w:val="18"/>
          <w:szCs w:val="18"/>
        </w:rPr>
        <w:t xml:space="preserve">|   Base de conn.  |  [Contenu: cards/tables/forms] |</w:t>
      </w:r>
    </w:p>
    <w:p>
      <w:pPr>
        <w:shd w:fill="F8F7F5" w:val="clear"/>
        <w:spacing w:after="60" w:line="260"/>
        <w:ind w:left="360"/>
      </w:pPr>
      <w:r>
        <w:rPr>
          <w:rFonts w:ascii="Consolas" w:cs="Consolas" w:eastAsia="Consolas" w:hAnsi="Consolas"/>
          <w:color w:val="6B5B4F"/>
          <w:sz w:val="18"/>
          <w:szCs w:val="18"/>
        </w:rPr>
        <w:t xml:space="preserve">|   Contacts       |                                |</w:t>
      </w:r>
    </w:p>
    <w:p>
      <w:pPr>
        <w:shd w:fill="F8F7F5" w:val="clear"/>
        <w:spacing w:after="60" w:line="260"/>
        <w:ind w:left="360"/>
      </w:pPr>
      <w:r>
        <w:rPr>
          <w:rFonts w:ascii="Consolas" w:cs="Consolas" w:eastAsia="Consolas" w:hAnsi="Consolas"/>
          <w:color w:val="6B5B4F"/>
          <w:sz w:val="18"/>
          <w:szCs w:val="18"/>
        </w:rPr>
        <w:t xml:space="preserve">|   Campagnes      |                                |</w:t>
      </w:r>
    </w:p>
    <w:p>
      <w:pPr>
        <w:shd w:fill="F8F7F5" w:val="clear"/>
        <w:spacing w:after="60" w:line="260"/>
        <w:ind w:left="360"/>
      </w:pPr>
      <w:r>
        <w:rPr>
          <w:rFonts w:ascii="Consolas" w:cs="Consolas" w:eastAsia="Consolas" w:hAnsi="Consolas"/>
          <w:color w:val="6B5B4F"/>
          <w:sz w:val="18"/>
          <w:szCs w:val="18"/>
        </w:rPr>
        <w:t xml:space="preserve">|   Analytics      |                                |</w:t>
      </w:r>
    </w:p>
    <w:p>
      <w:pPr>
        <w:shd w:fill="F8F7F5" w:val="clear"/>
        <w:spacing w:after="60" w:line="260"/>
        <w:ind w:left="360"/>
      </w:pPr>
      <w:r>
        <w:rPr>
          <w:rFonts w:ascii="Consolas" w:cs="Consolas" w:eastAsia="Consolas" w:hAnsi="Consolas"/>
          <w:color w:val="6B5B4F"/>
          <w:sz w:val="18"/>
          <w:szCs w:val="18"/>
        </w:rPr>
        <w:t xml:space="preserve">|   Paramètres     |                                |</w:t>
      </w:r>
    </w:p>
    <w:p>
      <w:pPr>
        <w:shd w:fill="F8F7F5" w:val="clear"/>
        <w:spacing w:after="60" w:line="260"/>
        <w:ind w:left="360"/>
      </w:pPr>
      <w:r>
        <w:rPr>
          <w:rFonts w:ascii="Consolas" w:cs="Consolas" w:eastAsia="Consolas" w:hAnsi="Consolas"/>
          <w:color w:val="6B5B4F"/>
          <w:sz w:val="18"/>
          <w:szCs w:val="18"/>
        </w:rPr>
        <w:t xml:space="preserve">| [User avatar]    |                                |</w:t>
      </w:r>
    </w:p>
    <w:p>
      <w:pPr>
        <w:shd w:fill="F8F7F5" w:val="clear"/>
        <w:spacing w:after="60" w:line="260"/>
        <w:ind w:left="360"/>
      </w:pPr>
      <w:r>
        <w:rPr>
          <w:rFonts w:ascii="Consolas" w:cs="Consolas" w:eastAsia="Consolas" w:hAnsi="Consolas"/>
          <w:color w:val="6B5B4F"/>
          <w:sz w:val="18"/>
          <w:szCs w:val="18"/>
        </w:rPr>
        <w:t xml:space="preserve">+--------------------------------------------------+</w:t>
      </w:r>
    </w:p>
    <w:p>
      <w:pPr>
        <w:spacing w:after="120"/>
      </w:pPr>
    </w:p>
    <w:p>
      <w:pPr>
        <w:pStyle w:val="Heading3"/>
        <w:spacing w:before="200" w:after="120"/>
      </w:pPr>
      <w:r>
        <w:t xml:space="preserve">4.1.1. Sidebar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Propriété</w:t>
            </w:r>
          </w:p>
        </w:tc>
        <w:tc>
          <w:tcPr>
            <w:tcW w:type="dxa" w:w="6526"/>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Valeur</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Largeur</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240px (dépliée) / 64px (repliée, icônes seules)</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Background</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--sidebar-bg : #3D2B1F (Dark Brown)</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Texte</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--sidebar-fg : tons crème/sable clairs</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Item actif</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Background: rgba(196,112,75,0.2) + bordure gauche 3px terracotta</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Item hover</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Background: rgba(255,255,255,0.06)</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Icônes</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Lucide React, 20px, couleur sidebar-fg</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Séparations</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Ligne horizontale subtle rgba(255,255,255,0.08)</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Collapse</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Toggle en bas de sidebar, persiste en localStorage</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Mobile (&lt;768px)</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Sidebar en Sheet (shadcn) overlay, swipe to close</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RTL</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Sidebar à droite, bordure active à droite, icônes mirrorées</w:t>
            </w:r>
          </w:p>
        </w:tc>
      </w:tr>
    </w:tbl>
    <w:p>
      <w:pPr>
        <w:spacing w:after="120"/>
      </w:pPr>
    </w:p>
    <w:p>
      <w:pPr>
        <w:pStyle w:val="Heading3"/>
        <w:spacing w:before="200" w:after="120"/>
      </w:pPr>
      <w:r>
        <w:t xml:space="preserve">4.1.2. Topbar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Propriété</w:t>
            </w:r>
          </w:p>
        </w:tc>
        <w:tc>
          <w:tcPr>
            <w:tcW w:type="dxa" w:w="6526"/>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Valeur</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Hauteur</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56px</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Background</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--bg-card (blanc) avec border-bottom subtle</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Contenu gauche</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Breadcrumb (page &gt; sous-page)</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Contenu droite</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Recherche globale (Cmd+K) | Sélecteur de langue (FR/AR/EN) | Notifications | Avatar utilisateur</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Position</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Sticky top, z-index 40</w:t>
            </w:r>
          </w:p>
        </w:tc>
      </w:tr>
    </w:tbl>
    <w:p>
      <w:pPr>
        <w:spacing w:after="120"/>
      </w:pPr>
    </w:p>
    <w:p>
      <w:pPr>
        <w:pStyle w:val="Heading2"/>
        <w:spacing w:before="280" w:after="160"/>
      </w:pPr>
      <w:r>
        <w:t xml:space="preserve">4.2. Breakpoints et Responsive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Breakpoint</w:t>
            </w:r>
          </w:p>
        </w:tc>
        <w:tc>
          <w:tcPr>
            <w:tcW w:type="dxa" w:w="18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Largeur</w:t>
            </w:r>
          </w:p>
        </w:tc>
        <w:tc>
          <w:tcPr>
            <w:tcW w:type="dxa" w:w="5226"/>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Comportement</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Mobile</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&lt; 768px</w:t>
            </w:r>
          </w:p>
        </w:tc>
        <w:tc>
          <w:tcPr>
            <w:tcW w:type="dxa" w:w="5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Sidebar en overlay Sheet. Topbar simplifiée. Tables horizontally scrollable. Stack vertical des cards.</w:t>
            </w:r>
          </w:p>
        </w:tc>
      </w:tr>
      <w:tr>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Tablet</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768px – 1024px</w:t>
            </w:r>
          </w:p>
        </w:tc>
        <w:tc>
          <w:tcPr>
            <w:tcW w:type="dxa" w:w="5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Sidebar repliée (64px icônes). Grille 2 colonnes pour les cards.</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Desktop</w:t>
            </w:r>
          </w:p>
        </w:tc>
        <w:tc>
          <w:tcPr>
            <w:tcW w:type="dxa" w:w="18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1024px – 1440px</w:t>
            </w:r>
          </w:p>
        </w:tc>
        <w:tc>
          <w:tcPr>
            <w:tcW w:type="dxa" w:w="5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Sidebar dépliée (240px). Grille 3-4 colonnes pour les KPI cards.</w:t>
            </w:r>
          </w:p>
        </w:tc>
      </w:tr>
      <w:tr>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Wide</w:t>
            </w:r>
          </w:p>
        </w:tc>
        <w:tc>
          <w:tcPr>
            <w:tcW w:type="dxa" w:w="18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&gt; 1440px</w:t>
            </w:r>
          </w:p>
        </w:tc>
        <w:tc>
          <w:tcPr>
            <w:tcW w:type="dxa" w:w="5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Contenu centré max-width 1400px. Espacement accru.</w:t>
            </w:r>
          </w:p>
        </w:tc>
      </w:tr>
    </w:tbl>
    <w:p>
      <w:pPr>
        <w:spacing w:after="120"/>
      </w:pPr>
    </w:p>
    <w:p>
      <w:pPr>
        <w:pStyle w:val="Heading2"/>
        <w:spacing w:before="280" w:after="160"/>
      </w:pPr>
      <w:r>
        <w:t xml:space="preserve">4.3. Support RTL (Arabe)</w:t>
      </w:r>
    </w:p>
    <w:p>
      <w:pPr>
        <w:spacing w:after="120" w:line="276"/>
      </w:pPr>
      <w:r>
        <w:rPr>
          <w:rFonts w:ascii="Calibri" w:cs="Calibri" w:eastAsia="Calibri" w:hAnsi="Calibri"/>
          <w:color w:val="1A1A1A"/>
          <w:sz w:val="22"/>
          <w:szCs w:val="22"/>
        </w:rPr>
        <w:t xml:space="preserve">Le support RTL est natif et utilise les logical properties CSS de shadcn/ui (janvier 2026). Chaque composant s’adapte automatiquement.</w:t>
      </w:r>
    </w:p>
    <w:p>
      <w:pPr>
        <w:pStyle w:val="ListParagraph"/>
        <w:numPr>
          <w:ilvl w:val="0"/>
          <w:numId w:val="2"/>
        </w:numPr>
        <w:spacing w:after="60" w:line="276"/>
      </w:pPr>
      <w:r>
        <w:rPr>
          <w:rFonts w:ascii="Calibri" w:cs="Calibri" w:eastAsia="Calibri" w:hAnsi="Calibri"/>
          <w:color w:val="1A1A1A"/>
          <w:sz w:val="22"/>
          <w:szCs w:val="22"/>
        </w:rPr>
        <w:t xml:space="preserve">Direction : attribut dir="rtl" sur &lt;html&gt; quand la langue est l’arabe</w:t>
      </w:r>
    </w:p>
    <w:p>
      <w:pPr>
        <w:pStyle w:val="ListParagraph"/>
        <w:numPr>
          <w:ilvl w:val="0"/>
          <w:numId w:val="2"/>
        </w:numPr>
        <w:spacing w:after="60" w:line="276"/>
      </w:pPr>
      <w:r>
        <w:rPr>
          <w:rFonts w:ascii="Calibri" w:cs="Calibri" w:eastAsia="Calibri" w:hAnsi="Calibri"/>
          <w:color w:val="1A1A1A"/>
          <w:sz w:val="22"/>
          <w:szCs w:val="22"/>
        </w:rPr>
        <w:t xml:space="preserve">Sidebar : bascule à droite avec animation mirrorée</w:t>
      </w:r>
    </w:p>
    <w:p>
      <w:pPr>
        <w:pStyle w:val="ListParagraph"/>
        <w:numPr>
          <w:ilvl w:val="0"/>
          <w:numId w:val="2"/>
        </w:numPr>
        <w:spacing w:after="60" w:line="276"/>
      </w:pPr>
      <w:r>
        <w:rPr>
          <w:rFonts w:ascii="Calibri" w:cs="Calibri" w:eastAsia="Calibri" w:hAnsi="Calibri"/>
          <w:color w:val="1A1A1A"/>
          <w:sz w:val="22"/>
          <w:szCs w:val="22"/>
        </w:rPr>
        <w:t xml:space="preserve">Texte : alignement naturel via text-start / text-end</w:t>
      </w:r>
    </w:p>
    <w:p>
      <w:pPr>
        <w:pStyle w:val="ListParagraph"/>
        <w:numPr>
          <w:ilvl w:val="0"/>
          <w:numId w:val="2"/>
        </w:numPr>
        <w:spacing w:after="60" w:line="276"/>
      </w:pPr>
      <w:r>
        <w:rPr>
          <w:rFonts w:ascii="Calibri" w:cs="Calibri" w:eastAsia="Calibri" w:hAnsi="Calibri"/>
          <w:color w:val="1A1A1A"/>
          <w:sz w:val="22"/>
          <w:szCs w:val="22"/>
        </w:rPr>
        <w:t xml:space="preserve">Marges : ms-* / me-* au lieu de ml-* / mr-*</w:t>
      </w:r>
    </w:p>
    <w:p>
      <w:pPr>
        <w:pStyle w:val="ListParagraph"/>
        <w:numPr>
          <w:ilvl w:val="0"/>
          <w:numId w:val="2"/>
        </w:numPr>
        <w:spacing w:after="60" w:line="276"/>
      </w:pPr>
      <w:r>
        <w:rPr>
          <w:rFonts w:ascii="Calibri" w:cs="Calibri" w:eastAsia="Calibri" w:hAnsi="Calibri"/>
          <w:color w:val="1A1A1A"/>
          <w:sz w:val="22"/>
          <w:szCs w:val="22"/>
        </w:rPr>
        <w:t xml:space="preserve">Icônes directionnelles (flèches, chevrons) : rotation 180° via rtl:rotate-180</w:t>
      </w:r>
    </w:p>
    <w:p>
      <w:pPr>
        <w:pStyle w:val="ListParagraph"/>
        <w:numPr>
          <w:ilvl w:val="0"/>
          <w:numId w:val="2"/>
        </w:numPr>
        <w:spacing w:after="60" w:line="276"/>
      </w:pPr>
      <w:r>
        <w:rPr>
          <w:rFonts w:ascii="Calibri" w:cs="Calibri" w:eastAsia="Calibri" w:hAnsi="Calibri"/>
          <w:color w:val="1A1A1A"/>
          <w:sz w:val="22"/>
          <w:szCs w:val="22"/>
        </w:rPr>
        <w:t xml:space="preserve">Graphiques (Recharts) : axe Y à droite en mode RTL</w:t>
      </w:r>
    </w:p>
    <w:p>
      <w:pPr>
        <w:pStyle w:val="ListParagraph"/>
        <w:numPr>
          <w:ilvl w:val="0"/>
          <w:numId w:val="2"/>
        </w:numPr>
        <w:spacing w:after="60" w:line="276"/>
      </w:pPr>
      <w:r>
        <w:rPr>
          <w:rFonts w:ascii="Calibri" w:cs="Calibri" w:eastAsia="Calibri" w:hAnsi="Calibri"/>
          <w:color w:val="1A1A1A"/>
          <w:sz w:val="22"/>
          <w:szCs w:val="22"/>
        </w:rPr>
        <w:t xml:space="preserve">Tableaux : colonnes dans l’ordre inversé visuellement (géré par CSS, pas par réordonnancement des données)</w:t>
      </w:r>
    </w:p>
    <w:p>
      <w:pPr>
        <w:pStyle w:val="Heading1"/>
        <w:spacing w:before="360" w:after="200"/>
      </w:pPr>
      <w:r>
        <w:t xml:space="preserve">5. Composants Clés du Design System</w:t>
      </w:r>
    </w:p>
    <w:p>
      <w:pPr>
        <w:pStyle w:val="Heading2"/>
        <w:spacing w:before="280" w:after="160"/>
      </w:pPr>
      <w:r>
        <w:t xml:space="preserve">5.1. KPI Cards</w:t>
      </w:r>
    </w:p>
    <w:p>
      <w:pPr>
        <w:spacing w:after="120" w:line="276"/>
      </w:pPr>
      <w:r>
        <w:rPr>
          <w:rFonts w:ascii="Calibri" w:cs="Calibri" w:eastAsia="Calibri" w:hAnsi="Calibri"/>
          <w:color w:val="1A1A1A"/>
          <w:sz w:val="22"/>
          <w:szCs w:val="22"/>
        </w:rPr>
        <w:t xml:space="preserve">Les cards KPI sont le composant le plus visible du dashboard. Elles suivent un format standardisé :</w:t>
      </w:r>
    </w:p>
    <w:p>
      <w:pPr>
        <w:shd w:fill="F8F7F5" w:val="clear"/>
        <w:spacing w:after="60" w:line="260"/>
        <w:ind w:left="360"/>
      </w:pPr>
      <w:r>
        <w:rPr>
          <w:rFonts w:ascii="Consolas" w:cs="Consolas" w:eastAsia="Consolas" w:hAnsi="Consolas"/>
          <w:color w:val="6B5B4F"/>
          <w:sz w:val="18"/>
          <w:szCs w:val="18"/>
        </w:rPr>
        <w:t xml:space="preserve">+-----------------------------------+</w:t>
      </w:r>
    </w:p>
    <w:p>
      <w:pPr>
        <w:shd w:fill="F8F7F5" w:val="clear"/>
        <w:spacing w:after="60" w:line="260"/>
        <w:ind w:left="360"/>
      </w:pPr>
      <w:r>
        <w:rPr>
          <w:rFonts w:ascii="Consolas" w:cs="Consolas" w:eastAsia="Consolas" w:hAnsi="Consolas"/>
          <w:color w:val="6B5B4F"/>
          <w:sz w:val="18"/>
          <w:szCs w:val="18"/>
        </w:rPr>
        <w:t xml:space="preserve">| Icône    Titre du KPI        ▲ 12% |</w:t>
      </w:r>
    </w:p>
    <w:p>
      <w:pPr>
        <w:shd w:fill="F8F7F5" w:val="clear"/>
        <w:spacing w:after="60" w:line="260"/>
        <w:ind w:left="360"/>
      </w:pPr>
      <w:r>
        <w:rPr>
          <w:rFonts w:ascii="Consolas" w:cs="Consolas" w:eastAsia="Consolas" w:hAnsi="Consolas"/>
          <w:color w:val="6B5B4F"/>
          <w:sz w:val="18"/>
          <w:szCs w:val="18"/>
        </w:rPr>
        <w:t xml:space="preserve">|         1,247                     |</w:t>
      </w:r>
    </w:p>
    <w:p>
      <w:pPr>
        <w:shd w:fill="F8F7F5" w:val="clear"/>
        <w:spacing w:after="60" w:line="260"/>
        <w:ind w:left="360"/>
      </w:pPr>
      <w:r>
        <w:rPr>
          <w:rFonts w:ascii="Consolas" w:cs="Consolas" w:eastAsia="Consolas" w:hAnsi="Consolas"/>
          <w:color w:val="6B5B4F"/>
          <w:sz w:val="18"/>
          <w:szCs w:val="18"/>
        </w:rPr>
        <w:t xml:space="preserve">|         (sparkline ou micro-chart) |</w:t>
      </w:r>
    </w:p>
    <w:p>
      <w:pPr>
        <w:shd w:fill="F8F7F5" w:val="clear"/>
        <w:spacing w:after="60" w:line="260"/>
        <w:ind w:left="360"/>
      </w:pPr>
      <w:r>
        <w:rPr>
          <w:rFonts w:ascii="Consolas" w:cs="Consolas" w:eastAsia="Consolas" w:hAnsi="Consolas"/>
          <w:color w:val="6B5B4F"/>
          <w:sz w:val="18"/>
          <w:szCs w:val="18"/>
        </w:rPr>
        <w:t xml:space="preserv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Propriété</w:t>
            </w:r>
          </w:p>
        </w:tc>
        <w:tc>
          <w:tcPr>
            <w:tcW w:type="dxa" w:w="6526"/>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Valeur</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Background</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--bg-card (blanc)</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Border</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1px solid var(--border), radius-md (8px)</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Shadow</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shadow-card (subtile)</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Padding</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24px</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Titre KPI</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Inter 13px, --text-muted, uppercase tracking-wide</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Valeur</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Plus Jakarta Sans 28px bold, --text-heading</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Tendance positive</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Texte vert --success, icône TrendingUp</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Tendance négative</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Texte rouge --error, icône TrendingDown</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Icône</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Lucide React 20px dans un cercle 40px bg --primary-bg</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Hover</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shadow-elevated, transition 200ms ease</w:t>
            </w:r>
          </w:p>
        </w:tc>
      </w:tr>
    </w:tbl>
    <w:p>
      <w:pPr>
        <w:spacing w:after="120"/>
      </w:pPr>
    </w:p>
    <w:p>
      <w:pPr>
        <w:pStyle w:val="Heading2"/>
        <w:spacing w:before="280" w:after="160"/>
      </w:pPr>
      <w:r>
        <w:t xml:space="preserve">5.2. Data Tables (TanStack Table)</w:t>
      </w:r>
    </w:p>
    <w:p>
      <w:pPr>
        <w:spacing w:after="120" w:line="276"/>
      </w:pPr>
      <w:r>
        <w:rPr>
          <w:rFonts w:ascii="Calibri" w:cs="Calibri" w:eastAsia="Calibri" w:hAnsi="Calibri"/>
          <w:color w:val="1A1A1A"/>
          <w:sz w:val="22"/>
          <w:szCs w:val="22"/>
        </w:rPr>
        <w:t xml:space="preserve">Les tableaux de données sont centraux (dossiers, contacts, conversations, documents). Ils utilisent TanStack Table v8 avec les composants shadcn/ui.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Propriété</w:t>
            </w:r>
          </w:p>
        </w:tc>
        <w:tc>
          <w:tcPr>
            <w:tcW w:type="dxa" w:w="6526"/>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Valeur</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Header row</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bg --gray-100, texte --text-muted 12px uppercase tracking-wide</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Body row</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bg --bg-card, hover bg --cream, transition 150ms</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Row alternée</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Pas de zebra striping (la crème en hover suffit)</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Sélection</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Checkbox shadcn, row sélectionnée bg --primary-bg</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Pagination</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Composant shadcn, 10/20/50 par page</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Search/Filter</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Input search en haut, filtres facettes à droite</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Empty state</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Illustration + message + CTA</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Loading</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Skeleton rows (3-5 lignes)</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Tri</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Icône chevron dans header, tri multi-colonnes</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Actions</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Dropdown menu (3 points) en dernière colonne</w:t>
            </w:r>
          </w:p>
        </w:tc>
      </w:tr>
    </w:tbl>
    <w:p>
      <w:pPr>
        <w:spacing w:after="120"/>
      </w:pPr>
    </w:p>
    <w:p>
      <w:pPr>
        <w:pStyle w:val="Heading2"/>
        <w:spacing w:before="280" w:after="160"/>
      </w:pPr>
      <w:r>
        <w:t xml:space="preserve">5.3. Badges de Statut</w:t>
      </w:r>
    </w:p>
    <w:p>
      <w:pPr>
        <w:spacing w:after="120" w:line="276"/>
      </w:pPr>
      <w:r>
        <w:rPr>
          <w:rFonts w:ascii="Calibri" w:cs="Calibri" w:eastAsia="Calibri" w:hAnsi="Calibri"/>
          <w:color w:val="1A1A1A"/>
          <w:sz w:val="22"/>
          <w:szCs w:val="22"/>
        </w:rPr>
        <w:t xml:space="preserve">Les badges sont utilisés partout : statut de dossier, état de conversation, type de document, rôle utilisateur.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Statut</w:t>
            </w:r>
          </w:p>
        </w:tc>
        <w:tc>
          <w:tcPr>
            <w:tcW w:type="dxa" w:w="22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Background</w:t>
            </w:r>
          </w:p>
        </w:tc>
        <w:tc>
          <w:tcPr>
            <w:tcW w:type="dxa" w:w="22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Texte</w:t>
            </w:r>
          </w:p>
        </w:tc>
        <w:tc>
          <w:tcPr>
            <w:tcW w:type="dxa" w:w="2426"/>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Exemples</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Actif / Validé</w:t>
            </w:r>
          </w:p>
        </w:tc>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#EAF0E0 (olive light)</w:t>
            </w:r>
          </w:p>
        </w:tc>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#5F8B5F (olive)</w:t>
            </w:r>
          </w:p>
        </w:tc>
        <w:tc>
          <w:tcPr>
            <w:tcW w:type="dxa" w:w="24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Dossier validé, Contact opt-in</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En cours / Pending</w:t>
            </w:r>
          </w:p>
        </w:tc>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#FDF8F5 (terracotta bg)</w:t>
            </w:r>
          </w:p>
        </w:tc>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#C4704B (terracotta)</w:t>
            </w:r>
          </w:p>
        </w:tc>
        <w:tc>
          <w:tcPr>
            <w:tcW w:type="dxa" w:w="24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Dossier en instruction, Message envoyé</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Rejeté / Erreur</w:t>
            </w:r>
          </w:p>
        </w:tc>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#FDECEA</w:t>
            </w:r>
          </w:p>
        </w:tc>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#B5544B (error)</w:t>
            </w:r>
          </w:p>
        </w:tc>
        <w:tc>
          <w:tcPr>
            <w:tcW w:type="dxa" w:w="24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Dossier rejeté, Envoi échoué</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Inactif / Archivé</w:t>
            </w:r>
          </w:p>
        </w:tc>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#F0F0F0</w:t>
            </w:r>
          </w:p>
        </w:tc>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#7A7068 (gray)</w:t>
            </w:r>
          </w:p>
        </w:tc>
        <w:tc>
          <w:tcPr>
            <w:tcW w:type="dxa" w:w="24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Contact opt-out, Conversation archivée</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Information</w:t>
            </w:r>
          </w:p>
        </w:tc>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#E8F0F5</w:t>
            </w:r>
          </w:p>
        </w:tc>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#5B7A8B (info)</w:t>
            </w:r>
          </w:p>
        </w:tc>
        <w:tc>
          <w:tcPr>
            <w:tcW w:type="dxa" w:w="24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Nouveau, En attente de réponse</w:t>
            </w:r>
          </w:p>
        </w:tc>
      </w:tr>
    </w:tbl>
    <w:p>
      <w:pPr>
        <w:spacing w:after="120"/>
      </w:pPr>
    </w:p>
    <w:p>
      <w:pPr>
        <w:pStyle w:val="Heading2"/>
        <w:spacing w:before="280" w:after="160"/>
      </w:pPr>
      <w:r>
        <w:t xml:space="preserve">5.4. Formulaires et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Propriété</w:t>
            </w:r>
          </w:p>
        </w:tc>
        <w:tc>
          <w:tcPr>
            <w:tcW w:type="dxa" w:w="6526"/>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Valeur</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Input height</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40px (h-10)</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Border</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1px solid var(--border), radius-md</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Focus</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border --primary, ring 3px --primary/20%</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Error</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border --error, texte erreur --error en dessous</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Label</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Inter 14px medium, --text-heading, mb-2</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Helper text</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Inter 12px, --text-muted, mt-1</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Placeholder</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Inter 14px, --text-muted/50%</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Disabled</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bg --gray-100, opacity 60%, cursor not-allowed</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Select/Dropdown</w:t>
            </w:r>
          </w:p>
        </w:tc>
        <w:tc>
          <w:tcPr>
            <w:tcW w:type="dxa" w:w="65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Composant shadcn Select avec search intégré</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File upload</w:t>
            </w:r>
          </w:p>
        </w:tc>
        <w:tc>
          <w:tcPr>
            <w:tcW w:type="dxa" w:w="65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Zone drag &amp; drop, border dashed --border, icône Upload</w:t>
            </w:r>
          </w:p>
        </w:tc>
      </w:tr>
    </w:tbl>
    <w:p>
      <w:pPr>
        <w:spacing w:after="120"/>
      </w:pPr>
    </w:p>
    <w:p>
      <w:pPr>
        <w:pStyle w:val="Heading2"/>
        <w:spacing w:before="280" w:after="160"/>
      </w:pPr>
      <w:r>
        <w:t xml:space="preserve">5.5. Boutons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Variante</w:t>
            </w:r>
          </w:p>
        </w:tc>
        <w:tc>
          <w:tcPr>
            <w:tcW w:type="dxa" w:w="351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Style</w:t>
            </w:r>
          </w:p>
        </w:tc>
        <w:tc>
          <w:tcPr>
            <w:tcW w:type="dxa" w:w="351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Usage</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Primary</w:t>
            </w:r>
          </w:p>
        </w:tc>
        <w:tc>
          <w:tcPr>
            <w:tcW w:type="dxa" w:w="35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bg --primary (terracotta), texte blanc, hover darken 10%</w:t>
            </w:r>
          </w:p>
        </w:tc>
        <w:tc>
          <w:tcPr>
            <w:tcW w:type="dxa" w:w="35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Action principale : Sauvegarder, Envoyer, Créer</w:t>
            </w:r>
          </w:p>
        </w:tc>
      </w:tr>
      <w:tr>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Secondary</w:t>
            </w:r>
          </w:p>
        </w:tc>
        <w:tc>
          <w:tcPr>
            <w:tcW w:type="dxa" w:w="35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bg --secondary-light (sable), texte --dark-brown, hover darken</w:t>
            </w:r>
          </w:p>
        </w:tc>
        <w:tc>
          <w:tcPr>
            <w:tcW w:type="dxa" w:w="35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Action secondaire : Annuler, Retour</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Outline</w:t>
            </w:r>
          </w:p>
        </w:tc>
        <w:tc>
          <w:tcPr>
            <w:tcW w:type="dxa" w:w="35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border --border, bg transparent, hover bg --gray-100</w:t>
            </w:r>
          </w:p>
        </w:tc>
        <w:tc>
          <w:tcPr>
            <w:tcW w:type="dxa" w:w="35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Actions tertiaires, filtres</w:t>
            </w:r>
          </w:p>
        </w:tc>
      </w:tr>
      <w:tr>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Ghost</w:t>
            </w:r>
          </w:p>
        </w:tc>
        <w:tc>
          <w:tcPr>
            <w:tcW w:type="dxa" w:w="35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bg transparent, hover bg --gray-100</w:t>
            </w:r>
          </w:p>
        </w:tc>
        <w:tc>
          <w:tcPr>
            <w:tcW w:type="dxa" w:w="35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Actions inline, icônes d’action dans tables</w:t>
            </w:r>
          </w:p>
        </w:tc>
      </w:tr>
      <w:tr>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Destructive</w:t>
            </w:r>
          </w:p>
        </w:tc>
        <w:tc>
          <w:tcPr>
            <w:tcW w:type="dxa" w:w="35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bg --error, texte blanc</w:t>
            </w:r>
          </w:p>
        </w:tc>
        <w:tc>
          <w:tcPr>
            <w:tcW w:type="dxa" w:w="35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Supprimer, Rejeter (avec confirmation modale)</w:t>
            </w:r>
          </w:p>
        </w:tc>
      </w:tr>
      <w:tr>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Tenant CTA</w:t>
            </w:r>
          </w:p>
        </w:tc>
        <w:tc>
          <w:tcPr>
            <w:tcW w:type="dxa" w:w="35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bg --tenant-accent, texte contrasté</w:t>
            </w:r>
          </w:p>
        </w:tc>
        <w:tc>
          <w:tcPr>
            <w:tcW w:type="dxa" w:w="35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Page login tenant uniquement</w:t>
            </w:r>
          </w:p>
        </w:tc>
      </w:tr>
    </w:tbl>
    <w:p>
      <w:pPr>
        <w:spacing w:after="120"/>
      </w:pPr>
    </w:p>
    <w:p>
      <w:pPr>
        <w:pStyle w:val="Heading2"/>
        <w:spacing w:before="280" w:after="160"/>
      </w:pPr>
      <w:r>
        <w:t xml:space="preserve">5.6. Modals et Dialogs</w:t>
      </w:r>
    </w:p>
    <w:p>
      <w:pPr>
        <w:pStyle w:val="ListParagraph"/>
        <w:numPr>
          <w:ilvl w:val="0"/>
          <w:numId w:val="2"/>
        </w:numPr>
        <w:spacing w:after="60" w:line="276"/>
      </w:pPr>
      <w:r>
        <w:rPr>
          <w:rFonts w:ascii="Calibri" w:cs="Calibri" w:eastAsia="Calibri" w:hAnsi="Calibri"/>
          <w:color w:val="1A1A1A"/>
          <w:sz w:val="22"/>
          <w:szCs w:val="22"/>
        </w:rPr>
        <w:t xml:space="preserve">Overlay : bg noir 50% opacité</w:t>
      </w:r>
    </w:p>
    <w:p>
      <w:pPr>
        <w:pStyle w:val="ListParagraph"/>
        <w:numPr>
          <w:ilvl w:val="0"/>
          <w:numId w:val="2"/>
        </w:numPr>
        <w:spacing w:after="60" w:line="276"/>
      </w:pPr>
      <w:r>
        <w:rPr>
          <w:rFonts w:ascii="Calibri" w:cs="Calibri" w:eastAsia="Calibri" w:hAnsi="Calibri"/>
          <w:color w:val="1A1A1A"/>
          <w:sz w:val="22"/>
          <w:szCs w:val="22"/>
        </w:rPr>
        <w:t xml:space="preserve">Modal : bg --bg-card, radius-lg (12px), shadow-elevated, max-width 560px (sm) / 720px (md) / 960px (lg)</w:t>
      </w:r>
    </w:p>
    <w:p>
      <w:pPr>
        <w:pStyle w:val="ListParagraph"/>
        <w:numPr>
          <w:ilvl w:val="0"/>
          <w:numId w:val="2"/>
        </w:numPr>
        <w:spacing w:after="60" w:line="276"/>
      </w:pPr>
      <w:r>
        <w:rPr>
          <w:rFonts w:ascii="Calibri" w:cs="Calibri" w:eastAsia="Calibri" w:hAnsi="Calibri"/>
          <w:color w:val="1A1A1A"/>
          <w:sz w:val="22"/>
          <w:szCs w:val="22"/>
        </w:rPr>
        <w:t xml:space="preserve">Header : titre H3 + bouton close (X) à droite</w:t>
      </w:r>
    </w:p>
    <w:p>
      <w:pPr>
        <w:pStyle w:val="ListParagraph"/>
        <w:numPr>
          <w:ilvl w:val="0"/>
          <w:numId w:val="2"/>
        </w:numPr>
        <w:spacing w:after="60" w:line="276"/>
      </w:pPr>
      <w:r>
        <w:rPr>
          <w:rFonts w:ascii="Calibri" w:cs="Calibri" w:eastAsia="Calibri" w:hAnsi="Calibri"/>
          <w:color w:val="1A1A1A"/>
          <w:sz w:val="22"/>
          <w:szCs w:val="22"/>
        </w:rPr>
        <w:t xml:space="preserve">Footer : actions alignées à droite (Cancel | Primary)</w:t>
      </w:r>
    </w:p>
    <w:p>
      <w:pPr>
        <w:pStyle w:val="ListParagraph"/>
        <w:numPr>
          <w:ilvl w:val="0"/>
          <w:numId w:val="2"/>
        </w:numPr>
        <w:spacing w:after="60" w:line="276"/>
      </w:pPr>
      <w:r>
        <w:rPr>
          <w:rFonts w:ascii="Calibri" w:cs="Calibri" w:eastAsia="Calibri" w:hAnsi="Calibri"/>
          <w:color w:val="1A1A1A"/>
          <w:sz w:val="22"/>
          <w:szCs w:val="22"/>
        </w:rPr>
        <w:t xml:space="preserve">Animation : fade-in 200ms + scale de 95% à 100%</w:t>
      </w:r>
    </w:p>
    <w:p>
      <w:pPr>
        <w:pStyle w:val="ListParagraph"/>
        <w:numPr>
          <w:ilvl w:val="0"/>
          <w:numId w:val="2"/>
        </w:numPr>
        <w:spacing w:after="60" w:line="276"/>
      </w:pPr>
      <w:r>
        <w:rPr>
          <w:rFonts w:ascii="Calibri" w:cs="Calibri" w:eastAsia="Calibri" w:hAnsi="Calibri"/>
          <w:color w:val="1A1A1A"/>
          <w:sz w:val="22"/>
          <w:szCs w:val="22"/>
        </w:rPr>
        <w:t xml:space="preserve">Confirmation destructive : icône alerte rouge + description explicite + input de confirmation pour les suppressions critiques</w:t>
      </w:r>
    </w:p>
    <w:p>
      <w:pPr>
        <w:pStyle w:val="Heading2"/>
        <w:spacing w:before="280" w:after="160"/>
      </w:pPr>
      <w:r>
        <w:t xml:space="preserve">5.7. Toasts et Notifications</w:t>
      </w:r>
    </w:p>
    <w:p>
      <w:pPr>
        <w:pStyle w:val="ListParagraph"/>
        <w:numPr>
          <w:ilvl w:val="0"/>
          <w:numId w:val="2"/>
        </w:numPr>
        <w:spacing w:after="60" w:line="276"/>
      </w:pPr>
      <w:r>
        <w:rPr>
          <w:rFonts w:ascii="Calibri" w:cs="Calibri" w:eastAsia="Calibri" w:hAnsi="Calibri"/>
          <w:color w:val="1A1A1A"/>
          <w:sz w:val="22"/>
          <w:szCs w:val="22"/>
        </w:rPr>
        <w:t xml:space="preserve">Position : bas-droite (bas-gauche en RTL)</w:t>
      </w:r>
    </w:p>
    <w:p>
      <w:pPr>
        <w:pStyle w:val="ListParagraph"/>
        <w:numPr>
          <w:ilvl w:val="0"/>
          <w:numId w:val="2"/>
        </w:numPr>
        <w:spacing w:after="60" w:line="276"/>
      </w:pPr>
      <w:r>
        <w:rPr>
          <w:rFonts w:ascii="Calibri" w:cs="Calibri" w:eastAsia="Calibri" w:hAnsi="Calibri"/>
          <w:color w:val="1A1A1A"/>
          <w:sz w:val="22"/>
          <w:szCs w:val="22"/>
        </w:rPr>
        <w:t xml:space="preserve">Durée : 4 secondes (auto-dismiss), persistant pour les erreurs</w:t>
      </w:r>
    </w:p>
    <w:p>
      <w:pPr>
        <w:pStyle w:val="ListParagraph"/>
        <w:numPr>
          <w:ilvl w:val="0"/>
          <w:numId w:val="2"/>
        </w:numPr>
        <w:spacing w:after="60" w:line="276"/>
      </w:pPr>
      <w:r>
        <w:rPr>
          <w:rFonts w:ascii="Calibri" w:cs="Calibri" w:eastAsia="Calibri" w:hAnsi="Calibri"/>
          <w:color w:val="1A1A1A"/>
          <w:sz w:val="22"/>
          <w:szCs w:val="22"/>
        </w:rPr>
        <w:t xml:space="preserve">Variantes : success (olive), warning (sable), error (terracotta foncé), info (bleu doux)</w:t>
      </w:r>
    </w:p>
    <w:p>
      <w:pPr>
        <w:pStyle w:val="ListParagraph"/>
        <w:numPr>
          <w:ilvl w:val="0"/>
          <w:numId w:val="2"/>
        </w:numPr>
        <w:spacing w:after="60" w:line="276"/>
      </w:pPr>
      <w:r>
        <w:rPr>
          <w:rFonts w:ascii="Calibri" w:cs="Calibri" w:eastAsia="Calibri" w:hAnsi="Calibri"/>
          <w:color w:val="1A1A1A"/>
          <w:sz w:val="22"/>
          <w:szCs w:val="22"/>
        </w:rPr>
        <w:t xml:space="preserve">Animation : slide-in depuis le bas + fade</w:t>
      </w:r>
    </w:p>
    <w:p>
      <w:pPr>
        <w:pStyle w:val="ListParagraph"/>
        <w:numPr>
          <w:ilvl w:val="0"/>
          <w:numId w:val="2"/>
        </w:numPr>
        <w:spacing w:after="60" w:line="276"/>
      </w:pPr>
      <w:r>
        <w:rPr>
          <w:rFonts w:ascii="Calibri" w:cs="Calibri" w:eastAsia="Calibri" w:hAnsi="Calibri"/>
          <w:color w:val="1A1A1A"/>
          <w:sz w:val="22"/>
          <w:szCs w:val="22"/>
        </w:rPr>
        <w:t xml:space="preserve">Stack : maximum 3 toasts visibles simultanément</w:t>
      </w:r>
    </w:p>
    <w:p>
      <w:pPr>
        <w:pStyle w:val="Heading2"/>
        <w:spacing w:before="280" w:after="160"/>
      </w:pPr>
      <w:r>
        <w:t xml:space="preserve">5.8. Empty States</w:t>
      </w:r>
    </w:p>
    <w:p>
      <w:pPr>
        <w:spacing w:after="120" w:line="276"/>
      </w:pPr>
      <w:r>
        <w:rPr>
          <w:rFonts w:ascii="Calibri" w:cs="Calibri" w:eastAsia="Calibri" w:hAnsi="Calibri"/>
          <w:color w:val="1A1A1A"/>
          <w:sz w:val="22"/>
          <w:szCs w:val="22"/>
        </w:rPr>
        <w:t xml:space="preserve">Chaque module a un empty state spécifique avec :</w:t>
      </w:r>
    </w:p>
    <w:p>
      <w:pPr>
        <w:pStyle w:val="ListParagraph"/>
        <w:numPr>
          <w:ilvl w:val="0"/>
          <w:numId w:val="2"/>
        </w:numPr>
        <w:spacing w:after="60" w:line="276"/>
      </w:pPr>
      <w:r>
        <w:rPr>
          <w:rFonts w:ascii="Calibri" w:cs="Calibri" w:eastAsia="Calibri" w:hAnsi="Calibri"/>
          <w:color w:val="1A1A1A"/>
          <w:sz w:val="22"/>
          <w:szCs w:val="22"/>
        </w:rPr>
        <w:t xml:space="preserve">Illustration SVG légère (style line-art, tons terracotta/sable)</w:t>
      </w:r>
    </w:p>
    <w:p>
      <w:pPr>
        <w:pStyle w:val="ListParagraph"/>
        <w:numPr>
          <w:ilvl w:val="0"/>
          <w:numId w:val="2"/>
        </w:numPr>
        <w:spacing w:after="60" w:line="276"/>
      </w:pPr>
      <w:r>
        <w:rPr>
          <w:rFonts w:ascii="Calibri" w:cs="Calibri" w:eastAsia="Calibri" w:hAnsi="Calibri"/>
          <w:color w:val="1A1A1A"/>
          <w:sz w:val="22"/>
          <w:szCs w:val="22"/>
        </w:rPr>
        <w:t xml:space="preserve">Titre explicatif (ex : « Aucune conversation pour le moment »)</w:t>
      </w:r>
    </w:p>
    <w:p>
      <w:pPr>
        <w:pStyle w:val="ListParagraph"/>
        <w:numPr>
          <w:ilvl w:val="0"/>
          <w:numId w:val="2"/>
        </w:numPr>
        <w:spacing w:after="60" w:line="276"/>
      </w:pPr>
      <w:r>
        <w:rPr>
          <w:rFonts w:ascii="Calibri" w:cs="Calibri" w:eastAsia="Calibri" w:hAnsi="Calibri"/>
          <w:color w:val="1A1A1A"/>
          <w:sz w:val="22"/>
          <w:szCs w:val="22"/>
        </w:rPr>
        <w:t xml:space="preserve">Description courte (ex : « Les conversations WhatsApp apparaîtront ici dès qu’un utilisateur envoie un message. »)</w:t>
      </w:r>
    </w:p>
    <w:p>
      <w:pPr>
        <w:pStyle w:val="ListParagraph"/>
        <w:numPr>
          <w:ilvl w:val="0"/>
          <w:numId w:val="2"/>
        </w:numPr>
        <w:spacing w:after="60" w:line="276"/>
      </w:pPr>
      <w:r>
        <w:rPr>
          <w:rFonts w:ascii="Calibri" w:cs="Calibri" w:eastAsia="Calibri" w:hAnsi="Calibri"/>
          <w:color w:val="1A1A1A"/>
          <w:sz w:val="22"/>
          <w:szCs w:val="22"/>
        </w:rPr>
        <w:t xml:space="preserve">CTA optionnel (ex : « Configurer WhatsApp »)</w:t>
      </w:r>
    </w:p>
    <w:p>
      <w:pPr>
        <w:pStyle w:val="Heading1"/>
        <w:spacing w:before="360" w:after="200"/>
      </w:pPr>
      <w:r>
        <w:t xml:space="preserve">6. Pages Type — Spécifications par Module</w:t>
      </w:r>
    </w:p>
    <w:p>
      <w:pPr>
        <w:pStyle w:val="Heading2"/>
        <w:spacing w:before="280" w:after="160"/>
      </w:pPr>
      <w:r>
        <w:t xml:space="preserve">6.1. Dashboard Principal</w:t>
      </w:r>
    </w:p>
    <w:p>
      <w:pPr>
        <w:spacing w:after="120" w:line="276"/>
      </w:pPr>
      <w:r>
        <w:rPr>
          <w:rFonts w:ascii="Calibri" w:cs="Calibri" w:eastAsia="Calibri" w:hAnsi="Calibri"/>
          <w:color w:val="1A1A1A"/>
          <w:sz w:val="22"/>
          <w:szCs w:val="22"/>
        </w:rPr>
        <w:t xml:space="preserve">Page d’accueil après login. Vue d’ensemble synthétique de l’activité du tenant.</w:t>
      </w:r>
    </w:p>
    <w:p>
      <w:pPr>
        <w:pStyle w:val="Heading3"/>
        <w:spacing w:before="200" w:after="120"/>
      </w:pPr>
      <w:r>
        <w:t xml:space="preserve">6.1.1. Layout</w:t>
      </w:r>
    </w:p>
    <w:p>
      <w:pPr>
        <w:shd w:fill="F8F7F5" w:val="clear"/>
        <w:spacing w:after="60" w:line="260"/>
        <w:ind w:left="360"/>
      </w:pPr>
      <w:r>
        <w:rPr>
          <w:rFonts w:ascii="Consolas" w:cs="Consolas" w:eastAsia="Consolas" w:hAnsi="Consolas"/>
          <w:color w:val="6B5B4F"/>
          <w:sz w:val="18"/>
          <w:szCs w:val="18"/>
        </w:rPr>
        <w:t xml:space="preserve">Page Header: « Tableau de bord » + Sélecteur de période (7j/30j/90j/custom)</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Row 1 : 4 KPI Cards (grille responsive)</w:t>
      </w:r>
    </w:p>
    <w:p>
      <w:pPr>
        <w:shd w:fill="F8F7F5" w:val="clear"/>
        <w:spacing w:after="60" w:line="260"/>
        <w:ind w:left="360"/>
      </w:pPr>
      <w:r>
        <w:rPr>
          <w:rFonts w:ascii="Consolas" w:cs="Consolas" w:eastAsia="Consolas" w:hAnsi="Consolas"/>
          <w:color w:val="6B5B4F"/>
          <w:sz w:val="18"/>
          <w:szCs w:val="18"/>
        </w:rPr>
        <w:t xml:space="preserve">  [Conversations actives] [Messages aujourd’hui] [Taux résolution] [Temps réponse moyen]</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Row 2 : 2 colonnes (8/4)</w:t>
      </w:r>
    </w:p>
    <w:p>
      <w:pPr>
        <w:shd w:fill="F8F7F5" w:val="clear"/>
        <w:spacing w:after="60" w:line="260"/>
        <w:ind w:left="360"/>
      </w:pPr>
      <w:r>
        <w:rPr>
          <w:rFonts w:ascii="Consolas" w:cs="Consolas" w:eastAsia="Consolas" w:hAnsi="Consolas"/>
          <w:color w:val="6B5B4F"/>
          <w:sz w:val="18"/>
          <w:szCs w:val="18"/>
        </w:rPr>
        <w:t xml:space="preserve">  [Graphique évolution conversations (Line Chart, 30j)] [Top 5 questions fréquentes]</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Row 3 : 2 colonnes (6/6)</w:t>
      </w:r>
    </w:p>
    <w:p>
      <w:pPr>
        <w:shd w:fill="F8F7F5" w:val="clear"/>
        <w:spacing w:after="60" w:line="260"/>
        <w:ind w:left="360"/>
      </w:pPr>
      <w:r>
        <w:rPr>
          <w:rFonts w:ascii="Consolas" w:cs="Consolas" w:eastAsia="Consolas" w:hAnsi="Consolas"/>
          <w:color w:val="6B5B4F"/>
          <w:sz w:val="18"/>
          <w:szCs w:val="18"/>
        </w:rPr>
        <w:t xml:space="preserve">  [Répartition par langue (Donut 3 segments)] [Dernières escalades en attente (mini-table)]</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Row 4 : Pleine largeur</w:t>
      </w:r>
    </w:p>
    <w:p>
      <w:pPr>
        <w:shd w:fill="F8F7F5" w:val="clear"/>
        <w:spacing w:after="60" w:line="260"/>
        <w:ind w:left="360"/>
      </w:pPr>
      <w:r>
        <w:rPr>
          <w:rFonts w:ascii="Consolas" w:cs="Consolas" w:eastAsia="Consolas" w:hAnsi="Consolas"/>
          <w:color w:val="6B5B4F"/>
          <w:sz w:val="18"/>
          <w:szCs w:val="18"/>
        </w:rPr>
        <w:t xml:space="preserve">  [Questions non couvertes récentes — file d’attente d’apprentissage]</w:t>
      </w:r>
    </w:p>
    <w:p>
      <w:pPr>
        <w:spacing w:after="120"/>
      </w:pPr>
    </w:p>
    <w:p>
      <w:pPr>
        <w:pStyle w:val="Heading3"/>
        <w:spacing w:before="200" w:after="120"/>
      </w:pPr>
      <w:r>
        <w:t xml:space="preserve">6.1.2. KPIs Détaillés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gridCol w:w="2000"/>
      </w:tblGrid>
      <w:tr>
        <w:tc>
          <w:tcPr>
            <w:tcW w:type="dxa" w:w="25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KPI</w:t>
            </w:r>
          </w:p>
        </w:tc>
        <w:tc>
          <w:tcPr>
            <w:tcW w:type="dxa" w:w="226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Source</w:t>
            </w:r>
          </w:p>
        </w:tc>
        <w:tc>
          <w:tcPr>
            <w:tcW w:type="dxa" w:w="226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Calcul</w:t>
            </w:r>
          </w:p>
        </w:tc>
        <w:tc>
          <w:tcPr>
            <w:tcW w:type="dxa" w:w="20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Graphique</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Conversations actives</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Redis sessions</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Sessions ouvertes dernières 24h</w:t>
            </w:r>
          </w:p>
        </w:tc>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Sparkline 7j</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Messages aujourd’hui</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PostgreSQL messages</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Count messages du jour</w:t>
            </w:r>
          </w:p>
        </w:tc>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Sparkline 7j</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Taux de résolution</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PostgreSQL feedback</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Réponses satisfaisantes / total</w:t>
            </w:r>
          </w:p>
        </w:tc>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Sparkline 30j</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Temps réponse moyen</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PostgreSQL traces</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Moyenne latence bot (ms)</w:t>
            </w:r>
          </w:p>
        </w:tc>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Sparkline 7j</w:t>
            </w:r>
          </w:p>
        </w:tc>
      </w:tr>
    </w:tbl>
    <w:p>
      <w:pPr>
        <w:spacing w:after="120"/>
      </w:pPr>
    </w:p>
    <w:p>
      <w:pPr>
        <w:pStyle w:val="Heading2"/>
        <w:spacing w:before="280" w:after="160"/>
      </w:pPr>
      <w:r>
        <w:t xml:space="preserve">6.2. Supervision des Conversations</w:t>
      </w:r>
    </w:p>
    <w:p>
      <w:pPr>
        <w:spacing w:after="120" w:line="276"/>
      </w:pPr>
      <w:r>
        <w:rPr>
          <w:rFonts w:ascii="Calibri" w:cs="Calibri" w:eastAsia="Calibri" w:hAnsi="Calibri"/>
          <w:color w:val="1A1A1A"/>
          <w:sz w:val="22"/>
          <w:szCs w:val="22"/>
        </w:rPr>
        <w:t xml:space="preserve">Interface centrale pour surveiller les conversations WhatsApp en temps réel et gérer les escalades.</w:t>
      </w:r>
    </w:p>
    <w:p>
      <w:pPr>
        <w:pStyle w:val="Heading3"/>
        <w:spacing w:before="200" w:after="120"/>
      </w:pPr>
      <w:r>
        <w:t xml:space="preserve">6.2.1. Layout — Vue Liste + Détail (Master-Detail)</w:t>
      </w:r>
    </w:p>
    <w:p>
      <w:pPr>
        <w:shd w:fill="F8F7F5" w:val="clear"/>
        <w:spacing w:after="60" w:line="260"/>
        <w:ind w:left="360"/>
      </w:pPr>
      <w:r>
        <w:rPr>
          <w:rFonts w:ascii="Consolas" w:cs="Consolas" w:eastAsia="Consolas" w:hAnsi="Consolas"/>
          <w:color w:val="6B5B4F"/>
          <w:sz w:val="18"/>
          <w:szCs w:val="18"/>
        </w:rPr>
        <w:t xml:space="preserve">+-----------+----------------------------------+-------------+</w:t>
      </w:r>
    </w:p>
    <w:p>
      <w:pPr>
        <w:shd w:fill="F8F7F5" w:val="clear"/>
        <w:spacing w:after="60" w:line="260"/>
        <w:ind w:left="360"/>
      </w:pPr>
      <w:r>
        <w:rPr>
          <w:rFonts w:ascii="Consolas" w:cs="Consolas" w:eastAsia="Consolas" w:hAnsi="Consolas"/>
          <w:color w:val="6B5B4F"/>
          <w:sz w:val="18"/>
          <w:szCs w:val="18"/>
        </w:rPr>
        <w:t xml:space="preserve">| SIDEBAR   | LISTE CONVERSATIONS (350px)     | DÉTAIL      |</w:t>
      </w:r>
    </w:p>
    <w:p>
      <w:pPr>
        <w:shd w:fill="F8F7F5" w:val="clear"/>
        <w:spacing w:after="60" w:line="260"/>
        <w:ind w:left="360"/>
      </w:pPr>
      <w:r>
        <w:rPr>
          <w:rFonts w:ascii="Consolas" w:cs="Consolas" w:eastAsia="Consolas" w:hAnsi="Consolas"/>
          <w:color w:val="6B5B4F"/>
          <w:sz w:val="18"/>
          <w:szCs w:val="18"/>
        </w:rPr>
        <w:t xml:space="preserve">| (nav)     |                                 | CONVERSATION|</w:t>
      </w:r>
    </w:p>
    <w:p>
      <w:pPr>
        <w:shd w:fill="F8F7F5" w:val="clear"/>
        <w:spacing w:after="60" w:line="260"/>
        <w:ind w:left="360"/>
      </w:pPr>
      <w:r>
        <w:rPr>
          <w:rFonts w:ascii="Consolas" w:cs="Consolas" w:eastAsia="Consolas" w:hAnsi="Consolas"/>
          <w:color w:val="6B5B4F"/>
          <w:sz w:val="18"/>
          <w:szCs w:val="18"/>
        </w:rPr>
        <w:t xml:space="preserve">|           | [Search + filtres]              |             |</w:t>
      </w:r>
    </w:p>
    <w:p>
      <w:pPr>
        <w:shd w:fill="F8F7F5" w:val="clear"/>
        <w:spacing w:after="60" w:line="260"/>
        <w:ind w:left="360"/>
      </w:pPr>
      <w:r>
        <w:rPr>
          <w:rFonts w:ascii="Consolas" w:cs="Consolas" w:eastAsia="Consolas" w:hAnsi="Consolas"/>
          <w:color w:val="6B5B4F"/>
          <w:sz w:val="18"/>
          <w:szCs w:val="18"/>
        </w:rPr>
        <w:t xml:space="preserve">|           | [Conv 1 - active]  •            | [Header:    |</w:t>
      </w:r>
    </w:p>
    <w:p>
      <w:pPr>
        <w:shd w:fill="F8F7F5" w:val="clear"/>
        <w:spacing w:after="60" w:line="260"/>
        <w:ind w:left="360"/>
      </w:pPr>
      <w:r>
        <w:rPr>
          <w:rFonts w:ascii="Consolas" w:cs="Consolas" w:eastAsia="Consolas" w:hAnsi="Consolas"/>
          <w:color w:val="6B5B4F"/>
          <w:sz w:val="18"/>
          <w:szCs w:val="18"/>
        </w:rPr>
        <w:t xml:space="preserve">|           | [Conv 2 - escalade] 🔴          |  contact +  |</w:t>
      </w:r>
    </w:p>
    <w:p>
      <w:pPr>
        <w:shd w:fill="F8F7F5" w:val="clear"/>
        <w:spacing w:after="60" w:line="260"/>
        <w:ind w:left="360"/>
      </w:pPr>
      <w:r>
        <w:rPr>
          <w:rFonts w:ascii="Consolas" w:cs="Consolas" w:eastAsia="Consolas" w:hAnsi="Consolas"/>
          <w:color w:val="6B5B4F"/>
          <w:sz w:val="18"/>
          <w:szCs w:val="18"/>
        </w:rPr>
        <w:t xml:space="preserve">|           | [Conv 3 - terminée]             |  statut]    |</w:t>
      </w:r>
    </w:p>
    <w:p>
      <w:pPr>
        <w:shd w:fill="F8F7F5" w:val="clear"/>
        <w:spacing w:after="60" w:line="260"/>
        <w:ind w:left="360"/>
      </w:pPr>
      <w:r>
        <w:rPr>
          <w:rFonts w:ascii="Consolas" w:cs="Consolas" w:eastAsia="Consolas" w:hAnsi="Consolas"/>
          <w:color w:val="6B5B4F"/>
          <w:sz w:val="18"/>
          <w:szCs w:val="18"/>
        </w:rPr>
        <w:t xml:space="preserve">|           | [Conv 4 - en cours]             |             |</w:t>
      </w:r>
    </w:p>
    <w:p>
      <w:pPr>
        <w:shd w:fill="F8F7F5" w:val="clear"/>
        <w:spacing w:after="60" w:line="260"/>
        <w:ind w:left="360"/>
      </w:pPr>
      <w:r>
        <w:rPr>
          <w:rFonts w:ascii="Consolas" w:cs="Consolas" w:eastAsia="Consolas" w:hAnsi="Consolas"/>
          <w:color w:val="6B5B4F"/>
          <w:sz w:val="18"/>
          <w:szCs w:val="18"/>
        </w:rPr>
        <w:t xml:space="preserve">|           |                                 | [Messages   |</w:t>
      </w:r>
    </w:p>
    <w:p>
      <w:pPr>
        <w:shd w:fill="F8F7F5" w:val="clear"/>
        <w:spacing w:after="60" w:line="260"/>
        <w:ind w:left="360"/>
      </w:pPr>
      <w:r>
        <w:rPr>
          <w:rFonts w:ascii="Consolas" w:cs="Consolas" w:eastAsia="Consolas" w:hAnsi="Consolas"/>
          <w:color w:val="6B5B4F"/>
          <w:sz w:val="18"/>
          <w:szCs w:val="18"/>
        </w:rPr>
        <w:t xml:space="preserve">|           |                                 |  scroll]    |</w:t>
      </w:r>
    </w:p>
    <w:p>
      <w:pPr>
        <w:shd w:fill="F8F7F5" w:val="clear"/>
        <w:spacing w:after="60" w:line="260"/>
        <w:ind w:left="360"/>
      </w:pPr>
      <w:r>
        <w:rPr>
          <w:rFonts w:ascii="Consolas" w:cs="Consolas" w:eastAsia="Consolas" w:hAnsi="Consolas"/>
          <w:color w:val="6B5B4F"/>
          <w:sz w:val="18"/>
          <w:szCs w:val="18"/>
        </w:rPr>
        <w:t xml:space="preserve">|           |                                 |             |</w:t>
      </w:r>
    </w:p>
    <w:p>
      <w:pPr>
        <w:shd w:fill="F8F7F5" w:val="clear"/>
        <w:spacing w:after="60" w:line="260"/>
        <w:ind w:left="360"/>
      </w:pPr>
      <w:r>
        <w:rPr>
          <w:rFonts w:ascii="Consolas" w:cs="Consolas" w:eastAsia="Consolas" w:hAnsi="Consolas"/>
          <w:color w:val="6B5B4F"/>
          <w:sz w:val="18"/>
          <w:szCs w:val="18"/>
        </w:rPr>
        <w:t xml:space="preserve">|           |                                 | [Actions:   |</w:t>
      </w:r>
    </w:p>
    <w:p>
      <w:pPr>
        <w:shd w:fill="F8F7F5" w:val="clear"/>
        <w:spacing w:after="60" w:line="260"/>
        <w:ind w:left="360"/>
      </w:pPr>
      <w:r>
        <w:rPr>
          <w:rFonts w:ascii="Consolas" w:cs="Consolas" w:eastAsia="Consolas" w:hAnsi="Consolas"/>
          <w:color w:val="6B5B4F"/>
          <w:sz w:val="18"/>
          <w:szCs w:val="18"/>
        </w:rPr>
        <w:t xml:space="preserve">|           |                                 |  prendre en |</w:t>
      </w:r>
    </w:p>
    <w:p>
      <w:pPr>
        <w:shd w:fill="F8F7F5" w:val="clear"/>
        <w:spacing w:after="60" w:line="260"/>
        <w:ind w:left="360"/>
      </w:pPr>
      <w:r>
        <w:rPr>
          <w:rFonts w:ascii="Consolas" w:cs="Consolas" w:eastAsia="Consolas" w:hAnsi="Consolas"/>
          <w:color w:val="6B5B4F"/>
          <w:sz w:val="18"/>
          <w:szCs w:val="18"/>
        </w:rPr>
        <w:t xml:space="preserve">|           |                                 |  charge,    |</w:t>
      </w:r>
    </w:p>
    <w:p>
      <w:pPr>
        <w:shd w:fill="F8F7F5" w:val="clear"/>
        <w:spacing w:after="60" w:line="260"/>
        <w:ind w:left="360"/>
      </w:pPr>
      <w:r>
        <w:rPr>
          <w:rFonts w:ascii="Consolas" w:cs="Consolas" w:eastAsia="Consolas" w:hAnsi="Consolas"/>
          <w:color w:val="6B5B4F"/>
          <w:sz w:val="18"/>
          <w:szCs w:val="18"/>
        </w:rPr>
        <w:t xml:space="preserve">|           |                                 |  répondre]  |</w:t>
      </w:r>
    </w:p>
    <w:p>
      <w:pPr>
        <w:shd w:fill="F8F7F5" w:val="clear"/>
        <w:spacing w:after="60" w:line="260"/>
        <w:ind w:left="360"/>
      </w:pPr>
      <w:r>
        <w:rPr>
          <w:rFonts w:ascii="Consolas" w:cs="Consolas" w:eastAsia="Consolas" w:hAnsi="Consolas"/>
          <w:color w:val="6B5B4F"/>
          <w:sz w:val="18"/>
          <w:szCs w:val="18"/>
        </w:rPr>
        <w:t xml:space="preserve">+-----------+----------------------------------+-------------+</w:t>
      </w:r>
    </w:p>
    <w:p>
      <w:pPr>
        <w:spacing w:after="120"/>
      </w:pPr>
    </w:p>
    <w:p>
      <w:pPr>
        <w:pStyle w:val="Heading3"/>
        <w:spacing w:before="200" w:after="120"/>
      </w:pPr>
      <w:r>
        <w:t xml:space="preserve">6.2.2. Composants Spécifiques</w:t>
      </w:r>
    </w:p>
    <w:p>
      <w:pPr>
        <w:pStyle w:val="ListParagraph"/>
        <w:numPr>
          <w:ilvl w:val="0"/>
          <w:numId w:val="2"/>
        </w:numPr>
        <w:spacing w:after="60" w:line="276"/>
      </w:pPr>
      <w:r>
        <w:rPr>
          <w:rFonts w:ascii="Calibri" w:cs="Calibri" w:eastAsia="Calibri" w:hAnsi="Calibri"/>
          <w:color w:val="1A1A1A"/>
          <w:sz w:val="22"/>
          <w:szCs w:val="22"/>
        </w:rPr>
        <w:t xml:space="preserve">Liste conversations : card par conversation avec avatar initiales, nom contact, dernier message (tronqué), badge statut, timestamp relatif (il y a 5 min)</w:t>
      </w:r>
    </w:p>
    <w:p>
      <w:pPr>
        <w:pStyle w:val="ListParagraph"/>
        <w:numPr>
          <w:ilvl w:val="0"/>
          <w:numId w:val="2"/>
        </w:numPr>
        <w:spacing w:after="60" w:line="276"/>
      </w:pPr>
      <w:r>
        <w:rPr>
          <w:rFonts w:ascii="Calibri" w:cs="Calibri" w:eastAsia="Calibri" w:hAnsi="Calibri"/>
          <w:color w:val="1A1A1A"/>
          <w:sz w:val="22"/>
          <w:szCs w:val="22"/>
        </w:rPr>
        <w:t xml:space="preserve">Bulles de message : style WhatsApp — bulle droite (utilisateur) en --primary-bg, bulle gauche (bot) en --bg-card avec border</w:t>
      </w:r>
    </w:p>
    <w:p>
      <w:pPr>
        <w:pStyle w:val="ListParagraph"/>
        <w:numPr>
          <w:ilvl w:val="0"/>
          <w:numId w:val="2"/>
        </w:numPr>
        <w:spacing w:after="60" w:line="276"/>
      </w:pPr>
      <w:r>
        <w:rPr>
          <w:rFonts w:ascii="Calibri" w:cs="Calibri" w:eastAsia="Calibri" w:hAnsi="Calibri"/>
          <w:color w:val="1A1A1A"/>
          <w:sz w:val="22"/>
          <w:szCs w:val="22"/>
        </w:rPr>
        <w:t xml:space="preserve">Messages système : centrés, texte --text-muted, fond transparent</w:t>
      </w:r>
    </w:p>
    <w:p>
      <w:pPr>
        <w:pStyle w:val="ListParagraph"/>
        <w:numPr>
          <w:ilvl w:val="0"/>
          <w:numId w:val="2"/>
        </w:numPr>
        <w:spacing w:after="60" w:line="276"/>
      </w:pPr>
      <w:r>
        <w:rPr>
          <w:rFonts w:ascii="Calibri" w:cs="Calibri" w:eastAsia="Calibri" w:hAnsi="Calibri"/>
          <w:color w:val="1A1A1A"/>
          <w:sz w:val="22"/>
          <w:szCs w:val="22"/>
        </w:rPr>
        <w:t xml:space="preserve">Panel contextuel (droite) : infos contact, historique, tags, dossier lié, actions rapides</w:t>
      </w:r>
    </w:p>
    <w:p>
      <w:pPr>
        <w:pStyle w:val="ListParagraph"/>
        <w:numPr>
          <w:ilvl w:val="0"/>
          <w:numId w:val="2"/>
        </w:numPr>
        <w:spacing w:after="60" w:line="276"/>
      </w:pPr>
      <w:r>
        <w:rPr>
          <w:rFonts w:ascii="Calibri" w:cs="Calibri" w:eastAsia="Calibri" w:hAnsi="Calibri"/>
          <w:color w:val="1A1A1A"/>
          <w:sz w:val="22"/>
          <w:szCs w:val="22"/>
        </w:rPr>
        <w:t xml:space="preserve">Escalade : badge rouge clignotant dans la liste, bannière orange dans le détail avec CTA « Prendre en charge »</w:t>
      </w:r>
    </w:p>
    <w:p>
      <w:pPr>
        <w:pStyle w:val="ListParagraph"/>
        <w:numPr>
          <w:ilvl w:val="0"/>
          <w:numId w:val="2"/>
        </w:numPr>
        <w:spacing w:after="60" w:line="276"/>
      </w:pPr>
      <w:r>
        <w:rPr>
          <w:rFonts w:ascii="Calibri" w:cs="Calibri" w:eastAsia="Calibri" w:hAnsi="Calibri"/>
          <w:color w:val="1A1A1A"/>
          <w:sz w:val="22"/>
          <w:szCs w:val="22"/>
        </w:rPr>
        <w:t xml:space="preserve">Réponse agent : input texte en bas du détail, avec suggestions IA (chips cliquables)</w:t>
      </w:r>
    </w:p>
    <w:p>
      <w:pPr>
        <w:pStyle w:val="Heading2"/>
        <w:spacing w:before="280" w:after="160"/>
      </w:pPr>
      <w:r>
        <w:t xml:space="preserve">6.3. Gestion de la Base de Connaissances</w:t>
      </w:r>
    </w:p>
    <w:p>
      <w:pPr>
        <w:pStyle w:val="Heading3"/>
        <w:spacing w:before="200" w:after="120"/>
      </w:pPr>
      <w:r>
        <w:t xml:space="preserve">6.3.1. Layout</w:t>
      </w:r>
    </w:p>
    <w:p>
      <w:pPr>
        <w:shd w:fill="F8F7F5" w:val="clear"/>
        <w:spacing w:after="60" w:line="260"/>
        <w:ind w:left="360"/>
      </w:pPr>
      <w:r>
        <w:rPr>
          <w:rFonts w:ascii="Consolas" w:cs="Consolas" w:eastAsia="Consolas" w:hAnsi="Consolas"/>
          <w:color w:val="6B5B4F"/>
          <w:sz w:val="18"/>
          <w:szCs w:val="18"/>
        </w:rPr>
        <w:t xml:space="preserve">Page Header: « Base de connaissances » + Bouton [+ Ajouter un document]</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Tabs : [Documents] [Catégories] [Crawl Web] [Questions non couvertes]</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Tab Documents :</w:t>
      </w:r>
    </w:p>
    <w:p>
      <w:pPr>
        <w:shd w:fill="F8F7F5" w:val="clear"/>
        <w:spacing w:after="60" w:line="260"/>
        <w:ind w:left="360"/>
      </w:pPr>
      <w:r>
        <w:rPr>
          <w:rFonts w:ascii="Consolas" w:cs="Consolas" w:eastAsia="Consolas" w:hAnsi="Consolas"/>
          <w:color w:val="6B5B4F"/>
          <w:sz w:val="18"/>
          <w:szCs w:val="18"/>
        </w:rPr>
        <w:t xml:space="preserve">  [Filtres: catégorie, statut, date] + [Search]</w:t>
      </w:r>
    </w:p>
    <w:p>
      <w:pPr>
        <w:shd w:fill="F8F7F5" w:val="clear"/>
        <w:spacing w:after="60" w:line="260"/>
        <w:ind w:left="360"/>
      </w:pPr>
      <w:r>
        <w:rPr>
          <w:rFonts w:ascii="Consolas" w:cs="Consolas" w:eastAsia="Consolas" w:hAnsi="Consolas"/>
          <w:color w:val="6B5B4F"/>
          <w:sz w:val="18"/>
          <w:szCs w:val="18"/>
        </w:rPr>
        <w:t xml:space="preserve">  [Table: Titre | Catégorie | Chunks | Statut | Date | Actions]</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Tab Questions non couvertes :</w:t>
      </w:r>
    </w:p>
    <w:p>
      <w:pPr>
        <w:shd w:fill="F8F7F5" w:val="clear"/>
        <w:spacing w:after="60" w:line="260"/>
        <w:ind w:left="360"/>
      </w:pPr>
      <w:r>
        <w:rPr>
          <w:rFonts w:ascii="Consolas" w:cs="Consolas" w:eastAsia="Consolas" w:hAnsi="Consolas"/>
          <w:color w:val="6B5B4F"/>
          <w:sz w:val="18"/>
          <w:szCs w:val="18"/>
        </w:rPr>
        <w:t xml:space="preserve">  [Table: Question | Fréquence | Proposition IA | Actions (Valider/Rejeter/Éditer)]</w:t>
      </w:r>
    </w:p>
    <w:p>
      <w:pPr>
        <w:spacing w:after="120"/>
      </w:pPr>
    </w:p>
    <w:p>
      <w:pPr>
        <w:pStyle w:val="Heading3"/>
        <w:spacing w:before="200" w:after="120"/>
      </w:pPr>
      <w:r>
        <w:t xml:space="preserve">6.3.2. Composants Spécifiques</w:t>
      </w:r>
    </w:p>
    <w:p>
      <w:pPr>
        <w:pStyle w:val="ListParagraph"/>
        <w:numPr>
          <w:ilvl w:val="0"/>
          <w:numId w:val="2"/>
        </w:numPr>
        <w:spacing w:after="60" w:line="276"/>
      </w:pPr>
      <w:r>
        <w:rPr>
          <w:rFonts w:ascii="Calibri" w:cs="Calibri" w:eastAsia="Calibri" w:hAnsi="Calibri"/>
          <w:color w:val="1A1A1A"/>
          <w:sz w:val="22"/>
          <w:szCs w:val="22"/>
        </w:rPr>
        <w:t xml:space="preserve">Upload de document : modal avec zone drag &amp; drop, sélection de catégorie, preview du parsing en temps réel</w:t>
      </w:r>
    </w:p>
    <w:p>
      <w:pPr>
        <w:pStyle w:val="ListParagraph"/>
        <w:numPr>
          <w:ilvl w:val="0"/>
          <w:numId w:val="2"/>
        </w:numPr>
        <w:spacing w:after="60" w:line="276"/>
      </w:pPr>
      <w:r>
        <w:rPr>
          <w:rFonts w:ascii="Calibri" w:cs="Calibri" w:eastAsia="Calibri" w:hAnsi="Calibri"/>
          <w:color w:val="1A1A1A"/>
          <w:sz w:val="22"/>
          <w:szCs w:val="22"/>
        </w:rPr>
        <w:t xml:space="preserve">Viewer de chunks : panneau latéral avec le texte découpé en chunks, surlignage des métadonnées, bouton éditer</w:t>
      </w:r>
    </w:p>
    <w:p>
      <w:pPr>
        <w:pStyle w:val="ListParagraph"/>
        <w:numPr>
          <w:ilvl w:val="0"/>
          <w:numId w:val="2"/>
        </w:numPr>
        <w:spacing w:after="60" w:line="276"/>
      </w:pPr>
      <w:r>
        <w:rPr>
          <w:rFonts w:ascii="Calibri" w:cs="Calibri" w:eastAsia="Calibri" w:hAnsi="Calibri"/>
          <w:color w:val="1A1A1A"/>
          <w:sz w:val="22"/>
          <w:szCs w:val="22"/>
        </w:rPr>
        <w:t xml:space="preserve">Apprentissage supervisé : carte question avec la réponse IA proposée en dessous, boutons Valider (vert) / Rejeter (rouge) / Éditer (terracotta) sur chaque proposition</w:t>
      </w:r>
    </w:p>
    <w:p>
      <w:pPr>
        <w:pStyle w:val="ListParagraph"/>
        <w:numPr>
          <w:ilvl w:val="0"/>
          <w:numId w:val="2"/>
        </w:numPr>
        <w:spacing w:after="60" w:line="276"/>
      </w:pPr>
      <w:r>
        <w:rPr>
          <w:rFonts w:ascii="Calibri" w:cs="Calibri" w:eastAsia="Calibri" w:hAnsi="Calibri"/>
          <w:color w:val="1A1A1A"/>
          <w:sz w:val="22"/>
          <w:szCs w:val="22"/>
        </w:rPr>
        <w:t xml:space="preserve">Statut d’indexation : progress bar terracotta pour les documents en cours d’ingestion</w:t>
      </w:r>
    </w:p>
    <w:p>
      <w:pPr>
        <w:pStyle w:val="Heading2"/>
        <w:spacing w:before="280" w:after="160"/>
      </w:pPr>
      <w:r>
        <w:t xml:space="preserve">6.4. Gestion des Contacts (CRM Léger)</w:t>
      </w:r>
    </w:p>
    <w:p>
      <w:pPr>
        <w:pStyle w:val="Heading3"/>
        <w:spacing w:before="200" w:after="120"/>
      </w:pPr>
      <w:r>
        <w:t xml:space="preserve">6.4.1. Layout</w:t>
      </w:r>
    </w:p>
    <w:p>
      <w:pPr>
        <w:shd w:fill="F8F7F5" w:val="clear"/>
        <w:spacing w:after="60" w:line="260"/>
        <w:ind w:left="360"/>
      </w:pPr>
      <w:r>
        <w:rPr>
          <w:rFonts w:ascii="Consolas" w:cs="Consolas" w:eastAsia="Consolas" w:hAnsi="Consolas"/>
          <w:color w:val="6B5B4F"/>
          <w:sz w:val="18"/>
          <w:szCs w:val="18"/>
        </w:rPr>
        <w:t xml:space="preserve">Page Header: « Contacts » + [Importer Excel] + [+ Nouveau contact]</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[Filtres facettes: Tags | Statut opt-in | Segment | Langue]</w:t>
      </w:r>
    </w:p>
    <w:p>
      <w:pPr>
        <w:shd w:fill="F8F7F5" w:val="clear"/>
        <w:spacing w:after="60" w:line="260"/>
        <w:ind w:left="360"/>
      </w:pPr>
      <w:r>
        <w:rPr>
          <w:rFonts w:ascii="Consolas" w:cs="Consolas" w:eastAsia="Consolas" w:hAnsi="Consolas"/>
          <w:color w:val="6B5B4F"/>
          <w:sz w:val="18"/>
          <w:szCs w:val="18"/>
        </w:rPr>
        <w:t xml:space="preserve">[Search: nom, téléphone, CIN]</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[Table: Nom | Téléphone | Tags | Opt-in | Dossiers | Dernière interaction | Actions]</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Click sur contact → Sheet latéral détail :</w:t>
      </w:r>
    </w:p>
    <w:p>
      <w:pPr>
        <w:shd w:fill="F8F7F5" w:val="clear"/>
        <w:spacing w:after="60" w:line="260"/>
        <w:ind w:left="360"/>
      </w:pPr>
      <w:r>
        <w:rPr>
          <w:rFonts w:ascii="Consolas" w:cs="Consolas" w:eastAsia="Consolas" w:hAnsi="Consolas"/>
          <w:color w:val="6B5B4F"/>
          <w:sz w:val="18"/>
          <w:szCs w:val="18"/>
        </w:rPr>
        <w:t xml:space="preserve">  [Infos principales] [Tags éditables] [Historique conversations] [Dossiers liés]</w:t>
      </w:r>
    </w:p>
    <w:p>
      <w:pPr>
        <w:spacing w:after="120"/>
      </w:pPr>
    </w:p>
    <w:p>
      <w:pPr>
        <w:pStyle w:val="Heading3"/>
        <w:spacing w:before="200" w:after="120"/>
      </w:pPr>
      <w:r>
        <w:t xml:space="preserve">6.4.2. Composants Spécifiques</w:t>
      </w:r>
    </w:p>
    <w:p>
      <w:pPr>
        <w:pStyle w:val="ListParagraph"/>
        <w:numPr>
          <w:ilvl w:val="0"/>
          <w:numId w:val="2"/>
        </w:numPr>
        <w:spacing w:after="60" w:line="276"/>
      </w:pPr>
      <w:r>
        <w:rPr>
          <w:rFonts w:ascii="Calibri" w:cs="Calibri" w:eastAsia="Calibri" w:hAnsi="Calibri"/>
          <w:color w:val="1A1A1A"/>
          <w:sz w:val="22"/>
          <w:szCs w:val="22"/>
        </w:rPr>
        <w:t xml:space="preserve">Import Excel : wizard en 3 étapes (upload → mapping colonnes → preview + validation), progress bar</w:t>
      </w:r>
    </w:p>
    <w:p>
      <w:pPr>
        <w:pStyle w:val="ListParagraph"/>
        <w:numPr>
          <w:ilvl w:val="0"/>
          <w:numId w:val="2"/>
        </w:numPr>
        <w:spacing w:after="60" w:line="276"/>
      </w:pPr>
      <w:r>
        <w:rPr>
          <w:rFonts w:ascii="Calibri" w:cs="Calibri" w:eastAsia="Calibri" w:hAnsi="Calibri"/>
          <w:color w:val="1A1A1A"/>
          <w:sz w:val="22"/>
          <w:szCs w:val="22"/>
        </w:rPr>
        <w:t xml:space="preserve">Tags : chips colorées, autocomplete, ajout inline</w:t>
      </w:r>
    </w:p>
    <w:p>
      <w:pPr>
        <w:pStyle w:val="ListParagraph"/>
        <w:numPr>
          <w:ilvl w:val="0"/>
          <w:numId w:val="2"/>
        </w:numPr>
        <w:spacing w:after="60" w:line="276"/>
      </w:pPr>
      <w:r>
        <w:rPr>
          <w:rFonts w:ascii="Calibri" w:cs="Calibri" w:eastAsia="Calibri" w:hAnsi="Calibri"/>
          <w:color w:val="1A1A1A"/>
          <w:sz w:val="22"/>
          <w:szCs w:val="22"/>
        </w:rPr>
        <w:t xml:space="preserve">Opt-in/out : toggle visuel avec historique (journal de consentement CNDP)</w:t>
      </w:r>
    </w:p>
    <w:p>
      <w:pPr>
        <w:pStyle w:val="ListParagraph"/>
        <w:numPr>
          <w:ilvl w:val="0"/>
          <w:numId w:val="2"/>
        </w:numPr>
        <w:spacing w:after="60" w:line="276"/>
      </w:pPr>
      <w:r>
        <w:rPr>
          <w:rFonts w:ascii="Calibri" w:cs="Calibri" w:eastAsia="Calibri" w:hAnsi="Calibri"/>
          <w:color w:val="1A1A1A"/>
          <w:sz w:val="22"/>
          <w:szCs w:val="22"/>
        </w:rPr>
        <w:t xml:space="preserve">Contact card : avatar initiales avec fond couleur générée à partir du nom</w:t>
      </w:r>
    </w:p>
    <w:p>
      <w:pPr>
        <w:pStyle w:val="Heading2"/>
        <w:spacing w:before="280" w:after="160"/>
      </w:pPr>
      <w:r>
        <w:t xml:space="preserve">6.5. Campagnes / Publipostage WhatsApp</w:t>
      </w:r>
    </w:p>
    <w:p>
      <w:pPr>
        <w:pStyle w:val="Heading3"/>
        <w:spacing w:before="200" w:after="120"/>
      </w:pPr>
      <w:r>
        <w:t xml:space="preserve">6.5.1. Layout</w:t>
      </w:r>
    </w:p>
    <w:p>
      <w:pPr>
        <w:shd w:fill="F8F7F5" w:val="clear"/>
        <w:spacing w:after="60" w:line="260"/>
        <w:ind w:left="360"/>
      </w:pPr>
      <w:r>
        <w:rPr>
          <w:rFonts w:ascii="Consolas" w:cs="Consolas" w:eastAsia="Consolas" w:hAnsi="Consolas"/>
          <w:color w:val="6B5B4F"/>
          <w:sz w:val="18"/>
          <w:szCs w:val="18"/>
        </w:rPr>
        <w:t xml:space="preserve">Page Header: « Campagnes » + [+ Nouvelle campagne]</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[Table campagnes: Nom | Template | Audience | Statut | Envoyés | Lus | Date | Actions]</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Création campagne (wizard 4 étapes) :</w:t>
      </w:r>
    </w:p>
    <w:p>
      <w:pPr>
        <w:shd w:fill="F8F7F5" w:val="clear"/>
        <w:spacing w:after="60" w:line="260"/>
        <w:ind w:left="360"/>
      </w:pPr>
      <w:r>
        <w:rPr>
          <w:rFonts w:ascii="Consolas" w:cs="Consolas" w:eastAsia="Consolas" w:hAnsi="Consolas"/>
          <w:color w:val="6B5B4F"/>
          <w:sz w:val="18"/>
          <w:szCs w:val="18"/>
        </w:rPr>
        <w:t xml:space="preserve">  1. Sélection template WhatsApp</w:t>
      </w:r>
    </w:p>
    <w:p>
      <w:pPr>
        <w:shd w:fill="F8F7F5" w:val="clear"/>
        <w:spacing w:after="60" w:line="260"/>
        <w:ind w:left="360"/>
      </w:pPr>
      <w:r>
        <w:rPr>
          <w:rFonts w:ascii="Consolas" w:cs="Consolas" w:eastAsia="Consolas" w:hAnsi="Consolas"/>
          <w:color w:val="6B5B4F"/>
          <w:sz w:val="18"/>
          <w:szCs w:val="18"/>
        </w:rPr>
        <w:t xml:space="preserve">  2. Audience (segment, tags, import Excel)</w:t>
      </w:r>
    </w:p>
    <w:p>
      <w:pPr>
        <w:shd w:fill="F8F7F5" w:val="clear"/>
        <w:spacing w:after="60" w:line="260"/>
        <w:ind w:left="360"/>
      </w:pPr>
      <w:r>
        <w:rPr>
          <w:rFonts w:ascii="Consolas" w:cs="Consolas" w:eastAsia="Consolas" w:hAnsi="Consolas"/>
          <w:color w:val="6B5B4F"/>
          <w:sz w:val="18"/>
          <w:szCs w:val="18"/>
        </w:rPr>
        <w:t xml:space="preserve">  3. Mapping variables + preview message</w:t>
      </w:r>
    </w:p>
    <w:p>
      <w:pPr>
        <w:shd w:fill="F8F7F5" w:val="clear"/>
        <w:spacing w:after="60" w:line="260"/>
        <w:ind w:left="360"/>
      </w:pPr>
      <w:r>
        <w:rPr>
          <w:rFonts w:ascii="Consolas" w:cs="Consolas" w:eastAsia="Consolas" w:hAnsi="Consolas"/>
          <w:color w:val="6B5B4F"/>
          <w:sz w:val="18"/>
          <w:szCs w:val="18"/>
        </w:rPr>
        <w:t xml:space="preserve">  4. Planification (immédiat ou différé) + confirmation</w:t>
      </w:r>
    </w:p>
    <w:p>
      <w:pPr>
        <w:spacing w:after="120"/>
      </w:pPr>
    </w:p>
    <w:p>
      <w:pPr>
        <w:pStyle w:val="Heading3"/>
        <w:spacing w:before="200" w:after="120"/>
      </w:pPr>
      <w:r>
        <w:t xml:space="preserve">6.5.2. Composants Spécifiques</w:t>
      </w:r>
    </w:p>
    <w:p>
      <w:pPr>
        <w:pStyle w:val="ListParagraph"/>
        <w:numPr>
          <w:ilvl w:val="0"/>
          <w:numId w:val="2"/>
        </w:numPr>
        <w:spacing w:after="60" w:line="276"/>
      </w:pPr>
      <w:r>
        <w:rPr>
          <w:rFonts w:ascii="Calibri" w:cs="Calibri" w:eastAsia="Calibri" w:hAnsi="Calibri"/>
          <w:color w:val="1A1A1A"/>
          <w:sz w:val="22"/>
          <w:szCs w:val="22"/>
        </w:rPr>
        <w:t xml:space="preserve">Preview template : rendu visuel style bulle WhatsApp avec les variables remplacées</w:t>
      </w:r>
    </w:p>
    <w:p>
      <w:pPr>
        <w:pStyle w:val="ListParagraph"/>
        <w:numPr>
          <w:ilvl w:val="0"/>
          <w:numId w:val="2"/>
        </w:numPr>
        <w:spacing w:after="60" w:line="276"/>
      </w:pPr>
      <w:r>
        <w:rPr>
          <w:rFonts w:ascii="Calibri" w:cs="Calibri" w:eastAsia="Calibri" w:hAnsi="Calibri"/>
          <w:color w:val="1A1A1A"/>
          <w:sz w:val="22"/>
          <w:szCs w:val="22"/>
        </w:rPr>
        <w:t xml:space="preserve">Audience builder : sélecteur de segments avec compteur de contacts en temps réel</w:t>
      </w:r>
    </w:p>
    <w:p>
      <w:pPr>
        <w:pStyle w:val="ListParagraph"/>
        <w:numPr>
          <w:ilvl w:val="0"/>
          <w:numId w:val="2"/>
        </w:numPr>
        <w:spacing w:after="60" w:line="276"/>
      </w:pPr>
      <w:r>
        <w:rPr>
          <w:rFonts w:ascii="Calibri" w:cs="Calibri" w:eastAsia="Calibri" w:hAnsi="Calibri"/>
          <w:color w:val="1A1A1A"/>
          <w:sz w:val="22"/>
          <w:szCs w:val="22"/>
        </w:rPr>
        <w:t xml:space="preserve">Stepper : composant shadcn Stepper horizontal, étape active en terracotta</w:t>
      </w:r>
    </w:p>
    <w:p>
      <w:pPr>
        <w:pStyle w:val="ListParagraph"/>
        <w:numPr>
          <w:ilvl w:val="0"/>
          <w:numId w:val="2"/>
        </w:numPr>
        <w:spacing w:after="60" w:line="276"/>
      </w:pPr>
      <w:r>
        <w:rPr>
          <w:rFonts w:ascii="Calibri" w:cs="Calibri" w:eastAsia="Calibri" w:hAnsi="Calibri"/>
          <w:color w:val="1A1A1A"/>
          <w:sz w:val="22"/>
          <w:szCs w:val="22"/>
        </w:rPr>
        <w:t xml:space="preserve">Statistiques campagne : cards KPI (envoyés, délivrés, lus, cliqués) avec funnel chart</w:t>
      </w:r>
    </w:p>
    <w:p>
      <w:pPr>
        <w:pStyle w:val="Heading2"/>
        <w:spacing w:before="280" w:after="160"/>
      </w:pPr>
      <w:r>
        <w:t xml:space="preserve">6.6. Analytics et Rapports</w:t>
      </w:r>
    </w:p>
    <w:p>
      <w:pPr>
        <w:pStyle w:val="Heading3"/>
        <w:spacing w:before="200" w:after="120"/>
      </w:pPr>
      <w:r>
        <w:t xml:space="preserve">6.6.1. Layout</w:t>
      </w:r>
    </w:p>
    <w:p>
      <w:pPr>
        <w:shd w:fill="F8F7F5" w:val="clear"/>
        <w:spacing w:after="60" w:line="260"/>
        <w:ind w:left="360"/>
      </w:pPr>
      <w:r>
        <w:rPr>
          <w:rFonts w:ascii="Consolas" w:cs="Consolas" w:eastAsia="Consolas" w:hAnsi="Consolas"/>
          <w:color w:val="6B5B4F"/>
          <w:sz w:val="18"/>
          <w:szCs w:val="18"/>
        </w:rPr>
        <w:t xml:space="preserve">Page Header: « Analytics » + Sélecteur période + [Exporter PDF] [Exporter Excel]</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Tabs : [Vue d’ensemble] [Conversations] [Base de connaissances] [WhatsApp] [Dossiers]</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Tab Vue d’ensemble :</w:t>
      </w:r>
    </w:p>
    <w:p>
      <w:pPr>
        <w:shd w:fill="F8F7F5" w:val="clear"/>
        <w:spacing w:after="60" w:line="260"/>
        <w:ind w:left="360"/>
      </w:pPr>
      <w:r>
        <w:rPr>
          <w:rFonts w:ascii="Consolas" w:cs="Consolas" w:eastAsia="Consolas" w:hAnsi="Consolas"/>
          <w:color w:val="6B5B4F"/>
          <w:sz w:val="18"/>
          <w:szCs w:val="18"/>
        </w:rPr>
        <w:t xml:space="preserve">  Row 1 : 4 KPI cards (conversations, messages, résolution, CSAT)</w:t>
      </w:r>
    </w:p>
    <w:p>
      <w:pPr>
        <w:shd w:fill="F8F7F5" w:val="clear"/>
        <w:spacing w:after="60" w:line="260"/>
        <w:ind w:left="360"/>
      </w:pPr>
      <w:r>
        <w:rPr>
          <w:rFonts w:ascii="Consolas" w:cs="Consolas" w:eastAsia="Consolas" w:hAnsi="Consolas"/>
          <w:color w:val="6B5B4F"/>
          <w:sz w:val="18"/>
          <w:szCs w:val="18"/>
        </w:rPr>
        <w:t xml:space="preserve">  Row 2 : Line chart évolution mensuelle (multi-séries)</w:t>
      </w:r>
    </w:p>
    <w:p>
      <w:pPr>
        <w:shd w:fill="F8F7F5" w:val="clear"/>
        <w:spacing w:after="60" w:line="260"/>
        <w:ind w:left="360"/>
      </w:pPr>
      <w:r>
        <w:rPr>
          <w:rFonts w:ascii="Consolas" w:cs="Consolas" w:eastAsia="Consolas" w:hAnsi="Consolas"/>
          <w:color w:val="6B5B4F"/>
          <w:sz w:val="18"/>
          <w:szCs w:val="18"/>
        </w:rPr>
        <w:t xml:space="preserve">  Row 3 : [Bar chart langues] [Donut chart types de questions]</w:t>
      </w:r>
    </w:p>
    <w:p>
      <w:pPr>
        <w:shd w:fill="F8F7F5" w:val="clear"/>
        <w:spacing w:after="60" w:line="260"/>
        <w:ind w:left="360"/>
      </w:pPr>
      <w:r>
        <w:rPr>
          <w:rFonts w:ascii="Consolas" w:cs="Consolas" w:eastAsia="Consolas" w:hAnsi="Consolas"/>
          <w:color w:val="6B5B4F"/>
          <w:sz w:val="18"/>
          <w:szCs w:val="18"/>
        </w:rPr>
        <w:t xml:space="preserve">  Row 4 : Table top 10 questions fréquentes avec score de confiance</w:t>
      </w:r>
    </w:p>
    <w:p>
      <w:pPr>
        <w:spacing w:after="120"/>
      </w:pPr>
    </w:p>
    <w:p>
      <w:pPr>
        <w:pStyle w:val="Heading3"/>
        <w:spacing w:before="200" w:after="120"/>
      </w:pPr>
      <w:r>
        <w:t xml:space="preserve">6.6.2. Graphiques (Recharts)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326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Usage</w:t>
            </w:r>
          </w:p>
        </w:tc>
        <w:tc>
          <w:tcPr>
            <w:tcW w:type="dxa" w:w="326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Style</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Line Chart</w:t>
            </w:r>
          </w:p>
        </w:tc>
        <w:tc>
          <w:tcPr>
            <w:tcW w:type="dxa" w:w="3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Évolution temporelle (conversations, messages)</w:t>
            </w:r>
          </w:p>
        </w:tc>
        <w:tc>
          <w:tcPr>
            <w:tcW w:type="dxa" w:w="3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Lignes terracotta/sable, fond crème, tooltip blanc</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Bar Chart</w:t>
            </w:r>
          </w:p>
        </w:tc>
        <w:tc>
          <w:tcPr>
            <w:tcW w:type="dxa" w:w="3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Comparaisons (langues, catégories)</w:t>
            </w:r>
          </w:p>
        </w:tc>
        <w:tc>
          <w:tcPr>
            <w:tcW w:type="dxa" w:w="3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Barres terracotta avec opacity gradient</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Donut Chart</w:t>
            </w:r>
          </w:p>
        </w:tc>
        <w:tc>
          <w:tcPr>
            <w:tcW w:type="dxa" w:w="3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Répartitions (max 4 segments)</w:t>
            </w:r>
          </w:p>
        </w:tc>
        <w:tc>
          <w:tcPr>
            <w:tcW w:type="dxa" w:w="3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Terracotta, sable, olive, info — PAS de légende externe</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Area Chart</w:t>
            </w:r>
          </w:p>
        </w:tc>
        <w:tc>
          <w:tcPr>
            <w:tcW w:type="dxa" w:w="3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Volumes cumulés (messages par mois)</w:t>
            </w:r>
          </w:p>
        </w:tc>
        <w:tc>
          <w:tcPr>
            <w:tcW w:type="dxa" w:w="3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Fond terracotta 10% opacity, ligne terracotta</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Funnel</w:t>
            </w:r>
          </w:p>
        </w:tc>
        <w:tc>
          <w:tcPr>
            <w:tcW w:type="dxa" w:w="3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Campagnes (envoyé, délivré, lu, cliqué)</w:t>
            </w:r>
          </w:p>
        </w:tc>
        <w:tc>
          <w:tcPr>
            <w:tcW w:type="dxa" w:w="3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Dégradé terracotta vers sable</w:t>
            </w:r>
          </w:p>
        </w:tc>
      </w:tr>
    </w:tbl>
    <w:p>
      <w:pPr>
        <w:spacing w:after="120"/>
      </w:pPr>
    </w:p>
    <w:p>
      <w:pPr>
        <w:spacing w:after="120" w:line="276"/>
      </w:pPr>
      <w:r>
        <w:rPr>
          <w:rFonts w:ascii="Calibri" w:cs="Calibri" w:eastAsia="Calibri" w:hAnsi="Calibri"/>
          <w:b/>
          <w:bCs/>
          <w:color w:val="1A1A1A"/>
          <w:sz w:val="22"/>
          <w:szCs w:val="22"/>
        </w:rPr>
        <w:t xml:space="preserve">Règle : </w:t>
      </w:r>
      <w:r>
        <w:rPr>
          <w:rFonts w:ascii="Calibri" w:cs="Calibri" w:eastAsia="Calibri" w:hAnsi="Calibri"/>
          <w:color w:val="1A1A1A"/>
          <w:sz w:val="22"/>
          <w:szCs w:val="22"/>
        </w:rPr>
        <w:t xml:space="preserve">Tous les graphiques utilisent la palette Warm. JAMAIS de bleu vif, violet, ou vert néon. Les couleurs de graphiques sont : terracotta (#C4704B), sable (#D4A574), olive (#7A8B5F), info (#5B7A8B).</w:t>
      </w:r>
    </w:p>
    <w:p>
      <w:pPr>
        <w:pStyle w:val="Heading2"/>
        <w:spacing w:before="280" w:after="160"/>
      </w:pPr>
      <w:r>
        <w:t xml:space="preserve">6.7. Gestion WhatsApp</w:t>
      </w:r>
    </w:p>
    <w:p>
      <w:pPr>
        <w:pStyle w:val="Heading3"/>
        <w:spacing w:before="200" w:after="120"/>
      </w:pPr>
      <w:r>
        <w:t xml:space="preserve">6.7.1. Layout</w:t>
      </w:r>
    </w:p>
    <w:p>
      <w:pPr>
        <w:shd w:fill="F8F7F5" w:val="clear"/>
        <w:spacing w:after="60" w:line="260"/>
        <w:ind w:left="360"/>
      </w:pPr>
      <w:r>
        <w:rPr>
          <w:rFonts w:ascii="Consolas" w:cs="Consolas" w:eastAsia="Consolas" w:hAnsi="Consolas"/>
          <w:color w:val="6B5B4F"/>
          <w:sz w:val="18"/>
          <w:szCs w:val="18"/>
        </w:rPr>
        <w:t xml:space="preserve">Page Header: « Configuration WhatsApp »</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Tabs : [Paramètres] [Templates] [Quota] [Statistiques]</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Tab Paramètres :</w:t>
      </w:r>
    </w:p>
    <w:p>
      <w:pPr>
        <w:shd w:fill="F8F7F5" w:val="clear"/>
        <w:spacing w:after="60" w:line="260"/>
        <w:ind w:left="360"/>
      </w:pPr>
      <w:r>
        <w:rPr>
          <w:rFonts w:ascii="Consolas" w:cs="Consolas" w:eastAsia="Consolas" w:hAnsi="Consolas"/>
          <w:color w:val="6B5B4F"/>
          <w:sz w:val="18"/>
          <w:szCs w:val="18"/>
        </w:rPr>
        <w:t xml:space="preserve">  Card : Configuration BSP (phone_number_id, access_token masqué, webhook URL)</w:t>
      </w:r>
    </w:p>
    <w:p>
      <w:pPr>
        <w:shd w:fill="F8F7F5" w:val="clear"/>
        <w:spacing w:after="60" w:line="260"/>
        <w:ind w:left="360"/>
      </w:pPr>
      <w:r>
        <w:rPr>
          <w:rFonts w:ascii="Consolas" w:cs="Consolas" w:eastAsia="Consolas" w:hAnsi="Consolas"/>
          <w:color w:val="6B5B4F"/>
          <w:sz w:val="18"/>
          <w:szCs w:val="18"/>
        </w:rPr>
        <w:t xml:space="preserve">  Card : Statut de connexion avec indicateur vert/rouge temps réel</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Tab Templates :</w:t>
      </w:r>
    </w:p>
    <w:p>
      <w:pPr>
        <w:shd w:fill="F8F7F5" w:val="clear"/>
        <w:spacing w:after="60" w:line="260"/>
        <w:ind w:left="360"/>
      </w:pPr>
      <w:r>
        <w:rPr>
          <w:rFonts w:ascii="Consolas" w:cs="Consolas" w:eastAsia="Consolas" w:hAnsi="Consolas"/>
          <w:color w:val="6B5B4F"/>
          <w:sz w:val="18"/>
          <w:szCs w:val="18"/>
        </w:rPr>
        <w:t xml:space="preserve">  [Table: Nom | Catégorie | Langue | Statut Meta | Dernière modif | Actions]</w:t>
      </w:r>
    </w:p>
    <w:p>
      <w:pPr>
        <w:shd w:fill="F8F7F5" w:val="clear"/>
        <w:spacing w:after="60" w:line="260"/>
        <w:ind w:left="360"/>
      </w:pPr>
      <w:r>
        <w:rPr>
          <w:rFonts w:ascii="Consolas" w:cs="Consolas" w:eastAsia="Consolas" w:hAnsi="Consolas"/>
          <w:color w:val="6B5B4F"/>
          <w:sz w:val="18"/>
          <w:szCs w:val="18"/>
        </w:rPr>
        <w:t xml:space="preserve">  [+ Créer template] → éditeur avec preview bulle WhatsApp</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Tab Quota :</w:t>
      </w:r>
    </w:p>
    <w:p>
      <w:pPr>
        <w:shd w:fill="F8F7F5" w:val="clear"/>
        <w:spacing w:after="60" w:line="260"/>
        <w:ind w:left="360"/>
      </w:pPr>
      <w:r>
        <w:rPr>
          <w:rFonts w:ascii="Consolas" w:cs="Consolas" w:eastAsia="Consolas" w:hAnsi="Consolas"/>
          <w:color w:val="6B5B4F"/>
          <w:sz w:val="18"/>
          <w:szCs w:val="18"/>
        </w:rPr>
        <w:t xml:space="preserve">  [Progress bar circulaire : X / 100 000 messages utilisés]</w:t>
      </w:r>
    </w:p>
    <w:p>
      <w:pPr>
        <w:shd w:fill="F8F7F5" w:val="clear"/>
        <w:spacing w:after="60" w:line="260"/>
        <w:ind w:left="360"/>
      </w:pPr>
      <w:r>
        <w:rPr>
          <w:rFonts w:ascii="Consolas" w:cs="Consolas" w:eastAsia="Consolas" w:hAnsi="Consolas"/>
          <w:color w:val="6B5B4F"/>
          <w:sz w:val="18"/>
          <w:szCs w:val="18"/>
        </w:rPr>
        <w:t xml:space="preserve">  [Line chart consommation mensuelle]</w:t>
      </w:r>
    </w:p>
    <w:p>
      <w:pPr>
        <w:shd w:fill="F8F7F5" w:val="clear"/>
        <w:spacing w:after="60" w:line="260"/>
        <w:ind w:left="360"/>
      </w:pPr>
      <w:r>
        <w:rPr>
          <w:rFonts w:ascii="Consolas" w:cs="Consolas" w:eastAsia="Consolas" w:hAnsi="Consolas"/>
          <w:color w:val="6B5B4F"/>
          <w:sz w:val="18"/>
          <w:szCs w:val="18"/>
        </w:rPr>
        <w:t xml:space="preserve">  [Alertes de seuil configurables (50%, 80%, 95%)]</w:t>
      </w:r>
    </w:p>
    <w:p>
      <w:pPr>
        <w:spacing w:after="120"/>
      </w:pPr>
    </w:p>
    <w:p>
      <w:pPr>
        <w:pStyle w:val="Heading2"/>
        <w:spacing w:before="280" w:after="160"/>
      </w:pPr>
      <w:r>
        <w:t xml:space="preserve">6.8. Gestion des Utilisateurs et RBAC</w:t>
      </w:r>
    </w:p>
    <w:p>
      <w:pPr>
        <w:shd w:fill="F8F7F5" w:val="clear"/>
        <w:spacing w:after="60" w:line="260"/>
        <w:ind w:left="360"/>
      </w:pPr>
      <w:r>
        <w:rPr>
          <w:rFonts w:ascii="Consolas" w:cs="Consolas" w:eastAsia="Consolas" w:hAnsi="Consolas"/>
          <w:color w:val="6B5B4F"/>
          <w:sz w:val="18"/>
          <w:szCs w:val="18"/>
        </w:rPr>
        <w:t xml:space="preserve">Page Header: « Utilisateurs » + [+ Inviter un utilisateur]</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[Table: Nom | Email | Rôle | Statut | Dernière connexion | Actions]</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Création : modal avec email, rôle (dropdown), message d’invitation</w:t>
      </w:r>
    </w:p>
    <w:p>
      <w:pPr>
        <w:shd w:fill="F8F7F5" w:val="clear"/>
        <w:spacing w:after="60" w:line="260"/>
        <w:ind w:left="360"/>
      </w:pPr>
      <w:r>
        <w:rPr>
          <w:rFonts w:ascii="Consolas" w:cs="Consolas" w:eastAsia="Consolas" w:hAnsi="Consolas"/>
          <w:color w:val="6B5B4F"/>
          <w:sz w:val="18"/>
          <w:szCs w:val="18"/>
        </w:rPr>
        <w:t xml:space="preserve">Rôles : Super-Admin | Gestionnaire KB | Superviseur | Analyste | Campagnes</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Section Whitelist Agent Interne :</w:t>
      </w:r>
    </w:p>
    <w:p>
      <w:pPr>
        <w:shd w:fill="F8F7F5" w:val="clear"/>
        <w:spacing w:after="60" w:line="260"/>
        <w:ind w:left="360"/>
      </w:pPr>
      <w:r>
        <w:rPr>
          <w:rFonts w:ascii="Consolas" w:cs="Consolas" w:eastAsia="Consolas" w:hAnsi="Consolas"/>
          <w:color w:val="6B5B4F"/>
          <w:sz w:val="18"/>
          <w:szCs w:val="18"/>
        </w:rPr>
        <w:t xml:space="preserve">  [Table: Numéro téléphone | Nom | Date ajout | Actions]</w:t>
      </w:r>
    </w:p>
    <w:p>
      <w:pPr>
        <w:shd w:fill="F8F7F5" w:val="clear"/>
        <w:spacing w:after="60" w:line="260"/>
        <w:ind w:left="360"/>
      </w:pPr>
      <w:r>
        <w:rPr>
          <w:rFonts w:ascii="Consolas" w:cs="Consolas" w:eastAsia="Consolas" w:hAnsi="Consolas"/>
          <w:color w:val="6B5B4F"/>
          <w:sz w:val="18"/>
          <w:szCs w:val="18"/>
        </w:rPr>
        <w:t xml:space="preserve">  [+ Ajouter numéro]</w:t>
      </w:r>
    </w:p>
    <w:p>
      <w:pPr>
        <w:spacing w:after="120"/>
      </w:pPr>
    </w:p>
    <w:p>
      <w:pPr>
        <w:pStyle w:val="Heading2"/>
        <w:spacing w:before="280" w:after="160"/>
      </w:pPr>
      <w:r>
        <w:t xml:space="preserve">6.9. Suivi de Dossier</w:t>
      </w:r>
    </w:p>
    <w:p>
      <w:pPr>
        <w:pStyle w:val="Heading3"/>
        <w:spacing w:before="200" w:after="120"/>
      </w:pPr>
      <w:r>
        <w:t xml:space="preserve">6.9.1. Back-office (gestion imports)</w:t>
      </w:r>
    </w:p>
    <w:p>
      <w:pPr>
        <w:shd w:fill="F8F7F5" w:val="clear"/>
        <w:spacing w:after="60" w:line="260"/>
        <w:ind w:left="360"/>
      </w:pPr>
      <w:r>
        <w:rPr>
          <w:rFonts w:ascii="Consolas" w:cs="Consolas" w:eastAsia="Consolas" w:hAnsi="Consolas"/>
          <w:color w:val="6B5B4F"/>
          <w:sz w:val="18"/>
          <w:szCs w:val="18"/>
        </w:rPr>
        <w:t xml:space="preserve">Page Header: « Dossiers » + [Importer Excel/CSV]</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[KPI Cards: Total dossiers | En cours | Validés | Rejetés | Incomplets]</w:t>
      </w:r>
    </w:p>
    <w:p>
      <w:pPr>
        <w:shd w:fill="F8F7F5" w:val="clear"/>
        <w:spacing w:after="60" w:line="260"/>
        <w:ind w:left="360"/>
      </w:pPr>
      <w:r>
        <w:rPr>
          <w:rFonts w:ascii="Consolas" w:cs="Consolas" w:eastAsia="Consolas" w:hAnsi="Consolas"/>
          <w:color w:val="6B5B4F"/>
          <w:sz w:val="18"/>
          <w:szCs w:val="18"/>
        </w:rPr>
        <w:t xml:space="preserve">[Table: N° Dossier | Investisseur | Type | Statut | Date dépôt | Dernière MAJ | Actions]</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Détail dossier (sheet latéral) :</w:t>
      </w:r>
    </w:p>
    <w:p>
      <w:pPr>
        <w:shd w:fill="F8F7F5" w:val="clear"/>
        <w:spacing w:after="60" w:line="260"/>
        <w:ind w:left="360"/>
      </w:pPr>
      <w:r>
        <w:rPr>
          <w:rFonts w:ascii="Consolas" w:cs="Consolas" w:eastAsia="Consolas" w:hAnsi="Consolas"/>
          <w:color w:val="6B5B4F"/>
          <w:sz w:val="18"/>
          <w:szCs w:val="18"/>
        </w:rPr>
        <w:t xml:space="preserve">  [Timeline verticale des changements de statut]</w:t>
      </w:r>
    </w:p>
    <w:p>
      <w:pPr>
        <w:shd w:fill="F8F7F5" w:val="clear"/>
        <w:spacing w:after="60" w:line="260"/>
        <w:ind w:left="360"/>
      </w:pPr>
      <w:r>
        <w:rPr>
          <w:rFonts w:ascii="Consolas" w:cs="Consolas" w:eastAsia="Consolas" w:hAnsi="Consolas"/>
          <w:color w:val="6B5B4F"/>
          <w:sz w:val="18"/>
          <w:szCs w:val="18"/>
        </w:rPr>
        <w:t xml:space="preserve">  [Infos investisseur]</w:t>
      </w:r>
    </w:p>
    <w:p>
      <w:pPr>
        <w:shd w:fill="F8F7F5" w:val="clear"/>
        <w:spacing w:after="60" w:line="260"/>
        <w:ind w:left="360"/>
      </w:pPr>
      <w:r>
        <w:rPr>
          <w:rFonts w:ascii="Consolas" w:cs="Consolas" w:eastAsia="Consolas" w:hAnsi="Consolas"/>
          <w:color w:val="6B5B4F"/>
          <w:sz w:val="18"/>
          <w:szCs w:val="18"/>
        </w:rPr>
        <w:t xml:space="preserve">  [Documents liés]</w:t>
      </w:r>
    </w:p>
    <w:p>
      <w:pPr>
        <w:shd w:fill="F8F7F5" w:val="clear"/>
        <w:spacing w:after="60" w:line="260"/>
        <w:ind w:left="360"/>
      </w:pPr>
      <w:r>
        <w:rPr>
          <w:rFonts w:ascii="Consolas" w:cs="Consolas" w:eastAsia="Consolas" w:hAnsi="Consolas"/>
          <w:color w:val="6B5B4F"/>
          <w:sz w:val="18"/>
          <w:szCs w:val="18"/>
        </w:rPr>
        <w:t xml:space="preserve">  [Historique notifications envoyées]</w:t>
      </w:r>
    </w:p>
    <w:p>
      <w:pPr>
        <w:spacing w:after="120"/>
      </w:pPr>
    </w:p>
    <w:p>
      <w:pPr>
        <w:pStyle w:val="Heading3"/>
        <w:spacing w:before="200" w:after="120"/>
      </w:pPr>
      <w:r>
        <w:t xml:space="preserve">6.9.2. Composants Spécifiques</w:t>
      </w:r>
    </w:p>
    <w:p>
      <w:pPr>
        <w:pStyle w:val="ListParagraph"/>
        <w:numPr>
          <w:ilvl w:val="0"/>
          <w:numId w:val="2"/>
        </w:numPr>
        <w:spacing w:after="60" w:line="276"/>
      </w:pPr>
      <w:r>
        <w:rPr>
          <w:rFonts w:ascii="Calibri" w:cs="Calibri" w:eastAsia="Calibri" w:hAnsi="Calibri"/>
          <w:color w:val="1A1A1A"/>
          <w:sz w:val="22"/>
          <w:szCs w:val="22"/>
        </w:rPr>
        <w:t xml:space="preserve">Timeline verticale : ligne continue --border, points colorés par statut, dates à gauche (droite en RTL), descriptions à droite</w:t>
      </w:r>
    </w:p>
    <w:p>
      <w:pPr>
        <w:pStyle w:val="ListParagraph"/>
        <w:numPr>
          <w:ilvl w:val="0"/>
          <w:numId w:val="2"/>
        </w:numPr>
        <w:spacing w:after="60" w:line="276"/>
      </w:pPr>
      <w:r>
        <w:rPr>
          <w:rFonts w:ascii="Calibri" w:cs="Calibri" w:eastAsia="Calibri" w:hAnsi="Calibri"/>
          <w:color w:val="1A1A1A"/>
          <w:sz w:val="22"/>
          <w:szCs w:val="22"/>
        </w:rPr>
        <w:t xml:space="preserve">Import wizard : 3 étapes (upload → mapping configurable → préview erreurs), rapport d’import avec compteurs succès/erreurs</w:t>
      </w:r>
    </w:p>
    <w:p>
      <w:pPr>
        <w:pStyle w:val="ListParagraph"/>
        <w:numPr>
          <w:ilvl w:val="0"/>
          <w:numId w:val="2"/>
        </w:numPr>
        <w:spacing w:after="60" w:line="276"/>
      </w:pPr>
      <w:r>
        <w:rPr>
          <w:rFonts w:ascii="Calibri" w:cs="Calibri" w:eastAsia="Calibri" w:hAnsi="Calibri"/>
          <w:color w:val="1A1A1A"/>
          <w:sz w:val="22"/>
          <w:szCs w:val="22"/>
        </w:rPr>
        <w:t xml:space="preserve">Badge de statut dossier : chips colorées correspondant aux sémantiques définies en 5.3</w:t>
      </w:r>
    </w:p>
    <w:p>
      <w:pPr>
        <w:pStyle w:val="Heading2"/>
        <w:spacing w:before="280" w:after="160"/>
      </w:pPr>
      <w:r>
        <w:t xml:space="preserve">6.10. Pages d’Authentification</w:t>
      </w:r>
    </w:p>
    <w:p>
      <w:pPr>
        <w:pStyle w:val="Heading3"/>
        <w:spacing w:before="200" w:after="120"/>
      </w:pPr>
      <w:r>
        <w:t xml:space="preserve">6.10.1. Login</w:t>
      </w:r>
    </w:p>
    <w:p>
      <w:pPr>
        <w:shd w:fill="F8F7F5" w:val="clear"/>
        <w:spacing w:after="60" w:line="260"/>
        <w:ind w:left="360"/>
      </w:pPr>
      <w:r>
        <w:rPr>
          <w:rFonts w:ascii="Consolas" w:cs="Consolas" w:eastAsia="Consolas" w:hAnsi="Consolas"/>
          <w:color w:val="6B5B4F"/>
          <w:sz w:val="18"/>
          <w:szCs w:val="18"/>
        </w:rPr>
        <w:t xml:space="preserve">+--------------------------------------------------+</w:t>
      </w:r>
    </w:p>
    <w:p>
      <w:pPr>
        <w:shd w:fill="F8F7F5" w:val="clear"/>
        <w:spacing w:after="60" w:line="260"/>
        <w:ind w:left="360"/>
      </w:pPr>
      <w:r>
        <w:rPr>
          <w:rFonts w:ascii="Consolas" w:cs="Consolas" w:eastAsia="Consolas" w:hAnsi="Consolas"/>
          <w:color w:val="6B5B4F"/>
          <w:sz w:val="18"/>
          <w:szCs w:val="18"/>
        </w:rPr>
        <w:t xml:space="preserve">|                                                  |</w:t>
      </w:r>
    </w:p>
    <w:p>
      <w:pPr>
        <w:shd w:fill="F8F7F5" w:val="clear"/>
        <w:spacing w:after="60" w:line="260"/>
        <w:ind w:left="360"/>
      </w:pPr>
      <w:r>
        <w:rPr>
          <w:rFonts w:ascii="Consolas" w:cs="Consolas" w:eastAsia="Consolas" w:hAnsi="Consolas"/>
          <w:color w:val="6B5B4F"/>
          <w:sz w:val="18"/>
          <w:szCs w:val="18"/>
        </w:rPr>
        <w:t xml:space="preserve">|  LEFT (55%)           |  RIGHT (45%)             |</w:t>
      </w:r>
    </w:p>
    <w:p>
      <w:pPr>
        <w:shd w:fill="F8F7F5" w:val="clear"/>
        <w:spacing w:after="60" w:line="260"/>
        <w:ind w:left="360"/>
      </w:pPr>
      <w:r>
        <w:rPr>
          <w:rFonts w:ascii="Consolas" w:cs="Consolas" w:eastAsia="Consolas" w:hAnsi="Consolas"/>
          <w:color w:val="6B5B4F"/>
          <w:sz w:val="18"/>
          <w:szCs w:val="18"/>
        </w:rPr>
        <w:t xml:space="preserve">|                       |                          |</w:t>
      </w:r>
    </w:p>
    <w:p>
      <w:pPr>
        <w:shd w:fill="F8F7F5" w:val="clear"/>
        <w:spacing w:after="60" w:line="260"/>
        <w:ind w:left="360"/>
      </w:pPr>
      <w:r>
        <w:rPr>
          <w:rFonts w:ascii="Consolas" w:cs="Consolas" w:eastAsia="Consolas" w:hAnsi="Consolas"/>
          <w:color w:val="6B5B4F"/>
          <w:sz w:val="18"/>
          <w:szCs w:val="18"/>
        </w:rPr>
        <w:t xml:space="preserve">|  [Illustration        |  [Logo tenant]           |</w:t>
      </w:r>
    </w:p>
    <w:p>
      <w:pPr>
        <w:shd w:fill="F8F7F5" w:val="clear"/>
        <w:spacing w:after="60" w:line="260"/>
        <w:ind w:left="360"/>
      </w:pPr>
      <w:r>
        <w:rPr>
          <w:rFonts w:ascii="Consolas" w:cs="Consolas" w:eastAsia="Consolas" w:hAnsi="Consolas"/>
          <w:color w:val="6B5B4F"/>
          <w:sz w:val="18"/>
          <w:szCs w:val="18"/>
        </w:rPr>
        <w:t xml:space="preserve">|   ou photo Maroc      |  [Titre: Connexion]      |</w:t>
      </w:r>
    </w:p>
    <w:p>
      <w:pPr>
        <w:shd w:fill="F8F7F5" w:val="clear"/>
        <w:spacing w:after="60" w:line="260"/>
        <w:ind w:left="360"/>
      </w:pPr>
      <w:r>
        <w:rPr>
          <w:rFonts w:ascii="Consolas" w:cs="Consolas" w:eastAsia="Consolas" w:hAnsi="Consolas"/>
          <w:color w:val="6B5B4F"/>
          <w:sz w:val="18"/>
          <w:szCs w:val="18"/>
        </w:rPr>
        <w:t xml:space="preserve">|   avec overlay        |  [Input: Email]          |</w:t>
      </w:r>
    </w:p>
    <w:p>
      <w:pPr>
        <w:shd w:fill="F8F7F5" w:val="clear"/>
        <w:spacing w:after="60" w:line="260"/>
        <w:ind w:left="360"/>
      </w:pPr>
      <w:r>
        <w:rPr>
          <w:rFonts w:ascii="Consolas" w:cs="Consolas" w:eastAsia="Consolas" w:hAnsi="Consolas"/>
          <w:color w:val="6B5B4F"/>
          <w:sz w:val="18"/>
          <w:szCs w:val="18"/>
        </w:rPr>
        <w:t xml:space="preserve">|   terracotta          |  [Input: Mot de passe]   |</w:t>
      </w:r>
    </w:p>
    <w:p>
      <w:pPr>
        <w:shd w:fill="F8F7F5" w:val="clear"/>
        <w:spacing w:after="60" w:line="260"/>
        <w:ind w:left="360"/>
      </w:pPr>
      <w:r>
        <w:rPr>
          <w:rFonts w:ascii="Consolas" w:cs="Consolas" w:eastAsia="Consolas" w:hAnsi="Consolas"/>
          <w:color w:val="6B5B4F"/>
          <w:sz w:val="18"/>
          <w:szCs w:val="18"/>
        </w:rPr>
        <w:t xml:space="preserve">|   semi-transparent]   |  [Link: Oublié ?]        |</w:t>
      </w:r>
    </w:p>
    <w:p>
      <w:pPr>
        <w:shd w:fill="F8F7F5" w:val="clear"/>
        <w:spacing w:after="60" w:line="260"/>
        <w:ind w:left="360"/>
      </w:pPr>
      <w:r>
        <w:rPr>
          <w:rFonts w:ascii="Consolas" w:cs="Consolas" w:eastAsia="Consolas" w:hAnsi="Consolas"/>
          <w:color w:val="6B5B4F"/>
          <w:sz w:val="18"/>
          <w:szCs w:val="18"/>
        </w:rPr>
        <w:t xml:space="preserve">|                       |  [Button: Se connecter]  |</w:t>
      </w:r>
    </w:p>
    <w:p>
      <w:pPr>
        <w:shd w:fill="F8F7F5" w:val="clear"/>
        <w:spacing w:after="60" w:line="260"/>
        <w:ind w:left="360"/>
      </w:pPr>
      <w:r>
        <w:rPr>
          <w:rFonts w:ascii="Consolas" w:cs="Consolas" w:eastAsia="Consolas" w:hAnsi="Consolas"/>
          <w:color w:val="6B5B4F"/>
          <w:sz w:val="18"/>
          <w:szCs w:val="18"/>
        </w:rPr>
        <w:t xml:space="preserve">|  [Citation ou         |                          |</w:t>
      </w:r>
    </w:p>
    <w:p>
      <w:pPr>
        <w:shd w:fill="F8F7F5" w:val="clear"/>
        <w:spacing w:after="60" w:line="260"/>
        <w:ind w:left="360"/>
      </w:pPr>
      <w:r>
        <w:rPr>
          <w:rFonts w:ascii="Consolas" w:cs="Consolas" w:eastAsia="Consolas" w:hAnsi="Consolas"/>
          <w:color w:val="6B5B4F"/>
          <w:sz w:val="18"/>
          <w:szCs w:val="18"/>
        </w:rPr>
        <w:t xml:space="preserve">|   slogan CRI]         |  [Sélecteur langue]      |</w:t>
      </w:r>
    </w:p>
    <w:p>
      <w:pPr>
        <w:shd w:fill="F8F7F5" w:val="clear"/>
        <w:spacing w:after="60" w:line="260"/>
        <w:ind w:left="360"/>
      </w:pPr>
      <w:r>
        <w:rPr>
          <w:rFonts w:ascii="Consolas" w:cs="Consolas" w:eastAsia="Consolas" w:hAnsi="Consolas"/>
          <w:color w:val="6B5B4F"/>
          <w:sz w:val="18"/>
          <w:szCs w:val="18"/>
        </w:rPr>
        <w:t xml:space="preserve">|                       |                          |</w:t>
      </w:r>
    </w:p>
    <w:p>
      <w:pPr>
        <w:shd w:fill="F8F7F5" w:val="clear"/>
        <w:spacing w:after="60" w:line="260"/>
        <w:ind w:left="360"/>
      </w:pPr>
      <w:r>
        <w:rPr>
          <w:rFonts w:ascii="Consolas" w:cs="Consolas" w:eastAsia="Consolas" w:hAnsi="Consolas"/>
          <w:color w:val="6B5B4F"/>
          <w:sz w:val="18"/>
          <w:szCs w:val="18"/>
        </w:rPr>
        <w:t xml:space="preserve">+--------------------------------------------------+</w:t>
      </w:r>
    </w:p>
    <w:p>
      <w:pPr>
        <w:spacing w:after="120"/>
      </w:pPr>
    </w:p>
    <w:p>
      <w:pPr>
        <w:pStyle w:val="Heading3"/>
        <w:spacing w:before="200" w:after="120"/>
      </w:pPr>
      <w:r>
        <w:t xml:space="preserve">6.10.2. Spécifications</w:t>
      </w:r>
    </w:p>
    <w:p>
      <w:pPr>
        <w:pStyle w:val="ListParagraph"/>
        <w:numPr>
          <w:ilvl w:val="0"/>
          <w:numId w:val="2"/>
        </w:numPr>
        <w:spacing w:after="60" w:line="276"/>
      </w:pPr>
      <w:r>
        <w:rPr>
          <w:rFonts w:ascii="Calibri" w:cs="Calibri" w:eastAsia="Calibri" w:hAnsi="Calibri"/>
          <w:color w:val="1A1A1A"/>
          <w:sz w:val="22"/>
          <w:szCs w:val="22"/>
        </w:rPr>
        <w:t xml:space="preserve">Panneau gauche : photo institutionnelle haute qualité (paysage Maroc, bâtiment CRI, ou géométrique zellige) avec overlay gradient terracotta 40%</w:t>
      </w:r>
    </w:p>
    <w:p>
      <w:pPr>
        <w:pStyle w:val="ListParagraph"/>
        <w:numPr>
          <w:ilvl w:val="0"/>
          <w:numId w:val="2"/>
        </w:numPr>
        <w:spacing w:after="60" w:line="276"/>
      </w:pPr>
      <w:r>
        <w:rPr>
          <w:rFonts w:ascii="Calibri" w:cs="Calibri" w:eastAsia="Calibri" w:hAnsi="Calibri"/>
          <w:color w:val="1A1A1A"/>
          <w:sz w:val="22"/>
          <w:szCs w:val="22"/>
        </w:rPr>
        <w:t xml:space="preserve">Panneau droit : fond crème, formulaire centré verticalement, max-width 400px</w:t>
      </w:r>
    </w:p>
    <w:p>
      <w:pPr>
        <w:pStyle w:val="ListParagraph"/>
        <w:numPr>
          <w:ilvl w:val="0"/>
          <w:numId w:val="2"/>
        </w:numPr>
        <w:spacing w:after="60" w:line="276"/>
      </w:pPr>
      <w:r>
        <w:rPr>
          <w:rFonts w:ascii="Calibri" w:cs="Calibri" w:eastAsia="Calibri" w:hAnsi="Calibri"/>
          <w:color w:val="1A1A1A"/>
          <w:sz w:val="22"/>
          <w:szCs w:val="22"/>
        </w:rPr>
        <w:t xml:space="preserve">Bouton connexion : utilise --tenant-accent (seul endroit où la couleur tenant est visible)</w:t>
      </w:r>
    </w:p>
    <w:p>
      <w:pPr>
        <w:pStyle w:val="ListParagraph"/>
        <w:numPr>
          <w:ilvl w:val="0"/>
          <w:numId w:val="2"/>
        </w:numPr>
        <w:spacing w:after="60" w:line="276"/>
      </w:pPr>
      <w:r>
        <w:rPr>
          <w:rFonts w:ascii="Calibri" w:cs="Calibri" w:eastAsia="Calibri" w:hAnsi="Calibri"/>
          <w:color w:val="1A1A1A"/>
          <w:sz w:val="22"/>
          <w:szCs w:val="22"/>
        </w:rPr>
        <w:t xml:space="preserve">Sélecteur de langue : trois boutons FR | عر | EN en bas</w:t>
      </w:r>
    </w:p>
    <w:p>
      <w:pPr>
        <w:pStyle w:val="ListParagraph"/>
        <w:numPr>
          <w:ilvl w:val="0"/>
          <w:numId w:val="2"/>
        </w:numPr>
        <w:spacing w:after="60" w:line="276"/>
      </w:pPr>
      <w:r>
        <w:rPr>
          <w:rFonts w:ascii="Calibri" w:cs="Calibri" w:eastAsia="Calibri" w:hAnsi="Calibri"/>
          <w:color w:val="1A1A1A"/>
          <w:sz w:val="22"/>
          <w:szCs w:val="22"/>
        </w:rPr>
        <w:t xml:space="preserve">Mobile : panneau gauche masqué, fond crème pleine page</w:t>
      </w:r>
    </w:p>
    <w:p>
      <w:pPr>
        <w:pStyle w:val="ListParagraph"/>
        <w:numPr>
          <w:ilvl w:val="0"/>
          <w:numId w:val="2"/>
        </w:numPr>
        <w:spacing w:after="60" w:line="276"/>
      </w:pPr>
      <w:r>
        <w:rPr>
          <w:rFonts w:ascii="Calibri" w:cs="Calibri" w:eastAsia="Calibri" w:hAnsi="Calibri"/>
          <w:color w:val="1A1A1A"/>
          <w:sz w:val="22"/>
          <w:szCs w:val="22"/>
        </w:rPr>
        <w:t xml:space="preserve">Mot de passe oublié : même layout sans panneau gauche, formulaire email + message de confirmation</w:t>
      </w:r>
    </w:p>
    <w:p>
      <w:pPr>
        <w:pStyle w:val="Heading2"/>
        <w:spacing w:before="280" w:after="160"/>
      </w:pPr>
      <w:r>
        <w:t xml:space="preserve">6.11. Back-Office Super-Admin</w:t>
      </w:r>
    </w:p>
    <w:p>
      <w:pPr>
        <w:spacing w:after="120" w:line="276"/>
      </w:pPr>
      <w:r>
        <w:rPr>
          <w:rFonts w:ascii="Calibri" w:cs="Calibri" w:eastAsia="Calibri" w:hAnsi="Calibri"/>
          <w:color w:val="1A1A1A"/>
          <w:sz w:val="22"/>
          <w:szCs w:val="22"/>
        </w:rPr>
        <w:t xml:space="preserve">Le super-admin gère les tenants et la plateforme globale. Il utilise le même design system Modern Warm mais avec une sidebar distincte.</w:t>
      </w:r>
    </w:p>
    <w:p>
      <w:pPr>
        <w:pStyle w:val="Heading3"/>
        <w:spacing w:before="200" w:after="120"/>
      </w:pPr>
      <w:r>
        <w:t xml:space="preserve">6.11.1. Différences avec le Back-Office Tenant</w:t>
      </w:r>
    </w:p>
    <w:p>
      <w:pPr>
        <w:pStyle w:val="ListParagraph"/>
        <w:numPr>
          <w:ilvl w:val="0"/>
          <w:numId w:val="2"/>
        </w:numPr>
        <w:spacing w:after="60" w:line="276"/>
      </w:pPr>
      <w:r>
        <w:rPr>
          <w:rFonts w:ascii="Calibri" w:cs="Calibri" w:eastAsia="Calibri" w:hAnsi="Calibri"/>
          <w:color w:val="1A1A1A"/>
          <w:sz w:val="22"/>
          <w:szCs w:val="22"/>
        </w:rPr>
        <w:t xml:space="preserve">Sidebar header : logo plateforme (pas de logo tenant)</w:t>
      </w:r>
    </w:p>
    <w:p>
      <w:pPr>
        <w:pStyle w:val="ListParagraph"/>
        <w:numPr>
          <w:ilvl w:val="0"/>
          <w:numId w:val="2"/>
        </w:numPr>
        <w:spacing w:after="60" w:line="276"/>
      </w:pPr>
      <w:r>
        <w:rPr>
          <w:rFonts w:ascii="Calibri" w:cs="Calibri" w:eastAsia="Calibri" w:hAnsi="Calibri"/>
          <w:color w:val="1A1A1A"/>
          <w:sz w:val="22"/>
          <w:szCs w:val="22"/>
        </w:rPr>
        <w:t xml:space="preserve">Navigation : Tenants | Monitoring | Configuration | Logs d’audit</w:t>
      </w:r>
    </w:p>
    <w:p>
      <w:pPr>
        <w:pStyle w:val="ListParagraph"/>
        <w:numPr>
          <w:ilvl w:val="0"/>
          <w:numId w:val="2"/>
        </w:numPr>
        <w:spacing w:after="60" w:line="276"/>
      </w:pPr>
      <w:r>
        <w:rPr>
          <w:rFonts w:ascii="Calibri" w:cs="Calibri" w:eastAsia="Calibri" w:hAnsi="Calibri"/>
          <w:color w:val="1A1A1A"/>
          <w:sz w:val="22"/>
          <w:szCs w:val="22"/>
        </w:rPr>
        <w:t xml:space="preserve">Badge « Super-Admin » visible dans la topbar pour différenciation visuelle</w:t>
      </w:r>
    </w:p>
    <w:p>
      <w:pPr>
        <w:pStyle w:val="Heading3"/>
        <w:spacing w:before="200" w:after="120"/>
      </w:pPr>
      <w:r>
        <w:t xml:space="preserve">6.11.2. Page Gestion des Tenants</w:t>
      </w:r>
    </w:p>
    <w:p>
      <w:pPr>
        <w:shd w:fill="F8F7F5" w:val="clear"/>
        <w:spacing w:after="60" w:line="260"/>
        <w:ind w:left="360"/>
      </w:pPr>
      <w:r>
        <w:rPr>
          <w:rFonts w:ascii="Consolas" w:cs="Consolas" w:eastAsia="Consolas" w:hAnsi="Consolas"/>
          <w:color w:val="6B5B4F"/>
          <w:sz w:val="18"/>
          <w:szCs w:val="18"/>
        </w:rPr>
        <w:t xml:space="preserve">[Table: Nom CRI | Slug | Statut | Messages utilisés | Contacts | Date création | Actions]</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Création tenant (wizard 3 étapes) :</w:t>
      </w:r>
    </w:p>
    <w:p>
      <w:pPr>
        <w:shd w:fill="F8F7F5" w:val="clear"/>
        <w:spacing w:after="60" w:line="260"/>
        <w:ind w:left="360"/>
      </w:pPr>
      <w:r>
        <w:rPr>
          <w:rFonts w:ascii="Consolas" w:cs="Consolas" w:eastAsia="Consolas" w:hAnsi="Consolas"/>
          <w:color w:val="6B5B4F"/>
          <w:sz w:val="18"/>
          <w:szCs w:val="18"/>
        </w:rPr>
        <w:t xml:space="preserve">  1. Informations (nom, slug, région)</w:t>
      </w:r>
    </w:p>
    <w:p>
      <w:pPr>
        <w:shd w:fill="F8F7F5" w:val="clear"/>
        <w:spacing w:after="60" w:line="260"/>
        <w:ind w:left="360"/>
      </w:pPr>
      <w:r>
        <w:rPr>
          <w:rFonts w:ascii="Consolas" w:cs="Consolas" w:eastAsia="Consolas" w:hAnsi="Consolas"/>
          <w:color w:val="6B5B4F"/>
          <w:sz w:val="18"/>
          <w:szCs w:val="18"/>
        </w:rPr>
        <w:t xml:space="preserve">  2. Configuration WhatsApp (phone_number_id, token)</w:t>
      </w:r>
    </w:p>
    <w:p>
      <w:pPr>
        <w:shd w:fill="F8F7F5" w:val="clear"/>
        <w:spacing w:after="60" w:line="260"/>
        <w:ind w:left="360"/>
      </w:pPr>
      <w:r>
        <w:rPr>
          <w:rFonts w:ascii="Consolas" w:cs="Consolas" w:eastAsia="Consolas" w:hAnsi="Consolas"/>
          <w:color w:val="6B5B4F"/>
          <w:sz w:val="18"/>
          <w:szCs w:val="18"/>
        </w:rPr>
        <w:t xml:space="preserve">  3. Personnalisation (logo, couleur accent) + Review</w:t>
      </w:r>
    </w:p>
    <w:p>
      <w:pPr>
        <w:spacing w:after="120"/>
      </w:pPr>
    </w:p>
    <w:p>
      <w:pPr>
        <w:pStyle w:val="Heading1"/>
        <w:spacing w:before="360" w:after="200"/>
      </w:pPr>
      <w:r>
        <w:t xml:space="preserve">7. Iconographie et Illustrations</w:t>
      </w:r>
    </w:p>
    <w:p>
      <w:pPr>
        <w:pStyle w:val="Heading2"/>
        <w:spacing w:before="280" w:after="160"/>
      </w:pPr>
      <w:r>
        <w:t xml:space="preserve">7.1. Librairie d’Icônes</w:t>
      </w:r>
    </w:p>
    <w:p>
      <w:pPr>
        <w:spacing w:after="120" w:line="276"/>
      </w:pPr>
      <w:r>
        <w:rPr>
          <w:rFonts w:ascii="Calibri" w:cs="Calibri" w:eastAsia="Calibri" w:hAnsi="Calibri"/>
          <w:b/>
          <w:bCs/>
          <w:color w:val="1A1A1A"/>
          <w:sz w:val="22"/>
          <w:szCs w:val="22"/>
        </w:rPr>
        <w:t xml:space="preserve">Librairie principale : </w:t>
      </w:r>
      <w:r>
        <w:rPr>
          <w:rFonts w:ascii="Calibri" w:cs="Calibri" w:eastAsia="Calibri" w:hAnsi="Calibri"/>
          <w:color w:val="1A1A1A"/>
          <w:sz w:val="22"/>
          <w:szCs w:val="22"/>
        </w:rPr>
        <w:t xml:space="preserve">Lucide React (fork de Feather Icons). Taille par défaut 20px, stroke-width 1.75. Couleur : currentColor (hérite du texte parent).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W w:type="dxa" w:w="25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Module</w:t>
            </w:r>
          </w:p>
        </w:tc>
        <w:tc>
          <w:tcPr>
            <w:tcW w:type="dxa" w:w="226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Icône Sidebar</w:t>
            </w:r>
          </w:p>
        </w:tc>
        <w:tc>
          <w:tcPr>
            <w:tcW w:type="dxa" w:w="426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Icônes clés</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Dashboard</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LayoutDashboard</w:t>
            </w:r>
          </w:p>
        </w:tc>
        <w:tc>
          <w:tcPr>
            <w:tcW w:type="dxa" w:w="4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TrendingUp, TrendingDown, Activity</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Conversations</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MessageSquare</w:t>
            </w:r>
          </w:p>
        </w:tc>
        <w:tc>
          <w:tcPr>
            <w:tcW w:type="dxa" w:w="4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Send, Phone, Headphones, AlertCircle</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Base de connaissances</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BookOpen</w:t>
            </w:r>
          </w:p>
        </w:tc>
        <w:tc>
          <w:tcPr>
            <w:tcW w:type="dxa" w:w="4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Upload, FileText, Search, CheckCircle</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Contacts</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Users</w:t>
            </w:r>
          </w:p>
        </w:tc>
        <w:tc>
          <w:tcPr>
            <w:tcW w:type="dxa" w:w="4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UserPlus, Tag, Phone, Mail</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Campagnes</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Megaphone</w:t>
            </w:r>
          </w:p>
        </w:tc>
        <w:tc>
          <w:tcPr>
            <w:tcW w:type="dxa" w:w="4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Send, Calendar, BarChart3</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Analytics</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BarChart3</w:t>
            </w:r>
          </w:p>
        </w:tc>
        <w:tc>
          <w:tcPr>
            <w:tcW w:type="dxa" w:w="4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LineChart, PieChart, Download</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WhatsApp</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Smartphone (custom WhatsApp SVG)</w:t>
            </w:r>
          </w:p>
        </w:tc>
        <w:tc>
          <w:tcPr>
            <w:tcW w:type="dxa" w:w="4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Settings, Shield, AlertTriangle</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Utilisateurs</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UserCog</w:t>
            </w:r>
          </w:p>
        </w:tc>
        <w:tc>
          <w:tcPr>
            <w:tcW w:type="dxa" w:w="4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Shield, Key, UserPlus</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Dossiers</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FolderOpen</w:t>
            </w:r>
          </w:p>
        </w:tc>
        <w:tc>
          <w:tcPr>
            <w:tcW w:type="dxa" w:w="4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FileSearch, Clock, CheckCircle2</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Paramètres</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Settings</w:t>
            </w:r>
          </w:p>
        </w:tc>
        <w:tc>
          <w:tcPr>
            <w:tcW w:type="dxa" w:w="4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Globe, Palette, Lock</w:t>
            </w:r>
          </w:p>
        </w:tc>
      </w:tr>
    </w:tbl>
    <w:p>
      <w:pPr>
        <w:spacing w:after="120"/>
      </w:pPr>
    </w:p>
    <w:p>
      <w:pPr>
        <w:pStyle w:val="Heading2"/>
        <w:spacing w:before="280" w:after="160"/>
      </w:pPr>
      <w:r>
        <w:t xml:space="preserve">7.2. Illustrations Empty States</w:t>
      </w:r>
    </w:p>
    <w:p>
      <w:pPr>
        <w:spacing w:after="120" w:line="276"/>
      </w:pPr>
      <w:r>
        <w:rPr>
          <w:rFonts w:ascii="Calibri" w:cs="Calibri" w:eastAsia="Calibri" w:hAnsi="Calibri"/>
          <w:color w:val="1A1A1A"/>
          <w:sz w:val="22"/>
          <w:szCs w:val="22"/>
        </w:rPr>
        <w:t xml:space="preserve">Style : line-art minimaliste en terracotta + sable. Trait fin (1.5px), coins arrondis, quelques éléments remplis en terracotta 10%.</w:t>
      </w:r>
    </w:p>
    <w:p>
      <w:pPr>
        <w:pStyle w:val="ListParagraph"/>
        <w:numPr>
          <w:ilvl w:val="0"/>
          <w:numId w:val="2"/>
        </w:numPr>
        <w:spacing w:after="60" w:line="276"/>
      </w:pPr>
      <w:r>
        <w:rPr>
          <w:rFonts w:ascii="Calibri" w:cs="Calibri" w:eastAsia="Calibri" w:hAnsi="Calibri"/>
          <w:color w:val="1A1A1A"/>
          <w:sz w:val="22"/>
          <w:szCs w:val="22"/>
        </w:rPr>
        <w:t xml:space="preserve">Pas de conversations : bulle de message avec points de suspension</w:t>
      </w:r>
    </w:p>
    <w:p>
      <w:pPr>
        <w:pStyle w:val="ListParagraph"/>
        <w:numPr>
          <w:ilvl w:val="0"/>
          <w:numId w:val="2"/>
        </w:numPr>
        <w:spacing w:after="60" w:line="276"/>
      </w:pPr>
      <w:r>
        <w:rPr>
          <w:rFonts w:ascii="Calibri" w:cs="Calibri" w:eastAsia="Calibri" w:hAnsi="Calibri"/>
          <w:color w:val="1A1A1A"/>
          <w:sz w:val="22"/>
          <w:szCs w:val="22"/>
        </w:rPr>
        <w:t xml:space="preserve">Pas de documents : livre ouvert avec pages volantes</w:t>
      </w:r>
    </w:p>
    <w:p>
      <w:pPr>
        <w:pStyle w:val="ListParagraph"/>
        <w:numPr>
          <w:ilvl w:val="0"/>
          <w:numId w:val="2"/>
        </w:numPr>
        <w:spacing w:after="60" w:line="276"/>
      </w:pPr>
      <w:r>
        <w:rPr>
          <w:rFonts w:ascii="Calibri" w:cs="Calibri" w:eastAsia="Calibri" w:hAnsi="Calibri"/>
          <w:color w:val="1A1A1A"/>
          <w:sz w:val="22"/>
          <w:szCs w:val="22"/>
        </w:rPr>
        <w:t xml:space="preserve">Pas de contacts : silhouettes de personnes avec lien pointillé</w:t>
      </w:r>
    </w:p>
    <w:p>
      <w:pPr>
        <w:pStyle w:val="ListParagraph"/>
        <w:numPr>
          <w:ilvl w:val="0"/>
          <w:numId w:val="2"/>
        </w:numPr>
        <w:spacing w:after="60" w:line="276"/>
      </w:pPr>
      <w:r>
        <w:rPr>
          <w:rFonts w:ascii="Calibri" w:cs="Calibri" w:eastAsia="Calibri" w:hAnsi="Calibri"/>
          <w:color w:val="1A1A1A"/>
          <w:sz w:val="22"/>
          <w:szCs w:val="22"/>
        </w:rPr>
        <w:t xml:space="preserve">Pas de campagnes : mégaphone avec ondes</w:t>
      </w:r>
    </w:p>
    <w:p>
      <w:pPr>
        <w:pStyle w:val="ListParagraph"/>
        <w:numPr>
          <w:ilvl w:val="0"/>
          <w:numId w:val="2"/>
        </w:numPr>
        <w:spacing w:after="60" w:line="276"/>
      </w:pPr>
      <w:r>
        <w:rPr>
          <w:rFonts w:ascii="Calibri" w:cs="Calibri" w:eastAsia="Calibri" w:hAnsi="Calibri"/>
          <w:color w:val="1A1A1A"/>
          <w:sz w:val="22"/>
          <w:szCs w:val="22"/>
        </w:rPr>
        <w:t xml:space="preserve">Erreur 404 : chiffres 404 stylisés en zellige géométrique</w:t>
      </w:r>
    </w:p>
    <w:p>
      <w:pPr>
        <w:pStyle w:val="ListParagraph"/>
        <w:numPr>
          <w:ilvl w:val="0"/>
          <w:numId w:val="2"/>
        </w:numPr>
        <w:spacing w:after="60" w:line="276"/>
      </w:pPr>
      <w:r>
        <w:rPr>
          <w:rFonts w:ascii="Calibri" w:cs="Calibri" w:eastAsia="Calibri" w:hAnsi="Calibri"/>
          <w:color w:val="1A1A1A"/>
          <w:sz w:val="22"/>
          <w:szCs w:val="22"/>
        </w:rPr>
        <w:t xml:space="preserve">Erreur 500 : engrenage cassé avec clé à molette</w:t>
      </w:r>
    </w:p>
    <w:p>
      <w:pPr>
        <w:pStyle w:val="Heading1"/>
        <w:spacing w:before="360" w:after="200"/>
      </w:pPr>
      <w:r>
        <w:t xml:space="preserve">8. Accessibilité</w:t>
      </w:r>
    </w:p>
    <w:p>
      <w:pPr>
        <w:pStyle w:val="Heading2"/>
        <w:spacing w:before="280" w:after="160"/>
      </w:pPr>
      <w:r>
        <w:t xml:space="preserve">8.1. Standards</w:t>
      </w:r>
    </w:p>
    <w:p>
      <w:pPr>
        <w:pStyle w:val="ListParagraph"/>
        <w:numPr>
          <w:ilvl w:val="0"/>
          <w:numId w:val="2"/>
        </w:numPr>
        <w:spacing w:after="60" w:line="276"/>
      </w:pPr>
      <w:r>
        <w:rPr>
          <w:rFonts w:ascii="Calibri" w:cs="Calibri" w:eastAsia="Calibri" w:hAnsi="Calibri"/>
          <w:color w:val="1A1A1A"/>
          <w:sz w:val="22"/>
          <w:szCs w:val="22"/>
        </w:rPr>
        <w:t xml:space="preserve">WCAG 2.1 AA minimum pour tous les composants</w:t>
      </w:r>
    </w:p>
    <w:p>
      <w:pPr>
        <w:pStyle w:val="ListParagraph"/>
        <w:numPr>
          <w:ilvl w:val="0"/>
          <w:numId w:val="2"/>
        </w:numPr>
        <w:spacing w:after="60" w:line="276"/>
      </w:pPr>
      <w:r>
        <w:rPr>
          <w:rFonts w:ascii="Calibri" w:cs="Calibri" w:eastAsia="Calibri" w:hAnsi="Calibri"/>
          <w:color w:val="1A1A1A"/>
          <w:sz w:val="22"/>
          <w:szCs w:val="22"/>
        </w:rPr>
        <w:t xml:space="preserve">Ratio de contraste : 4.5:1 pour le texte normal, 3:1 pour le texte large (&gt; 18px bold)</w:t>
      </w:r>
    </w:p>
    <w:p>
      <w:pPr>
        <w:pStyle w:val="ListParagraph"/>
        <w:numPr>
          <w:ilvl w:val="0"/>
          <w:numId w:val="2"/>
        </w:numPr>
        <w:spacing w:after="60" w:line="276"/>
      </w:pPr>
      <w:r>
        <w:rPr>
          <w:rFonts w:ascii="Calibri" w:cs="Calibri" w:eastAsia="Calibri" w:hAnsi="Calibri"/>
          <w:color w:val="1A1A1A"/>
          <w:sz w:val="22"/>
          <w:szCs w:val="22"/>
        </w:rPr>
        <w:t xml:space="preserve">Tous les composants shadcn/ui sont construits sur Radix UI avec conformité WAI-ARIA native</w:t>
      </w:r>
    </w:p>
    <w:p>
      <w:pPr>
        <w:pStyle w:val="Heading2"/>
        <w:spacing w:before="280" w:after="160"/>
      </w:pPr>
      <w:r>
        <w:t xml:space="preserve">8.2. Vérifications de Contraste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c>
          <w:tcPr>
            <w:tcW w:type="dxa" w:w="301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Combinaison</w:t>
            </w:r>
          </w:p>
        </w:tc>
        <w:tc>
          <w:tcPr>
            <w:tcW w:type="dxa" w:w="301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Ratio</w:t>
            </w:r>
          </w:p>
        </w:tc>
        <w:tc>
          <w:tcPr>
            <w:tcW w:type="dxa" w:w="30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Statut</w:t>
            </w:r>
          </w:p>
        </w:tc>
      </w:tr>
      <w:tr>
        <w:tc>
          <w:tcPr>
            <w:tcW w:type="dxa" w:w="3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Terracotta (#C4704B) sur blanc (#FFFFFF)</w:t>
            </w:r>
          </w:p>
        </w:tc>
        <w:tc>
          <w:tcPr>
            <w:tcW w:type="dxa" w:w="3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4.1:1 — ajouter font-weight 600+</w:t>
            </w:r>
          </w:p>
        </w:tc>
        <w:tc>
          <w:tcPr>
            <w:tcW w:type="dxa" w:w="3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 AA Large uniquement</w:t>
            </w:r>
          </w:p>
        </w:tc>
      </w:tr>
      <w:tr>
        <w:tc>
          <w:tcPr>
            <w:tcW w:type="dxa" w:w="3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Dark Brown (#3D2B1F) sur crème (#FAF7F2)</w:t>
            </w:r>
          </w:p>
        </w:tc>
        <w:tc>
          <w:tcPr>
            <w:tcW w:type="dxa" w:w="3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11.2:1</w:t>
            </w:r>
          </w:p>
        </w:tc>
        <w:tc>
          <w:tcPr>
            <w:tcW w:type="dxa" w:w="3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 AAA</w:t>
            </w:r>
          </w:p>
        </w:tc>
      </w:tr>
      <w:tr>
        <w:tc>
          <w:tcPr>
            <w:tcW w:type="dxa" w:w="3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Warm Gray (#6B5B4F) sur blanc (#FFFFFF)</w:t>
            </w:r>
          </w:p>
        </w:tc>
        <w:tc>
          <w:tcPr>
            <w:tcW w:type="dxa" w:w="3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5.2:1</w:t>
            </w:r>
          </w:p>
        </w:tc>
        <w:tc>
          <w:tcPr>
            <w:tcW w:type="dxa" w:w="3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 AA</w:t>
            </w:r>
          </w:p>
        </w:tc>
      </w:tr>
      <w:tr>
        <w:tc>
          <w:tcPr>
            <w:tcW w:type="dxa" w:w="3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Blanc (#FFFFFF) sur Dark Brown sidebar (#3D2B1F)</w:t>
            </w:r>
          </w:p>
        </w:tc>
        <w:tc>
          <w:tcPr>
            <w:tcW w:type="dxa" w:w="3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11.2:1</w:t>
            </w:r>
          </w:p>
        </w:tc>
        <w:tc>
          <w:tcPr>
            <w:tcW w:type="dxa" w:w="3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 AAA</w:t>
            </w:r>
          </w:p>
        </w:tc>
      </w:tr>
      <w:tr>
        <w:tc>
          <w:tcPr>
            <w:tcW w:type="dxa" w:w="3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Blanc (#FFFFFF) sur Terracotta (#C4704B)</w:t>
            </w:r>
          </w:p>
        </w:tc>
        <w:tc>
          <w:tcPr>
            <w:tcW w:type="dxa" w:w="301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4.1:1 — utiliser bold</w:t>
            </w:r>
          </w:p>
        </w:tc>
        <w:tc>
          <w:tcPr>
            <w:tcW w:type="dxa" w:w="3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 AA Large uniquement</w:t>
            </w:r>
          </w:p>
        </w:tc>
      </w:tr>
      <w:tr>
        <w:tc>
          <w:tcPr>
            <w:tcW w:type="dxa" w:w="3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Success (#5F8B5F) sur olive light (#EAF0E0)</w:t>
            </w:r>
          </w:p>
        </w:tc>
        <w:tc>
          <w:tcPr>
            <w:tcW w:type="dxa" w:w="301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3.8:1 — darken à #4A7A4A</w:t>
            </w:r>
          </w:p>
        </w:tc>
        <w:tc>
          <w:tcPr>
            <w:tcW w:type="dxa" w:w="3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 Ajuster</w:t>
            </w:r>
          </w:p>
        </w:tc>
      </w:tr>
    </w:tbl>
    <w:p>
      <w:pPr>
        <w:spacing w:after="120"/>
      </w:pPr>
    </w:p>
    <w:p>
      <w:pPr>
        <w:spacing w:after="120" w:line="276"/>
      </w:pPr>
      <w:r>
        <w:rPr>
          <w:rFonts w:ascii="Calibri" w:cs="Calibri" w:eastAsia="Calibri" w:hAnsi="Calibri"/>
          <w:b/>
          <w:bCs/>
          <w:color w:val="1A1A1A"/>
          <w:sz w:val="22"/>
          <w:szCs w:val="22"/>
        </w:rPr>
        <w:t xml:space="preserve">Action : </w:t>
      </w:r>
      <w:r>
        <w:rPr>
          <w:rFonts w:ascii="Calibri" w:cs="Calibri" w:eastAsia="Calibri" w:hAnsi="Calibri"/>
          <w:color w:val="1A1A1A"/>
          <w:sz w:val="22"/>
          <w:szCs w:val="22"/>
        </w:rPr>
        <w:t xml:space="preserve">Les combinaisons marquées ⚠️ doivent être utilisées uniquement en bold/semi-bold ou pour du texte large. Pour les petits textes sur fond blanc, utiliser Dark Brown ou Warm Gray, PAS terracotta pur.</w:t>
      </w:r>
    </w:p>
    <w:p>
      <w:pPr>
        <w:pStyle w:val="Heading2"/>
        <w:spacing w:before="280" w:after="160"/>
      </w:pPr>
      <w:r>
        <w:t xml:space="preserve">8.3. Keyboard Navigation</w:t>
      </w:r>
    </w:p>
    <w:p>
      <w:pPr>
        <w:pStyle w:val="ListParagraph"/>
        <w:numPr>
          <w:ilvl w:val="0"/>
          <w:numId w:val="2"/>
        </w:numPr>
        <w:spacing w:after="60" w:line="276"/>
      </w:pPr>
      <w:r>
        <w:rPr>
          <w:rFonts w:ascii="Calibri" w:cs="Calibri" w:eastAsia="Calibri" w:hAnsi="Calibri"/>
          <w:color w:val="1A1A1A"/>
          <w:sz w:val="22"/>
          <w:szCs w:val="22"/>
        </w:rPr>
        <w:t xml:space="preserve">Tab order logique suivant le flux visuel de la page</w:t>
      </w:r>
    </w:p>
    <w:p>
      <w:pPr>
        <w:pStyle w:val="ListParagraph"/>
        <w:numPr>
          <w:ilvl w:val="0"/>
          <w:numId w:val="2"/>
        </w:numPr>
        <w:spacing w:after="60" w:line="276"/>
      </w:pPr>
      <w:r>
        <w:rPr>
          <w:rFonts w:ascii="Calibri" w:cs="Calibri" w:eastAsia="Calibri" w:hAnsi="Calibri"/>
          <w:color w:val="1A1A1A"/>
          <w:sz w:val="22"/>
          <w:szCs w:val="22"/>
        </w:rPr>
        <w:t xml:space="preserve">Focus ring visible : 3px var(--ring) avec offset 2px</w:t>
      </w:r>
    </w:p>
    <w:p>
      <w:pPr>
        <w:pStyle w:val="ListParagraph"/>
        <w:numPr>
          <w:ilvl w:val="0"/>
          <w:numId w:val="2"/>
        </w:numPr>
        <w:spacing w:after="60" w:line="276"/>
      </w:pPr>
      <w:r>
        <w:rPr>
          <w:rFonts w:ascii="Calibri" w:cs="Calibri" w:eastAsia="Calibri" w:hAnsi="Calibri"/>
          <w:color w:val="1A1A1A"/>
          <w:sz w:val="22"/>
          <w:szCs w:val="22"/>
        </w:rPr>
        <w:t xml:space="preserve">Escape ferme tous les overlays (modals, sheets, dropdowns)</w:t>
      </w:r>
    </w:p>
    <w:p>
      <w:pPr>
        <w:pStyle w:val="ListParagraph"/>
        <w:numPr>
          <w:ilvl w:val="0"/>
          <w:numId w:val="2"/>
        </w:numPr>
        <w:spacing w:after="60" w:line="276"/>
      </w:pPr>
      <w:r>
        <w:rPr>
          <w:rFonts w:ascii="Calibri" w:cs="Calibri" w:eastAsia="Calibri" w:hAnsi="Calibri"/>
          <w:color w:val="1A1A1A"/>
          <w:sz w:val="22"/>
          <w:szCs w:val="22"/>
        </w:rPr>
        <w:t xml:space="preserve">Enter active les boutons et les liens</w:t>
      </w:r>
    </w:p>
    <w:p>
      <w:pPr>
        <w:pStyle w:val="ListParagraph"/>
        <w:numPr>
          <w:ilvl w:val="0"/>
          <w:numId w:val="2"/>
        </w:numPr>
        <w:spacing w:after="60" w:line="276"/>
      </w:pPr>
      <w:r>
        <w:rPr>
          <w:rFonts w:ascii="Calibri" w:cs="Calibri" w:eastAsia="Calibri" w:hAnsi="Calibri"/>
          <w:color w:val="1A1A1A"/>
          <w:sz w:val="22"/>
          <w:szCs w:val="22"/>
        </w:rPr>
        <w:t xml:space="preserve">Espace toggle les checkboxes et les switches</w:t>
      </w:r>
    </w:p>
    <w:p>
      <w:pPr>
        <w:pStyle w:val="ListParagraph"/>
        <w:numPr>
          <w:ilvl w:val="0"/>
          <w:numId w:val="2"/>
        </w:numPr>
        <w:spacing w:after="60" w:line="276"/>
      </w:pPr>
      <w:r>
        <w:rPr>
          <w:rFonts w:ascii="Calibri" w:cs="Calibri" w:eastAsia="Calibri" w:hAnsi="Calibri"/>
          <w:color w:val="1A1A1A"/>
          <w:sz w:val="22"/>
          <w:szCs w:val="22"/>
        </w:rPr>
        <w:t xml:space="preserve">Flèches naviguent dans les listes, tables, et menus</w:t>
      </w:r>
    </w:p>
    <w:p>
      <w:pPr>
        <w:pStyle w:val="ListParagraph"/>
        <w:numPr>
          <w:ilvl w:val="0"/>
          <w:numId w:val="2"/>
        </w:numPr>
        <w:spacing w:after="60" w:line="276"/>
      </w:pPr>
      <w:r>
        <w:rPr>
          <w:rFonts w:ascii="Calibri" w:cs="Calibri" w:eastAsia="Calibri" w:hAnsi="Calibri"/>
          <w:color w:val="1A1A1A"/>
          <w:sz w:val="22"/>
          <w:szCs w:val="22"/>
        </w:rPr>
        <w:t xml:space="preserve">Cmd+K ouvre la command palette (recherche globale)</w:t>
      </w:r>
    </w:p>
    <w:p>
      <w:pPr>
        <w:pStyle w:val="Heading2"/>
        <w:spacing w:before="280" w:after="160"/>
      </w:pPr>
      <w:r>
        <w:t xml:space="preserve">8.4. Checklist RTL</w:t>
      </w:r>
    </w:p>
    <w:p>
      <w:pPr>
        <w:pStyle w:val="ListParagraph"/>
        <w:numPr>
          <w:ilvl w:val="0"/>
          <w:numId w:val="2"/>
        </w:numPr>
        <w:spacing w:after="60" w:line="276"/>
      </w:pPr>
      <w:r>
        <w:rPr>
          <w:rFonts w:ascii="Calibri" w:cs="Calibri" w:eastAsia="Calibri" w:hAnsi="Calibri"/>
          <w:color w:val="1A1A1A"/>
          <w:sz w:val="22"/>
          <w:szCs w:val="22"/>
        </w:rPr>
        <w:t xml:space="preserve">dir="rtl" sur &lt;html&gt; quand langue = arabe</w:t>
      </w:r>
    </w:p>
    <w:p>
      <w:pPr>
        <w:pStyle w:val="ListParagraph"/>
        <w:numPr>
          <w:ilvl w:val="0"/>
          <w:numId w:val="2"/>
        </w:numPr>
        <w:spacing w:after="60" w:line="276"/>
      </w:pPr>
      <w:r>
        <w:rPr>
          <w:rFonts w:ascii="Calibri" w:cs="Calibri" w:eastAsia="Calibri" w:hAnsi="Calibri"/>
          <w:color w:val="1A1A1A"/>
          <w:sz w:val="22"/>
          <w:szCs w:val="22"/>
        </w:rPr>
        <w:t xml:space="preserve">Toutes les logical properties CSS utilisées (pas de left/right)</w:t>
      </w:r>
    </w:p>
    <w:p>
      <w:pPr>
        <w:pStyle w:val="ListParagraph"/>
        <w:numPr>
          <w:ilvl w:val="0"/>
          <w:numId w:val="2"/>
        </w:numPr>
        <w:spacing w:after="60" w:line="276"/>
      </w:pPr>
      <w:r>
        <w:rPr>
          <w:rFonts w:ascii="Calibri" w:cs="Calibri" w:eastAsia="Calibri" w:hAnsi="Calibri"/>
          <w:color w:val="1A1A1A"/>
          <w:sz w:val="22"/>
          <w:szCs w:val="22"/>
        </w:rPr>
        <w:t xml:space="preserve">Icônes directionnelles (chevron, flèche) mirrorées</w:t>
      </w:r>
    </w:p>
    <w:p>
      <w:pPr>
        <w:pStyle w:val="ListParagraph"/>
        <w:numPr>
          <w:ilvl w:val="0"/>
          <w:numId w:val="2"/>
        </w:numPr>
        <w:spacing w:after="60" w:line="276"/>
      </w:pPr>
      <w:r>
        <w:rPr>
          <w:rFonts w:ascii="Calibri" w:cs="Calibri" w:eastAsia="Calibri" w:hAnsi="Calibri"/>
          <w:color w:val="1A1A1A"/>
          <w:sz w:val="22"/>
          <w:szCs w:val="22"/>
        </w:rPr>
        <w:t xml:space="preserve">Scrollbars à gauche en RTL</w:t>
      </w:r>
    </w:p>
    <w:p>
      <w:pPr>
        <w:pStyle w:val="ListParagraph"/>
        <w:numPr>
          <w:ilvl w:val="0"/>
          <w:numId w:val="2"/>
        </w:numPr>
        <w:spacing w:after="60" w:line="276"/>
      </w:pPr>
      <w:r>
        <w:rPr>
          <w:rFonts w:ascii="Calibri" w:cs="Calibri" w:eastAsia="Calibri" w:hAnsi="Calibri"/>
          <w:color w:val="1A1A1A"/>
          <w:sz w:val="22"/>
          <w:szCs w:val="22"/>
        </w:rPr>
        <w:t xml:space="preserve">Graphiques Recharts avec axe Y à droite</w:t>
      </w:r>
    </w:p>
    <w:p>
      <w:pPr>
        <w:pStyle w:val="ListParagraph"/>
        <w:numPr>
          <w:ilvl w:val="0"/>
          <w:numId w:val="2"/>
        </w:numPr>
        <w:spacing w:after="60" w:line="276"/>
      </w:pPr>
      <w:r>
        <w:rPr>
          <w:rFonts w:ascii="Calibri" w:cs="Calibri" w:eastAsia="Calibri" w:hAnsi="Calibri"/>
          <w:color w:val="1A1A1A"/>
          <w:sz w:val="22"/>
          <w:szCs w:val="22"/>
        </w:rPr>
        <w:t xml:space="preserve">Formulaires : labels et inputs correctement alignés</w:t>
      </w:r>
    </w:p>
    <w:p>
      <w:pPr>
        <w:pStyle w:val="ListParagraph"/>
        <w:numPr>
          <w:ilvl w:val="0"/>
          <w:numId w:val="2"/>
        </w:numPr>
        <w:spacing w:after="60" w:line="276"/>
      </w:pPr>
      <w:r>
        <w:rPr>
          <w:rFonts w:ascii="Calibri" w:cs="Calibri" w:eastAsia="Calibri" w:hAnsi="Calibri"/>
          <w:color w:val="1A1A1A"/>
          <w:sz w:val="22"/>
          <w:szCs w:val="22"/>
        </w:rPr>
        <w:t xml:space="preserve">Toasts positionnels : bas-gauche en RTL</w:t>
      </w:r>
    </w:p>
    <w:p>
      <w:pPr>
        <w:pStyle w:val="ListParagraph"/>
        <w:numPr>
          <w:ilvl w:val="0"/>
          <w:numId w:val="2"/>
        </w:numPr>
        <w:spacing w:after="60" w:line="276"/>
      </w:pPr>
      <w:r>
        <w:rPr>
          <w:rFonts w:ascii="Calibri" w:cs="Calibri" w:eastAsia="Calibri" w:hAnsi="Calibri"/>
          <w:color w:val="1A1A1A"/>
          <w:sz w:val="22"/>
          <w:szCs w:val="22"/>
        </w:rPr>
        <w:t xml:space="preserve">Breadcrumb : séparateur inversé (&lt; au lieu de &gt;)</w:t>
      </w:r>
    </w:p>
    <w:p>
      <w:pPr>
        <w:pStyle w:val="Heading1"/>
        <w:spacing w:before="360" w:after="200"/>
      </w:pPr>
      <w:r>
        <w:t xml:space="preserve">9. Motion et Micro-Interactions</w:t>
      </w:r>
    </w:p>
    <w:p>
      <w:pPr>
        <w:spacing w:after="120" w:line="276"/>
      </w:pPr>
      <w:r>
        <w:rPr>
          <w:rFonts w:ascii="Calibri" w:cs="Calibri" w:eastAsia="Calibri" w:hAnsi="Calibri"/>
          <w:color w:val="1A1A1A"/>
          <w:sz w:val="22"/>
          <w:szCs w:val="22"/>
        </w:rPr>
        <w:t xml:space="preserve">Dans un contexte institutionnel, les animations doivent être subtiles et fonctionnelles. Pas d’effets spectaculaires — de la fluidité au service de la clarté.</w:t>
      </w:r>
    </w:p>
    <w:p>
      <w:pPr>
        <w:pStyle w:val="Heading2"/>
        <w:spacing w:before="280" w:after="160"/>
      </w:pPr>
      <w:r>
        <w:t xml:space="preserve">9.1. Principes</w:t>
      </w:r>
    </w:p>
    <w:p>
      <w:pPr>
        <w:pStyle w:val="ListParagraph"/>
        <w:numPr>
          <w:ilvl w:val="0"/>
          <w:numId w:val="2"/>
        </w:numPr>
        <w:spacing w:after="60" w:line="276"/>
      </w:pPr>
      <w:r>
        <w:rPr>
          <w:rFonts w:ascii="Calibri" w:cs="Calibri" w:eastAsia="Calibri" w:hAnsi="Calibri"/>
          <w:color w:val="1A1A1A"/>
          <w:sz w:val="22"/>
          <w:szCs w:val="22"/>
        </w:rPr>
        <w:t xml:space="preserve">Durée courte : 150-300ms maximum pour les transitions UI</w:t>
      </w:r>
    </w:p>
    <w:p>
      <w:pPr>
        <w:pStyle w:val="ListParagraph"/>
        <w:numPr>
          <w:ilvl w:val="0"/>
          <w:numId w:val="2"/>
        </w:numPr>
        <w:spacing w:after="60" w:line="276"/>
      </w:pPr>
      <w:r>
        <w:rPr>
          <w:rFonts w:ascii="Calibri" w:cs="Calibri" w:eastAsia="Calibri" w:hAnsi="Calibri"/>
          <w:color w:val="1A1A1A"/>
          <w:sz w:val="22"/>
          <w:szCs w:val="22"/>
        </w:rPr>
        <w:t xml:space="preserve">Easing : ease-out pour les entrées, ease-in pour les sorties</w:t>
      </w:r>
    </w:p>
    <w:p>
      <w:pPr>
        <w:pStyle w:val="ListParagraph"/>
        <w:numPr>
          <w:ilvl w:val="0"/>
          <w:numId w:val="2"/>
        </w:numPr>
        <w:spacing w:after="60" w:line="276"/>
      </w:pPr>
      <w:r>
        <w:rPr>
          <w:rFonts w:ascii="Calibri" w:cs="Calibri" w:eastAsia="Calibri" w:hAnsi="Calibri"/>
          <w:color w:val="1A1A1A"/>
          <w:sz w:val="22"/>
          <w:szCs w:val="22"/>
        </w:rPr>
        <w:t xml:space="preserve">Réduction de mouvement : respecté via prefers-reduced-motion: reduce → pas d’animation</w:t>
      </w:r>
    </w:p>
    <w:p>
      <w:pPr>
        <w:pStyle w:val="ListParagraph"/>
        <w:numPr>
          <w:ilvl w:val="0"/>
          <w:numId w:val="2"/>
        </w:numPr>
        <w:spacing w:after="60" w:line="276"/>
      </w:pPr>
      <w:r>
        <w:rPr>
          <w:rFonts w:ascii="Calibri" w:cs="Calibri" w:eastAsia="Calibri" w:hAnsi="Calibri"/>
          <w:color w:val="1A1A1A"/>
          <w:sz w:val="22"/>
          <w:szCs w:val="22"/>
        </w:rPr>
        <w:t xml:space="preserve">Jamais d’animation qui bloque l’interaction</w:t>
      </w:r>
    </w:p>
    <w:p>
      <w:pPr>
        <w:pStyle w:val="Heading2"/>
        <w:spacing w:before="280" w:after="160"/>
      </w:pPr>
      <w:r>
        <w:t xml:space="preserve">9.2.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gridCol w:w="2000"/>
      </w:tblGrid>
      <w:tr>
        <w:tc>
          <w:tcPr>
            <w:tcW w:type="dxa" w:w="25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Interaction</w:t>
            </w:r>
          </w:p>
        </w:tc>
        <w:tc>
          <w:tcPr>
            <w:tcW w:type="dxa" w:w="226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Animation</w:t>
            </w:r>
          </w:p>
        </w:tc>
        <w:tc>
          <w:tcPr>
            <w:tcW w:type="dxa" w:w="2263"/>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Durée</w:t>
            </w:r>
          </w:p>
        </w:tc>
        <w:tc>
          <w:tcPr>
            <w:tcW w:type="dxa" w:w="20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Easing</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Hover sur card/row</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Background color transition</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150ms</w:t>
            </w:r>
          </w:p>
        </w:tc>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ease-out</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Ouverture modal</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Fade-in + scale 95%→100%</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200ms</w:t>
            </w:r>
          </w:p>
        </w:tc>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ease-out</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Fermeture modal</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Fade-out + scale 100%→95%</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150ms</w:t>
            </w:r>
          </w:p>
        </w:tc>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ease-in</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Ouverture sheet latéral</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Slide-in depuis la droite (gauche en RTL)</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250ms</w:t>
            </w:r>
          </w:p>
        </w:tc>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ease-out</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Toast apparition</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Slide-in depuis le bas + fade</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300ms</w:t>
            </w:r>
          </w:p>
        </w:tc>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ease-out</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Skeleton loading</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Pulse opacity 50%→100%</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1.5s loop</w:t>
            </w:r>
          </w:p>
        </w:tc>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ease-in-out</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Sidebar collapse</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Width 240px→64px</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200ms</w:t>
            </w:r>
          </w:p>
        </w:tc>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ease-out</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Dropdown ouverture</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Scale-Y 95%→100% + fade</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150ms</w:t>
            </w:r>
          </w:p>
        </w:tc>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ease-out</w:t>
            </w:r>
          </w:p>
        </w:tc>
      </w:tr>
      <w:tr>
        <w:tc>
          <w:tcPr>
            <w:tcW w:type="dxa" w:w="25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Badge notification</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Scale bounce 0→1.1→1</w:t>
            </w:r>
          </w:p>
        </w:tc>
        <w:tc>
          <w:tcPr>
            <w:tcW w:type="dxa" w:w="2263"/>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300ms</w:t>
            </w:r>
          </w:p>
        </w:tc>
        <w:tc>
          <w:tcPr>
            <w:tcW w:type="dxa" w:w="20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spring</w:t>
            </w:r>
          </w:p>
        </w:tc>
      </w:tr>
      <w:tr>
        <w:tc>
          <w:tcPr>
            <w:tcW w:type="dxa" w:w="25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Page transition</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Fade 100ms (via Next.js)</w:t>
            </w:r>
          </w:p>
        </w:tc>
        <w:tc>
          <w:tcPr>
            <w:tcW w:type="dxa" w:w="2263"/>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100ms</w:t>
            </w:r>
          </w:p>
        </w:tc>
        <w:tc>
          <w:tcPr>
            <w:tcW w:type="dxa" w:w="20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linear</w:t>
            </w:r>
          </w:p>
        </w:tc>
      </w:tr>
    </w:tbl>
    <w:p>
      <w:pPr>
        <w:spacing w:after="120"/>
      </w:pPr>
    </w:p>
    <w:p>
      <w:pPr>
        <w:pStyle w:val="Heading1"/>
        <w:spacing w:before="360" w:after="200"/>
      </w:pPr>
      <w:r>
        <w:t xml:space="preserve">10. Intégration avec Claude Code</w:t>
      </w:r>
    </w:p>
    <w:p>
      <w:pPr>
        <w:spacing w:after="120" w:line="276"/>
      </w:pPr>
      <w:r>
        <w:rPr>
          <w:rFonts w:ascii="Calibri" w:cs="Calibri" w:eastAsia="Calibri" w:hAnsi="Calibri"/>
          <w:color w:val="1A1A1A"/>
          <w:sz w:val="22"/>
          <w:szCs w:val="22"/>
        </w:rPr>
        <w:t xml:space="preserve">Ce document sert de contrainte pour les prompts atomiques envoyés à Claude Code via le skill frontend-design. Voici comment l’utiliser efficacement.</w:t>
      </w:r>
    </w:p>
    <w:p>
      <w:pPr>
        <w:pStyle w:val="Heading2"/>
        <w:spacing w:before="280" w:after="160"/>
      </w:pPr>
      <w:r>
        <w:t xml:space="preserve">10.1. Header Standard pour Chaque Prompt UI</w:t>
      </w:r>
    </w:p>
    <w:p>
      <w:pPr>
        <w:spacing w:after="120" w:line="276"/>
      </w:pPr>
      <w:r>
        <w:rPr>
          <w:rFonts w:ascii="Calibri" w:cs="Calibri" w:eastAsia="Calibri" w:hAnsi="Calibri"/>
          <w:color w:val="1A1A1A"/>
          <w:sz w:val="22"/>
          <w:szCs w:val="22"/>
        </w:rPr>
        <w:t xml:space="preserve">Chaque prompt de création d’interface DOIT inclure ce bloc de contexte design :</w:t>
      </w:r>
    </w:p>
    <w:p>
      <w:pPr>
        <w:shd w:fill="F8F7F5" w:val="clear"/>
        <w:spacing w:after="60" w:line="260"/>
        <w:ind w:left="360"/>
      </w:pPr>
      <w:r>
        <w:rPr>
          <w:rFonts w:ascii="Consolas" w:cs="Consolas" w:eastAsia="Consolas" w:hAnsi="Consolas"/>
          <w:color w:val="6B5B4F"/>
          <w:sz w:val="18"/>
          <w:szCs w:val="18"/>
        </w:rPr>
        <w:t xml:space="preserve">## DESIGN SYSTEM</w:t>
      </w:r>
    </w:p>
    <w:p>
      <w:pPr>
        <w:shd w:fill="F8F7F5" w:val="clear"/>
        <w:spacing w:after="60" w:line="260"/>
        <w:ind w:left="360"/>
      </w:pPr>
      <w:r>
        <w:rPr>
          <w:rFonts w:ascii="Consolas" w:cs="Consolas" w:eastAsia="Consolas" w:hAnsi="Consolas"/>
          <w:color w:val="6B5B4F"/>
          <w:sz w:val="18"/>
          <w:szCs w:val="18"/>
        </w:rPr>
        <w:t xml:space="preserve">Direction : Modern Warm (Terracotta &amp; Sable)</w:t>
      </w:r>
    </w:p>
    <w:p>
      <w:pPr>
        <w:shd w:fill="F8F7F5" w:val="clear"/>
        <w:spacing w:after="60" w:line="260"/>
        <w:ind w:left="360"/>
      </w:pPr>
      <w:r>
        <w:rPr>
          <w:rFonts w:ascii="Consolas" w:cs="Consolas" w:eastAsia="Consolas" w:hAnsi="Consolas"/>
          <w:color w:val="6B5B4F"/>
          <w:sz w:val="18"/>
          <w:szCs w:val="18"/>
        </w:rPr>
        <w:t xml:space="preserve">Palette primaire : Terracotta #C4704B, Sable #D4A574, Crème #FAF7F2</w:t>
      </w:r>
    </w:p>
    <w:p>
      <w:pPr>
        <w:shd w:fill="F8F7F5" w:val="clear"/>
        <w:spacing w:after="60" w:line="260"/>
        <w:ind w:left="360"/>
      </w:pPr>
      <w:r>
        <w:rPr>
          <w:rFonts w:ascii="Consolas" w:cs="Consolas" w:eastAsia="Consolas" w:hAnsi="Consolas"/>
          <w:color w:val="6B5B4F"/>
          <w:sz w:val="18"/>
          <w:szCs w:val="18"/>
        </w:rPr>
        <w:t xml:space="preserve">Typo titres : Plus Jakarta Sans (bold)</w:t>
      </w:r>
    </w:p>
    <w:p>
      <w:pPr>
        <w:shd w:fill="F8F7F5" w:val="clear"/>
        <w:spacing w:after="60" w:line="260"/>
        <w:ind w:left="360"/>
      </w:pPr>
      <w:r>
        <w:rPr>
          <w:rFonts w:ascii="Consolas" w:cs="Consolas" w:eastAsia="Consolas" w:hAnsi="Consolas"/>
          <w:color w:val="6B5B4F"/>
          <w:sz w:val="18"/>
          <w:szCs w:val="18"/>
        </w:rPr>
        <w:t xml:space="preserve">Typo body : Inter Variable (regular/medium)</w:t>
      </w:r>
    </w:p>
    <w:p>
      <w:pPr>
        <w:shd w:fill="F8F7F5" w:val="clear"/>
        <w:spacing w:after="60" w:line="260"/>
        <w:ind w:left="360"/>
      </w:pPr>
      <w:r>
        <w:rPr>
          <w:rFonts w:ascii="Consolas" w:cs="Consolas" w:eastAsia="Consolas" w:hAnsi="Consolas"/>
          <w:color w:val="6B5B4F"/>
          <w:sz w:val="18"/>
          <w:szCs w:val="18"/>
        </w:rPr>
        <w:t xml:space="preserve">Composants : shadcn/ui (thème custom via CSS variables)</w:t>
      </w:r>
    </w:p>
    <w:p>
      <w:pPr>
        <w:shd w:fill="F8F7F5" w:val="clear"/>
        <w:spacing w:after="60" w:line="260"/>
        <w:ind w:left="360"/>
      </w:pPr>
      <w:r>
        <w:rPr>
          <w:rFonts w:ascii="Consolas" w:cs="Consolas" w:eastAsia="Consolas" w:hAnsi="Consolas"/>
          <w:color w:val="6B5B4F"/>
          <w:sz w:val="18"/>
          <w:szCs w:val="18"/>
        </w:rPr>
        <w:t xml:space="preserve">Icônes : Lucide React</w:t>
      </w:r>
    </w:p>
    <w:p>
      <w:pPr>
        <w:shd w:fill="F8F7F5" w:val="clear"/>
        <w:spacing w:after="60" w:line="260"/>
        <w:ind w:left="360"/>
      </w:pPr>
      <w:r>
        <w:rPr>
          <w:rFonts w:ascii="Consolas" w:cs="Consolas" w:eastAsia="Consolas" w:hAnsi="Consolas"/>
          <w:color w:val="6B5B4F"/>
          <w:sz w:val="18"/>
          <w:szCs w:val="18"/>
        </w:rPr>
        <w:t xml:space="preserve">Charts : Recharts (palette : terracotta, sable, olive, info)</w:t>
      </w:r>
    </w:p>
    <w:p>
      <w:pPr>
        <w:shd w:fill="F8F7F5" w:val="clear"/>
        <w:spacing w:after="60" w:line="260"/>
        <w:ind w:left="360"/>
      </w:pPr>
      <w:r>
        <w:rPr>
          <w:rFonts w:ascii="Consolas" w:cs="Consolas" w:eastAsia="Consolas" w:hAnsi="Consolas"/>
          <w:color w:val="6B5B4F"/>
          <w:sz w:val="18"/>
          <w:szCs w:val="18"/>
        </w:rPr>
        <w:t xml:space="preserve">Layout : Sidebar dark brown + contenu fond crème</w:t>
      </w:r>
    </w:p>
    <w:p>
      <w:pPr>
        <w:shd w:fill="F8F7F5" w:val="clear"/>
        <w:spacing w:after="60" w:line="260"/>
        <w:ind w:left="360"/>
      </w:pPr>
      <w:r>
        <w:rPr>
          <w:rFonts w:ascii="Consolas" w:cs="Consolas" w:eastAsia="Consolas" w:hAnsi="Consolas"/>
          <w:color w:val="6B5B4F"/>
          <w:sz w:val="18"/>
          <w:szCs w:val="18"/>
        </w:rPr>
        <w:t xml:space="preserve">RTL : Natif via shadcn RTL + logical properties</w:t>
      </w:r>
    </w:p>
    <w:p>
      <w:pPr>
        <w:shd w:fill="F8F7F5" w:val="clear"/>
        <w:spacing w:after="60" w:line="260"/>
        <w:ind w:left="360"/>
      </w:pPr>
      <w:r>
        <w:rPr>
          <w:rFonts w:ascii="Consolas" w:cs="Consolas" w:eastAsia="Consolas" w:hAnsi="Consolas"/>
          <w:color w:val="6B5B4F"/>
          <w:sz w:val="18"/>
          <w:szCs w:val="18"/>
        </w:rPr>
        <w:t xml:space="preserve">Radius : 8px par défaut</w:t>
      </w:r>
    </w:p>
    <w:p>
      <w:pPr>
        <w:shd w:fill="F8F7F5" w:val="clear"/>
        <w:spacing w:after="60" w:line="260"/>
        <w:ind w:left="360"/>
      </w:pPr>
      <w:r>
        <w:rPr>
          <w:rFonts w:ascii="Consolas" w:cs="Consolas" w:eastAsia="Consolas" w:hAnsi="Consolas"/>
          <w:color w:val="6B5B4F"/>
          <w:sz w:val="18"/>
          <w:szCs w:val="18"/>
        </w:rPr>
        <w:t xml:space="preserve">Pas de dark mode. Pas de gradients agressifs. Pas d’Inter pour les titres.</w:t>
      </w:r>
    </w:p>
    <w:p>
      <w:pPr>
        <w:spacing w:after="120"/>
      </w:pPr>
    </w:p>
    <w:p>
      <w:pPr>
        <w:pStyle w:val="Heading2"/>
        <w:spacing w:before="280" w:after="160"/>
      </w:pPr>
      <w:r>
        <w:t xml:space="preserve">10.2. Directives pour le Skill frontend-design</w:t>
      </w:r>
    </w:p>
    <w:p>
      <w:pPr>
        <w:spacing w:after="120" w:line="276"/>
      </w:pPr>
      <w:r>
        <w:rPr>
          <w:rFonts w:ascii="Calibri" w:cs="Calibri" w:eastAsia="Calibri" w:hAnsi="Calibri"/>
          <w:color w:val="1A1A1A"/>
          <w:sz w:val="22"/>
          <w:szCs w:val="22"/>
        </w:rPr>
        <w:t xml:space="preserve">Le skill frontend-design de Claude Code encourage la créativité et la diversité. Pour notre projet, on doit le canaliser :</w:t>
      </w:r>
    </w:p>
    <w:p>
      <w:pPr>
        <w:pStyle w:val="ListParagraph"/>
        <w:numPr>
          <w:ilvl w:val="0"/>
          <w:numId w:val="2"/>
        </w:numPr>
        <w:spacing w:after="60" w:line="276"/>
      </w:pPr>
      <w:r>
        <w:rPr>
          <w:rFonts w:ascii="Calibri" w:cs="Calibri" w:eastAsia="Calibri" w:hAnsi="Calibri"/>
          <w:color w:val="1A1A1A"/>
          <w:sz w:val="22"/>
          <w:szCs w:val="22"/>
        </w:rPr>
        <w:t xml:space="preserve">Tone du skill : référencer explicitement « Modern Warm » et PAS laisser Claude Code choisir une direction</w:t>
      </w:r>
    </w:p>
    <w:p>
      <w:pPr>
        <w:pStyle w:val="ListParagraph"/>
        <w:numPr>
          <w:ilvl w:val="0"/>
          <w:numId w:val="2"/>
        </w:numPr>
        <w:spacing w:after="60" w:line="276"/>
      </w:pPr>
      <w:r>
        <w:rPr>
          <w:rFonts w:ascii="Calibri" w:cs="Calibri" w:eastAsia="Calibri" w:hAnsi="Calibri"/>
          <w:color w:val="1A1A1A"/>
          <w:sz w:val="22"/>
          <w:szCs w:val="22"/>
        </w:rPr>
        <w:t xml:space="preserve">Polices : TOUJOURS imposer Plus Jakarta Sans + Inter Variable. INTERDIRE Space Grotesk, Outfit, ou toute autre police « créative »</w:t>
      </w:r>
    </w:p>
    <w:p>
      <w:pPr>
        <w:pStyle w:val="ListParagraph"/>
        <w:numPr>
          <w:ilvl w:val="0"/>
          <w:numId w:val="2"/>
        </w:numPr>
        <w:spacing w:after="60" w:line="276"/>
      </w:pPr>
      <w:r>
        <w:rPr>
          <w:rFonts w:ascii="Calibri" w:cs="Calibri" w:eastAsia="Calibri" w:hAnsi="Calibri"/>
          <w:color w:val="1A1A1A"/>
          <w:sz w:val="22"/>
          <w:szCs w:val="22"/>
        </w:rPr>
        <w:t xml:space="preserve">Couleurs : TOUJOURS fournir les hex exacts. INTERDIRE les décisions de couleur autonomes</w:t>
      </w:r>
    </w:p>
    <w:p>
      <w:pPr>
        <w:pStyle w:val="ListParagraph"/>
        <w:numPr>
          <w:ilvl w:val="0"/>
          <w:numId w:val="2"/>
        </w:numPr>
        <w:spacing w:after="60" w:line="276"/>
      </w:pPr>
      <w:r>
        <w:rPr>
          <w:rFonts w:ascii="Calibri" w:cs="Calibri" w:eastAsia="Calibri" w:hAnsi="Calibri"/>
          <w:color w:val="1A1A1A"/>
          <w:sz w:val="22"/>
          <w:szCs w:val="22"/>
        </w:rPr>
        <w:t xml:space="preserve">Layout : TOUJOURS référencer le wireframe textuel de la section 6 correspondante</w:t>
      </w:r>
    </w:p>
    <w:p>
      <w:pPr>
        <w:pStyle w:val="ListParagraph"/>
        <w:numPr>
          <w:ilvl w:val="0"/>
          <w:numId w:val="2"/>
        </w:numPr>
        <w:spacing w:after="60" w:line="276"/>
      </w:pPr>
      <w:r>
        <w:rPr>
          <w:rFonts w:ascii="Calibri" w:cs="Calibri" w:eastAsia="Calibri" w:hAnsi="Calibri"/>
          <w:color w:val="1A1A1A"/>
          <w:sz w:val="22"/>
          <w:szCs w:val="22"/>
        </w:rPr>
        <w:t xml:space="preserve">Composants : TOUJOURS demander shadcn/ui. INTERDIRE les composants custom from scratch sauf nécessité absolue</w:t>
      </w:r>
    </w:p>
    <w:p>
      <w:pPr>
        <w:pStyle w:val="Heading2"/>
        <w:spacing w:before="280" w:after="160"/>
      </w:pPr>
      <w:r>
        <w:t xml:space="preserve">10.3. Exemple de Prompt Constrainé</w:t>
      </w:r>
    </w:p>
    <w:p>
      <w:pPr>
        <w:shd w:fill="F8F7F5" w:val="clear"/>
        <w:spacing w:after="60" w:line="260"/>
        <w:ind w:left="360"/>
      </w:pPr>
      <w:r>
        <w:rPr>
          <w:rFonts w:ascii="Consolas" w:cs="Consolas" w:eastAsia="Consolas" w:hAnsi="Consolas"/>
          <w:color w:val="6B5B4F"/>
          <w:sz w:val="18"/>
          <w:szCs w:val="18"/>
        </w:rPr>
        <w:t xml:space="preserve">## OBJECTIF</w:t>
      </w:r>
    </w:p>
    <w:p>
      <w:pPr>
        <w:shd w:fill="F8F7F5" w:val="clear"/>
        <w:spacing w:after="60" w:line="260"/>
        <w:ind w:left="360"/>
      </w:pPr>
      <w:r>
        <w:rPr>
          <w:rFonts w:ascii="Consolas" w:cs="Consolas" w:eastAsia="Consolas" w:hAnsi="Consolas"/>
          <w:color w:val="6B5B4F"/>
          <w:sz w:val="18"/>
          <w:szCs w:val="18"/>
        </w:rPr>
        <w:t xml:space="preserve">Créer la page Dashboard principal du back-office tenant.</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 DESIGN SYSTEM (ne pas dévier)</w:t>
      </w:r>
    </w:p>
    <w:p>
      <w:pPr>
        <w:shd w:fill="F8F7F5" w:val="clear"/>
        <w:spacing w:after="60" w:line="260"/>
        <w:ind w:left="360"/>
      </w:pPr>
      <w:r>
        <w:rPr>
          <w:rFonts w:ascii="Consolas" w:cs="Consolas" w:eastAsia="Consolas" w:hAnsi="Consolas"/>
          <w:color w:val="6B5B4F"/>
          <w:sz w:val="18"/>
          <w:szCs w:val="18"/>
        </w:rPr>
        <w:t xml:space="preserve">[Copier le bloc du 10.1]</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 WIREFRAME (section 6.1 du doc design)</w:t>
      </w:r>
    </w:p>
    <w:p>
      <w:pPr>
        <w:shd w:fill="F8F7F5" w:val="clear"/>
        <w:spacing w:after="60" w:line="260"/>
        <w:ind w:left="360"/>
      </w:pPr>
      <w:r>
        <w:rPr>
          <w:rFonts w:ascii="Consolas" w:cs="Consolas" w:eastAsia="Consolas" w:hAnsi="Consolas"/>
          <w:color w:val="6B5B4F"/>
          <w:sz w:val="18"/>
          <w:szCs w:val="18"/>
        </w:rPr>
        <w:t xml:space="preserve">[Copier le wireframe textuel du 6.1]</w:t>
      </w:r>
    </w:p>
    <w:p>
      <w:pPr>
        <w:shd w:fill="F8F7F5" w:val="clear"/>
        <w:spacing w:after="60" w:line="260"/>
        <w:ind w:left="360"/>
      </w:pPr>
      <w:r>
        <w:rPr>
          <w:rFonts w:ascii="Consolas" w:cs="Consolas" w:eastAsia="Consolas" w:hAnsi="Consolas"/>
          <w:color w:val="6B5B4F"/>
          <w:sz w:val="18"/>
          <w:szCs w:val="18"/>
        </w:rPr>
        <w:t xml:space="preserve"/>
      </w:r>
    </w:p>
    <w:p>
      <w:pPr>
        <w:shd w:fill="F8F7F5" w:val="clear"/>
        <w:spacing w:after="60" w:line="260"/>
        <w:ind w:left="360"/>
      </w:pPr>
      <w:r>
        <w:rPr>
          <w:rFonts w:ascii="Consolas" w:cs="Consolas" w:eastAsia="Consolas" w:hAnsi="Consolas"/>
          <w:color w:val="6B5B4F"/>
          <w:sz w:val="18"/>
          <w:szCs w:val="18"/>
        </w:rPr>
        <w:t xml:space="preserve">## CONTRAINTES</w:t>
      </w:r>
    </w:p>
    <w:p>
      <w:pPr>
        <w:shd w:fill="F8F7F5" w:val="clear"/>
        <w:spacing w:after="60" w:line="260"/>
        <w:ind w:left="360"/>
      </w:pPr>
      <w:r>
        <w:rPr>
          <w:rFonts w:ascii="Consolas" w:cs="Consolas" w:eastAsia="Consolas" w:hAnsi="Consolas"/>
          <w:color w:val="6B5B4F"/>
          <w:sz w:val="18"/>
          <w:szCs w:val="18"/>
        </w:rPr>
        <w:t xml:space="preserve">- INTERDIRE : dark mode, gradients, polices autres que PJSans/Inter</w:t>
      </w:r>
    </w:p>
    <w:p>
      <w:pPr>
        <w:shd w:fill="F8F7F5" w:val="clear"/>
        <w:spacing w:after="60" w:line="260"/>
        <w:ind w:left="360"/>
      </w:pPr>
      <w:r>
        <w:rPr>
          <w:rFonts w:ascii="Consolas" w:cs="Consolas" w:eastAsia="Consolas" w:hAnsi="Consolas"/>
          <w:color w:val="6B5B4F"/>
          <w:sz w:val="18"/>
          <w:szCs w:val="18"/>
        </w:rPr>
        <w:t xml:space="preserve">- La page DOIT correspondre exactement au wireframe</w:t>
      </w:r>
    </w:p>
    <w:p>
      <w:pPr>
        <w:shd w:fill="F8F7F5" w:val="clear"/>
        <w:spacing w:after="60" w:line="260"/>
        <w:ind w:left="360"/>
      </w:pPr>
      <w:r>
        <w:rPr>
          <w:rFonts w:ascii="Consolas" w:cs="Consolas" w:eastAsia="Consolas" w:hAnsi="Consolas"/>
          <w:color w:val="6B5B4F"/>
          <w:sz w:val="18"/>
          <w:szCs w:val="18"/>
        </w:rPr>
        <w:t xml:space="preserve">- Utiliser les CSS variables définies dans la section 2.1.3</w:t>
      </w:r>
    </w:p>
    <w:p>
      <w:pPr>
        <w:spacing w:after="120"/>
      </w:pPr>
    </w:p>
    <w:p>
      <w:pPr>
        <w:pStyle w:val="Heading1"/>
        <w:spacing w:before="360" w:after="200"/>
      </w:pPr>
      <w:r>
        <w:t xml:space="preserve">11. Cartographie des Composants shadcn/ui</w:t>
      </w:r>
    </w:p>
    <w:p>
      <w:pPr>
        <w:spacing w:after="120" w:line="276"/>
      </w:pPr>
      <w:r>
        <w:rPr>
          <w:rFonts w:ascii="Calibri" w:cs="Calibri" w:eastAsia="Calibri" w:hAnsi="Calibri"/>
          <w:color w:val="1A1A1A"/>
          <w:sz w:val="22"/>
          <w:szCs w:val="22"/>
        </w:rPr>
        <w:t xml:space="preserve">Liste exhaustive des composants shadcn/ui utilisés par module, pour garantir la cohérence des imports.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c>
          <w:tcPr>
            <w:tcW w:type="dxa" w:w="22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Composant shadcn</w:t>
            </w:r>
          </w:p>
        </w:tc>
        <w:tc>
          <w:tcPr>
            <w:tcW w:type="dxa" w:w="4600"/>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Utilisation</w:t>
            </w:r>
          </w:p>
        </w:tc>
        <w:tc>
          <w:tcPr>
            <w:tcW w:type="dxa" w:w="2226"/>
            <w:tcBorders>
              <w:top w:val="single" w:color="D4CFC8" w:sz="1"/>
              <w:left w:val="single" w:color="D4CFC8" w:sz="1"/>
              <w:bottom w:val="single" w:color="D4CFC8" w:sz="1"/>
              <w:right w:val="single" w:color="D4CFC8" w:sz="1"/>
            </w:tcBorders>
            <w:shd w:fill="3D2B1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Modules</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Button</w:t>
            </w:r>
          </w:p>
        </w:tc>
        <w:tc>
          <w:tcPr>
            <w:tcW w:type="dxa" w:w="46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Actions primaires, secondaires, ghost</w:t>
            </w:r>
          </w:p>
        </w:tc>
        <w:tc>
          <w:tcPr>
            <w:tcW w:type="dxa" w:w="2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Tous</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Input</w:t>
            </w:r>
          </w:p>
        </w:tc>
        <w:tc>
          <w:tcPr>
            <w:tcW w:type="dxa" w:w="46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Champs texte, recherche</w:t>
            </w:r>
          </w:p>
        </w:tc>
        <w:tc>
          <w:tcPr>
            <w:tcW w:type="dxa" w:w="2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Tous</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Select</w:t>
            </w:r>
          </w:p>
        </w:tc>
        <w:tc>
          <w:tcPr>
            <w:tcW w:type="dxa" w:w="46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Dropdowns de sélection</w:t>
            </w:r>
          </w:p>
        </w:tc>
        <w:tc>
          <w:tcPr>
            <w:tcW w:type="dxa" w:w="2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Tous</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Table</w:t>
            </w:r>
          </w:p>
        </w:tc>
        <w:tc>
          <w:tcPr>
            <w:tcW w:type="dxa" w:w="46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DataTable avec TanStack</w:t>
            </w:r>
          </w:p>
        </w:tc>
        <w:tc>
          <w:tcPr>
            <w:tcW w:type="dxa" w:w="2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Contacts, Dossiers, KB, Campagnes</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Dialog</w:t>
            </w:r>
          </w:p>
        </w:tc>
        <w:tc>
          <w:tcPr>
            <w:tcW w:type="dxa" w:w="46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Modals de confirmation, formulaires</w:t>
            </w:r>
          </w:p>
        </w:tc>
        <w:tc>
          <w:tcPr>
            <w:tcW w:type="dxa" w:w="2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Tous</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Sheet</w:t>
            </w:r>
          </w:p>
        </w:tc>
        <w:tc>
          <w:tcPr>
            <w:tcW w:type="dxa" w:w="46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Panneau latéral détail</w:t>
            </w:r>
          </w:p>
        </w:tc>
        <w:tc>
          <w:tcPr>
            <w:tcW w:type="dxa" w:w="2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Conversations, Contacts, Dossiers</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Tabs</w:t>
            </w:r>
          </w:p>
        </w:tc>
        <w:tc>
          <w:tcPr>
            <w:tcW w:type="dxa" w:w="46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Navigation intra-page</w:t>
            </w:r>
          </w:p>
        </w:tc>
        <w:tc>
          <w:tcPr>
            <w:tcW w:type="dxa" w:w="2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KB, Analytics, WhatsApp, Campagnes</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Card</w:t>
            </w:r>
          </w:p>
        </w:tc>
        <w:tc>
          <w:tcPr>
            <w:tcW w:type="dxa" w:w="46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KPI cards, content cards</w:t>
            </w:r>
          </w:p>
        </w:tc>
        <w:tc>
          <w:tcPr>
            <w:tcW w:type="dxa" w:w="2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Dashboard, Analytics</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Badge</w:t>
            </w:r>
          </w:p>
        </w:tc>
        <w:tc>
          <w:tcPr>
            <w:tcW w:type="dxa" w:w="46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Statuts, tags, compteurs</w:t>
            </w:r>
          </w:p>
        </w:tc>
        <w:tc>
          <w:tcPr>
            <w:tcW w:type="dxa" w:w="2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Tous</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Toast (Sonner)</w:t>
            </w:r>
          </w:p>
        </w:tc>
        <w:tc>
          <w:tcPr>
            <w:tcW w:type="dxa" w:w="46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Notifications de feedback</w:t>
            </w:r>
          </w:p>
        </w:tc>
        <w:tc>
          <w:tcPr>
            <w:tcW w:type="dxa" w:w="2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Tous</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Command</w:t>
            </w:r>
          </w:p>
        </w:tc>
        <w:tc>
          <w:tcPr>
            <w:tcW w:type="dxa" w:w="46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Palette de recherche Cmd+K</w:t>
            </w:r>
          </w:p>
        </w:tc>
        <w:tc>
          <w:tcPr>
            <w:tcW w:type="dxa" w:w="2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Layout global</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Dropdown Menu</w:t>
            </w:r>
          </w:p>
        </w:tc>
        <w:tc>
          <w:tcPr>
            <w:tcW w:type="dxa" w:w="46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Menus contextuels, actions table</w:t>
            </w:r>
          </w:p>
        </w:tc>
        <w:tc>
          <w:tcPr>
            <w:tcW w:type="dxa" w:w="2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Tous</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Avatar</w:t>
            </w:r>
          </w:p>
        </w:tc>
        <w:tc>
          <w:tcPr>
            <w:tcW w:type="dxa" w:w="46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Initiales utilisateur/contact</w:t>
            </w:r>
          </w:p>
        </w:tc>
        <w:tc>
          <w:tcPr>
            <w:tcW w:type="dxa" w:w="2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Sidebar, Conversations, Contacts</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Tooltip</w:t>
            </w:r>
          </w:p>
        </w:tc>
        <w:tc>
          <w:tcPr>
            <w:tcW w:type="dxa" w:w="46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Aide contextuelle</w:t>
            </w:r>
          </w:p>
        </w:tc>
        <w:tc>
          <w:tcPr>
            <w:tcW w:type="dxa" w:w="2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Tous</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Progress</w:t>
            </w:r>
          </w:p>
        </w:tc>
        <w:tc>
          <w:tcPr>
            <w:tcW w:type="dxa" w:w="46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Barres de progression</w:t>
            </w:r>
          </w:p>
        </w:tc>
        <w:tc>
          <w:tcPr>
            <w:tcW w:type="dxa" w:w="2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KB ingestion, Quota WhatsApp</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Skeleton</w:t>
            </w:r>
          </w:p>
        </w:tc>
        <w:tc>
          <w:tcPr>
            <w:tcW w:type="dxa" w:w="46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Loading states</w:t>
            </w:r>
          </w:p>
        </w:tc>
        <w:tc>
          <w:tcPr>
            <w:tcW w:type="dxa" w:w="2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Tous</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Switch</w:t>
            </w:r>
          </w:p>
        </w:tc>
        <w:tc>
          <w:tcPr>
            <w:tcW w:type="dxa" w:w="46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Toggles (opt-in, notifications)</w:t>
            </w:r>
          </w:p>
        </w:tc>
        <w:tc>
          <w:tcPr>
            <w:tcW w:type="dxa" w:w="2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Contacts, Paramètres</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Checkbox</w:t>
            </w:r>
          </w:p>
        </w:tc>
        <w:tc>
          <w:tcPr>
            <w:tcW w:type="dxa" w:w="46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Sélection multiple dans tables</w:t>
            </w:r>
          </w:p>
        </w:tc>
        <w:tc>
          <w:tcPr>
            <w:tcW w:type="dxa" w:w="2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Contacts, Campagnes</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Calendar</w:t>
            </w:r>
          </w:p>
        </w:tc>
        <w:tc>
          <w:tcPr>
            <w:tcW w:type="dxa" w:w="46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Sélecteur de dates, planification</w:t>
            </w:r>
          </w:p>
        </w:tc>
        <w:tc>
          <w:tcPr>
            <w:tcW w:type="dxa" w:w="2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Analytics, Campagnes</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Popover</w:t>
            </w:r>
          </w:p>
        </w:tc>
        <w:tc>
          <w:tcPr>
            <w:tcW w:type="dxa" w:w="46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Filtres avancés</w:t>
            </w:r>
          </w:p>
        </w:tc>
        <w:tc>
          <w:tcPr>
            <w:tcW w:type="dxa" w:w="2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Conversations, Contacts</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Separator</w:t>
            </w:r>
          </w:p>
        </w:tc>
        <w:tc>
          <w:tcPr>
            <w:tcW w:type="dxa" w:w="46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Divisions visuelles</w:t>
            </w:r>
          </w:p>
        </w:tc>
        <w:tc>
          <w:tcPr>
            <w:tcW w:type="dxa" w:w="2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Tous</w:t>
            </w:r>
          </w:p>
        </w:tc>
      </w:tr>
      <w:tr>
        <w:tc>
          <w:tcPr>
            <w:tcW w:type="dxa" w:w="22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Breadcrumb</w:t>
            </w:r>
          </w:p>
        </w:tc>
        <w:tc>
          <w:tcPr>
            <w:tcW w:type="dxa" w:w="4600"/>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Navigation hiérarchique</w:t>
            </w:r>
          </w:p>
        </w:tc>
        <w:tc>
          <w:tcPr>
            <w:tcW w:type="dxa" w:w="2226"/>
            <w:tcBorders>
              <w:top w:val="single" w:color="D4CFC8" w:sz="1"/>
              <w:left w:val="single" w:color="D4CFC8" w:sz="1"/>
              <w:bottom w:val="single" w:color="D4CFC8" w:sz="1"/>
              <w:right w:val="single" w:color="D4CFC8" w:sz="1"/>
            </w:tcBorders>
            <w:shd w:fill="FAF7F2" w:val="clear"/>
            <w:tcMar>
              <w:top w:type="dxa" w:w="80"/>
              <w:left w:type="dxa" w:w="120"/>
              <w:bottom w:type="dxa" w:w="80"/>
              <w:right w:type="dxa" w:w="120"/>
            </w:tcMar>
            <w:vAlign w:val="center"/>
          </w:tcPr>
          <w:p>
            <w:r>
              <w:rPr>
                <w:rFonts w:ascii="Calibri" w:cs="Calibri" w:eastAsia="Calibri" w:hAnsi="Calibri"/>
                <w:color w:val="1A1A1A"/>
                <w:sz w:val="20"/>
                <w:szCs w:val="20"/>
              </w:rPr>
              <w:t xml:space="preserve">Topbar</w:t>
            </w:r>
          </w:p>
        </w:tc>
      </w:tr>
      <w:tr>
        <w:tc>
          <w:tcPr>
            <w:tcW w:type="dxa" w:w="22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Sidebar (new)</w:t>
            </w:r>
          </w:p>
        </w:tc>
        <w:tc>
          <w:tcPr>
            <w:tcW w:type="dxa" w:w="4600"/>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Navigation principale</w:t>
            </w:r>
          </w:p>
        </w:tc>
        <w:tc>
          <w:tcPr>
            <w:tcW w:type="dxa" w:w="2226"/>
            <w:tcBorders>
              <w:top w:val="single" w:color="D4CFC8" w:sz="1"/>
              <w:left w:val="single" w:color="D4CFC8" w:sz="1"/>
              <w:bottom w:val="single" w:color="D4CFC8" w:sz="1"/>
              <w:right w:val="single" w:color="D4CFC8" w:sz="1"/>
            </w:tcBorders>
            <w:tcMar>
              <w:top w:type="dxa" w:w="80"/>
              <w:left w:type="dxa" w:w="120"/>
              <w:bottom w:type="dxa" w:w="80"/>
              <w:right w:type="dxa" w:w="120"/>
            </w:tcMar>
            <w:vAlign w:val="center"/>
          </w:tcPr>
          <w:p>
            <w:r>
              <w:rPr>
                <w:rFonts w:ascii="Calibri" w:cs="Calibri" w:eastAsia="Calibri" w:hAnsi="Calibri"/>
                <w:color w:val="1A1A1A"/>
                <w:sz w:val="20"/>
                <w:szCs w:val="20"/>
              </w:rPr>
              <w:t xml:space="preserve">Layout global</w:t>
            </w:r>
          </w:p>
        </w:tc>
      </w:tr>
    </w:tbl>
    <w:p>
      <w:pPr>
        <w:spacing w:after="120"/>
      </w:pPr>
    </w:p>
    <w:p>
      <w:pPr>
        <w:pBdr>
          <w:bottom w:val="single" w:color="D4CFC8" w:sz="2" w:space="1"/>
        </w:pBdr>
        <w:spacing w:before="200" w:after="200"/>
      </w:pPr>
    </w:p>
    <w:p>
      <w:pPr>
        <w:spacing w:after="120" w:line="276"/>
      </w:pPr>
      <w:r>
        <w:rPr>
          <w:rFonts w:ascii="Calibri" w:cs="Calibri" w:eastAsia="Calibri" w:hAnsi="Calibri"/>
          <w:i/>
          <w:iCs/>
          <w:color w:val="6B5B4F"/>
          <w:sz w:val="22"/>
          <w:szCs w:val="22"/>
        </w:rPr>
        <w:t xml:space="preserve">Ce document est confidentiel et destiné exclusivement à l’équipe projet. Il doit être inclus dans les fichiers du projet Claude AI comme référence pour tous les prompts de création d’interfaces.</w:t>
      </w:r>
    </w:p>
    <w:p>
      <w:pPr>
        <w:spacing w:after="120"/>
      </w:pPr>
    </w:p>
    <w:p>
      <w:pPr>
        <w:spacing w:after="120" w:line="276"/>
      </w:pPr>
      <w:r>
        <w:rPr>
          <w:rFonts w:ascii="Calibri" w:cs="Calibri" w:eastAsia="Calibri" w:hAnsi="Calibri"/>
          <w:b/>
          <w:bCs/>
          <w:color w:val="C4704B"/>
          <w:sz w:val="22"/>
          <w:szCs w:val="22"/>
        </w:rPr>
        <w:t xml:space="preserve">— Fin du Document Annexe Design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8" w:sz="1" w:space="4"/>
      </w:pBdr>
      <w:jc w:val="center"/>
    </w:pPr>
    <w:r>
      <w:rPr>
        <w:rFonts w:ascii="Calibri" w:cs="Calibri" w:eastAsia="Calibri" w:hAnsi="Calibri"/>
        <w:color w:val="A89F94"/>
        <w:sz w:val="16"/>
        <w:szCs w:val="16"/>
      </w:rPr>
      <w:t xml:space="preserve">Page </w:t>
    </w:r>
    <w:r>
      <w:rPr>
        <w:rFonts w:ascii="Calibri" w:cs="Calibri" w:eastAsia="Calibri" w:hAnsi="Calibri"/>
        <w:color w:val="A89F94"/>
        <w:sz w:val="16"/>
        <w:szCs w:val="16"/>
      </w:rPr>
      <w:fldChar w:fldCharType="begin"/>
      <w:instrText xml:space="preserve">PAGE</w:instrText>
      <w:fldChar w:fldCharType="separate"/>
      <w:fldChar w:fldCharType="end"/>
    </w:r>
    <w:r>
      <w:rPr>
        <w:rFonts w:ascii="Calibri" w:cs="Calibri" w:eastAsia="Calibri" w:hAnsi="Calibri"/>
        <w:color w:val="A89F94"/>
        <w:sz w:val="16"/>
        <w:szCs w:val="16"/>
      </w:rPr>
      <w:t xml:space="preserve"> / </w:t>
    </w:r>
    <w:r>
      <w:rPr>
        <w:rFonts w:ascii="Calibri" w:cs="Calibri" w:eastAsia="Calibri" w:hAnsi="Calibri"/>
        <w:color w:val="A89F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704B" w:sz="2" w:space="4"/>
      </w:pBdr>
      <w:tabs>
        <w:tab w:val="right" w:pos="9026"/>
      </w:tabs>
    </w:pPr>
    <w:r>
      <w:rPr>
        <w:rFonts w:ascii="Calibri" w:cs="Calibri" w:eastAsia="Calibri" w:hAnsi="Calibri"/>
        <w:i/>
        <w:iCs/>
        <w:color w:val="6B5B4F"/>
        <w:sz w:val="16"/>
        <w:szCs w:val="16"/>
      </w:rPr>
      <w:t xml:space="preserve">Annexe Design — Plateforme CRI</w:t>
    </w:r>
    <w:r>
      <w:t xml:space="preserve">	</w:t>
    </w:r>
    <w:r>
      <w:rPr>
        <w:rFonts w:ascii="Calibri" w:cs="Calibri" w:eastAsia="Calibri" w:hAnsi="Calibri"/>
        <w:i/>
        <w:iCs/>
        <w:color w:val="A89F94"/>
        <w:sz w:val="16"/>
        <w:szCs w:val="16"/>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3D2B1F"/>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C4704B"/>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6B5B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2026-03-24T23:03:04.948Z</dcterms:created>
  <dcterms:modified xsi:type="dcterms:W3CDTF">2026-03-24T23:03:04.949Z</dcterms:modified>
</cp:coreProperties>
</file>

<file path=docProps/custom.xml><?xml version="1.0" encoding="utf-8"?>
<Properties xmlns="http://schemas.openxmlformats.org/officeDocument/2006/custom-properties" xmlns:vt="http://schemas.openxmlformats.org/officeDocument/2006/docPropsVTypes"/>
</file>