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28E" w:rsidRPr="000E5197" w:rsidRDefault="00566679" w:rsidP="000E5197">
      <w:pPr>
        <w:spacing w:after="120" w:line="276" w:lineRule="auto"/>
        <w:rPr>
          <w:rFonts w:ascii="Times New Roman" w:hAnsi="Times New Roman" w:cs="Times New Roman"/>
          <w:b/>
        </w:rPr>
      </w:pPr>
      <w:r w:rsidRPr="000E5197">
        <w:rPr>
          <w:rFonts w:ascii="Times New Roman" w:hAnsi="Times New Roman" w:cs="Times New Roman"/>
          <w:b/>
        </w:rPr>
        <w:t>Best things learned from Murray’s course:</w:t>
      </w:r>
    </w:p>
    <w:p w:rsidR="00BF6378" w:rsidRDefault="00BF637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Factorizing a binary 0/1 variable will screw up </w:t>
      </w:r>
      <w:proofErr w:type="spellStart"/>
      <w:r w:rsidRPr="00BF6378">
        <w:rPr>
          <w:rFonts w:ascii="Times New Roman" w:hAnsi="Times New Roman" w:cs="Times New Roman"/>
        </w:rPr>
        <w:t>emmeans</w:t>
      </w:r>
      <w:proofErr w:type="spellEnd"/>
      <w:r w:rsidRPr="00BF6378">
        <w:rPr>
          <w:rFonts w:ascii="Times New Roman" w:hAnsi="Times New Roman" w:cs="Times New Roman"/>
        </w:rPr>
        <w:t xml:space="preserve"> </w:t>
      </w:r>
      <w:proofErr w:type="spellStart"/>
      <w:r w:rsidRPr="00BF6378">
        <w:rPr>
          <w:rFonts w:ascii="Times New Roman" w:hAnsi="Times New Roman" w:cs="Times New Roman"/>
        </w:rPr>
        <w:t>backtransformation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F6378">
        <w:rPr>
          <w:rFonts w:ascii="Times New Roman" w:hAnsi="Times New Roman" w:cs="Times New Roman"/>
        </w:rPr>
        <w:t>later on! Need</w:t>
      </w:r>
      <w:r>
        <w:rPr>
          <w:rFonts w:ascii="Times New Roman" w:hAnsi="Times New Roman" w:cs="Times New Roman"/>
        </w:rPr>
        <w:t>s</w:t>
      </w:r>
      <w:r w:rsidRPr="00BF6378">
        <w:rPr>
          <w:rFonts w:ascii="Times New Roman" w:hAnsi="Times New Roman" w:cs="Times New Roman"/>
        </w:rPr>
        <w:t xml:space="preserve"> to fit as numeric</w:t>
      </w:r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glm</w:t>
      </w:r>
      <w:proofErr w:type="spellEnd"/>
    </w:p>
    <w:p w:rsidR="00D94E76" w:rsidRDefault="00D94E76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Binomial model coefficients can be used to calculate the LD50 for survival data: </w:t>
      </w:r>
      <w:r w:rsidRPr="00D94E76">
        <w:rPr>
          <w:rFonts w:ascii="Times New Roman" w:hAnsi="Times New Roman" w:cs="Times New Roman"/>
        </w:rPr>
        <w:t>LD50 = -intercept/slope</w:t>
      </w:r>
    </w:p>
    <w:p w:rsidR="001769B9" w:rsidRDefault="001769B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769B9">
        <w:rPr>
          <w:rFonts w:ascii="Times New Roman" w:hAnsi="Times New Roman" w:cs="Times New Roman"/>
        </w:rPr>
        <w:t xml:space="preserve">nteractions between continuous variables </w:t>
      </w:r>
      <w:r w:rsidRPr="001769B9">
        <w:rPr>
          <w:rFonts w:ascii="Times New Roman" w:hAnsi="Times New Roman" w:cs="Times New Roman"/>
          <w:b/>
        </w:rPr>
        <w:t>REQUIRE</w:t>
      </w:r>
      <w:r w:rsidRPr="001769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covariates</w:t>
      </w:r>
      <w:r w:rsidRPr="001769B9">
        <w:rPr>
          <w:rFonts w:ascii="Times New Roman" w:hAnsi="Times New Roman" w:cs="Times New Roman"/>
        </w:rPr>
        <w:t xml:space="preserve"> to be centered first</w:t>
      </w:r>
      <w:r>
        <w:rPr>
          <w:rFonts w:ascii="Times New Roman" w:hAnsi="Times New Roman" w:cs="Times New Roman"/>
        </w:rPr>
        <w:t>, otherwise they WILL be collinear</w:t>
      </w:r>
    </w:p>
    <w:p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keep in the transformation of predictors (e.g., </w:t>
      </w:r>
      <w:proofErr w:type="gramStart"/>
      <w:r>
        <w:rPr>
          <w:rFonts w:ascii="Times New Roman" w:hAnsi="Times New Roman" w:cs="Times New Roman"/>
        </w:rPr>
        <w:t>scale(</w:t>
      </w:r>
      <w:proofErr w:type="gramEnd"/>
      <w:r>
        <w:rPr>
          <w:rFonts w:ascii="Times New Roman" w:hAnsi="Times New Roman" w:cs="Times New Roman"/>
        </w:rPr>
        <w:t xml:space="preserve">…, scale=FALSE), log(…)) and then the original variables can be used as inputs in </w:t>
      </w: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>, etc.</w:t>
      </w:r>
    </w:p>
    <w:p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 xml:space="preserve"> package requires TRUE and FALSEs to be spelled out to work properly</w:t>
      </w:r>
    </w:p>
    <w:p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566679">
        <w:rPr>
          <w:rFonts w:ascii="Times New Roman" w:hAnsi="Times New Roman" w:cs="Times New Roman"/>
        </w:rPr>
        <w:t>Cook's d</w:t>
      </w:r>
      <w:r>
        <w:rPr>
          <w:rFonts w:ascii="Times New Roman" w:hAnsi="Times New Roman" w:cs="Times New Roman"/>
        </w:rPr>
        <w:t>istance</w:t>
      </w:r>
      <w:r w:rsidRPr="00566679">
        <w:rPr>
          <w:rFonts w:ascii="Times New Roman" w:hAnsi="Times New Roman" w:cs="Times New Roman"/>
        </w:rPr>
        <w:t xml:space="preserve"> is not needed if you only have categorical predictors</w:t>
      </w:r>
    </w:p>
    <w:p w:rsidR="00871B8C" w:rsidRPr="00566679" w:rsidRDefault="00871B8C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 xml:space="preserve"> on link scale %&gt;% </w:t>
      </w:r>
      <w:proofErr w:type="spellStart"/>
      <w:r>
        <w:rPr>
          <w:rFonts w:ascii="Times New Roman" w:hAnsi="Times New Roman" w:cs="Times New Roman"/>
        </w:rPr>
        <w:t>regrid</w:t>
      </w:r>
      <w:proofErr w:type="spellEnd"/>
      <w:r>
        <w:rPr>
          <w:rFonts w:ascii="Times New Roman" w:hAnsi="Times New Roman" w:cs="Times New Roman"/>
        </w:rPr>
        <w:t xml:space="preserve"> %&gt;% pairs </w:t>
      </w:r>
      <w:r w:rsidR="00C25193">
        <w:rPr>
          <w:rFonts w:ascii="Times New Roman" w:hAnsi="Times New Roman" w:cs="Times New Roman"/>
        </w:rPr>
        <w:t xml:space="preserve">%&gt;% </w:t>
      </w:r>
      <w:proofErr w:type="spellStart"/>
      <w:r w:rsidR="00C25193">
        <w:rPr>
          <w:rFonts w:ascii="Times New Roman" w:hAnsi="Times New Roman" w:cs="Times New Roman"/>
        </w:rPr>
        <w:t>confint</w:t>
      </w:r>
      <w:proofErr w:type="spellEnd"/>
      <w:r w:rsidR="00C25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get absolute</w:t>
      </w:r>
      <w:r w:rsidR="00C25193">
        <w:rPr>
          <w:rFonts w:ascii="Times New Roman" w:hAnsi="Times New Roman" w:cs="Times New Roman"/>
        </w:rPr>
        <w:t xml:space="preserve"> differences (X is # units higher than Y) rather than fractional differences</w:t>
      </w:r>
      <w:bookmarkStart w:id="0" w:name="_GoBack"/>
      <w:bookmarkEnd w:id="0"/>
    </w:p>
    <w:sectPr w:rsidR="00871B8C" w:rsidRPr="00566679" w:rsidSect="00EA0F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671"/>
    <w:multiLevelType w:val="hybridMultilevel"/>
    <w:tmpl w:val="9770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1051C"/>
    <w:multiLevelType w:val="hybridMultilevel"/>
    <w:tmpl w:val="8192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79"/>
    <w:rsid w:val="00013018"/>
    <w:rsid w:val="00040EE2"/>
    <w:rsid w:val="00080290"/>
    <w:rsid w:val="0008554F"/>
    <w:rsid w:val="000E5197"/>
    <w:rsid w:val="000F1568"/>
    <w:rsid w:val="001769B9"/>
    <w:rsid w:val="00190EA4"/>
    <w:rsid w:val="001F6758"/>
    <w:rsid w:val="002A552D"/>
    <w:rsid w:val="002E0685"/>
    <w:rsid w:val="00331A0C"/>
    <w:rsid w:val="00486AFB"/>
    <w:rsid w:val="00497C3C"/>
    <w:rsid w:val="00502077"/>
    <w:rsid w:val="00566679"/>
    <w:rsid w:val="005D3D23"/>
    <w:rsid w:val="00652CEF"/>
    <w:rsid w:val="00681D27"/>
    <w:rsid w:val="006D6008"/>
    <w:rsid w:val="007434E6"/>
    <w:rsid w:val="00796AF5"/>
    <w:rsid w:val="007E679D"/>
    <w:rsid w:val="00871B8C"/>
    <w:rsid w:val="00874811"/>
    <w:rsid w:val="00877492"/>
    <w:rsid w:val="008E23B6"/>
    <w:rsid w:val="009649F6"/>
    <w:rsid w:val="00A00AA3"/>
    <w:rsid w:val="00AB4EC7"/>
    <w:rsid w:val="00AC3F96"/>
    <w:rsid w:val="00AE45A7"/>
    <w:rsid w:val="00B36FE5"/>
    <w:rsid w:val="00B528F9"/>
    <w:rsid w:val="00BF6378"/>
    <w:rsid w:val="00C25193"/>
    <w:rsid w:val="00C56F32"/>
    <w:rsid w:val="00C81B93"/>
    <w:rsid w:val="00D8232C"/>
    <w:rsid w:val="00D94E76"/>
    <w:rsid w:val="00D97489"/>
    <w:rsid w:val="00DD0C82"/>
    <w:rsid w:val="00E271C5"/>
    <w:rsid w:val="00E90ED5"/>
    <w:rsid w:val="00EA0F77"/>
    <w:rsid w:val="00ED6B58"/>
    <w:rsid w:val="00F506DF"/>
    <w:rsid w:val="00FB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38425"/>
  <w15:chartTrackingRefBased/>
  <w15:docId w15:val="{06002A44-8C80-AB43-8880-AB6A836E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Bairos-Novak</dc:creator>
  <cp:keywords/>
  <dc:description/>
  <cp:lastModifiedBy>Kevin Bairos-Novak</cp:lastModifiedBy>
  <cp:revision>6</cp:revision>
  <dcterms:created xsi:type="dcterms:W3CDTF">2021-08-11T01:16:00Z</dcterms:created>
  <dcterms:modified xsi:type="dcterms:W3CDTF">2021-08-11T01:52:00Z</dcterms:modified>
</cp:coreProperties>
</file>