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proofErr w:type="spellStart"/>
      <w:r w:rsidRPr="00BF6378">
        <w:rPr>
          <w:rFonts w:ascii="Times New Roman" w:hAnsi="Times New Roman" w:cs="Times New Roman"/>
        </w:rPr>
        <w:t>emmeans</w:t>
      </w:r>
      <w:proofErr w:type="spellEnd"/>
      <w:r w:rsidRPr="00BF6378">
        <w:rPr>
          <w:rFonts w:ascii="Times New Roman" w:hAnsi="Times New Roman" w:cs="Times New Roman"/>
        </w:rPr>
        <w:t xml:space="preserve"> </w:t>
      </w:r>
      <w:proofErr w:type="spellStart"/>
      <w:r w:rsidRPr="00BF6378">
        <w:rPr>
          <w:rFonts w:ascii="Times New Roman" w:hAnsi="Times New Roman" w:cs="Times New Roman"/>
        </w:rPr>
        <w:t>backtransformation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keep in the transformation of predictors (e.g., </w:t>
      </w:r>
      <w:proofErr w:type="gramStart"/>
      <w:r>
        <w:rPr>
          <w:rFonts w:ascii="Times New Roman" w:hAnsi="Times New Roman" w:cs="Times New Roman"/>
        </w:rPr>
        <w:t>scale(</w:t>
      </w:r>
      <w:proofErr w:type="gramEnd"/>
      <w:r>
        <w:rPr>
          <w:rFonts w:ascii="Times New Roman" w:hAnsi="Times New Roman" w:cs="Times New Roman"/>
        </w:rPr>
        <w:t xml:space="preserve">…, scale=FALSE), log(…)) and then the original variables can be used as inputs in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>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on link scale %&gt;% </w:t>
      </w:r>
      <w:proofErr w:type="spellStart"/>
      <w:r>
        <w:rPr>
          <w:rFonts w:ascii="Times New Roman" w:hAnsi="Times New Roman" w:cs="Times New Roman"/>
        </w:rPr>
        <w:t>regrid</w:t>
      </w:r>
      <w:proofErr w:type="spellEnd"/>
      <w:r>
        <w:rPr>
          <w:rFonts w:ascii="Times New Roman" w:hAnsi="Times New Roman" w:cs="Times New Roman"/>
        </w:rPr>
        <w:t xml:space="preserve"> %&gt;% pairs </w:t>
      </w:r>
      <w:r w:rsidR="00C25193">
        <w:rPr>
          <w:rFonts w:ascii="Times New Roman" w:hAnsi="Times New Roman" w:cs="Times New Roman"/>
        </w:rPr>
        <w:t xml:space="preserve">%&gt;% </w:t>
      </w:r>
      <w:proofErr w:type="spellStart"/>
      <w:r w:rsidR="00C25193">
        <w:rPr>
          <w:rFonts w:ascii="Times New Roman" w:hAnsi="Times New Roman" w:cs="Times New Roman"/>
        </w:rPr>
        <w:t>confint</w:t>
      </w:r>
      <w:proofErr w:type="spellEnd"/>
      <w:r w:rsidR="00C2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 w:rsidRPr="00A335DB">
        <w:rPr>
          <w:rFonts w:ascii="Times New Roman" w:hAnsi="Times New Roman" w:cs="Times New Roman"/>
          <w:i/>
        </w:rPr>
        <w:t>nlme</w:t>
      </w:r>
      <w:proofErr w:type="spellEnd"/>
      <w:r>
        <w:rPr>
          <w:rFonts w:ascii="Times New Roman" w:hAnsi="Times New Roman" w:cs="Times New Roman"/>
        </w:rPr>
        <w:t xml:space="preserve"> was the first way of doing mixed-effect models, it uses quasi-likelihood by re-fitting the </w:t>
      </w:r>
      <w:proofErr w:type="gramStart"/>
      <w:r>
        <w:rPr>
          <w:rFonts w:ascii="Times New Roman" w:hAnsi="Times New Roman" w:cs="Times New Roman"/>
        </w:rPr>
        <w:t>models</w:t>
      </w:r>
      <w:proofErr w:type="gramEnd"/>
      <w:r>
        <w:rPr>
          <w:rFonts w:ascii="Times New Roman" w:hAnsi="Times New Roman" w:cs="Times New Roman"/>
        </w:rPr>
        <w:t xml:space="preserve">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proofErr w:type="spellStart"/>
      <w:r w:rsidR="00EC0947">
        <w:rPr>
          <w:rFonts w:ascii="Times New Roman" w:hAnsi="Times New Roman" w:cs="Times New Roman"/>
          <w:i/>
        </w:rPr>
        <w:t>glmer</w:t>
      </w:r>
      <w:proofErr w:type="spellEnd"/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</w:t>
      </w:r>
      <w:proofErr w:type="gramStart"/>
      <w:r w:rsidR="00456463">
        <w:rPr>
          <w:rFonts w:ascii="Times New Roman" w:hAnsi="Times New Roman" w:cs="Times New Roman"/>
        </w:rPr>
        <w:t>Thus</w:t>
      </w:r>
      <w:proofErr w:type="gramEnd"/>
      <w:r w:rsidR="00456463">
        <w:rPr>
          <w:rFonts w:ascii="Times New Roman" w:hAnsi="Times New Roman" w:cs="Times New Roman"/>
        </w:rPr>
        <w:t xml:space="preserve"> </w:t>
      </w:r>
      <w:proofErr w:type="spellStart"/>
      <w:r w:rsidR="00456463">
        <w:rPr>
          <w:rFonts w:ascii="Times New Roman" w:hAnsi="Times New Roman" w:cs="Times New Roman"/>
          <w:i/>
        </w:rPr>
        <w:t>glmmTMB</w:t>
      </w:r>
      <w:proofErr w:type="spellEnd"/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>covariates and factor variables!</w:t>
      </w:r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random effect structures include 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</w:t>
      </w:r>
      <w:proofErr w:type="spellStart"/>
      <w:r w:rsidRPr="00EF4C28">
        <w:rPr>
          <w:rFonts w:ascii="Times New Roman" w:hAnsi="Times New Roman" w:cs="Times New Roman"/>
        </w:rPr>
        <w:t>x|</w:t>
      </w:r>
      <w:proofErr w:type="gramStart"/>
      <w:r w:rsidRPr="00EF4C28">
        <w:rPr>
          <w:rFonts w:ascii="Times New Roman" w:hAnsi="Times New Roman" w:cs="Times New Roman"/>
        </w:rPr>
        <w:t>g</w:t>
      </w:r>
      <w:proofErr w:type="spellEnd"/>
      <w:r w:rsidRPr="00EF4C28">
        <w:rPr>
          <w:rFonts w:ascii="Times New Roman" w:hAnsi="Times New Roman" w:cs="Times New Roman"/>
        </w:rPr>
        <w:t xml:space="preserve">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gramEnd"/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46BBF09F" w:rsidR="000B05C2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>x+(x||</w:t>
      </w:r>
      <w:proofErr w:type="gramStart"/>
      <w:r w:rsidRPr="00EF4C28">
        <w:rPr>
          <w:rFonts w:ascii="Times New Roman" w:hAnsi="Times New Roman" w:cs="Times New Roman"/>
        </w:rPr>
        <w:t xml:space="preserve">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330AD25D" w14:textId="6E0A1A9D" w:rsidR="00A9314B" w:rsidRDefault="00A9314B" w:rsidP="00A9314B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models fail to converge using one of the other optimizers, even if they are supposedly better…</w:t>
      </w:r>
    </w:p>
    <w:p w14:paraId="0531B116" w14:textId="2678C64C" w:rsidR="00092249" w:rsidRDefault="00D46EBF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D46EBF">
        <w:rPr>
          <w:rFonts w:ascii="Times New Roman" w:hAnsi="Times New Roman" w:cs="Times New Roman"/>
        </w:rPr>
        <w:t>`</w:t>
      </w:r>
      <w:proofErr w:type="gramStart"/>
      <w:r w:rsidRPr="00D46EBF">
        <w:rPr>
          <w:rFonts w:ascii="Times New Roman" w:hAnsi="Times New Roman" w:cs="Times New Roman"/>
        </w:rPr>
        <w:t>scales::</w:t>
      </w:r>
      <w:proofErr w:type="spellStart"/>
      <w:proofErr w:type="gramEnd"/>
      <w:r w:rsidRPr="00D46EBF">
        <w:rPr>
          <w:rFonts w:ascii="Times New Roman" w:hAnsi="Times New Roman" w:cs="Times New Roman"/>
        </w:rPr>
        <w:t>pseudo_log_trans</w:t>
      </w:r>
      <w:proofErr w:type="spellEnd"/>
      <w:r w:rsidRPr="00D46EBF">
        <w:rPr>
          <w:rFonts w:ascii="Times New Roman" w:hAnsi="Times New Roman" w:cs="Times New Roman"/>
        </w:rPr>
        <w:t>()` is good for dealing with zero-inflated values and still log it!</w:t>
      </w:r>
    </w:p>
    <w:p w14:paraId="025C1546" w14:textId="0C19A398" w:rsidR="007D4385" w:rsidRDefault="007D4385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negative binomial in </w:t>
      </w:r>
      <w:proofErr w:type="spellStart"/>
      <w:r>
        <w:rPr>
          <w:rFonts w:ascii="Times New Roman" w:hAnsi="Times New Roman" w:cs="Times New Roman"/>
        </w:rPr>
        <w:t>glmmTMB</w:t>
      </w:r>
      <w:proofErr w:type="spellEnd"/>
      <w:r>
        <w:rPr>
          <w:rFonts w:ascii="Times New Roman" w:hAnsi="Times New Roman" w:cs="Times New Roman"/>
        </w:rPr>
        <w:t xml:space="preserve">, use family = </w:t>
      </w:r>
      <w:r w:rsidRPr="0013689B">
        <w:rPr>
          <w:rFonts w:ascii="Times New Roman" w:hAnsi="Times New Roman" w:cs="Times New Roman"/>
          <w:b/>
        </w:rPr>
        <w:t>negbinom2</w:t>
      </w:r>
      <w:r>
        <w:rPr>
          <w:rFonts w:ascii="Times New Roman" w:hAnsi="Times New Roman" w:cs="Times New Roman"/>
        </w:rPr>
        <w:t>(link = “log”)</w:t>
      </w:r>
      <w:r w:rsidR="00FC6F4D">
        <w:rPr>
          <w:rFonts w:ascii="Times New Roman" w:hAnsi="Times New Roman" w:cs="Times New Roman"/>
        </w:rPr>
        <w:t>, which is the quadratic parameterization that is more relatable to the Poisson distribution!</w:t>
      </w:r>
    </w:p>
    <w:p w14:paraId="4EA5B9C9" w14:textId="598A5CB5" w:rsidR="0010788A" w:rsidRDefault="0010788A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random slope model, </w:t>
      </w:r>
      <w:r w:rsidRPr="0010788A">
        <w:rPr>
          <w:rFonts w:ascii="Times New Roman" w:hAnsi="Times New Roman" w:cs="Times New Roman"/>
        </w:rPr>
        <w:t>we should try to keep the random effects slope the same</w:t>
      </w:r>
      <w:r>
        <w:rPr>
          <w:rFonts w:ascii="Times New Roman" w:hAnsi="Times New Roman" w:cs="Times New Roman"/>
        </w:rPr>
        <w:t xml:space="preserve"> as the fixed effects term.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if the fixed effects was a polynomial, we should keep the random effects term a polynomial too.</w:t>
      </w:r>
    </w:p>
    <w:p w14:paraId="2C136D76" w14:textId="42FA5A1F" w:rsidR="006F2236" w:rsidRDefault="006F2236" w:rsidP="006F2236">
      <w:pPr>
        <w:spacing w:after="120" w:line="276" w:lineRule="auto"/>
        <w:rPr>
          <w:rFonts w:ascii="Times New Roman" w:hAnsi="Times New Roman" w:cs="Times New Roman"/>
        </w:rPr>
      </w:pPr>
      <w:r w:rsidRPr="006F2236">
        <w:rPr>
          <w:rFonts w:ascii="Times New Roman" w:hAnsi="Times New Roman" w:cs="Times New Roman"/>
        </w:rPr>
        <w:t>GAMs</w:t>
      </w:r>
    </w:p>
    <w:p w14:paraId="196020C5" w14:textId="6326FAEB" w:rsidR="006F2236" w:rsidRDefault="006F2236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rule of thumb for </w:t>
      </w:r>
      <w:proofErr w:type="spellStart"/>
      <w:r>
        <w:rPr>
          <w:rFonts w:ascii="Times New Roman" w:hAnsi="Times New Roman" w:cs="Times New Roman"/>
        </w:rPr>
        <w:t>wiggliness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k.check</w:t>
      </w:r>
      <w:proofErr w:type="spellEnd"/>
      <w:proofErr w:type="gramEnd"/>
      <w:r>
        <w:rPr>
          <w:rFonts w:ascii="Times New Roman" w:hAnsi="Times New Roman" w:cs="Times New Roman"/>
        </w:rPr>
        <w:t xml:space="preserve"> is that if you need more knot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>, we should double it.</w:t>
      </w:r>
    </w:p>
    <w:p w14:paraId="6974F27E" w14:textId="5EA52DB0" w:rsidR="00BD7940" w:rsidRPr="006F2236" w:rsidRDefault="00BD7940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edf</w:t>
      </w:r>
      <w:proofErr w:type="spellEnd"/>
      <w:r>
        <w:rPr>
          <w:rFonts w:ascii="Times New Roman" w:hAnsi="Times New Roman" w:cs="Times New Roman"/>
        </w:rPr>
        <w:t xml:space="preserve"> = </w:t>
      </w:r>
      <w:r w:rsidR="000762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suggests just a significant linear term (not curvilinear)</w:t>
      </w:r>
      <w:r w:rsidR="00EF7FBB">
        <w:rPr>
          <w:rFonts w:ascii="Times New Roman" w:hAnsi="Times New Roman" w:cs="Times New Roman"/>
        </w:rPr>
        <w:t xml:space="preserve">, </w:t>
      </w:r>
      <w:proofErr w:type="spellStart"/>
      <w:r w:rsidR="00EF7FBB">
        <w:rPr>
          <w:rFonts w:ascii="Times New Roman" w:hAnsi="Times New Roman" w:cs="Times New Roman"/>
        </w:rPr>
        <w:t>edf</w:t>
      </w:r>
      <w:proofErr w:type="spellEnd"/>
      <w:r w:rsidR="00EF7FBB">
        <w:rPr>
          <w:rFonts w:ascii="Times New Roman" w:hAnsi="Times New Roman" w:cs="Times New Roman"/>
        </w:rPr>
        <w:t xml:space="preserve"> = 0 suggests no such trend</w:t>
      </w:r>
      <w:bookmarkStart w:id="0" w:name="_GoBack"/>
      <w:bookmarkEnd w:id="0"/>
    </w:p>
    <w:p w14:paraId="720167E8" w14:textId="2192F12B" w:rsid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things to make:</w:t>
      </w:r>
    </w:p>
    <w:p w14:paraId="2D08E549" w14:textId="77777777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</w:p>
    <w:p w14:paraId="1D3AB7A5" w14:textId="4950F31E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 w:rsidRPr="00DE0BDF">
        <w:rPr>
          <w:rFonts w:ascii="Times New Roman" w:hAnsi="Times New Roman" w:cs="Times New Roman"/>
        </w:rPr>
        <w:t>**Package for extracting formula, determining model differences, and filling these in for the AIC table**</w:t>
      </w:r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30B"/>
    <w:multiLevelType w:val="hybridMultilevel"/>
    <w:tmpl w:val="B9B6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54CD8"/>
    <w:rsid w:val="000762D7"/>
    <w:rsid w:val="00080290"/>
    <w:rsid w:val="0008554F"/>
    <w:rsid w:val="00092249"/>
    <w:rsid w:val="000B05C2"/>
    <w:rsid w:val="000E5197"/>
    <w:rsid w:val="000F1568"/>
    <w:rsid w:val="0010788A"/>
    <w:rsid w:val="0013689B"/>
    <w:rsid w:val="001769B9"/>
    <w:rsid w:val="00190EA4"/>
    <w:rsid w:val="001A0F7D"/>
    <w:rsid w:val="001F6758"/>
    <w:rsid w:val="002A552D"/>
    <w:rsid w:val="002E0685"/>
    <w:rsid w:val="00331A0C"/>
    <w:rsid w:val="003C6C5B"/>
    <w:rsid w:val="00453961"/>
    <w:rsid w:val="00456463"/>
    <w:rsid w:val="00486AFB"/>
    <w:rsid w:val="00497C3C"/>
    <w:rsid w:val="004C3E7E"/>
    <w:rsid w:val="00502077"/>
    <w:rsid w:val="00507FA8"/>
    <w:rsid w:val="00566679"/>
    <w:rsid w:val="00574048"/>
    <w:rsid w:val="005D3D23"/>
    <w:rsid w:val="00652CEF"/>
    <w:rsid w:val="006632E1"/>
    <w:rsid w:val="00681D27"/>
    <w:rsid w:val="006855DE"/>
    <w:rsid w:val="006D6008"/>
    <w:rsid w:val="006F2236"/>
    <w:rsid w:val="007434E6"/>
    <w:rsid w:val="00796AF5"/>
    <w:rsid w:val="007D4385"/>
    <w:rsid w:val="007E679D"/>
    <w:rsid w:val="00871B8C"/>
    <w:rsid w:val="00874811"/>
    <w:rsid w:val="00877492"/>
    <w:rsid w:val="0089214C"/>
    <w:rsid w:val="008E23B6"/>
    <w:rsid w:val="00923C9A"/>
    <w:rsid w:val="009467A2"/>
    <w:rsid w:val="009649F6"/>
    <w:rsid w:val="009E5CD8"/>
    <w:rsid w:val="00A00AA3"/>
    <w:rsid w:val="00A335DB"/>
    <w:rsid w:val="00A9314B"/>
    <w:rsid w:val="00AB4EC7"/>
    <w:rsid w:val="00AC3F96"/>
    <w:rsid w:val="00AE45A7"/>
    <w:rsid w:val="00B26520"/>
    <w:rsid w:val="00B36FE5"/>
    <w:rsid w:val="00B528F9"/>
    <w:rsid w:val="00BD7940"/>
    <w:rsid w:val="00BF6378"/>
    <w:rsid w:val="00C25193"/>
    <w:rsid w:val="00C56F32"/>
    <w:rsid w:val="00C81B93"/>
    <w:rsid w:val="00C90948"/>
    <w:rsid w:val="00D46EBF"/>
    <w:rsid w:val="00D8232C"/>
    <w:rsid w:val="00D94E76"/>
    <w:rsid w:val="00D97489"/>
    <w:rsid w:val="00DD0C82"/>
    <w:rsid w:val="00DE0BDF"/>
    <w:rsid w:val="00E271C5"/>
    <w:rsid w:val="00E90ED5"/>
    <w:rsid w:val="00EA0F77"/>
    <w:rsid w:val="00EC0947"/>
    <w:rsid w:val="00ED6B58"/>
    <w:rsid w:val="00EF4C28"/>
    <w:rsid w:val="00EF7FBB"/>
    <w:rsid w:val="00F506DF"/>
    <w:rsid w:val="00FB2FD3"/>
    <w:rsid w:val="00F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58CA2-83A3-AD41-9348-41FE46AA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30</cp:revision>
  <dcterms:created xsi:type="dcterms:W3CDTF">2021-08-11T01:16:00Z</dcterms:created>
  <dcterms:modified xsi:type="dcterms:W3CDTF">2021-08-23T02:10:00Z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