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1c4587"/>
          <w:sz w:val="28"/>
          <w:szCs w:val="28"/>
          <w:u w:val="single"/>
        </w:rPr>
      </w:pPr>
      <w:r w:rsidDel="00000000" w:rsidR="00000000" w:rsidRPr="00000000">
        <w:rPr>
          <w:color w:val="1c4587"/>
          <w:sz w:val="28"/>
          <w:szCs w:val="28"/>
          <w:u w:val="single"/>
          <w:rtl w:val="0"/>
        </w:rPr>
        <w:t xml:space="preserve">Cours IHM Séance du lundi 4 septembre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Dispositif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compétences -&gt; pas de compétences particulières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intérieur</w:t>
            </w:r>
            <w:r w:rsidDel="00000000" w:rsidR="00000000" w:rsidRPr="00000000">
              <w:rPr>
                <w:rtl w:val="0"/>
              </w:rPr>
              <w:t xml:space="preserve">/extérieur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orientation de l’écran-&gt; les deux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Sexe-&gt;non déterminé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la maison/en déplacement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dispositif-&gt;ordinateur, smartphone, tablette-&gt;site responsive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age-&gt;18-65ans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debout/assis/couché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entrées/sorties-&gt;clavier, tactile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handicap-&gt;non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seul</w:t>
            </w:r>
            <w:r w:rsidDel="00000000" w:rsidR="00000000" w:rsidRPr="00000000">
              <w:rPr>
                <w:rtl w:val="0"/>
              </w:rPr>
              <w:t xml:space="preserve">/entre amis/en famille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sorties-&gt;optique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gaucher/droitier-&gt;non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mobile/</w:t>
            </w:r>
            <w:r w:rsidDel="00000000" w:rsidR="00000000" w:rsidRPr="00000000">
              <w:rPr>
                <w:u w:val="single"/>
                <w:rtl w:val="0"/>
              </w:rPr>
              <w:t xml:space="preserve">stationnaire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mobile/</w:t>
            </w:r>
            <w:r w:rsidDel="00000000" w:rsidR="00000000" w:rsidRPr="00000000">
              <w:rPr>
                <w:u w:val="single"/>
                <w:rtl w:val="0"/>
              </w:rPr>
              <w:t xml:space="preserve">fixe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catégories sociaux-professionnelles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-&gt;toutes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heure-&gt;heure d’ouverture du magasin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capacité mémoire-&gt;client léger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localisation-&gt;France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navigateur-&gt;IE9 et + (compatibilité avec angular)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langue-&gt;française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OS-&gt;pas de contrainte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utilisateur: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contraint pour le salarié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libre pour le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Priorité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Priorité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Travailleur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Etudiant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 de l’utilisateur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Achat alimentaire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Comparatif des offres commerciales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