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sz w:val="60"/>
          <w:szCs w:val="60"/>
        </w:rPr>
      </w:pPr>
      <w:bookmarkStart w:colFirst="0" w:colLast="0" w:name="_yxoxi0t12fg3" w:id="0"/>
      <w:bookmarkEnd w:id="0"/>
      <w:r w:rsidDel="00000000" w:rsidR="00000000" w:rsidRPr="00000000">
        <w:rPr>
          <w:sz w:val="60"/>
          <w:szCs w:val="60"/>
          <w:rtl w:val="0"/>
        </w:rPr>
        <w:t xml:space="preserve">ECOM - GIZZA</w:t>
      </w:r>
    </w:p>
    <w:p w:rsidR="00000000" w:rsidDel="00000000" w:rsidP="00000000" w:rsidRDefault="00000000" w:rsidRPr="00000000">
      <w:pPr>
        <w:pStyle w:val="Title"/>
        <w:contextualSpacing w:val="0"/>
        <w:rPr/>
      </w:pPr>
      <w:bookmarkStart w:colFirst="0" w:colLast="0" w:name="_fjq88zpisbqt" w:id="1"/>
      <w:bookmarkEnd w:id="1"/>
      <w:r w:rsidDel="00000000" w:rsidR="00000000" w:rsidRPr="00000000">
        <w:rPr>
          <w:rtl w:val="0"/>
        </w:rPr>
        <w:t xml:space="preserve">Description du projet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Il s’agit d’une application de commande de pizza en ligne. Les utilisateurs auront la possibilité de constituer leurs menus  et de passer des commandes. </w:t>
      </w:r>
      <w:r w:rsidDel="00000000" w:rsidR="00000000" w:rsidRPr="00000000">
        <w:rPr>
          <w:b w:val="1"/>
          <w:color w:val="660e7a"/>
          <w:highlight w:val="white"/>
          <w:rtl w:val="0"/>
        </w:rPr>
        <w:t xml:space="preserve">L</w:t>
      </w:r>
      <w:r w:rsidDel="00000000" w:rsidR="00000000" w:rsidRPr="00000000">
        <w:rPr>
          <w:highlight w:val="white"/>
          <w:rtl w:val="0"/>
        </w:rPr>
        <w:t xml:space="preserve">’idée c’est donc d’avoir un système similaire à ceux que l’on retrouve dans certaines grandes chaînes alimentaires où les utilisateurs peuvent constituer des menus et  passer leurs commandes en se servant de bornes dédiées à ces opérations.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26jancsuieb" w:id="2"/>
      <w:bookmarkEnd w:id="2"/>
      <w:r w:rsidDel="00000000" w:rsidR="00000000" w:rsidRPr="00000000">
        <w:rPr>
          <w:rtl w:val="0"/>
        </w:rPr>
        <w:t xml:space="preserve">Choix de technos pour le projet</w:t>
      </w:r>
    </w:p>
    <w:p w:rsidR="00000000" w:rsidDel="00000000" w:rsidP="00000000" w:rsidRDefault="00000000" w:rsidRPr="00000000">
      <w:pPr>
        <w:pStyle w:val="Heading3"/>
        <w:contextualSpacing w:val="0"/>
        <w:rPr/>
      </w:pPr>
      <w:bookmarkStart w:colFirst="0" w:colLast="0" w:name="_na95m5md7j57" w:id="3"/>
      <w:bookmarkEnd w:id="3"/>
      <w:r w:rsidDel="00000000" w:rsidR="00000000" w:rsidRPr="00000000">
        <w:rPr>
          <w:rtl w:val="0"/>
        </w:rPr>
        <w:t xml:space="preserve">Back-end</w:t>
      </w:r>
    </w:p>
    <w:p w:rsidR="00000000" w:rsidDel="00000000" w:rsidP="00000000" w:rsidRDefault="00000000" w:rsidRPr="00000000">
      <w:pPr>
        <w:contextualSpacing w:val="0"/>
        <w:rPr>
          <w:highlight w:val="white"/>
        </w:rPr>
      </w:pPr>
      <w:r w:rsidDel="00000000" w:rsidR="00000000" w:rsidRPr="00000000">
        <w:rPr>
          <w:highlight w:val="white"/>
          <w:rtl w:val="0"/>
        </w:rPr>
        <w:t xml:space="preserve">JavaEE</w:t>
      </w:r>
    </w:p>
    <w:p w:rsidR="00000000" w:rsidDel="00000000" w:rsidP="00000000" w:rsidRDefault="00000000" w:rsidRPr="00000000">
      <w:pPr>
        <w:contextualSpacing w:val="0"/>
        <w:rPr>
          <w:highlight w:val="white"/>
        </w:rPr>
      </w:pPr>
      <w:r w:rsidDel="00000000" w:rsidR="00000000" w:rsidRPr="00000000">
        <w:rPr>
          <w:highlight w:val="white"/>
          <w:rtl w:val="0"/>
        </w:rPr>
        <w:t xml:space="preserve">Web Services REST</w:t>
      </w:r>
    </w:p>
    <w:p w:rsidR="00000000" w:rsidDel="00000000" w:rsidP="00000000" w:rsidRDefault="00000000" w:rsidRPr="00000000">
      <w:pPr>
        <w:contextualSpacing w:val="0"/>
        <w:rPr>
          <w:highlight w:val="white"/>
        </w:rPr>
      </w:pPr>
      <w:r w:rsidDel="00000000" w:rsidR="00000000" w:rsidRPr="00000000">
        <w:rPr>
          <w:highlight w:val="white"/>
          <w:rtl w:val="0"/>
        </w:rPr>
        <w:t xml:space="preserve">Base de </w:t>
      </w:r>
      <w:r w:rsidDel="00000000" w:rsidR="00000000" w:rsidRPr="00000000">
        <w:rPr>
          <w:b w:val="1"/>
          <w:highlight w:val="white"/>
          <w:rtl w:val="0"/>
        </w:rPr>
        <w:t xml:space="preserve">données </w:t>
      </w:r>
      <w:r w:rsidDel="00000000" w:rsidR="00000000" w:rsidRPr="00000000">
        <w:rPr>
          <w:highlight w:val="white"/>
          <w:rtl w:val="0"/>
        </w:rPr>
        <w:t xml:space="preserve">: postgreSql</w:t>
      </w:r>
    </w:p>
    <w:p w:rsidR="00000000" w:rsidDel="00000000" w:rsidP="00000000" w:rsidRDefault="00000000" w:rsidRPr="00000000">
      <w:pPr>
        <w:contextualSpacing w:val="0"/>
        <w:rPr>
          <w:highlight w:val="white"/>
        </w:rPr>
      </w:pPr>
      <w:r w:rsidDel="00000000" w:rsidR="00000000" w:rsidRPr="00000000">
        <w:rPr>
          <w:highlight w:val="white"/>
          <w:rtl w:val="0"/>
        </w:rPr>
        <w:t xml:space="preserve">Wildfly</w:t>
      </w:r>
    </w:p>
    <w:p w:rsidR="00000000" w:rsidDel="00000000" w:rsidP="00000000" w:rsidRDefault="00000000" w:rsidRPr="00000000">
      <w:pPr>
        <w:contextualSpacing w:val="0"/>
        <w:rPr>
          <w:highlight w:val="white"/>
        </w:rPr>
      </w:pPr>
      <w:r w:rsidDel="00000000" w:rsidR="00000000" w:rsidRPr="00000000">
        <w:rPr>
          <w:highlight w:val="white"/>
          <w:rtl w:val="0"/>
        </w:rPr>
        <w:t xml:space="preserve">Maven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gk8ev2x0d5w" w:id="4"/>
      <w:bookmarkEnd w:id="4"/>
      <w:r w:rsidDel="00000000" w:rsidR="00000000" w:rsidRPr="00000000">
        <w:rPr>
          <w:rtl w:val="0"/>
        </w:rPr>
        <w:t xml:space="preserve">Front-end</w:t>
      </w:r>
    </w:p>
    <w:p w:rsidR="00000000" w:rsidDel="00000000" w:rsidP="00000000" w:rsidRDefault="00000000" w:rsidRPr="00000000">
      <w:pPr>
        <w:contextualSpacing w:val="0"/>
        <w:rPr>
          <w:color w:val="0000ff"/>
          <w:highlight w:val="white"/>
        </w:rPr>
      </w:pPr>
      <w:r w:rsidDel="00000000" w:rsidR="00000000" w:rsidRPr="00000000">
        <w:rPr>
          <w:highlight w:val="white"/>
          <w:rtl w:val="0"/>
        </w:rPr>
        <w:t xml:space="preserve">Angular </w:t>
      </w:r>
      <w:r w:rsidDel="00000000" w:rsidR="00000000" w:rsidRPr="00000000">
        <w:rPr>
          <w:color w:val="0000ff"/>
          <w:highlight w:val="white"/>
          <w:rtl w:val="0"/>
        </w:rPr>
        <w:t xml:space="preserve">4</w:t>
      </w:r>
    </w:p>
    <w:p w:rsidR="00000000" w:rsidDel="00000000" w:rsidP="00000000" w:rsidRDefault="00000000" w:rsidRPr="00000000">
      <w:pPr>
        <w:contextualSpacing w:val="0"/>
        <w:rPr>
          <w:highlight w:val="white"/>
        </w:rPr>
      </w:pPr>
      <w:r w:rsidDel="00000000" w:rsidR="00000000" w:rsidRPr="00000000">
        <w:rPr>
          <w:highlight w:val="white"/>
          <w:rtl w:val="0"/>
        </w:rPr>
        <w:t xml:space="preserve">HTML5 - </w:t>
      </w:r>
      <w:r w:rsidDel="00000000" w:rsidR="00000000" w:rsidRPr="00000000">
        <w:rPr>
          <w:b w:val="1"/>
          <w:i w:val="1"/>
          <w:color w:val="660e7a"/>
          <w:highlight w:val="white"/>
          <w:rtl w:val="0"/>
        </w:rPr>
        <w:t xml:space="preserve">CSS </w:t>
      </w:r>
      <w:r w:rsidDel="00000000" w:rsidR="00000000" w:rsidRPr="00000000">
        <w:rPr>
          <w:highlight w:val="white"/>
          <w:rtl w:val="0"/>
        </w:rPr>
        <w:t xml:space="preserve">- Bootstrap - Materialize - SASS - UI/UX</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lbkr4wi2zpdm" w:id="5"/>
      <w:bookmarkEnd w:id="5"/>
      <w:r w:rsidDel="00000000" w:rsidR="00000000" w:rsidRPr="00000000">
        <w:rPr>
          <w:rtl w:val="0"/>
        </w:rPr>
      </w:r>
    </w:p>
    <w:p w:rsidR="00000000" w:rsidDel="00000000" w:rsidP="00000000" w:rsidRDefault="00000000" w:rsidRPr="00000000">
      <w:pPr>
        <w:pStyle w:val="Subtitle"/>
        <w:contextualSpacing w:val="0"/>
        <w:rPr>
          <w:highlight w:val="white"/>
        </w:rPr>
      </w:pPr>
      <w:bookmarkStart w:colFirst="0" w:colLast="0" w:name="_4q60jxma9j8a" w:id="6"/>
      <w:bookmarkEnd w:id="6"/>
      <w:r w:rsidDel="00000000" w:rsidR="00000000" w:rsidRPr="00000000">
        <w:rPr>
          <w:rtl w:val="0"/>
        </w:rPr>
        <w:t xml:space="preserve">Authors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Zodéhougan, Michaël</w:t>
      </w:r>
    </w:p>
    <w:p w:rsidR="00000000" w:rsidDel="00000000" w:rsidP="00000000" w:rsidRDefault="00000000" w:rsidRPr="00000000">
      <w:pPr>
        <w:contextualSpacing w:val="0"/>
        <w:rPr>
          <w:highlight w:val="white"/>
        </w:rPr>
      </w:pPr>
      <w:r w:rsidDel="00000000" w:rsidR="00000000" w:rsidRPr="00000000">
        <w:rPr>
          <w:highlight w:val="white"/>
          <w:rtl w:val="0"/>
        </w:rPr>
        <w:t xml:space="preserve">Hamidi, Hamza</w:t>
      </w:r>
    </w:p>
    <w:p w:rsidR="00000000" w:rsidDel="00000000" w:rsidP="00000000" w:rsidRDefault="00000000" w:rsidRPr="00000000">
      <w:pPr>
        <w:contextualSpacing w:val="0"/>
        <w:rPr>
          <w:highlight w:val="white"/>
        </w:rPr>
      </w:pPr>
      <w:r w:rsidDel="00000000" w:rsidR="00000000" w:rsidRPr="00000000">
        <w:rPr>
          <w:highlight w:val="white"/>
          <w:rtl w:val="0"/>
        </w:rPr>
        <w:t xml:space="preserve">Larreinegabe, Gerardo</w:t>
      </w:r>
    </w:p>
    <w:p w:rsidR="00000000" w:rsidDel="00000000" w:rsidP="00000000" w:rsidRDefault="00000000" w:rsidRPr="00000000">
      <w:pPr>
        <w:contextualSpacing w:val="0"/>
        <w:rPr>
          <w:highlight w:val="white"/>
        </w:rPr>
      </w:pPr>
      <w:r w:rsidDel="00000000" w:rsidR="00000000" w:rsidRPr="00000000">
        <w:rPr>
          <w:highlight w:val="white"/>
          <w:rtl w:val="0"/>
        </w:rPr>
        <w:t xml:space="preserve">Estrangin, Etienne</w:t>
      </w:r>
    </w:p>
    <w:p w:rsidR="00000000" w:rsidDel="00000000" w:rsidP="00000000" w:rsidRDefault="00000000" w:rsidRPr="00000000">
      <w:pPr>
        <w:contextualSpacing w:val="0"/>
        <w:rPr>
          <w:highlight w:val="white"/>
        </w:rPr>
      </w:pPr>
      <w:r w:rsidDel="00000000" w:rsidR="00000000" w:rsidRPr="00000000">
        <w:rPr>
          <w:highlight w:val="white"/>
          <w:rtl w:val="0"/>
        </w:rPr>
        <w:t xml:space="preserve">Boutaleb, Anis Sami</w:t>
      </w:r>
    </w:p>
    <w:p w:rsidR="00000000" w:rsidDel="00000000" w:rsidP="00000000" w:rsidRDefault="00000000" w:rsidRPr="00000000">
      <w:pPr>
        <w:contextualSpacing w:val="0"/>
        <w:rPr>
          <w:highlight w:val="white"/>
        </w:rPr>
      </w:pPr>
      <w:r w:rsidDel="00000000" w:rsidR="00000000" w:rsidRPr="00000000">
        <w:rPr>
          <w:highlight w:val="white"/>
          <w:rtl w:val="0"/>
        </w:rPr>
        <w:t xml:space="preserve">Ratnaparkhi, Gaurang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kyifdpmv7kk0" w:id="7"/>
      <w:bookmarkEnd w:id="7"/>
      <w:r w:rsidDel="00000000" w:rsidR="00000000" w:rsidRPr="00000000">
        <w:rPr>
          <w:rtl w:val="0"/>
        </w:rPr>
      </w:r>
    </w:p>
    <w:p w:rsidR="00000000" w:rsidDel="00000000" w:rsidP="00000000" w:rsidRDefault="00000000" w:rsidRPr="00000000">
      <w:pPr>
        <w:pStyle w:val="Title"/>
        <w:spacing w:line="240" w:lineRule="auto"/>
        <w:contextualSpacing w:val="0"/>
        <w:rPr/>
      </w:pPr>
      <w:bookmarkStart w:colFirst="0" w:colLast="0" w:name="_rz6dij3vtulk" w:id="8"/>
      <w:bookmarkEnd w:id="8"/>
      <w:r w:rsidDel="00000000" w:rsidR="00000000" w:rsidRPr="00000000">
        <w:rPr>
          <w:rtl w:val="0"/>
        </w:rPr>
        <w:t xml:space="preserve">Les fonctions réalisées, réalisées et testées, et celles restant à réaliser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3333333333335"/>
        <w:gridCol w:w="3024.3333333333335"/>
        <w:gridCol w:w="3024.3333333333335"/>
        <w:tblGridChange w:id="0">
          <w:tblGrid>
            <w:gridCol w:w="3024.3333333333335"/>
            <w:gridCol w:w="3024.3333333333335"/>
            <w:gridCol w:w="3024.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Fonction réalisées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Fonction réalisées et testées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Fonction restant à tester et à réaliser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Listing des produits (Pizza/ Boisson/ Dessert)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Employés - gestion des commandes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 de Panier (Ajouter/ Supprimer les produits)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Employés - gestion de stock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Choisir plusieurs produits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Réinitialisation de mot de passe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Passer une commande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Modification d’information personnelle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Validation d’une commande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 de l’espace personnelle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Création du compte (utilisateur)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Personnalisation de menu et pizza.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Faire un login avec un compte existant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Autorisation de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Passer une commande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 gestion des catégories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 gestion des produits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 gestion des employés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spacing w:line="240" w:lineRule="auto"/>
        <w:contextualSpacing w:val="0"/>
        <w:rPr/>
      </w:pPr>
      <w:bookmarkStart w:colFirst="0" w:colLast="0" w:name="_4kh9wsegjdms" w:id="9"/>
      <w:bookmarkEnd w:id="9"/>
      <w:r w:rsidDel="00000000" w:rsidR="00000000" w:rsidRPr="00000000">
        <w:rPr>
          <w:rtl w:val="0"/>
        </w:rPr>
        <w:t xml:space="preserve">Les propriétés non fonctionnelles garanties par votre réalisation, et celles restant à considérer pour finaliser votre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Hachage de mot de passe</w:t>
      </w:r>
    </w:p>
    <w:p w:rsidR="00000000" w:rsidDel="00000000" w:rsidP="00000000" w:rsidRDefault="00000000" w:rsidRPr="00000000">
      <w:pPr>
        <w:numPr>
          <w:ilvl w:val="0"/>
          <w:numId w:val="2"/>
        </w:numPr>
        <w:ind w:left="720" w:hanging="360"/>
        <w:rPr>
          <w:sz w:val="22"/>
          <w:szCs w:val="22"/>
        </w:rPr>
      </w:pPr>
      <w:r w:rsidDel="00000000" w:rsidR="00000000" w:rsidRPr="00000000">
        <w:rPr>
          <w:rtl w:val="0"/>
        </w:rPr>
        <w:t xml:space="preserve">Toutes les transaction sont via https</w:t>
      </w:r>
    </w:p>
    <w:p w:rsidR="00000000" w:rsidDel="00000000" w:rsidP="00000000" w:rsidRDefault="00000000" w:rsidRPr="00000000">
      <w:pPr>
        <w:numPr>
          <w:ilvl w:val="0"/>
          <w:numId w:val="2"/>
        </w:numPr>
        <w:ind w:left="720" w:hanging="360"/>
        <w:rPr>
          <w:sz w:val="22"/>
          <w:szCs w:val="22"/>
        </w:rPr>
      </w:pPr>
      <w:r w:rsidDel="00000000" w:rsidR="00000000" w:rsidRPr="00000000">
        <w:rPr>
          <w:rtl w:val="0"/>
        </w:rPr>
        <w:t xml:space="preserve">Le base de données est répliqué.</w:t>
      </w:r>
    </w:p>
    <w:p w:rsidR="00000000" w:rsidDel="00000000" w:rsidP="00000000" w:rsidRDefault="00000000" w:rsidRPr="00000000">
      <w:pPr>
        <w:numPr>
          <w:ilvl w:val="0"/>
          <w:numId w:val="2"/>
        </w:numPr>
        <w:ind w:left="720" w:hanging="360"/>
        <w:rPr>
          <w:sz w:val="22"/>
          <w:szCs w:val="22"/>
        </w:rPr>
      </w:pPr>
      <w:r w:rsidDel="00000000" w:rsidR="00000000" w:rsidRPr="00000000">
        <w:rPr>
          <w:rtl w:val="0"/>
        </w:rPr>
        <w:t xml:space="preserve">Load balancer de la charge. On assure l’haut disponibilité du site.</w:t>
      </w:r>
    </w:p>
    <w:p w:rsidR="00000000" w:rsidDel="00000000" w:rsidP="00000000" w:rsidRDefault="00000000" w:rsidRPr="00000000">
      <w:pPr>
        <w:numPr>
          <w:ilvl w:val="0"/>
          <w:numId w:val="2"/>
        </w:numPr>
        <w:ind w:left="720" w:hanging="360"/>
        <w:rPr>
          <w:sz w:val="22"/>
          <w:szCs w:val="22"/>
        </w:rPr>
      </w:pPr>
      <w:r w:rsidDel="00000000" w:rsidR="00000000" w:rsidRPr="00000000">
        <w:rPr>
          <w:rtl w:val="0"/>
        </w:rPr>
        <w:t xml:space="preserve">Authentication/ Authorization: Un utilisateur peut pas accéder la section.</w:t>
      </w:r>
    </w:p>
    <w:p w:rsidR="00000000" w:rsidDel="00000000" w:rsidP="00000000" w:rsidRDefault="00000000" w:rsidRPr="00000000">
      <w:pPr>
        <w:numPr>
          <w:ilvl w:val="0"/>
          <w:numId w:val="2"/>
        </w:numPr>
        <w:ind w:left="720" w:hanging="360"/>
        <w:rPr>
          <w:sz w:val="22"/>
          <w:szCs w:val="22"/>
        </w:rPr>
      </w:pPr>
      <w:r w:rsidDel="00000000" w:rsidR="00000000" w:rsidRPr="00000000">
        <w:rPr>
          <w:rtl w:val="0"/>
        </w:rPr>
        <w:t xml:space="preserve">Site compatible avec les navigateurs différents (IE 9+, Mozilla Firefox, Chrome, Safari 7, Android 4.4)</w:t>
      </w:r>
    </w:p>
    <w:p w:rsidR="00000000" w:rsidDel="00000000" w:rsidP="00000000" w:rsidRDefault="00000000" w:rsidRPr="00000000">
      <w:pPr>
        <w:pStyle w:val="Heading3"/>
        <w:contextualSpacing w:val="0"/>
        <w:rPr/>
      </w:pPr>
      <w:bookmarkStart w:colFirst="0" w:colLast="0" w:name="_w0u7sdn40wz1" w:id="10"/>
      <w:bookmarkEnd w:id="10"/>
      <w:r w:rsidDel="00000000" w:rsidR="00000000" w:rsidRPr="00000000">
        <w:rPr>
          <w:rtl w:val="0"/>
        </w:rPr>
        <w:t xml:space="preserve">Celles restant à considérer</w:t>
      </w:r>
    </w:p>
    <w:p w:rsidR="00000000" w:rsidDel="00000000" w:rsidP="00000000" w:rsidRDefault="00000000" w:rsidRPr="00000000">
      <w:pPr>
        <w:numPr>
          <w:ilvl w:val="0"/>
          <w:numId w:val="4"/>
        </w:numPr>
        <w:ind w:left="720" w:hanging="360"/>
        <w:rPr>
          <w:sz w:val="22"/>
          <w:szCs w:val="22"/>
        </w:rPr>
      </w:pPr>
      <w:r w:rsidDel="00000000" w:rsidR="00000000" w:rsidRPr="00000000">
        <w:rPr>
          <w:rtl w:val="0"/>
        </w:rPr>
        <w:t xml:space="preserve">Cache de requête avec REDIS ou EHCACHE</w:t>
      </w:r>
    </w:p>
    <w:p w:rsidR="00000000" w:rsidDel="00000000" w:rsidP="00000000" w:rsidRDefault="00000000" w:rsidRPr="00000000">
      <w:pPr>
        <w:numPr>
          <w:ilvl w:val="0"/>
          <w:numId w:val="4"/>
        </w:numPr>
        <w:ind w:left="720" w:hanging="360"/>
        <w:rPr>
          <w:sz w:val="22"/>
          <w:szCs w:val="22"/>
        </w:rPr>
      </w:pPr>
      <w:r w:rsidDel="00000000" w:rsidR="00000000" w:rsidRPr="00000000">
        <w:rPr>
          <w:rtl w:val="0"/>
        </w:rPr>
        <w:t xml:space="preserve">Integration continue</w:t>
      </w:r>
    </w:p>
    <w:p w:rsidR="00000000" w:rsidDel="00000000" w:rsidP="00000000" w:rsidRDefault="00000000" w:rsidRPr="00000000">
      <w:pPr>
        <w:numPr>
          <w:ilvl w:val="0"/>
          <w:numId w:val="4"/>
        </w:numPr>
        <w:ind w:left="720" w:hanging="360"/>
        <w:rPr>
          <w:sz w:val="22"/>
          <w:szCs w:val="22"/>
        </w:rPr>
      </w:pPr>
      <w:r w:rsidDel="00000000" w:rsidR="00000000" w:rsidRPr="00000000">
        <w:rPr>
          <w:rtl w:val="0"/>
        </w:rPr>
        <w:t xml:space="preserve">Progressive web application avec un Certificat officiel signé</w:t>
      </w:r>
    </w:p>
    <w:p w:rsidR="00000000" w:rsidDel="00000000" w:rsidP="00000000" w:rsidRDefault="00000000" w:rsidRPr="00000000">
      <w:pPr>
        <w:pStyle w:val="Title"/>
        <w:contextualSpacing w:val="0"/>
        <w:rPr/>
      </w:pPr>
      <w:bookmarkStart w:colFirst="0" w:colLast="0" w:name="_ecldwls7r8jw"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y38ohz884iho" w:id="12"/>
      <w:bookmarkEnd w:id="12"/>
      <w:r w:rsidDel="00000000" w:rsidR="00000000" w:rsidRPr="00000000">
        <w:rPr>
          <w:rtl w:val="0"/>
        </w:rPr>
        <w:t xml:space="preserve">L’application Client</w:t>
      </w:r>
    </w:p>
    <w:p w:rsidR="00000000" w:rsidDel="00000000" w:rsidP="00000000" w:rsidRDefault="00000000" w:rsidRPr="00000000">
      <w:pPr>
        <w:pStyle w:val="Subtitle"/>
        <w:contextualSpacing w:val="0"/>
        <w:rPr/>
      </w:pPr>
      <w:bookmarkStart w:colFirst="0" w:colLast="0" w:name="_z3cn0eva0r0f" w:id="13"/>
      <w:bookmarkEnd w:id="13"/>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9050" distT="19050" distL="19050" distR="19050">
            <wp:extent cx="5731200" cy="2311400"/>
            <wp:effectExtent b="0" l="0" r="0" t="0"/>
            <wp:docPr descr="Architecture_appli_client (1).png" id="2" name="image5.png"/>
            <a:graphic>
              <a:graphicData uri="http://schemas.openxmlformats.org/drawingml/2006/picture">
                <pic:pic>
                  <pic:nvPicPr>
                    <pic:cNvPr descr="Architecture_appli_client (1).png" id="0" name="image5.png"/>
                    <pic:cNvPicPr preferRelativeResize="0"/>
                  </pic:nvPicPr>
                  <pic:blipFill>
                    <a:blip r:embed="rId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schéma en haut représente l’architecture de l’application. Il contient 4 modules:</w:t>
      </w:r>
    </w:p>
    <w:p w:rsidR="00000000" w:rsidDel="00000000" w:rsidP="00000000" w:rsidRDefault="00000000" w:rsidRPr="00000000">
      <w:pPr>
        <w:contextualSpacing w:val="0"/>
        <w:rPr/>
      </w:pPr>
      <w:r w:rsidDel="00000000" w:rsidR="00000000" w:rsidRPr="00000000">
        <w:rPr>
          <w:rtl w:val="0"/>
        </w:rPr>
        <w:t xml:space="preserve">Le module admin ou client sera chargé selon le cas d'authentification tandis que le module Core et Shared sont partagés dans toute l’application.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gatbbfv6wkn" w:id="14"/>
      <w:bookmarkEnd w:id="14"/>
      <w:r w:rsidDel="00000000" w:rsidR="00000000" w:rsidRPr="00000000">
        <w:rPr>
          <w:rtl w:val="0"/>
        </w:rPr>
        <w:t xml:space="preserve">Communication BackEnd FrontEnd</w:t>
      </w:r>
    </w:p>
    <w:p w:rsidR="00000000" w:rsidDel="00000000" w:rsidP="00000000" w:rsidRDefault="00000000" w:rsidRPr="00000000">
      <w:pPr>
        <w:contextualSpacing w:val="0"/>
        <w:rPr/>
      </w:pPr>
      <w:r w:rsidDel="00000000" w:rsidR="00000000" w:rsidRPr="00000000">
        <w:rPr/>
        <w:drawing>
          <wp:inline distB="19050" distT="19050" distL="19050" distR="19050">
            <wp:extent cx="5731200" cy="2324100"/>
            <wp:effectExtent b="0" l="0" r="0" t="0"/>
            <wp:docPr descr="Gestion_securite.png" id="1" name="image4.png"/>
            <a:graphic>
              <a:graphicData uri="http://schemas.openxmlformats.org/drawingml/2006/picture">
                <pic:pic>
                  <pic:nvPicPr>
                    <pic:cNvPr descr="Gestion_securite.png" id="0" name="image4.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client envoie des requêtes pour avoir des ressources comme la liste des pizzas, boisson, etc. C’est des requêtes GET.</w:t>
      </w:r>
    </w:p>
    <w:p w:rsidR="00000000" w:rsidDel="00000000" w:rsidP="00000000" w:rsidRDefault="00000000" w:rsidRPr="00000000">
      <w:pPr>
        <w:contextualSpacing w:val="0"/>
        <w:rPr/>
      </w:pPr>
      <w:r w:rsidDel="00000000" w:rsidR="00000000" w:rsidRPr="00000000">
        <w:rPr>
          <w:rtl w:val="0"/>
        </w:rPr>
        <w:t xml:space="preserve">Pour faire une commande l’utilisateur doit  avoir un compte.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Cas1:</w:t>
      </w:r>
    </w:p>
    <w:p w:rsidR="00000000" w:rsidDel="00000000" w:rsidP="00000000" w:rsidRDefault="00000000" w:rsidRPr="00000000">
      <w:pPr>
        <w:contextualSpacing w:val="0"/>
        <w:rPr/>
      </w:pPr>
      <w:r w:rsidDel="00000000" w:rsidR="00000000" w:rsidRPr="00000000">
        <w:rPr>
          <w:rtl w:val="0"/>
        </w:rPr>
        <w:t xml:space="preserve">Il crée un compte et donc remplit un formulaire et l'envoie  au serveur il recevra alors une réponse avec un token. Au frontEnd nous faison un test pour voir si la réponse contient un token. Si c’est le cas, le token est donc enregistré dans le local storage. Ce dernier ne permet non seulement de persister la connexion de l’utilisateur, mais aussi est obligatoire pour toutes les requêtes utilisateur qui viennent après ( validation commande , modification informations utilisateur…).</w:t>
      </w:r>
    </w:p>
    <w:p w:rsidR="00000000" w:rsidDel="00000000" w:rsidP="00000000" w:rsidRDefault="00000000" w:rsidRPr="00000000">
      <w:pPr>
        <w:contextualSpacing w:val="0"/>
        <w:rPr>
          <w:b w:val="1"/>
        </w:rPr>
      </w:pPr>
      <w:r w:rsidDel="00000000" w:rsidR="00000000" w:rsidRPr="00000000">
        <w:rPr>
          <w:b w:val="1"/>
          <w:rtl w:val="0"/>
        </w:rPr>
        <w:t xml:space="preserve">Cas2:</w:t>
      </w:r>
    </w:p>
    <w:p w:rsidR="00000000" w:rsidDel="00000000" w:rsidP="00000000" w:rsidRDefault="00000000" w:rsidRPr="00000000">
      <w:pPr>
        <w:contextualSpacing w:val="0"/>
        <w:rPr/>
      </w:pPr>
      <w:r w:rsidDel="00000000" w:rsidR="00000000" w:rsidRPr="00000000">
        <w:rPr>
          <w:rtl w:val="0"/>
        </w:rPr>
        <w:t xml:space="preserve">Il s’authentifie à ce compte et donc envoie un requête qui contient ses identifiants. Si les identifiants sont correctes, il recevra alors une réponse qui contient le token qui est stocké dans le localstorage. Pour les communications à venir on envoie le token dans header pour  les requêtes utilisateur qui viennent après ( validation commande , modification informations utilisateur…).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token est encodé en base 64. On utilise la bibliothèque JWT en FrontEnd pour le décoder et après avoir le champs username et rôle (soit user soit 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esredosgfffz" w:id="15"/>
      <w:bookmarkEnd w:id="15"/>
      <w:r w:rsidDel="00000000" w:rsidR="00000000" w:rsidRPr="00000000">
        <w:rPr>
          <w:rtl w:val="0"/>
        </w:rPr>
      </w:r>
    </w:p>
    <w:p w:rsidR="00000000" w:rsidDel="00000000" w:rsidP="00000000" w:rsidRDefault="00000000" w:rsidRPr="00000000">
      <w:pPr>
        <w:pStyle w:val="Title"/>
        <w:contextualSpacing w:val="0"/>
        <w:rPr/>
      </w:pPr>
      <w:bookmarkStart w:colFirst="0" w:colLast="0" w:name="_g6uj9l9jgf2" w:id="16"/>
      <w:bookmarkEnd w:id="16"/>
      <w:r w:rsidDel="00000000" w:rsidR="00000000" w:rsidRPr="00000000">
        <w:rPr>
          <w:rtl w:val="0"/>
        </w:rPr>
        <w:t xml:space="preserve">Système </w:t>
      </w:r>
    </w:p>
    <w:p w:rsidR="00000000" w:rsidDel="00000000" w:rsidP="00000000" w:rsidRDefault="00000000" w:rsidRPr="00000000">
      <w:pPr>
        <w:pStyle w:val="Subtitle"/>
        <w:contextualSpacing w:val="0"/>
        <w:rPr/>
      </w:pPr>
      <w:bookmarkStart w:colFirst="0" w:colLast="0" w:name="_py8xy01gy2h0" w:id="17"/>
      <w:bookmarkEnd w:id="17"/>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drawing>
          <wp:inline distB="114300" distT="114300" distL="114300" distR="114300">
            <wp:extent cx="6123488" cy="4443324"/>
            <wp:effectExtent b="0" l="0" r="0" t="0"/>
            <wp:docPr descr="Architecture Gizza - Page 1.png" id="3" name="image16.png"/>
            <a:graphic>
              <a:graphicData uri="http://schemas.openxmlformats.org/drawingml/2006/picture">
                <pic:pic>
                  <pic:nvPicPr>
                    <pic:cNvPr descr="Architecture Gizza - Page 1.png" id="0" name="image16.png"/>
                    <pic:cNvPicPr preferRelativeResize="0"/>
                  </pic:nvPicPr>
                  <pic:blipFill>
                    <a:blip r:embed="rId7"/>
                    <a:srcRect b="0" l="0" r="0" t="0"/>
                    <a:stretch>
                      <a:fillRect/>
                    </a:stretch>
                  </pic:blipFill>
                  <pic:spPr>
                    <a:xfrm>
                      <a:off x="0" y="0"/>
                      <a:ext cx="6123488" cy="44433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L’architecture du système est composée pour deux partis principal: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 DMZ, avec les deux serveur FrontEnd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 Zone Sécurisée, avec deux serveurs Backends et la Base de Donnée Répliquée.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Il y a un serveur qui fonctionne comme balanceur de charges pour les serveur FrontEnd et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Obs.: La Zone DMZ c’est juste une idée d'implémentation, elle est simulée.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ma2a3ldn8hkx" w:id="18"/>
      <w:bookmarkEnd w:id="18"/>
      <w:r w:rsidDel="00000000" w:rsidR="00000000" w:rsidRPr="00000000">
        <w:rPr>
          <w:rtl w:val="0"/>
        </w:rPr>
        <w:t xml:space="preserve">Serveur d’Application BackEnd</w:t>
      </w:r>
    </w:p>
    <w:p w:rsidR="00000000" w:rsidDel="00000000" w:rsidP="00000000" w:rsidRDefault="00000000" w:rsidRPr="00000000">
      <w:pPr>
        <w:contextualSpacing w:val="0"/>
        <w:rPr/>
      </w:pPr>
      <w:r w:rsidDel="00000000" w:rsidR="00000000" w:rsidRPr="00000000">
        <w:rPr>
          <w:rtl w:val="0"/>
        </w:rPr>
        <w:t xml:space="preserve">Le serveur d’application utilisé est Wildfly. On l’a choisi parce qu’il respect tous les spécification de Java 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g3yghg8g6eri" w:id="19"/>
      <w:bookmarkEnd w:id="19"/>
      <w:r w:rsidDel="00000000" w:rsidR="00000000" w:rsidRPr="00000000">
        <w:rPr>
          <w:rtl w:val="0"/>
        </w:rPr>
        <w:t xml:space="preserve">Serveur d’Application FrontEnd</w:t>
      </w:r>
    </w:p>
    <w:p w:rsidR="00000000" w:rsidDel="00000000" w:rsidP="00000000" w:rsidRDefault="00000000" w:rsidRPr="00000000">
      <w:pPr>
        <w:contextualSpacing w:val="0"/>
        <w:rPr/>
      </w:pPr>
      <w:r w:rsidDel="00000000" w:rsidR="00000000" w:rsidRPr="00000000">
        <w:rPr>
          <w:rtl w:val="0"/>
        </w:rPr>
        <w:t xml:space="preserve">On utilise Nginx comme: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Serveur d’application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Balanceur de charge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Redirection pour le SPA au </w:t>
      </w:r>
      <w:r w:rsidDel="00000000" w:rsidR="00000000" w:rsidRPr="00000000">
        <w:rPr>
          <w:i w:val="1"/>
          <w:rtl w:val="0"/>
        </w:rPr>
        <w:t xml:space="preserve">root</w:t>
      </w:r>
      <w:r w:rsidDel="00000000" w:rsidR="00000000" w:rsidRPr="00000000">
        <w:rPr>
          <w:rtl w:val="0"/>
        </w:rPr>
        <w:t xml:space="preserve"> et pour le </w:t>
      </w:r>
      <w:r w:rsidDel="00000000" w:rsidR="00000000" w:rsidRPr="00000000">
        <w:rPr>
          <w:i w:val="1"/>
          <w:rtl w:val="0"/>
        </w:rPr>
        <w:t xml:space="preserve">Path Location Strategy.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Balanceur de charge pour le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xfqh4w22cbjl" w:id="20"/>
      <w:bookmarkEnd w:id="20"/>
      <w:r w:rsidDel="00000000" w:rsidR="00000000" w:rsidRPr="00000000">
        <w:rPr>
          <w:rtl w:val="0"/>
        </w:rPr>
        <w:t xml:space="preserve">Sécuritée</w:t>
      </w:r>
    </w:p>
    <w:p w:rsidR="00000000" w:rsidDel="00000000" w:rsidP="00000000" w:rsidRDefault="00000000" w:rsidRPr="00000000">
      <w:pPr>
        <w:contextualSpacing w:val="0"/>
        <w:rPr/>
      </w:pPr>
      <w:r w:rsidDel="00000000" w:rsidR="00000000" w:rsidRPr="00000000">
        <w:rPr>
          <w:rtl w:val="0"/>
        </w:rPr>
        <w:t xml:space="preserve">Le pare-feu de chaque serveur est activé et des règles sur les ports sont mis-en-place avec UFW.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Tous les ports sont fermés sauf: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 port 22 est ouverte dans tous les serveur.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 port dédié à chaque application est ouvert.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BackEnd: Le port Http(80) et le port Https(443).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FrontEnd: Le port Http(80) et le port Https(443).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Base de Données: Le port postgresql(5432).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site fonction sur HTTPS, pour cela on a fait: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Certificat auto signé.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Redirection de requête http -&gt; https.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utilise des Token JWT pour la authentication et authorization avec des rôles.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edy6m2i3p3jx" w:id="21"/>
      <w:bookmarkEnd w:id="21"/>
      <w:r w:rsidDel="00000000" w:rsidR="00000000" w:rsidRPr="00000000">
        <w:rPr>
          <w:rtl w:val="0"/>
        </w:rPr>
        <w:t xml:space="preserve">Base de Données</w:t>
      </w:r>
    </w:p>
    <w:p w:rsidR="00000000" w:rsidDel="00000000" w:rsidP="00000000" w:rsidRDefault="00000000" w:rsidRPr="00000000">
      <w:pPr>
        <w:contextualSpacing w:val="0"/>
        <w:rPr/>
      </w:pPr>
      <w:r w:rsidDel="00000000" w:rsidR="00000000" w:rsidRPr="00000000">
        <w:rPr>
          <w:rtl w:val="0"/>
        </w:rPr>
        <w:t xml:space="preserve">Le serveur choisi est Postgres. On a fait une  Réplication Master - Slave Streaming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gnldz7orkhpg" w:id="22"/>
      <w:bookmarkEnd w:id="22"/>
      <w:r w:rsidDel="00000000" w:rsidR="00000000" w:rsidRPr="00000000">
        <w:rPr>
          <w:rtl w:val="0"/>
        </w:rPr>
        <w:t xml:space="preserve">Présentation de l’application serveur</w:t>
      </w:r>
    </w:p>
    <w:p w:rsidR="00000000" w:rsidDel="00000000" w:rsidP="00000000" w:rsidRDefault="00000000" w:rsidRPr="00000000">
      <w:pPr>
        <w:contextualSpacing w:val="0"/>
        <w:rPr/>
      </w:pPr>
      <w:r w:rsidDel="00000000" w:rsidR="00000000" w:rsidRPr="00000000">
        <w:rPr>
          <w:rtl w:val="0"/>
        </w:rPr>
        <w:t xml:space="preserve">Le projet serveur que nous appelons GIZZA BACK-END, est un projet Maven composé de trois modules: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Le module GIZZA-EAR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Le module GIZZA-EJB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Le module GIZZA-API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292600"/>
            <wp:effectExtent b="0" l="0" r="0" t="0"/>
            <wp:docPr descr="architecture_globale.jpg" id="5" name="image18.jpg"/>
            <a:graphic>
              <a:graphicData uri="http://schemas.openxmlformats.org/drawingml/2006/picture">
                <pic:pic>
                  <pic:nvPicPr>
                    <pic:cNvPr descr="architecture_globale.jpg" id="0" name="image18.jp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ljc1xh6och3o" w:id="23"/>
      <w:bookmarkEnd w:id="23"/>
      <w:r w:rsidDel="00000000" w:rsidR="00000000" w:rsidRPr="00000000">
        <w:rPr>
          <w:rtl w:val="0"/>
        </w:rPr>
        <w:t xml:space="preserve">Module GIZZA-EAR</w:t>
      </w:r>
    </w:p>
    <w:p w:rsidR="00000000" w:rsidDel="00000000" w:rsidP="00000000" w:rsidRDefault="00000000" w:rsidRPr="00000000">
      <w:pPr>
        <w:contextualSpacing w:val="0"/>
        <w:rPr/>
      </w:pPr>
      <w:r w:rsidDel="00000000" w:rsidR="00000000" w:rsidRPr="00000000">
        <w:rPr>
          <w:rtl w:val="0"/>
        </w:rPr>
        <w:t xml:space="preserve">Le module GIZZA-EAR est celui que nous déployons sur le serveur. Il est composé des fichiers </w:t>
      </w:r>
      <w:r w:rsidDel="00000000" w:rsidR="00000000" w:rsidRPr="00000000">
        <w:rPr>
          <w:b w:val="1"/>
          <w:rtl w:val="0"/>
        </w:rPr>
        <w:t xml:space="preserve">EJB</w:t>
      </w:r>
      <w:r w:rsidDel="00000000" w:rsidR="00000000" w:rsidRPr="00000000">
        <w:rPr>
          <w:rtl w:val="0"/>
        </w:rPr>
        <w:t xml:space="preserve"> et </w:t>
      </w:r>
      <w:r w:rsidDel="00000000" w:rsidR="00000000" w:rsidRPr="00000000">
        <w:rPr>
          <w:b w:val="1"/>
          <w:rtl w:val="0"/>
        </w:rPr>
        <w:t xml:space="preserve">WAR </w:t>
      </w:r>
      <w:r w:rsidDel="00000000" w:rsidR="00000000" w:rsidRPr="00000000">
        <w:rPr>
          <w:rtl w:val="0"/>
        </w:rPr>
        <w:t xml:space="preserve">obtenus à partir des builds respectifs des projets GIZZA-EJB et GIZZA-API. Le module GIZZA-EAR  se présente comme suit: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60000" cy="2692400"/>
            <wp:effectExtent b="0" l="0" r="0" t="0"/>
            <wp:docPr descr="projet-2.png" id="8" name="image21.png"/>
            <a:graphic>
              <a:graphicData uri="http://schemas.openxmlformats.org/drawingml/2006/picture">
                <pic:pic>
                  <pic:nvPicPr>
                    <pic:cNvPr descr="projet-2.png" id="0" name="image21.png"/>
                    <pic:cNvPicPr preferRelativeResize="0"/>
                  </pic:nvPicPr>
                  <pic:blipFill>
                    <a:blip r:embed="rId9"/>
                    <a:srcRect b="0" l="0" r="0" t="0"/>
                    <a:stretch>
                      <a:fillRect/>
                    </a:stretch>
                  </pic:blipFill>
                  <pic:spPr>
                    <a:xfrm>
                      <a:off x="0" y="0"/>
                      <a:ext cx="5760000" cy="26924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57rjwbdc2phz" w:id="24"/>
      <w:bookmarkEnd w:id="24"/>
      <w:r w:rsidDel="00000000" w:rsidR="00000000" w:rsidRPr="00000000">
        <w:rPr>
          <w:rtl w:val="0"/>
        </w:rPr>
        <w:t xml:space="preserve">Module GIZZA-EJB</w:t>
      </w:r>
    </w:p>
    <w:p w:rsidR="00000000" w:rsidDel="00000000" w:rsidP="00000000" w:rsidRDefault="00000000" w:rsidRPr="00000000">
      <w:pPr>
        <w:contextualSpacing w:val="0"/>
        <w:rPr/>
      </w:pPr>
      <w:r w:rsidDel="00000000" w:rsidR="00000000" w:rsidRPr="00000000">
        <w:rPr>
          <w:rtl w:val="0"/>
        </w:rPr>
        <w:t xml:space="preserve">Le module GIZZA-EJB représente la couche d'accès aux données de l’application. C’est dans ce module que nous implémentons nos EJBs entités et nos EJBs sessions stateless. Les EJBs entités ont été réalisés conformément à notre modèle de données qui se présente comme suit:</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324100"/>
            <wp:effectExtent b="0" l="0" r="0" t="0"/>
            <wp:docPr descr="dev.jpg" id="6" name="image19.jpg"/>
            <a:graphic>
              <a:graphicData uri="http://schemas.openxmlformats.org/drawingml/2006/picture">
                <pic:pic>
                  <pic:nvPicPr>
                    <pic:cNvPr descr="dev.jpg" id="0" name="image19.jp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chacune des tables figurant sur ce modèle correspond un Entity Bean pour le mapping objet relationnel. A chaque Entity Bean, nous associons un EJB stateless qui permet de réaliser toutes les opérations de CRUD (Create-Read-Update-Delete) sur cet Entity Bean grâce à un composant fourni par le framework JavaEE 7 appelé: </w:t>
      </w:r>
      <w:r w:rsidDel="00000000" w:rsidR="00000000" w:rsidRPr="00000000">
        <w:rPr>
          <w:b w:val="1"/>
          <w:rtl w:val="0"/>
        </w:rPr>
        <w:t xml:space="preserve">EntityManager</w:t>
      </w:r>
      <w:r w:rsidDel="00000000" w:rsidR="00000000" w:rsidRPr="00000000">
        <w:rPr>
          <w:rtl w:val="0"/>
        </w:rPr>
        <w:t xml:space="preserve">. Ce composant a la particularité de gérer tous les aspects liés à la transaction (atomicité, unicité cohérence, etc...) en plus de ceux liés à la persistance des entités. Ci-dessous un aperçu du projet EJB: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731200" cy="2197100"/>
            <wp:effectExtent b="0" l="0" r="0" t="0"/>
            <wp:docPr descr="rapport-1.png" id="4" name="image17.png"/>
            <a:graphic>
              <a:graphicData uri="http://schemas.openxmlformats.org/drawingml/2006/picture">
                <pic:pic>
                  <pic:nvPicPr>
                    <pic:cNvPr descr="rapport-1.png" id="0" name="image17.png"/>
                    <pic:cNvPicPr preferRelativeResize="0"/>
                  </pic:nvPicPr>
                  <pic:blipFill>
                    <a:blip r:embed="rId11"/>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lx6f1htz9k94" w:id="25"/>
      <w:bookmarkEnd w:id="25"/>
      <w:r w:rsidDel="00000000" w:rsidR="00000000" w:rsidRPr="00000000">
        <w:rPr>
          <w:rtl w:val="0"/>
        </w:rPr>
        <w:t xml:space="preserve">Module GIZZA-API</w:t>
      </w:r>
    </w:p>
    <w:p w:rsidR="00000000" w:rsidDel="00000000" w:rsidP="00000000" w:rsidRDefault="00000000" w:rsidRPr="00000000">
      <w:pPr>
        <w:contextualSpacing w:val="0"/>
        <w:rPr/>
      </w:pPr>
      <w:r w:rsidDel="00000000" w:rsidR="00000000" w:rsidRPr="00000000">
        <w:rPr>
          <w:rtl w:val="0"/>
        </w:rPr>
        <w:t xml:space="preserve">Le module GIZZA-API expose toutes les fonctionnalités développées en back-end sous la forme de services RESTFull. Ce module s’appuie sur les fonctionnalités d’accès aux données fournies par le module GIZZA-EJB pour mettre à disposition du Front-End les services proposées en Back-End. Il se présente comme suit: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60000" cy="2717800"/>
            <wp:effectExtent b="0" l="0" r="0" t="0"/>
            <wp:docPr descr="capture-2.png" id="12" name="image25.png"/>
            <a:graphic>
              <a:graphicData uri="http://schemas.openxmlformats.org/drawingml/2006/picture">
                <pic:pic>
                  <pic:nvPicPr>
                    <pic:cNvPr descr="capture-2.png" id="0" name="image25.png"/>
                    <pic:cNvPicPr preferRelativeResize="0"/>
                  </pic:nvPicPr>
                  <pic:blipFill>
                    <a:blip r:embed="rId12"/>
                    <a:srcRect b="0" l="0" r="0" t="0"/>
                    <a:stretch>
                      <a:fillRect/>
                    </a:stretch>
                  </pic:blipFill>
                  <pic:spPr>
                    <a:xfrm>
                      <a:off x="0" y="0"/>
                      <a:ext cx="57600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144wy44fxe8w" w:id="26"/>
      <w:bookmarkEnd w:id="26"/>
      <w:r w:rsidDel="00000000" w:rsidR="00000000" w:rsidRPr="00000000">
        <w:rPr>
          <w:rtl w:val="0"/>
        </w:rPr>
        <w:t xml:space="preserve">Sécurité au niveau du Backend</w:t>
      </w:r>
    </w:p>
    <w:p w:rsidR="00000000" w:rsidDel="00000000" w:rsidP="00000000" w:rsidRDefault="00000000" w:rsidRPr="00000000">
      <w:pPr>
        <w:contextualSpacing w:val="0"/>
        <w:rPr/>
      </w:pPr>
      <w:r w:rsidDel="00000000" w:rsidR="00000000" w:rsidRPr="00000000">
        <w:rPr>
          <w:rtl w:val="0"/>
        </w:rPr>
        <w:t xml:space="preserve">La gestion de la sécurité au niveau de l’application serveur se fait à deux: l’Authentification et l’Autorisation.</w:t>
      </w:r>
    </w:p>
    <w:p w:rsidR="00000000" w:rsidDel="00000000" w:rsidP="00000000" w:rsidRDefault="00000000" w:rsidRPr="00000000">
      <w:pPr>
        <w:contextualSpacing w:val="0"/>
        <w:rPr/>
      </w:pPr>
      <w:r w:rsidDel="00000000" w:rsidR="00000000" w:rsidRPr="00000000">
        <w:rPr>
          <w:rtl w:val="0"/>
        </w:rPr>
        <w:t xml:space="preserve">Un utilisateur peut consulter le site en mode anonyme (sans login ni mot de passe). Dans ce mode, il a accès aux ressources non protégées de l’application.</w:t>
      </w:r>
    </w:p>
    <w:p w:rsidR="00000000" w:rsidDel="00000000" w:rsidP="00000000" w:rsidRDefault="00000000" w:rsidRPr="00000000">
      <w:pPr>
        <w:contextualSpacing w:val="0"/>
        <w:rPr/>
      </w:pPr>
      <w:r w:rsidDel="00000000" w:rsidR="00000000" w:rsidRPr="00000000">
        <w:rPr>
          <w:rtl w:val="0"/>
        </w:rPr>
        <w:t xml:space="preserve">Lorsqu’un utilisateur se connecte, il reçoit un token jwt (Json Web Token) dont il se sert lors toutes ses requêtes sur une ressource protégée. Ce token est passé dans toutes les entêtes des requêtes du client vers le serveur. Le token est composé du login et du rôle de l’utilisateur. L’architecture mis en place au niveau de la sécurité se présente comme suit: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60000" cy="2209800"/>
            <wp:effectExtent b="0" l="0" r="0" t="0"/>
            <wp:docPr descr="capture4.png" id="11" name="image24.png"/>
            <a:graphic>
              <a:graphicData uri="http://schemas.openxmlformats.org/drawingml/2006/picture">
                <pic:pic>
                  <pic:nvPicPr>
                    <pic:cNvPr descr="capture4.png" id="0" name="image24.png"/>
                    <pic:cNvPicPr preferRelativeResize="0"/>
                  </pic:nvPicPr>
                  <pic:blipFill>
                    <a:blip r:embed="rId13"/>
                    <a:srcRect b="0" l="0" r="0" t="0"/>
                    <a:stretch>
                      <a:fillRect/>
                    </a:stretch>
                  </pic:blipFill>
                  <pic:spPr>
                    <a:xfrm>
                      <a:off x="0" y="0"/>
                      <a:ext cx="576000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left"/>
        <w:rPr/>
      </w:pPr>
      <w:bookmarkStart w:colFirst="0" w:colLast="0" w:name="_b73evsqsphnv" w:id="27"/>
      <w:bookmarkEnd w:id="27"/>
      <w:r w:rsidDel="00000000" w:rsidR="00000000" w:rsidRPr="00000000">
        <w:rPr>
          <w:rtl w:val="0"/>
        </w:rPr>
      </w:r>
    </w:p>
    <w:p w:rsidR="00000000" w:rsidDel="00000000" w:rsidP="00000000" w:rsidRDefault="00000000" w:rsidRPr="00000000">
      <w:pPr>
        <w:pStyle w:val="Title"/>
        <w:contextualSpacing w:val="0"/>
        <w:jc w:val="left"/>
        <w:rPr/>
      </w:pPr>
      <w:bookmarkStart w:colFirst="0" w:colLast="0" w:name="_lnf3pocopc25" w:id="28"/>
      <w:bookmarkEnd w:id="28"/>
      <w:r w:rsidDel="00000000" w:rsidR="00000000" w:rsidRPr="00000000">
        <w:rPr>
          <w:rtl w:val="0"/>
        </w:rPr>
        <w:t xml:space="preserve">Tests de charge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Afin de tester le site Gizza, on a utilisé l’outil d’injection de charge Apache Jmeter.</w:t>
      </w:r>
    </w:p>
    <w:p w:rsidR="00000000" w:rsidDel="00000000" w:rsidP="00000000" w:rsidRDefault="00000000" w:rsidRPr="00000000">
      <w:pPr>
        <w:contextualSpacing w:val="0"/>
        <w:jc w:val="both"/>
        <w:rPr/>
      </w:pPr>
      <w:r w:rsidDel="00000000" w:rsidR="00000000" w:rsidRPr="00000000">
        <w:rPr>
          <w:rtl w:val="0"/>
        </w:rPr>
        <w:t xml:space="preserve">On a commencé par établir un scénario fonctionnel qui se déroule comme tel : l’utilisateur commence par charger la page d'accueil, s’authentifie, sélectionne une pizza et enfin valide sa commande. Ensuite, on a établi 2 scénarios de tir de charge : le premier avec 10 utilisateur qui exécutent 5 itérations avec une monté en charge de 1s, le second avec 100 utilisateurs qui exécutent 50 itérations avec une monté en charge de 30s.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 résultat du premier tir de charge est représenté dans le graphe suivant :</w:t>
      </w:r>
      <w:r w:rsidDel="00000000" w:rsidR="00000000" w:rsidRPr="00000000">
        <w:drawing>
          <wp:anchor allowOverlap="1" behindDoc="0" distB="114300" distT="114300" distL="114300" distR="114300" hidden="0" layoutInCell="1" locked="0" relativeHeight="0" simplePos="0">
            <wp:simplePos x="0" y="0"/>
            <wp:positionH relativeFrom="margin">
              <wp:posOffset>-476249</wp:posOffset>
            </wp:positionH>
            <wp:positionV relativeFrom="paragraph">
              <wp:posOffset>180975</wp:posOffset>
            </wp:positionV>
            <wp:extent cx="6459991" cy="3357563"/>
            <wp:effectExtent b="0" l="0" r="0" t="0"/>
            <wp:wrapSquare wrapText="bothSides" distB="114300" distT="114300" distL="114300" distR="114300"/>
            <wp:docPr descr="graphe de charge 10x5.png" id="10" name="image23.png"/>
            <a:graphic>
              <a:graphicData uri="http://schemas.openxmlformats.org/drawingml/2006/picture">
                <pic:pic>
                  <pic:nvPicPr>
                    <pic:cNvPr descr="graphe de charge 10x5.png" id="0" name="image23.png"/>
                    <pic:cNvPicPr preferRelativeResize="0"/>
                  </pic:nvPicPr>
                  <pic:blipFill>
                    <a:blip r:embed="rId14"/>
                    <a:srcRect b="0" l="-884" r="884" t="0"/>
                    <a:stretch>
                      <a:fillRect/>
                    </a:stretch>
                  </pic:blipFill>
                  <pic:spPr>
                    <a:xfrm>
                      <a:off x="0" y="0"/>
                      <a:ext cx="6459991" cy="3357563"/>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on constate que le débit augmente progressivement avec l’augmentation du nombre d’utilisateurs et qui se stabilise sans baisse brutal, même chose pour la moyenne du temps de réponse (qui est en Milliseconde) qui augmente et ensuite se stabilise. Le test a duré 3 minutes.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Les résultats du deuxième test sont présentés dans le tableau et les graphe suivant:</w:t>
      </w:r>
    </w:p>
    <w:p w:rsidR="00000000" w:rsidDel="00000000" w:rsidP="00000000" w:rsidRDefault="00000000" w:rsidRPr="00000000">
      <w:pPr>
        <w:contextualSpacing w:val="0"/>
        <w:jc w:val="both"/>
        <w:rPr/>
      </w:pPr>
      <w:r w:rsidDel="00000000" w:rsidR="00000000" w:rsidRPr="00000000">
        <w:rPr>
          <w:rtl w:val="0"/>
        </w:rPr>
        <w:t xml:space="preserve">le tableau représente les résultats consolidé, on peut distinguer le nombre total de requêtes qui a été réalisé qui s'élève à 85000 avec un taux d'erreur de 5.15% sur la totalité mais un taux de presque 40%.</w:t>
      </w:r>
    </w:p>
    <w:p w:rsidR="00000000" w:rsidDel="00000000" w:rsidP="00000000" w:rsidRDefault="00000000" w:rsidRPr="00000000">
      <w:pPr>
        <w:contextualSpacing w:val="0"/>
        <w:jc w:val="both"/>
        <w:rPr/>
      </w:pPr>
      <w:r w:rsidDel="00000000" w:rsidR="00000000" w:rsidRPr="00000000">
        <w:rPr>
          <w:rtl w:val="0"/>
        </w:rPr>
        <w:t xml:space="preserve">les graphe suivants montrent le débit ainsi que le temps de réponse moyen. Les deux courbe évoluent de manière proportionnelle. Le débit augmente avec l'augmentation du nombre d'utilisateurs, au bout de quelques itérations la courbe fait une cassure qui correspond au début de l’apparition des erreur. on peut le constater même sur le graphe du temps moyen de réponse.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t xml:space="preserve">La cause des erreurs a étés identifié. il s’agit d’une relation ManyToMany qui charge a chaque fois les commandes reliés au produit et donc la taille de l’objet augmente avec l’augmentation du nombre de commande. Cette erreur a été corrigé par la suite.  </w:t>
      </w:r>
      <w:r w:rsidDel="00000000" w:rsidR="00000000" w:rsidRPr="00000000">
        <w:rPr>
          <w:rFonts w:ascii="Times New Roman" w:cs="Times New Roman" w:eastAsia="Times New Roman" w:hAnsi="Times New Roman"/>
        </w:rPr>
        <w:drawing>
          <wp:inline distB="114300" distT="114300" distL="114300" distR="114300">
            <wp:extent cx="5731200" cy="3111500"/>
            <wp:effectExtent b="0" l="0" r="0" t="0"/>
            <wp:docPr descr="garphe agrégé 10x5.png" id="9" name="image22.png"/>
            <a:graphic>
              <a:graphicData uri="http://schemas.openxmlformats.org/drawingml/2006/picture">
                <pic:pic>
                  <pic:nvPicPr>
                    <pic:cNvPr descr="garphe agrégé 10x5.png" id="0" name="image22.png"/>
                    <pic:cNvPicPr preferRelativeResize="0"/>
                  </pic:nvPicPr>
                  <pic:blipFill>
                    <a:blip r:embed="rId1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Graphe du débit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24200"/>
            <wp:effectExtent b="0" l="0" r="0" t="0"/>
            <wp:docPr descr="moyenne 100x50.png" id="7" name="image20.png"/>
            <a:graphic>
              <a:graphicData uri="http://schemas.openxmlformats.org/drawingml/2006/picture">
                <pic:pic>
                  <pic:nvPicPr>
                    <pic:cNvPr descr="moyenne 100x50.png" id="0" name="image20.png"/>
                    <pic:cNvPicPr preferRelativeResize="0"/>
                  </pic:nvPicPr>
                  <pic:blipFill>
                    <a:blip r:embed="rId1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Graphe de la moyenne du temps de réponse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1590675</wp:posOffset>
            </wp:positionH>
            <wp:positionV relativeFrom="paragraph">
              <wp:posOffset>0</wp:posOffset>
            </wp:positionV>
            <wp:extent cx="3414713" cy="9420225"/>
            <wp:effectExtent b="0" l="0" r="0" t="0"/>
            <wp:wrapSquare wrapText="bothSides" distB="114300" distT="114300" distL="114300" distR="114300"/>
            <wp:docPr descr="consolidé 100x50.png" id="13" name="image26.png"/>
            <a:graphic>
              <a:graphicData uri="http://schemas.openxmlformats.org/drawingml/2006/picture">
                <pic:pic>
                  <pic:nvPicPr>
                    <pic:cNvPr descr="consolidé 100x50.png" id="0" name="image26.png"/>
                    <pic:cNvPicPr preferRelativeResize="0"/>
                  </pic:nvPicPr>
                  <pic:blipFill>
                    <a:blip r:embed="rId17"/>
                    <a:srcRect b="0" l="0" r="0" t="0"/>
                    <a:stretch>
                      <a:fillRect/>
                    </a:stretch>
                  </pic:blipFill>
                  <pic:spPr>
                    <a:xfrm>
                      <a:off x="0" y="0"/>
                      <a:ext cx="3414713" cy="9420225"/>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133.8582677165355" w:top="1700.7874015748032" w:left="1700.7874015748032"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9.jpg"/><Relationship Id="rId13" Type="http://schemas.openxmlformats.org/officeDocument/2006/relationships/image" Target="media/image24.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26.png"/><Relationship Id="rId16" Type="http://schemas.openxmlformats.org/officeDocument/2006/relationships/image" Target="media/image20.png"/><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8.jpg"/></Relationships>
</file>