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A8F" w:rsidRDefault="00EC0A8F" w:rsidP="00EC0A8F">
      <w:proofErr w:type="gramStart"/>
      <w:r w:rsidRPr="00EC0A8F">
        <w:t>"Home Production with Time to Consume."</w:t>
      </w:r>
      <w:proofErr w:type="gramEnd"/>
      <w:r w:rsidRPr="00EC0A8F">
        <w:t xml:space="preserve"> </w:t>
      </w:r>
    </w:p>
    <w:p w:rsidR="00EC0A8F" w:rsidRDefault="00EC0A8F" w:rsidP="00EC0A8F"/>
    <w:p w:rsidR="00EC0A8F" w:rsidRPr="00EC0A8F" w:rsidRDefault="00EC0A8F" w:rsidP="00EC0A8F">
      <w:r w:rsidRPr="00EC0A8F">
        <w:t>The abstract is as follows:</w:t>
      </w:r>
    </w:p>
    <w:p w:rsidR="00EC0A8F" w:rsidRPr="00EC0A8F" w:rsidRDefault="00EC0A8F" w:rsidP="00EC0A8F">
      <w:bookmarkStart w:id="0" w:name="_GoBack"/>
      <w:bookmarkEnd w:id="0"/>
      <w:r w:rsidRPr="00EC0A8F">
        <w:t>We build a home production model where consumers choose how to spend their off-market</w:t>
      </w:r>
      <w:r w:rsidRPr="00EC0A8F">
        <w:br/>
        <w:t>time using market consumption purchases. Heterogeneity in the labor intensities of different</w:t>
      </w:r>
      <w:r w:rsidRPr="00EC0A8F">
        <w:br/>
        <w:t>home production activities governs the degree to which income changes or relative price</w:t>
      </w:r>
      <w:r w:rsidRPr="00EC0A8F">
        <w:br/>
        <w:t>changes affect the composition of market consumption expenditure. We demonstrate that failing</w:t>
      </w:r>
      <w:r w:rsidRPr="00EC0A8F">
        <w:br/>
        <w:t>to account for time use complementarities with market purchases implies that the value of</w:t>
      </w:r>
      <w:r w:rsidRPr="00EC0A8F">
        <w:br/>
        <w:t>the skills of homemakers engaging in home production is zero. In a quantitative exercise on</w:t>
      </w:r>
      <w:r w:rsidRPr="00EC0A8F">
        <w:br/>
        <w:t>aggregate expenditure data, we use the model to estimate the degree to which relative price</w:t>
      </w:r>
      <w:r w:rsidRPr="00EC0A8F">
        <w:br/>
        <w:t>changes versus wage growth have contributed to the rise in the services share of U.S. expenditure</w:t>
      </w:r>
      <w:r w:rsidRPr="00EC0A8F">
        <w:br/>
        <w:t>since 1948. Our findings suggest that structural change is mostly driven by supply-side</w:t>
      </w:r>
      <w:r w:rsidRPr="00EC0A8F">
        <w:br/>
        <w:t>factors affecting relative prices rather than consumers having increasing preferences for services</w:t>
      </w:r>
      <w:r w:rsidRPr="00EC0A8F">
        <w:br/>
        <w:t>as averages wages rise. Further, we demonstrate that our non-homothetic preference</w:t>
      </w:r>
      <w:r w:rsidRPr="00EC0A8F">
        <w:br/>
        <w:t>structure based on home production admits an aggregate representation. Robustness tests</w:t>
      </w:r>
      <w:r w:rsidRPr="00EC0A8F">
        <w:br/>
        <w:t>show that empirical estimates on aggregate expenditure data are not significantly affected by</w:t>
      </w:r>
      <w:r w:rsidRPr="00EC0A8F">
        <w:br/>
        <w:t>aggregation bias.</w:t>
      </w:r>
    </w:p>
    <w:p w:rsidR="00FA3198" w:rsidRDefault="00FA3198"/>
    <w:sectPr w:rsidR="00FA3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A8F"/>
    <w:rsid w:val="00EC0A8F"/>
    <w:rsid w:val="00FA3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08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2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5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Laurie</dc:creator>
  <cp:lastModifiedBy>Laurie</cp:lastModifiedBy>
  <cp:revision>1</cp:revision>
  <dcterms:created xsi:type="dcterms:W3CDTF">2019-11-08T22:52:00Z</dcterms:created>
  <dcterms:modified xsi:type="dcterms:W3CDTF">2019-11-08T22:54:00Z</dcterms:modified>
</cp:coreProperties>
</file>