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CBFF0" w14:textId="77777777" w:rsidR="006402B4" w:rsidRPr="00655ECD" w:rsidRDefault="0071593E" w:rsidP="00421DCD">
      <w:pPr>
        <w:pStyle w:val="Standard"/>
        <w:tabs>
          <w:tab w:val="right" w:pos="720"/>
        </w:tabs>
        <w:jc w:val="center"/>
        <w:rPr>
          <w:b/>
          <w:bCs/>
          <w:sz w:val="40"/>
          <w:szCs w:val="40"/>
        </w:rPr>
      </w:pPr>
      <w:r w:rsidRPr="00655ECD">
        <w:rPr>
          <w:b/>
          <w:bCs/>
          <w:sz w:val="40"/>
          <w:szCs w:val="40"/>
        </w:rPr>
        <w:t>Andrew H. McCallum</w:t>
      </w:r>
    </w:p>
    <w:p w14:paraId="79FC41A9" w14:textId="2D56002C" w:rsidR="006402B4" w:rsidRPr="00655ECD" w:rsidRDefault="005D41A6" w:rsidP="00271BA0">
      <w:pPr>
        <w:pStyle w:val="Standard"/>
        <w:tabs>
          <w:tab w:val="right" w:pos="720"/>
        </w:tabs>
        <w:spacing w:after="120"/>
        <w:jc w:val="center"/>
        <w:rPr>
          <w:sz w:val="22"/>
          <w:szCs w:val="22"/>
        </w:rPr>
      </w:pPr>
      <w:r w:rsidRPr="00655ECD">
        <w:rPr>
          <w:sz w:val="22"/>
          <w:szCs w:val="22"/>
        </w:rPr>
        <w:t>Board of Governors of the Federal Reserve System, Washington, DC 20551</w:t>
      </w:r>
      <w:r w:rsidR="005E2B60" w:rsidRPr="00655ECD">
        <w:rPr>
          <w:sz w:val="22"/>
          <w:szCs w:val="22"/>
        </w:rPr>
        <w:t xml:space="preserve"> </w:t>
      </w:r>
      <w:r w:rsidRPr="00655ECD">
        <w:rPr>
          <w:sz w:val="22"/>
          <w:szCs w:val="22"/>
        </w:rPr>
        <w:t>|</w:t>
      </w:r>
      <w:r w:rsidR="0071593E" w:rsidRPr="00655ECD">
        <w:rPr>
          <w:sz w:val="22"/>
          <w:szCs w:val="22"/>
        </w:rPr>
        <w:t xml:space="preserve"> </w:t>
      </w:r>
      <w:r w:rsidRPr="00655ECD">
        <w:rPr>
          <w:sz w:val="22"/>
          <w:szCs w:val="22"/>
        </w:rPr>
        <w:t>andrew.h.mccallum@frb.gov</w:t>
      </w:r>
      <w:r w:rsidR="005D15AA">
        <w:rPr>
          <w:sz w:val="22"/>
          <w:szCs w:val="22"/>
        </w:rPr>
        <w:t xml:space="preserve"> | </w:t>
      </w:r>
      <w:r w:rsidR="00430ECB">
        <w:rPr>
          <w:sz w:val="22"/>
          <w:szCs w:val="22"/>
        </w:rPr>
        <w:t>4</w:t>
      </w:r>
      <w:r w:rsidR="00696CA4">
        <w:rPr>
          <w:sz w:val="22"/>
          <w:szCs w:val="22"/>
        </w:rPr>
        <w:t>/</w:t>
      </w:r>
      <w:r w:rsidR="00430ECB">
        <w:rPr>
          <w:sz w:val="22"/>
          <w:szCs w:val="22"/>
        </w:rPr>
        <w:t>29</w:t>
      </w:r>
      <w:r w:rsidR="005D15AA">
        <w:rPr>
          <w:sz w:val="22"/>
          <w:szCs w:val="22"/>
        </w:rPr>
        <w:t>/202</w:t>
      </w:r>
      <w:r w:rsidR="00430ECB">
        <w:rPr>
          <w:sz w:val="22"/>
          <w:szCs w:val="22"/>
        </w:rPr>
        <w:t>4</w:t>
      </w:r>
      <w:r w:rsidR="005E2B60" w:rsidRPr="00655ECD">
        <w:rPr>
          <w:sz w:val="22"/>
          <w:szCs w:val="22"/>
        </w:rPr>
        <w:t xml:space="preserve"> </w:t>
      </w:r>
    </w:p>
    <w:p w14:paraId="298AD979" w14:textId="77777777" w:rsidR="006402B4" w:rsidRPr="00655ECD" w:rsidRDefault="00D15719" w:rsidP="00421DCD">
      <w:pPr>
        <w:pStyle w:val="Standard"/>
        <w:tabs>
          <w:tab w:val="right" w:pos="720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POSITIONS</w:t>
      </w:r>
      <w:r w:rsidR="0071593E" w:rsidRPr="00655ECD">
        <w:rPr>
          <w:b/>
          <w:bCs/>
          <w:sz w:val="22"/>
          <w:szCs w:val="22"/>
        </w:rPr>
        <w:t>:</w:t>
      </w:r>
    </w:p>
    <w:p w14:paraId="4EC5BCA4" w14:textId="77777777" w:rsidR="00F44CE6" w:rsidRDefault="00B37FF1" w:rsidP="00421DCD">
      <w:pPr>
        <w:pStyle w:val="Standard"/>
        <w:tabs>
          <w:tab w:val="right" w:pos="720"/>
          <w:tab w:val="right" w:pos="11160"/>
        </w:tabs>
        <w:suppressAutoHyphens w:val="0"/>
        <w:ind w:left="360" w:hanging="360"/>
        <w:rPr>
          <w:sz w:val="22"/>
          <w:szCs w:val="22"/>
        </w:rPr>
      </w:pPr>
      <w:r w:rsidRPr="00B37FF1">
        <w:rPr>
          <w:sz w:val="22"/>
          <w:szCs w:val="22"/>
        </w:rPr>
        <w:t>Board of Governors of the Federal Reserve System</w:t>
      </w:r>
      <w:r w:rsidR="00F44CE6" w:rsidRPr="00655ECD">
        <w:rPr>
          <w:sz w:val="22"/>
          <w:szCs w:val="22"/>
        </w:rPr>
        <w:t xml:space="preserve">, International Finance Division </w:t>
      </w:r>
      <w:r w:rsidR="00F44CE6" w:rsidRPr="00655ECD">
        <w:rPr>
          <w:b/>
          <w:bCs/>
          <w:sz w:val="22"/>
          <w:szCs w:val="22"/>
        </w:rPr>
        <w:tab/>
      </w:r>
    </w:p>
    <w:p w14:paraId="4CAF4F3A" w14:textId="3A32628B" w:rsidR="00352E5C" w:rsidRDefault="00344073" w:rsidP="00352E5C">
      <w:pPr>
        <w:pStyle w:val="Standard"/>
        <w:tabs>
          <w:tab w:val="right" w:pos="720"/>
          <w:tab w:val="right" w:pos="11160"/>
        </w:tabs>
        <w:suppressAutoHyphens w:val="0"/>
        <w:ind w:left="360" w:hanging="360"/>
        <w:rPr>
          <w:sz w:val="22"/>
          <w:szCs w:val="22"/>
        </w:rPr>
      </w:pPr>
      <w:r>
        <w:rPr>
          <w:sz w:val="22"/>
          <w:szCs w:val="22"/>
        </w:rPr>
        <w:tab/>
      </w:r>
      <w:r w:rsidR="00352E5C">
        <w:rPr>
          <w:sz w:val="22"/>
          <w:szCs w:val="22"/>
        </w:rPr>
        <w:t xml:space="preserve">Group Manager </w:t>
      </w:r>
      <w:r w:rsidR="00352E5C">
        <w:rPr>
          <w:sz w:val="22"/>
          <w:szCs w:val="22"/>
        </w:rPr>
        <w:tab/>
        <w:t>January 2023 to present</w:t>
      </w:r>
    </w:p>
    <w:p w14:paraId="12E2B693" w14:textId="1DCAA2C7" w:rsidR="00E63A0A" w:rsidRDefault="00352E5C" w:rsidP="00421DCD">
      <w:pPr>
        <w:pStyle w:val="Standard"/>
        <w:tabs>
          <w:tab w:val="right" w:pos="720"/>
          <w:tab w:val="right" w:pos="11160"/>
        </w:tabs>
        <w:suppressAutoHyphens w:val="0"/>
        <w:ind w:left="360" w:hanging="360"/>
        <w:rPr>
          <w:sz w:val="22"/>
          <w:szCs w:val="22"/>
        </w:rPr>
      </w:pPr>
      <w:r>
        <w:rPr>
          <w:sz w:val="22"/>
          <w:szCs w:val="22"/>
        </w:rPr>
        <w:tab/>
      </w:r>
      <w:r w:rsidR="00E63A0A">
        <w:rPr>
          <w:sz w:val="22"/>
          <w:szCs w:val="22"/>
        </w:rPr>
        <w:t>P</w:t>
      </w:r>
      <w:r w:rsidR="006D1B77">
        <w:rPr>
          <w:sz w:val="22"/>
          <w:szCs w:val="22"/>
        </w:rPr>
        <w:t>rincipal E</w:t>
      </w:r>
      <w:r w:rsidR="00E63A0A" w:rsidRPr="00E63A0A">
        <w:rPr>
          <w:sz w:val="22"/>
          <w:szCs w:val="22"/>
        </w:rPr>
        <w:t>conomist</w:t>
      </w:r>
      <w:r w:rsidR="00E63A0A">
        <w:rPr>
          <w:sz w:val="22"/>
          <w:szCs w:val="22"/>
        </w:rPr>
        <w:t xml:space="preserve"> </w:t>
      </w:r>
      <w:r w:rsidR="00E63A0A">
        <w:rPr>
          <w:sz w:val="22"/>
          <w:szCs w:val="22"/>
        </w:rPr>
        <w:tab/>
      </w:r>
      <w:r w:rsidR="00E63A0A" w:rsidRPr="00655ECD">
        <w:rPr>
          <w:sz w:val="22"/>
          <w:szCs w:val="22"/>
        </w:rPr>
        <w:t>October</w:t>
      </w:r>
      <w:r w:rsidR="00E63A0A">
        <w:rPr>
          <w:sz w:val="22"/>
          <w:szCs w:val="22"/>
        </w:rPr>
        <w:t xml:space="preserve"> 2019 to </w:t>
      </w:r>
      <w:r w:rsidR="00C451CF">
        <w:rPr>
          <w:sz w:val="22"/>
          <w:szCs w:val="22"/>
        </w:rPr>
        <w:t>January 2023</w:t>
      </w:r>
    </w:p>
    <w:p w14:paraId="1E82D476" w14:textId="77777777" w:rsidR="00344073" w:rsidRDefault="00E63A0A" w:rsidP="00421DCD">
      <w:pPr>
        <w:pStyle w:val="Standard"/>
        <w:tabs>
          <w:tab w:val="right" w:pos="720"/>
          <w:tab w:val="right" w:pos="11160"/>
        </w:tabs>
        <w:suppressAutoHyphens w:val="0"/>
        <w:ind w:left="360" w:hanging="360"/>
        <w:rPr>
          <w:sz w:val="22"/>
          <w:szCs w:val="22"/>
        </w:rPr>
      </w:pPr>
      <w:r>
        <w:rPr>
          <w:sz w:val="22"/>
          <w:szCs w:val="22"/>
        </w:rPr>
        <w:tab/>
      </w:r>
      <w:r w:rsidR="00344073">
        <w:rPr>
          <w:sz w:val="22"/>
          <w:szCs w:val="22"/>
        </w:rPr>
        <w:t>Senior Economist</w:t>
      </w:r>
      <w:r w:rsidR="00344073">
        <w:rPr>
          <w:sz w:val="22"/>
          <w:szCs w:val="22"/>
        </w:rPr>
        <w:tab/>
        <w:t>September</w:t>
      </w:r>
      <w:r w:rsidR="00344073" w:rsidRPr="00655ECD">
        <w:rPr>
          <w:sz w:val="22"/>
          <w:szCs w:val="22"/>
        </w:rPr>
        <w:t xml:space="preserve"> 201</w:t>
      </w:r>
      <w:r w:rsidR="00344073">
        <w:rPr>
          <w:sz w:val="22"/>
          <w:szCs w:val="22"/>
        </w:rPr>
        <w:t>6</w:t>
      </w:r>
      <w:r w:rsidR="00344073" w:rsidRPr="00655ECD">
        <w:rPr>
          <w:sz w:val="22"/>
          <w:szCs w:val="22"/>
        </w:rPr>
        <w:t xml:space="preserve"> to </w:t>
      </w:r>
      <w:r>
        <w:rPr>
          <w:sz w:val="22"/>
          <w:szCs w:val="22"/>
        </w:rPr>
        <w:t>September 2019</w:t>
      </w:r>
    </w:p>
    <w:p w14:paraId="1C1D690B" w14:textId="77777777" w:rsidR="00344073" w:rsidRPr="00655ECD" w:rsidRDefault="00344073" w:rsidP="00E82E50">
      <w:pPr>
        <w:pStyle w:val="Standard"/>
        <w:tabs>
          <w:tab w:val="right" w:pos="720"/>
          <w:tab w:val="right" w:pos="11160"/>
        </w:tabs>
        <w:suppressAutoHyphens w:val="0"/>
        <w:spacing w:after="120"/>
        <w:ind w:left="360" w:hanging="360"/>
        <w:rPr>
          <w:sz w:val="22"/>
          <w:szCs w:val="22"/>
        </w:rPr>
      </w:pPr>
      <w:r>
        <w:rPr>
          <w:sz w:val="22"/>
          <w:szCs w:val="22"/>
        </w:rPr>
        <w:tab/>
        <w:t xml:space="preserve">Economist </w:t>
      </w:r>
      <w:r>
        <w:rPr>
          <w:sz w:val="22"/>
          <w:szCs w:val="22"/>
        </w:rPr>
        <w:tab/>
      </w:r>
      <w:r w:rsidRPr="00655ECD">
        <w:rPr>
          <w:sz w:val="22"/>
          <w:szCs w:val="22"/>
        </w:rPr>
        <w:t xml:space="preserve">October 2013 to </w:t>
      </w:r>
      <w:r w:rsidR="0088153A">
        <w:rPr>
          <w:sz w:val="22"/>
          <w:szCs w:val="22"/>
        </w:rPr>
        <w:t>August</w:t>
      </w:r>
      <w:r>
        <w:rPr>
          <w:sz w:val="22"/>
          <w:szCs w:val="22"/>
        </w:rPr>
        <w:t xml:space="preserve"> </w:t>
      </w:r>
      <w:r w:rsidRPr="00655ECD">
        <w:rPr>
          <w:sz w:val="22"/>
          <w:szCs w:val="22"/>
        </w:rPr>
        <w:t>201</w:t>
      </w:r>
      <w:r>
        <w:rPr>
          <w:sz w:val="22"/>
          <w:szCs w:val="22"/>
        </w:rPr>
        <w:t>6</w:t>
      </w:r>
    </w:p>
    <w:p w14:paraId="3307C408" w14:textId="5F649ED3" w:rsidR="00BF3BDC" w:rsidRPr="00655ECD" w:rsidRDefault="00A81B34" w:rsidP="00E82E50">
      <w:pPr>
        <w:pStyle w:val="Standard"/>
        <w:tabs>
          <w:tab w:val="right" w:pos="720"/>
          <w:tab w:val="right" w:pos="11160"/>
        </w:tabs>
        <w:suppressAutoHyphens w:val="0"/>
        <w:spacing w:after="120"/>
        <w:ind w:left="360" w:hanging="360"/>
        <w:rPr>
          <w:sz w:val="22"/>
          <w:szCs w:val="22"/>
        </w:rPr>
      </w:pPr>
      <w:r>
        <w:rPr>
          <w:sz w:val="22"/>
          <w:szCs w:val="22"/>
        </w:rPr>
        <w:t>Sabbatical</w:t>
      </w:r>
      <w:r w:rsidR="00BF3BDC">
        <w:rPr>
          <w:sz w:val="22"/>
          <w:szCs w:val="22"/>
        </w:rPr>
        <w:t xml:space="preserve"> </w:t>
      </w:r>
      <w:r w:rsidR="00BF3BDC" w:rsidRPr="00655ECD">
        <w:rPr>
          <w:sz w:val="22"/>
          <w:szCs w:val="22"/>
        </w:rPr>
        <w:t xml:space="preserve">– </w:t>
      </w:r>
      <w:r w:rsidR="00BF3BDC">
        <w:rPr>
          <w:sz w:val="22"/>
          <w:szCs w:val="22"/>
        </w:rPr>
        <w:t xml:space="preserve">Dartmouth </w:t>
      </w:r>
      <w:r w:rsidR="00342296">
        <w:rPr>
          <w:sz w:val="22"/>
          <w:szCs w:val="22"/>
        </w:rPr>
        <w:t>College</w:t>
      </w:r>
      <w:r w:rsidR="00BF3BDC" w:rsidRPr="00655ECD">
        <w:rPr>
          <w:sz w:val="22"/>
          <w:szCs w:val="22"/>
        </w:rPr>
        <w:t xml:space="preserve">, </w:t>
      </w:r>
      <w:r w:rsidR="00BF3BDC">
        <w:rPr>
          <w:sz w:val="22"/>
          <w:szCs w:val="22"/>
        </w:rPr>
        <w:t>Department of Economics</w:t>
      </w:r>
      <w:r w:rsidR="00BF3BDC" w:rsidRPr="00655ECD">
        <w:rPr>
          <w:sz w:val="22"/>
          <w:szCs w:val="22"/>
        </w:rPr>
        <w:t xml:space="preserve"> </w:t>
      </w:r>
      <w:r w:rsidR="00BF3BDC" w:rsidRPr="00655ECD">
        <w:rPr>
          <w:b/>
          <w:bCs/>
          <w:sz w:val="22"/>
          <w:szCs w:val="22"/>
        </w:rPr>
        <w:tab/>
      </w:r>
      <w:r w:rsidR="00BF3BDC">
        <w:rPr>
          <w:sz w:val="22"/>
          <w:szCs w:val="22"/>
        </w:rPr>
        <w:t>February to April 2019</w:t>
      </w:r>
    </w:p>
    <w:p w14:paraId="0E208DD4" w14:textId="2CCAED68" w:rsidR="00344073" w:rsidRPr="00655ECD" w:rsidRDefault="00641FAF" w:rsidP="00E82E50">
      <w:pPr>
        <w:pStyle w:val="Standard"/>
        <w:tabs>
          <w:tab w:val="right" w:pos="720"/>
          <w:tab w:val="right" w:pos="11160"/>
        </w:tabs>
        <w:suppressAutoHyphens w:val="0"/>
        <w:spacing w:after="120"/>
        <w:ind w:left="360" w:hanging="360"/>
        <w:rPr>
          <w:sz w:val="22"/>
          <w:szCs w:val="22"/>
        </w:rPr>
      </w:pPr>
      <w:r>
        <w:rPr>
          <w:sz w:val="22"/>
          <w:szCs w:val="22"/>
        </w:rPr>
        <w:t>A</w:t>
      </w:r>
      <w:r w:rsidR="00344073">
        <w:rPr>
          <w:sz w:val="22"/>
          <w:szCs w:val="22"/>
        </w:rPr>
        <w:t xml:space="preserve">djunct Professor </w:t>
      </w:r>
      <w:r w:rsidR="00344073" w:rsidRPr="00655ECD">
        <w:rPr>
          <w:sz w:val="22"/>
          <w:szCs w:val="22"/>
        </w:rPr>
        <w:t>–</w:t>
      </w:r>
      <w:r w:rsidR="00344073">
        <w:rPr>
          <w:sz w:val="22"/>
          <w:szCs w:val="22"/>
        </w:rPr>
        <w:t xml:space="preserve"> Georgetown University McCourt School of Public P</w:t>
      </w:r>
      <w:r w:rsidR="00512A7B">
        <w:rPr>
          <w:sz w:val="22"/>
          <w:szCs w:val="22"/>
        </w:rPr>
        <w:t>olicy</w:t>
      </w:r>
      <w:r w:rsidR="00512A7B">
        <w:rPr>
          <w:sz w:val="22"/>
          <w:szCs w:val="22"/>
        </w:rPr>
        <w:tab/>
        <w:t xml:space="preserve">annually 2015 </w:t>
      </w:r>
      <w:r w:rsidR="0094071F">
        <w:rPr>
          <w:sz w:val="22"/>
          <w:szCs w:val="22"/>
        </w:rPr>
        <w:t xml:space="preserve">to </w:t>
      </w:r>
      <w:r w:rsidR="00496C67">
        <w:rPr>
          <w:sz w:val="22"/>
          <w:szCs w:val="22"/>
        </w:rPr>
        <w:t>2024</w:t>
      </w:r>
    </w:p>
    <w:p w14:paraId="687C8C66" w14:textId="77777777" w:rsidR="006402B4" w:rsidRPr="00655ECD" w:rsidRDefault="0071593E" w:rsidP="00E82E50">
      <w:pPr>
        <w:pStyle w:val="Standard"/>
        <w:tabs>
          <w:tab w:val="right" w:pos="720"/>
          <w:tab w:val="right" w:pos="11160"/>
        </w:tabs>
        <w:suppressAutoHyphens w:val="0"/>
        <w:spacing w:after="120"/>
        <w:ind w:left="360" w:hanging="360"/>
        <w:rPr>
          <w:sz w:val="22"/>
          <w:szCs w:val="22"/>
        </w:rPr>
      </w:pPr>
      <w:r w:rsidRPr="00655ECD">
        <w:rPr>
          <w:sz w:val="22"/>
          <w:szCs w:val="22"/>
        </w:rPr>
        <w:t>Dissertation Intern – Fede</w:t>
      </w:r>
      <w:r w:rsidR="00A36FD9">
        <w:rPr>
          <w:sz w:val="22"/>
          <w:szCs w:val="22"/>
        </w:rPr>
        <w:t>ral Reserve Board of Governors</w:t>
      </w:r>
      <w:r w:rsidRPr="00655ECD">
        <w:rPr>
          <w:sz w:val="22"/>
          <w:szCs w:val="22"/>
        </w:rPr>
        <w:t xml:space="preserve"> </w:t>
      </w:r>
      <w:r w:rsidRPr="00655ECD">
        <w:rPr>
          <w:b/>
          <w:bCs/>
          <w:sz w:val="22"/>
          <w:szCs w:val="22"/>
        </w:rPr>
        <w:tab/>
      </w:r>
      <w:r w:rsidRPr="00655ECD">
        <w:rPr>
          <w:sz w:val="22"/>
          <w:szCs w:val="22"/>
        </w:rPr>
        <w:t>October 2012 to December 2012</w:t>
      </w:r>
    </w:p>
    <w:p w14:paraId="148AB27E" w14:textId="77777777" w:rsidR="006402B4" w:rsidRPr="00655ECD" w:rsidRDefault="0071593E" w:rsidP="00E82E50">
      <w:pPr>
        <w:pStyle w:val="Standard"/>
        <w:tabs>
          <w:tab w:val="right" w:pos="720"/>
          <w:tab w:val="right" w:pos="11160"/>
        </w:tabs>
        <w:suppressAutoHyphens w:val="0"/>
        <w:spacing w:after="120"/>
        <w:ind w:left="360" w:hanging="360"/>
        <w:rPr>
          <w:sz w:val="22"/>
          <w:szCs w:val="22"/>
        </w:rPr>
      </w:pPr>
      <w:r w:rsidRPr="00655ECD">
        <w:rPr>
          <w:sz w:val="22"/>
          <w:szCs w:val="22"/>
        </w:rPr>
        <w:t xml:space="preserve">External Consultant – European Central Bank, Monetary Policy Division </w:t>
      </w:r>
      <w:r w:rsidRPr="00655ECD">
        <w:rPr>
          <w:sz w:val="22"/>
          <w:szCs w:val="22"/>
        </w:rPr>
        <w:tab/>
        <w:t>October 2006 to August 2007</w:t>
      </w:r>
    </w:p>
    <w:p w14:paraId="7C505126" w14:textId="77777777" w:rsidR="006402B4" w:rsidRDefault="0071593E" w:rsidP="00E82E50">
      <w:pPr>
        <w:pStyle w:val="Standard"/>
        <w:tabs>
          <w:tab w:val="right" w:pos="720"/>
          <w:tab w:val="right" w:pos="11160"/>
        </w:tabs>
        <w:suppressAutoHyphens w:val="0"/>
        <w:spacing w:after="120"/>
        <w:ind w:left="360" w:hanging="360"/>
        <w:rPr>
          <w:sz w:val="22"/>
          <w:szCs w:val="22"/>
        </w:rPr>
      </w:pPr>
      <w:r w:rsidRPr="00655ECD">
        <w:rPr>
          <w:sz w:val="22"/>
          <w:szCs w:val="22"/>
        </w:rPr>
        <w:t>Research Associate – Federal Reserve Bank of San Francisco, Macroeconomics Division</w:t>
      </w:r>
      <w:r w:rsidRPr="00655ECD">
        <w:rPr>
          <w:sz w:val="22"/>
          <w:szCs w:val="22"/>
        </w:rPr>
        <w:tab/>
        <w:t>July 2004 to May 2006</w:t>
      </w:r>
    </w:p>
    <w:p w14:paraId="0BB351D4" w14:textId="77777777" w:rsidR="00007E82" w:rsidRPr="00655ECD" w:rsidRDefault="00007E82" w:rsidP="00421DCD">
      <w:pPr>
        <w:pStyle w:val="Standard"/>
        <w:tabs>
          <w:tab w:val="right" w:pos="720"/>
        </w:tabs>
        <w:ind w:left="720" w:hanging="720"/>
        <w:rPr>
          <w:b/>
          <w:bCs/>
          <w:sz w:val="22"/>
          <w:szCs w:val="22"/>
        </w:rPr>
      </w:pPr>
      <w:r w:rsidRPr="00655ECD">
        <w:rPr>
          <w:b/>
          <w:bCs/>
          <w:sz w:val="22"/>
          <w:szCs w:val="22"/>
        </w:rPr>
        <w:t>EDUCATION:</w:t>
      </w:r>
    </w:p>
    <w:p w14:paraId="7956D754" w14:textId="77777777" w:rsidR="00007E82" w:rsidRPr="00655ECD" w:rsidRDefault="00007E82" w:rsidP="00421DCD">
      <w:pPr>
        <w:pStyle w:val="Standard"/>
        <w:tabs>
          <w:tab w:val="left" w:pos="360"/>
          <w:tab w:val="right" w:pos="720"/>
        </w:tabs>
        <w:rPr>
          <w:sz w:val="22"/>
          <w:szCs w:val="22"/>
        </w:rPr>
      </w:pPr>
      <w:r w:rsidRPr="00655ECD">
        <w:rPr>
          <w:sz w:val="22"/>
          <w:szCs w:val="22"/>
        </w:rPr>
        <w:t>University of Michigan, Ann Arbor, MI</w:t>
      </w:r>
    </w:p>
    <w:p w14:paraId="138F9CE4" w14:textId="77777777" w:rsidR="00007E82" w:rsidRPr="00655ECD" w:rsidRDefault="00007E82" w:rsidP="00421DCD">
      <w:pPr>
        <w:pStyle w:val="Standard"/>
        <w:tabs>
          <w:tab w:val="right" w:pos="720"/>
          <w:tab w:val="right" w:pos="11160"/>
        </w:tabs>
        <w:ind w:left="360"/>
        <w:rPr>
          <w:sz w:val="22"/>
          <w:szCs w:val="22"/>
        </w:rPr>
      </w:pPr>
      <w:r w:rsidRPr="00655ECD">
        <w:rPr>
          <w:sz w:val="22"/>
          <w:szCs w:val="22"/>
        </w:rPr>
        <w:t xml:space="preserve">Ph.D. Economics </w:t>
      </w:r>
      <w:r w:rsidRPr="00655ECD">
        <w:rPr>
          <w:sz w:val="22"/>
          <w:szCs w:val="22"/>
        </w:rPr>
        <w:tab/>
        <w:t>December 2013</w:t>
      </w:r>
    </w:p>
    <w:p w14:paraId="0782958C" w14:textId="77777777" w:rsidR="00007E82" w:rsidRPr="00655ECD" w:rsidRDefault="00007E82" w:rsidP="00DD7E41">
      <w:pPr>
        <w:pStyle w:val="Standard"/>
        <w:tabs>
          <w:tab w:val="right" w:pos="720"/>
          <w:tab w:val="left" w:pos="1080"/>
          <w:tab w:val="right" w:pos="11160"/>
        </w:tabs>
        <w:spacing w:after="120"/>
        <w:ind w:left="360"/>
        <w:rPr>
          <w:sz w:val="22"/>
          <w:szCs w:val="22"/>
        </w:rPr>
      </w:pPr>
      <w:r w:rsidRPr="00655ECD">
        <w:rPr>
          <w:sz w:val="22"/>
          <w:szCs w:val="22"/>
        </w:rPr>
        <w:t>M.A. Economics</w:t>
      </w:r>
      <w:r w:rsidRPr="00655ECD">
        <w:rPr>
          <w:sz w:val="22"/>
          <w:szCs w:val="22"/>
        </w:rPr>
        <w:tab/>
        <w:t>December 2008</w:t>
      </w:r>
    </w:p>
    <w:p w14:paraId="6EE2C5B7" w14:textId="77777777" w:rsidR="00007E82" w:rsidRPr="00655ECD" w:rsidRDefault="00007E82" w:rsidP="00DD7E41">
      <w:pPr>
        <w:pStyle w:val="Standard"/>
        <w:tabs>
          <w:tab w:val="left" w:pos="360"/>
          <w:tab w:val="right" w:pos="720"/>
        </w:tabs>
        <w:rPr>
          <w:sz w:val="22"/>
          <w:szCs w:val="22"/>
        </w:rPr>
      </w:pPr>
      <w:r w:rsidRPr="00655ECD">
        <w:rPr>
          <w:sz w:val="22"/>
          <w:szCs w:val="22"/>
        </w:rPr>
        <w:t>University of Washington, Seattle, WA</w:t>
      </w:r>
    </w:p>
    <w:p w14:paraId="0CC7DD8B" w14:textId="77777777" w:rsidR="00007E82" w:rsidRPr="00655ECD" w:rsidRDefault="00007E82" w:rsidP="00DD7E41">
      <w:pPr>
        <w:pStyle w:val="Standard"/>
        <w:tabs>
          <w:tab w:val="right" w:pos="720"/>
          <w:tab w:val="right" w:pos="11160"/>
        </w:tabs>
        <w:spacing w:after="120"/>
        <w:ind w:left="360"/>
        <w:rPr>
          <w:sz w:val="22"/>
          <w:szCs w:val="22"/>
        </w:rPr>
      </w:pPr>
      <w:r w:rsidRPr="00655ECD">
        <w:rPr>
          <w:sz w:val="22"/>
          <w:szCs w:val="22"/>
        </w:rPr>
        <w:t xml:space="preserve">Bachelor of Science with Distinction in Economics, Minor Mathematics </w:t>
      </w:r>
      <w:r w:rsidRPr="00655ECD">
        <w:rPr>
          <w:sz w:val="22"/>
          <w:szCs w:val="22"/>
        </w:rPr>
        <w:tab/>
        <w:t>June 2004</w:t>
      </w:r>
    </w:p>
    <w:p w14:paraId="69BC3AEC" w14:textId="77777777" w:rsidR="00007E82" w:rsidRPr="00655ECD" w:rsidRDefault="00007E82" w:rsidP="00421DCD">
      <w:pPr>
        <w:pStyle w:val="Standard"/>
        <w:tabs>
          <w:tab w:val="right" w:pos="720"/>
          <w:tab w:val="right" w:pos="10800"/>
        </w:tabs>
        <w:rPr>
          <w:sz w:val="22"/>
          <w:szCs w:val="22"/>
        </w:rPr>
      </w:pPr>
      <w:r w:rsidRPr="00655ECD">
        <w:rPr>
          <w:sz w:val="22"/>
          <w:szCs w:val="22"/>
        </w:rPr>
        <w:t>London School of Economics, London, UK</w:t>
      </w:r>
      <w:r w:rsidRPr="00655ECD">
        <w:rPr>
          <w:sz w:val="22"/>
          <w:szCs w:val="22"/>
        </w:rPr>
        <w:tab/>
      </w:r>
    </w:p>
    <w:p w14:paraId="752D54CF" w14:textId="77777777" w:rsidR="00007E82" w:rsidRPr="00655ECD" w:rsidRDefault="00007E82" w:rsidP="00DD7E41">
      <w:pPr>
        <w:pStyle w:val="Standard"/>
        <w:tabs>
          <w:tab w:val="right" w:pos="720"/>
          <w:tab w:val="left" w:pos="780"/>
          <w:tab w:val="right" w:pos="11190"/>
        </w:tabs>
        <w:spacing w:after="120"/>
        <w:ind w:left="389"/>
        <w:rPr>
          <w:sz w:val="22"/>
          <w:szCs w:val="22"/>
        </w:rPr>
      </w:pPr>
      <w:r w:rsidRPr="00655ECD">
        <w:rPr>
          <w:sz w:val="22"/>
          <w:szCs w:val="22"/>
        </w:rPr>
        <w:t>General Course</w:t>
      </w:r>
      <w:r w:rsidRPr="00655ECD">
        <w:rPr>
          <w:sz w:val="22"/>
          <w:szCs w:val="22"/>
        </w:rPr>
        <w:tab/>
        <w:t>October 2002 to June 2003</w:t>
      </w:r>
    </w:p>
    <w:p w14:paraId="26A3E3E5" w14:textId="77777777" w:rsidR="000D5CF5" w:rsidRDefault="00D05E08" w:rsidP="00421DCD">
      <w:pPr>
        <w:pStyle w:val="BodyTextIndent3"/>
        <w:tabs>
          <w:tab w:val="right" w:pos="720"/>
        </w:tabs>
        <w:ind w:left="0"/>
        <w:rPr>
          <w:b/>
          <w:bCs/>
        </w:rPr>
      </w:pPr>
      <w:r>
        <w:rPr>
          <w:b/>
          <w:bCs/>
        </w:rPr>
        <w:t>JOURNAL</w:t>
      </w:r>
      <w:r w:rsidR="00EA63D4">
        <w:rPr>
          <w:b/>
          <w:bCs/>
        </w:rPr>
        <w:t xml:space="preserve"> </w:t>
      </w:r>
      <w:r w:rsidR="000D5CF5" w:rsidRPr="00655ECD">
        <w:rPr>
          <w:b/>
          <w:bCs/>
        </w:rPr>
        <w:t>P</w:t>
      </w:r>
      <w:r w:rsidR="000D5CF5">
        <w:rPr>
          <w:b/>
          <w:bCs/>
        </w:rPr>
        <w:t xml:space="preserve">UBLICATIONS: </w:t>
      </w:r>
    </w:p>
    <w:p w14:paraId="486933C6" w14:textId="611E5E93" w:rsidR="00D52C7A" w:rsidRPr="00D52C7A" w:rsidRDefault="00D52C7A" w:rsidP="00D52C7A">
      <w:pPr>
        <w:pStyle w:val="BodyTextIndent3"/>
        <w:tabs>
          <w:tab w:val="clear" w:pos="10080"/>
          <w:tab w:val="right" w:pos="720"/>
          <w:tab w:val="right" w:pos="11160"/>
        </w:tabs>
        <w:ind w:left="360" w:hanging="360"/>
        <w:rPr>
          <w:iCs/>
        </w:rPr>
      </w:pPr>
      <w:r w:rsidRPr="00655ECD">
        <w:t>“</w:t>
      </w:r>
      <w:hyperlink r:id="rId7" w:history="1">
        <w:r w:rsidRPr="00D56729">
          <w:rPr>
            <w:rStyle w:val="Hyperlink"/>
          </w:rPr>
          <w:t>Better bunching, nicer not</w:t>
        </w:r>
        <w:r w:rsidRPr="00D56729">
          <w:rPr>
            <w:rStyle w:val="Hyperlink"/>
          </w:rPr>
          <w:t>c</w:t>
        </w:r>
        <w:r w:rsidRPr="00D56729">
          <w:rPr>
            <w:rStyle w:val="Hyperlink"/>
          </w:rPr>
          <w:t>hing</w:t>
        </w:r>
      </w:hyperlink>
      <w:r w:rsidRPr="00655ECD">
        <w:t>”</w:t>
      </w:r>
      <w:r>
        <w:t xml:space="preserve"> (with </w:t>
      </w:r>
      <w:proofErr w:type="spellStart"/>
      <w:r w:rsidRPr="00A10735">
        <w:t>Marinho</w:t>
      </w:r>
      <w:proofErr w:type="spellEnd"/>
      <w:r w:rsidRPr="00A10735">
        <w:t xml:space="preserve"> </w:t>
      </w:r>
      <w:proofErr w:type="spellStart"/>
      <w:r w:rsidRPr="00A10735">
        <w:t>Bertanha</w:t>
      </w:r>
      <w:proofErr w:type="spellEnd"/>
      <w:r>
        <w:t xml:space="preserve"> and Nathan </w:t>
      </w:r>
      <w:proofErr w:type="spellStart"/>
      <w:r>
        <w:t>Seegert</w:t>
      </w:r>
      <w:proofErr w:type="spellEnd"/>
      <w:r>
        <w:t xml:space="preserve">), 2023, </w:t>
      </w:r>
      <w:r>
        <w:rPr>
          <w:i/>
        </w:rPr>
        <w:t>Journal of Econometrics</w:t>
      </w:r>
      <w:r>
        <w:rPr>
          <w:iCs/>
        </w:rPr>
        <w:t xml:space="preserve">, </w:t>
      </w:r>
      <w:r w:rsidR="004348D9">
        <w:rPr>
          <w:iCs/>
        </w:rPr>
        <w:t>237(2).</w:t>
      </w:r>
      <w:r>
        <w:rPr>
          <w:iCs/>
        </w:rPr>
        <w:t xml:space="preserve"> </w:t>
      </w:r>
    </w:p>
    <w:p w14:paraId="3A6BA28B" w14:textId="6C2ADE3F" w:rsidR="00C32CDC" w:rsidRPr="00D52C7A" w:rsidRDefault="00C32CDC" w:rsidP="00421DCD">
      <w:pPr>
        <w:pStyle w:val="BodyTextIndent3"/>
        <w:tabs>
          <w:tab w:val="left" w:pos="360"/>
          <w:tab w:val="right" w:pos="720"/>
        </w:tabs>
        <w:ind w:left="0"/>
        <w:rPr>
          <w:iCs/>
        </w:rPr>
      </w:pPr>
      <w:r w:rsidRPr="00655ECD">
        <w:t>“</w:t>
      </w:r>
      <w:hyperlink r:id="rId8" w:history="1">
        <w:r w:rsidRPr="00C32CDC">
          <w:rPr>
            <w:rStyle w:val="Hyperlink"/>
          </w:rPr>
          <w:t>Bunching estimation o</w:t>
        </w:r>
        <w:r w:rsidRPr="00C32CDC">
          <w:rPr>
            <w:rStyle w:val="Hyperlink"/>
          </w:rPr>
          <w:t>f</w:t>
        </w:r>
        <w:r w:rsidRPr="00C32CDC">
          <w:rPr>
            <w:rStyle w:val="Hyperlink"/>
          </w:rPr>
          <w:t xml:space="preserve"> elasticities using Stata</w:t>
        </w:r>
      </w:hyperlink>
      <w:r w:rsidRPr="00655ECD">
        <w:t xml:space="preserve">” </w:t>
      </w:r>
      <w:r>
        <w:t>(</w:t>
      </w:r>
      <w:r w:rsidRPr="00655ECD">
        <w:t xml:space="preserve">with </w:t>
      </w:r>
      <w:proofErr w:type="spellStart"/>
      <w:r w:rsidRPr="00C32CDC">
        <w:t>Marinho</w:t>
      </w:r>
      <w:proofErr w:type="spellEnd"/>
      <w:r w:rsidRPr="00C32CDC">
        <w:t xml:space="preserve"> </w:t>
      </w:r>
      <w:proofErr w:type="spellStart"/>
      <w:r w:rsidRPr="00C32CDC">
        <w:t>Bertanha</w:t>
      </w:r>
      <w:proofErr w:type="spellEnd"/>
      <w:r>
        <w:t xml:space="preserve">, </w:t>
      </w:r>
      <w:r w:rsidRPr="00C32CDC">
        <w:t xml:space="preserve">Alexis Payne, and Nathan </w:t>
      </w:r>
      <w:proofErr w:type="spellStart"/>
      <w:r w:rsidRPr="00C32CDC">
        <w:t>Seegert</w:t>
      </w:r>
      <w:proofErr w:type="spellEnd"/>
      <w:r>
        <w:t xml:space="preserve">), </w:t>
      </w:r>
      <w:r w:rsidR="00D52C7A">
        <w:t xml:space="preserve">2022, </w:t>
      </w:r>
      <w:r w:rsidR="00D52C7A">
        <w:rPr>
          <w:i/>
        </w:rPr>
        <w:t>The S</w:t>
      </w:r>
      <w:r>
        <w:rPr>
          <w:i/>
        </w:rPr>
        <w:t>tata Journal</w:t>
      </w:r>
      <w:r w:rsidR="00D52C7A">
        <w:rPr>
          <w:iCs/>
        </w:rPr>
        <w:t xml:space="preserve">, </w:t>
      </w:r>
      <w:r w:rsidR="00D52C7A" w:rsidRPr="00D52C7A">
        <w:rPr>
          <w:iCs/>
        </w:rPr>
        <w:t>22(3), 597–624.</w:t>
      </w:r>
    </w:p>
    <w:p w14:paraId="786A81E2" w14:textId="133EFFC7" w:rsidR="00F0445C" w:rsidRPr="00C32CDC" w:rsidRDefault="00F0445C" w:rsidP="00421DCD">
      <w:pPr>
        <w:pStyle w:val="BodyTextIndent3"/>
        <w:tabs>
          <w:tab w:val="left" w:pos="360"/>
          <w:tab w:val="right" w:pos="720"/>
        </w:tabs>
        <w:ind w:left="0"/>
        <w:rPr>
          <w:iCs/>
        </w:rPr>
      </w:pPr>
      <w:r w:rsidRPr="00655ECD">
        <w:t>“</w:t>
      </w:r>
      <w:hyperlink r:id="rId9" w:history="1">
        <w:r w:rsidRPr="00D56729">
          <w:rPr>
            <w:rStyle w:val="Hyperlink"/>
          </w:rPr>
          <w:t>Goods-market Frictions and International Trade</w:t>
        </w:r>
      </w:hyperlink>
      <w:r w:rsidRPr="00655ECD">
        <w:t xml:space="preserve">” </w:t>
      </w:r>
      <w:r>
        <w:t>(</w:t>
      </w:r>
      <w:r w:rsidRPr="00655ECD">
        <w:t xml:space="preserve">with </w:t>
      </w:r>
      <w:r w:rsidRPr="00822C49">
        <w:t xml:space="preserve">Pawel M. </w:t>
      </w:r>
      <w:proofErr w:type="spellStart"/>
      <w:r w:rsidRPr="00822C49">
        <w:t>Krolikowski</w:t>
      </w:r>
      <w:proofErr w:type="spellEnd"/>
      <w:r>
        <w:t>)</w:t>
      </w:r>
      <w:r w:rsidRPr="00655ECD">
        <w:t>,</w:t>
      </w:r>
      <w:r>
        <w:t xml:space="preserve"> </w:t>
      </w:r>
      <w:r w:rsidR="00C32CDC">
        <w:t>2021</w:t>
      </w:r>
      <w:r>
        <w:t xml:space="preserve">, </w:t>
      </w:r>
      <w:r>
        <w:rPr>
          <w:i/>
        </w:rPr>
        <w:t>Journal of International Economics</w:t>
      </w:r>
      <w:r w:rsidR="00C32CDC">
        <w:rPr>
          <w:iCs/>
        </w:rPr>
        <w:t xml:space="preserve">, </w:t>
      </w:r>
      <w:r w:rsidR="00C32CDC" w:rsidRPr="00C32CDC">
        <w:rPr>
          <w:iCs/>
        </w:rPr>
        <w:t>129</w:t>
      </w:r>
      <w:r w:rsidR="00C32CDC">
        <w:rPr>
          <w:iCs/>
        </w:rPr>
        <w:t>, 1-26. (</w:t>
      </w:r>
      <w:r w:rsidR="00A43317">
        <w:rPr>
          <w:iCs/>
        </w:rPr>
        <w:t>Lead</w:t>
      </w:r>
      <w:r w:rsidR="00C32CDC">
        <w:rPr>
          <w:iCs/>
        </w:rPr>
        <w:t xml:space="preserve"> article). </w:t>
      </w:r>
    </w:p>
    <w:p w14:paraId="2905B610" w14:textId="77777777" w:rsidR="00265296" w:rsidRPr="00265296" w:rsidRDefault="00265296" w:rsidP="00421DCD">
      <w:pPr>
        <w:pStyle w:val="BodyTextIndent3"/>
        <w:tabs>
          <w:tab w:val="left" w:pos="360"/>
          <w:tab w:val="right" w:pos="720"/>
        </w:tabs>
        <w:ind w:left="0"/>
      </w:pPr>
      <w:r w:rsidRPr="00655ECD">
        <w:t>“</w:t>
      </w:r>
      <w:hyperlink r:id="rId10" w:history="1">
        <w:r w:rsidRPr="00E63A0A">
          <w:rPr>
            <w:rStyle w:val="Hyperlink"/>
          </w:rPr>
          <w:t>The Great Recession and a Missing Generation of Exporters</w:t>
        </w:r>
      </w:hyperlink>
      <w:r w:rsidRPr="00655ECD">
        <w:t xml:space="preserve">” </w:t>
      </w:r>
      <w:r>
        <w:t>(</w:t>
      </w:r>
      <w:r w:rsidRPr="00655ECD">
        <w:t xml:space="preserve">with William </w:t>
      </w:r>
      <w:r w:rsidR="00F0445C">
        <w:t xml:space="preserve">F. </w:t>
      </w:r>
      <w:r w:rsidRPr="00655ECD">
        <w:t xml:space="preserve">Lincoln </w:t>
      </w:r>
      <w:r>
        <w:t xml:space="preserve">and </w:t>
      </w:r>
      <w:r w:rsidRPr="00655ECD">
        <w:t xml:space="preserve">Michael </w:t>
      </w:r>
      <w:proofErr w:type="spellStart"/>
      <w:r w:rsidRPr="00655ECD">
        <w:t>Siemer</w:t>
      </w:r>
      <w:proofErr w:type="spellEnd"/>
      <w:r w:rsidR="0059426C">
        <w:t xml:space="preserve">), 2019, </w:t>
      </w:r>
      <w:r>
        <w:rPr>
          <w:i/>
        </w:rPr>
        <w:t>IMF E</w:t>
      </w:r>
      <w:r w:rsidRPr="002B5225">
        <w:rPr>
          <w:i/>
        </w:rPr>
        <w:t>conomic Review</w:t>
      </w:r>
      <w:r w:rsidR="00E63A0A">
        <w:t xml:space="preserve">, </w:t>
      </w:r>
      <w:r w:rsidR="0059426C">
        <w:t xml:space="preserve">67, 703-745. </w:t>
      </w:r>
    </w:p>
    <w:p w14:paraId="5B263A22" w14:textId="77777777" w:rsidR="000D5CF5" w:rsidRPr="002B5225" w:rsidRDefault="000D5CF5" w:rsidP="00271BA0">
      <w:pPr>
        <w:pStyle w:val="BodyTextIndent3"/>
        <w:tabs>
          <w:tab w:val="clear" w:pos="10080"/>
          <w:tab w:val="right" w:pos="720"/>
          <w:tab w:val="right" w:pos="11160"/>
        </w:tabs>
        <w:spacing w:after="120"/>
        <w:ind w:left="360" w:hanging="360"/>
      </w:pPr>
      <w:r w:rsidRPr="00655ECD">
        <w:t>“</w:t>
      </w:r>
      <w:hyperlink r:id="rId11" w:history="1">
        <w:r w:rsidRPr="00E63A0A">
          <w:rPr>
            <w:rStyle w:val="Hyperlink"/>
          </w:rPr>
          <w:t>The Rise of Exporting by U.S. Firms</w:t>
        </w:r>
      </w:hyperlink>
      <w:r w:rsidRPr="00655ECD">
        <w:t xml:space="preserve">” </w:t>
      </w:r>
      <w:r>
        <w:t>(</w:t>
      </w:r>
      <w:r w:rsidRPr="00655ECD">
        <w:t xml:space="preserve">with </w:t>
      </w:r>
      <w:r>
        <w:t xml:space="preserve">William </w:t>
      </w:r>
      <w:r w:rsidR="00F0445C">
        <w:t xml:space="preserve">F. </w:t>
      </w:r>
      <w:r>
        <w:t xml:space="preserve">Lincoln), 2018, </w:t>
      </w:r>
      <w:r w:rsidRPr="002B5225">
        <w:rPr>
          <w:i/>
        </w:rPr>
        <w:t>European Economic Review</w:t>
      </w:r>
      <w:r>
        <w:t xml:space="preserve">, </w:t>
      </w:r>
      <w:r w:rsidRPr="002B5225">
        <w:t>102</w:t>
      </w:r>
      <w:r>
        <w:t xml:space="preserve">, </w:t>
      </w:r>
      <w:r w:rsidRPr="002B5225">
        <w:t>280-297</w:t>
      </w:r>
      <w:r w:rsidR="0059426C">
        <w:t xml:space="preserve">. </w:t>
      </w:r>
    </w:p>
    <w:p w14:paraId="2E514FD2" w14:textId="22662B1E" w:rsidR="00453FA6" w:rsidRDefault="00453FA6" w:rsidP="00421DCD">
      <w:pPr>
        <w:pStyle w:val="BodyTextIndent3"/>
        <w:tabs>
          <w:tab w:val="clear" w:pos="10080"/>
          <w:tab w:val="right" w:pos="720"/>
          <w:tab w:val="right" w:pos="11160"/>
        </w:tabs>
        <w:ind w:left="360" w:hanging="360"/>
        <w:rPr>
          <w:b/>
          <w:bCs/>
        </w:rPr>
      </w:pPr>
      <w:r>
        <w:rPr>
          <w:b/>
          <w:bCs/>
        </w:rPr>
        <w:t xml:space="preserve">OTHER </w:t>
      </w:r>
      <w:r w:rsidRPr="00655ECD">
        <w:rPr>
          <w:b/>
          <w:bCs/>
        </w:rPr>
        <w:t>P</w:t>
      </w:r>
      <w:r>
        <w:rPr>
          <w:b/>
          <w:bCs/>
        </w:rPr>
        <w:t xml:space="preserve">UBLICATIONS: </w:t>
      </w:r>
    </w:p>
    <w:p w14:paraId="25CAF85E" w14:textId="0EE5500D" w:rsidR="00FC016E" w:rsidRDefault="00FC016E" w:rsidP="00FC016E">
      <w:pPr>
        <w:pStyle w:val="BodyTextIndent3"/>
        <w:tabs>
          <w:tab w:val="clear" w:pos="10080"/>
          <w:tab w:val="right" w:pos="720"/>
        </w:tabs>
        <w:ind w:left="360" w:hanging="360"/>
      </w:pPr>
      <w:r w:rsidRPr="00655ECD">
        <w:t>“</w:t>
      </w:r>
      <w:hyperlink r:id="rId12" w:history="1">
        <w:r>
          <w:rPr>
            <w:rStyle w:val="Hyperlink"/>
          </w:rPr>
          <w:t>Introducing New Valuation Change Data for U.S. Cross-Bo</w:t>
        </w:r>
        <w:r>
          <w:rPr>
            <w:rStyle w:val="Hyperlink"/>
          </w:rPr>
          <w:t>r</w:t>
        </w:r>
        <w:r>
          <w:rPr>
            <w:rStyle w:val="Hyperlink"/>
          </w:rPr>
          <w:t>der Portfolio Holdings</w:t>
        </w:r>
      </w:hyperlink>
      <w:r w:rsidRPr="00655ECD">
        <w:t xml:space="preserve">” </w:t>
      </w:r>
      <w:r>
        <w:t>(</w:t>
      </w:r>
      <w:r w:rsidRPr="00655ECD">
        <w:t xml:space="preserve">with </w:t>
      </w:r>
      <w:r w:rsidRPr="00FC016E">
        <w:t xml:space="preserve">Laura </w:t>
      </w:r>
      <w:proofErr w:type="spellStart"/>
      <w:r w:rsidRPr="00FC016E">
        <w:t>DeMane</w:t>
      </w:r>
      <w:proofErr w:type="spellEnd"/>
      <w:r w:rsidRPr="00FC016E">
        <w:t xml:space="preserve">, Nyssa Kim, Emily Liu, </w:t>
      </w:r>
      <w:r>
        <w:t xml:space="preserve">and </w:t>
      </w:r>
      <w:r w:rsidRPr="00FC016E">
        <w:t xml:space="preserve">Andrew </w:t>
      </w:r>
      <w:proofErr w:type="spellStart"/>
      <w:r w:rsidRPr="00FC016E">
        <w:t>Loucky</w:t>
      </w:r>
      <w:proofErr w:type="spellEnd"/>
      <w:r>
        <w:t>)</w:t>
      </w:r>
      <w:r w:rsidRPr="00655ECD">
        <w:t xml:space="preserve">, </w:t>
      </w:r>
      <w:r>
        <w:rPr>
          <w:rStyle w:val="Emphasis"/>
          <w:iCs w:val="0"/>
        </w:rPr>
        <w:t xml:space="preserve">FEDS Notes, </w:t>
      </w:r>
      <w:r>
        <w:t>(</w:t>
      </w:r>
      <w:r>
        <w:t>4</w:t>
      </w:r>
      <w:r>
        <w:t>/202</w:t>
      </w:r>
      <w:r>
        <w:t>4</w:t>
      </w:r>
      <w:r w:rsidRPr="00655ECD">
        <w:t>).</w:t>
      </w:r>
    </w:p>
    <w:p w14:paraId="09383496" w14:textId="114AB308" w:rsidR="00F65553" w:rsidRDefault="00F65553" w:rsidP="00421DCD">
      <w:pPr>
        <w:pStyle w:val="BodyTextIndent3"/>
        <w:tabs>
          <w:tab w:val="clear" w:pos="10080"/>
          <w:tab w:val="right" w:pos="720"/>
        </w:tabs>
        <w:ind w:left="360" w:hanging="360"/>
      </w:pPr>
      <w:r w:rsidRPr="00655ECD">
        <w:t>“</w:t>
      </w:r>
      <w:hyperlink r:id="rId13" w:history="1">
        <w:r w:rsidRPr="00F65553">
          <w:rPr>
            <w:rStyle w:val="Hyperlink"/>
          </w:rPr>
          <w:t>Seas</w:t>
        </w:r>
        <w:r w:rsidRPr="00F65553">
          <w:rPr>
            <w:rStyle w:val="Hyperlink"/>
          </w:rPr>
          <w:t>o</w:t>
        </w:r>
        <w:r w:rsidRPr="00F65553">
          <w:rPr>
            <w:rStyle w:val="Hyperlink"/>
          </w:rPr>
          <w:t>nal Unemployment Rate Differences by Race, Ethnicity, and Gender</w:t>
        </w:r>
      </w:hyperlink>
      <w:r w:rsidRPr="00655ECD">
        <w:t xml:space="preserve">” </w:t>
      </w:r>
      <w:r>
        <w:t>(</w:t>
      </w:r>
      <w:r w:rsidRPr="00655ECD">
        <w:t xml:space="preserve">with </w:t>
      </w:r>
      <w:r w:rsidRPr="00F65553">
        <w:t>Alexis Payne</w:t>
      </w:r>
      <w:r>
        <w:t>)</w:t>
      </w:r>
      <w:r w:rsidRPr="00655ECD">
        <w:t xml:space="preserve">, </w:t>
      </w:r>
      <w:r>
        <w:rPr>
          <w:rStyle w:val="Emphasis"/>
          <w:iCs w:val="0"/>
        </w:rPr>
        <w:t xml:space="preserve">FEDS Notes, </w:t>
      </w:r>
      <w:r>
        <w:t>(</w:t>
      </w:r>
      <w:r w:rsidR="00E82E50">
        <w:t>7/</w:t>
      </w:r>
      <w:r>
        <w:t>2021</w:t>
      </w:r>
      <w:r w:rsidRPr="00655ECD">
        <w:t>).</w:t>
      </w:r>
    </w:p>
    <w:p w14:paraId="007007C1" w14:textId="3F02A29C" w:rsidR="00822C49" w:rsidRDefault="00822C49" w:rsidP="00421DCD">
      <w:pPr>
        <w:pStyle w:val="BodyTextIndent3"/>
        <w:tabs>
          <w:tab w:val="clear" w:pos="10080"/>
          <w:tab w:val="right" w:pos="720"/>
        </w:tabs>
        <w:ind w:left="360" w:hanging="360"/>
      </w:pPr>
      <w:r w:rsidRPr="00655ECD">
        <w:t>“</w:t>
      </w:r>
      <w:hyperlink r:id="rId14" w:history="1">
        <w:r w:rsidRPr="00822C49">
          <w:rPr>
            <w:rStyle w:val="Hyperlink"/>
          </w:rPr>
          <w:t>Goods-Market Frictions and International Trade</w:t>
        </w:r>
      </w:hyperlink>
      <w:r w:rsidRPr="00655ECD">
        <w:t xml:space="preserve">” </w:t>
      </w:r>
      <w:r>
        <w:t>(</w:t>
      </w:r>
      <w:r w:rsidRPr="00655ECD">
        <w:t xml:space="preserve">with </w:t>
      </w:r>
      <w:r w:rsidRPr="00822C49">
        <w:t xml:space="preserve">Pawel M. </w:t>
      </w:r>
      <w:proofErr w:type="spellStart"/>
      <w:r w:rsidRPr="00822C49">
        <w:t>Krolikowski</w:t>
      </w:r>
      <w:proofErr w:type="spellEnd"/>
      <w:r>
        <w:t>)</w:t>
      </w:r>
      <w:r w:rsidRPr="00655ECD">
        <w:t xml:space="preserve">, </w:t>
      </w:r>
      <w:r>
        <w:rPr>
          <w:rStyle w:val="Emphasis"/>
          <w:iCs w:val="0"/>
        </w:rPr>
        <w:t xml:space="preserve">FEDS Notes, </w:t>
      </w:r>
      <w:r>
        <w:t>(</w:t>
      </w:r>
      <w:r w:rsidR="00E82E50">
        <w:t>1/</w:t>
      </w:r>
      <w:r w:rsidR="00017778">
        <w:t>202</w:t>
      </w:r>
      <w:r>
        <w:t>0</w:t>
      </w:r>
      <w:r w:rsidRPr="00655ECD">
        <w:t>).</w:t>
      </w:r>
    </w:p>
    <w:p w14:paraId="64E63022" w14:textId="19C55044" w:rsidR="000E6DAE" w:rsidRDefault="000E6DAE" w:rsidP="00421DCD">
      <w:pPr>
        <w:pStyle w:val="BodyTextIndent3"/>
        <w:tabs>
          <w:tab w:val="clear" w:pos="10080"/>
          <w:tab w:val="right" w:pos="720"/>
        </w:tabs>
        <w:ind w:left="360" w:hanging="360"/>
      </w:pPr>
      <w:r>
        <w:t>“</w:t>
      </w:r>
      <w:hyperlink r:id="rId15" w:history="1">
        <w:r w:rsidRPr="000E6DAE">
          <w:rPr>
            <w:rStyle w:val="Hyperlink"/>
          </w:rPr>
          <w:t>Decomposing globalization</w:t>
        </w:r>
      </w:hyperlink>
      <w:r>
        <w:t>” (</w:t>
      </w:r>
      <w:r w:rsidRPr="00655ECD">
        <w:t xml:space="preserve">with </w:t>
      </w:r>
      <w:r>
        <w:t xml:space="preserve">William </w:t>
      </w:r>
      <w:r w:rsidR="00F0445C">
        <w:t xml:space="preserve">F. </w:t>
      </w:r>
      <w:r>
        <w:t xml:space="preserve">Lincoln), </w:t>
      </w:r>
      <w:proofErr w:type="spellStart"/>
      <w:r>
        <w:rPr>
          <w:rStyle w:val="Emphasis"/>
          <w:iCs w:val="0"/>
        </w:rPr>
        <w:t>V</w:t>
      </w:r>
      <w:r w:rsidR="007E0D38">
        <w:rPr>
          <w:rStyle w:val="Emphasis"/>
          <w:iCs w:val="0"/>
        </w:rPr>
        <w:t>oxEU</w:t>
      </w:r>
      <w:proofErr w:type="spellEnd"/>
      <w:r>
        <w:rPr>
          <w:rStyle w:val="Emphasis"/>
          <w:iCs w:val="0"/>
        </w:rPr>
        <w:t xml:space="preserve">, </w:t>
      </w:r>
      <w:r>
        <w:t>(</w:t>
      </w:r>
      <w:r w:rsidR="00E82E50">
        <w:t>7/</w:t>
      </w:r>
      <w:r w:rsidRPr="000E6DAE">
        <w:t>2018</w:t>
      </w:r>
      <w:r w:rsidRPr="00655ECD">
        <w:t>).</w:t>
      </w:r>
    </w:p>
    <w:p w14:paraId="6DD16AF5" w14:textId="52B1C9D5" w:rsidR="00453FA6" w:rsidRDefault="00822C49" w:rsidP="00421DCD">
      <w:pPr>
        <w:pStyle w:val="BodyTextIndent3"/>
        <w:tabs>
          <w:tab w:val="clear" w:pos="10080"/>
          <w:tab w:val="right" w:pos="720"/>
        </w:tabs>
        <w:ind w:left="360" w:hanging="360"/>
      </w:pPr>
      <w:r w:rsidRPr="00655ECD">
        <w:t xml:space="preserve"> </w:t>
      </w:r>
      <w:r w:rsidR="00453FA6" w:rsidRPr="00655ECD">
        <w:t>“</w:t>
      </w:r>
      <w:hyperlink r:id="rId16" w:history="1">
        <w:r w:rsidR="00453FA6" w:rsidRPr="00E63A0A">
          <w:rPr>
            <w:rStyle w:val="Hyperlink"/>
          </w:rPr>
          <w:t>The Dollar in the U.S. International Transactions (USIT) Model</w:t>
        </w:r>
      </w:hyperlink>
      <w:r w:rsidR="00453FA6" w:rsidRPr="00655ECD">
        <w:t xml:space="preserve">” </w:t>
      </w:r>
      <w:r w:rsidR="00453FA6">
        <w:t>(</w:t>
      </w:r>
      <w:r w:rsidR="00453FA6" w:rsidRPr="00655ECD">
        <w:t xml:space="preserve">with </w:t>
      </w:r>
      <w:r w:rsidR="00453FA6">
        <w:t>Joseph W. Gruber and</w:t>
      </w:r>
      <w:r w:rsidR="00453FA6" w:rsidRPr="00453FA6">
        <w:t xml:space="preserve"> Robert J. </w:t>
      </w:r>
      <w:proofErr w:type="spellStart"/>
      <w:r w:rsidR="00453FA6" w:rsidRPr="00453FA6">
        <w:t>Vigfusson</w:t>
      </w:r>
      <w:proofErr w:type="spellEnd"/>
      <w:r w:rsidR="00453FA6">
        <w:t>)</w:t>
      </w:r>
      <w:r w:rsidR="00453FA6" w:rsidRPr="00655ECD">
        <w:t xml:space="preserve">, </w:t>
      </w:r>
      <w:r w:rsidR="00453FA6">
        <w:rPr>
          <w:rStyle w:val="Emphasis"/>
          <w:iCs w:val="0"/>
        </w:rPr>
        <w:t xml:space="preserve">IFDP Notes, </w:t>
      </w:r>
      <w:r w:rsidR="00453FA6">
        <w:t>(</w:t>
      </w:r>
      <w:r w:rsidR="00E82E50">
        <w:t>2/</w:t>
      </w:r>
      <w:r w:rsidR="00453FA6">
        <w:t>2016</w:t>
      </w:r>
      <w:r w:rsidR="00453FA6" w:rsidRPr="00655ECD">
        <w:t>).</w:t>
      </w:r>
    </w:p>
    <w:p w14:paraId="16011FCF" w14:textId="7A4E6E47" w:rsidR="00453FA6" w:rsidRDefault="00453FA6" w:rsidP="00421DCD">
      <w:pPr>
        <w:pStyle w:val="BodyTextIndent3"/>
        <w:tabs>
          <w:tab w:val="clear" w:pos="10080"/>
          <w:tab w:val="right" w:pos="720"/>
        </w:tabs>
        <w:ind w:left="360" w:hanging="360"/>
      </w:pPr>
      <w:r w:rsidRPr="00655ECD">
        <w:t>“</w:t>
      </w:r>
      <w:hyperlink r:id="rId17" w:history="1">
        <w:r w:rsidRPr="00E63A0A">
          <w:rPr>
            <w:rStyle w:val="Hyperlink"/>
          </w:rPr>
          <w:t>The Rise of Exporting by U.S. Firms</w:t>
        </w:r>
      </w:hyperlink>
      <w:r w:rsidRPr="00655ECD">
        <w:t xml:space="preserve">” </w:t>
      </w:r>
      <w:r>
        <w:t>(</w:t>
      </w:r>
      <w:r w:rsidRPr="00655ECD">
        <w:t xml:space="preserve">with </w:t>
      </w:r>
      <w:r>
        <w:t xml:space="preserve">William </w:t>
      </w:r>
      <w:r w:rsidR="00F0445C">
        <w:t xml:space="preserve">F. </w:t>
      </w:r>
      <w:r>
        <w:t xml:space="preserve">Lincoln), </w:t>
      </w:r>
      <w:r>
        <w:rPr>
          <w:rStyle w:val="Emphasis"/>
          <w:iCs w:val="0"/>
        </w:rPr>
        <w:t xml:space="preserve">IFDP Notes, </w:t>
      </w:r>
      <w:r>
        <w:t>(</w:t>
      </w:r>
      <w:r w:rsidR="00E82E50">
        <w:t>2/</w:t>
      </w:r>
      <w:r>
        <w:t>2016</w:t>
      </w:r>
      <w:r w:rsidRPr="00655ECD">
        <w:t>).</w:t>
      </w:r>
    </w:p>
    <w:p w14:paraId="442E03C4" w14:textId="46740C1E" w:rsidR="00453FA6" w:rsidRDefault="00453FA6" w:rsidP="00271BA0">
      <w:pPr>
        <w:pStyle w:val="BodyTextIndent3"/>
        <w:tabs>
          <w:tab w:val="clear" w:pos="10080"/>
          <w:tab w:val="right" w:pos="720"/>
        </w:tabs>
        <w:spacing w:after="120"/>
        <w:ind w:left="360" w:hanging="360"/>
      </w:pPr>
      <w:r w:rsidRPr="00655ECD">
        <w:t>“</w:t>
      </w:r>
      <w:hyperlink r:id="rId18" w:history="1">
        <w:r w:rsidRPr="00E63A0A">
          <w:rPr>
            <w:rStyle w:val="Hyperlink"/>
          </w:rPr>
          <w:t>Do Oil Futures Prices Help Predict Future Oil Prices?</w:t>
        </w:r>
      </w:hyperlink>
      <w:r w:rsidRPr="00655ECD">
        <w:t xml:space="preserve">” with Tao Wu, </w:t>
      </w:r>
      <w:r w:rsidRPr="00655ECD">
        <w:rPr>
          <w:rStyle w:val="Emphasis"/>
          <w:iCs w:val="0"/>
        </w:rPr>
        <w:t>FRBSF</w:t>
      </w:r>
      <w:r w:rsidRPr="00655ECD">
        <w:rPr>
          <w:rStyle w:val="Emphasis"/>
        </w:rPr>
        <w:t xml:space="preserve"> Econ. Letter </w:t>
      </w:r>
      <w:r w:rsidRPr="00655ECD">
        <w:t>(</w:t>
      </w:r>
      <w:r w:rsidR="00E82E50">
        <w:t>12/</w:t>
      </w:r>
      <w:r w:rsidRPr="00655ECD">
        <w:t>2005).</w:t>
      </w:r>
    </w:p>
    <w:p w14:paraId="7D858CE5" w14:textId="3C1424E8" w:rsidR="000D5CF5" w:rsidRDefault="000D5CF5" w:rsidP="00421DCD">
      <w:pPr>
        <w:pStyle w:val="BodyTextIndent3"/>
        <w:tabs>
          <w:tab w:val="right" w:pos="720"/>
        </w:tabs>
        <w:ind w:left="0"/>
        <w:rPr>
          <w:b/>
          <w:bCs/>
        </w:rPr>
      </w:pPr>
      <w:r>
        <w:rPr>
          <w:b/>
          <w:bCs/>
        </w:rPr>
        <w:t>WORKING PAPERS</w:t>
      </w:r>
      <w:r w:rsidRPr="00655ECD">
        <w:rPr>
          <w:b/>
          <w:bCs/>
        </w:rPr>
        <w:t>:</w:t>
      </w:r>
    </w:p>
    <w:p w14:paraId="7DD11CE8" w14:textId="3EACBBFF" w:rsidR="00516F39" w:rsidRPr="00655ECD" w:rsidRDefault="00516F39" w:rsidP="00421DCD">
      <w:pPr>
        <w:pStyle w:val="BodyTextIndent3"/>
        <w:tabs>
          <w:tab w:val="clear" w:pos="10080"/>
          <w:tab w:val="right" w:pos="720"/>
          <w:tab w:val="right" w:pos="11160"/>
        </w:tabs>
        <w:ind w:left="360" w:hanging="360"/>
      </w:pPr>
      <w:r w:rsidRPr="00655ECD">
        <w:t>“</w:t>
      </w:r>
      <w:hyperlink r:id="rId19" w:history="1">
        <w:r w:rsidRPr="000A3E47">
          <w:rPr>
            <w:rStyle w:val="Hyperlink"/>
          </w:rPr>
          <w:t>Tariffs and Goods-Market Frictions</w:t>
        </w:r>
      </w:hyperlink>
      <w:r>
        <w:t>” (</w:t>
      </w:r>
      <w:r w:rsidRPr="00655ECD">
        <w:t xml:space="preserve">with </w:t>
      </w:r>
      <w:r w:rsidRPr="00822C49">
        <w:t xml:space="preserve">Pawel M. </w:t>
      </w:r>
      <w:proofErr w:type="spellStart"/>
      <w:r w:rsidRPr="00822C49">
        <w:t>Krolikowski</w:t>
      </w:r>
      <w:proofErr w:type="spellEnd"/>
      <w:r>
        <w:t>)</w:t>
      </w:r>
      <w:r w:rsidR="00E82E50">
        <w:tab/>
        <w:t>August 2023</w:t>
      </w:r>
    </w:p>
    <w:p w14:paraId="456BCADC" w14:textId="5F8FC4DB" w:rsidR="002E403B" w:rsidRPr="00655ECD" w:rsidRDefault="002E403B" w:rsidP="00421DCD">
      <w:pPr>
        <w:pStyle w:val="BodyTextIndent3"/>
        <w:tabs>
          <w:tab w:val="clear" w:pos="10080"/>
          <w:tab w:val="right" w:pos="720"/>
          <w:tab w:val="right" w:pos="11160"/>
        </w:tabs>
        <w:ind w:left="360" w:hanging="360"/>
      </w:pPr>
      <w:r w:rsidRPr="00655ECD">
        <w:t>“</w:t>
      </w:r>
      <w:hyperlink r:id="rId20" w:history="1">
        <w:r w:rsidRPr="000A3E47">
          <w:rPr>
            <w:rStyle w:val="Hyperlink"/>
          </w:rPr>
          <w:t xml:space="preserve">Why don’t </w:t>
        </w:r>
        <w:proofErr w:type="gramStart"/>
        <w:r w:rsidRPr="000A3E47">
          <w:rPr>
            <w:rStyle w:val="Hyperlink"/>
          </w:rPr>
          <w:t>taxpayers</w:t>
        </w:r>
        <w:proofErr w:type="gramEnd"/>
        <w:r w:rsidRPr="000A3E47">
          <w:rPr>
            <w:rStyle w:val="Hyperlink"/>
          </w:rPr>
          <w:t xml:space="preserve"> bunch at kink points?</w:t>
        </w:r>
      </w:hyperlink>
      <w:r w:rsidRPr="00655ECD">
        <w:t>”</w:t>
      </w:r>
      <w:r>
        <w:t xml:space="preserve"> (with </w:t>
      </w:r>
      <w:r w:rsidRPr="00D64B3A">
        <w:t>Michael A. Navarrete</w:t>
      </w:r>
      <w:r>
        <w:t>)</w:t>
      </w:r>
      <w:r w:rsidR="00E82E50">
        <w:tab/>
        <w:t>April 2023</w:t>
      </w:r>
    </w:p>
    <w:p w14:paraId="0EAA5B3A" w14:textId="22AE2C93" w:rsidR="007B133F" w:rsidRPr="00655ECD" w:rsidRDefault="007B133F" w:rsidP="00271BA0">
      <w:pPr>
        <w:pStyle w:val="BodyTextIndent3"/>
        <w:tabs>
          <w:tab w:val="clear" w:pos="10080"/>
          <w:tab w:val="right" w:pos="720"/>
          <w:tab w:val="right" w:pos="11160"/>
        </w:tabs>
        <w:spacing w:after="120"/>
        <w:ind w:left="360" w:hanging="360"/>
      </w:pPr>
      <w:r w:rsidRPr="00655ECD">
        <w:t>“</w:t>
      </w:r>
      <w:hyperlink r:id="rId21" w:history="1">
        <w:r w:rsidRPr="000C5B83">
          <w:rPr>
            <w:rStyle w:val="Hyperlink"/>
          </w:rPr>
          <w:t>Fast adjustment to exchange rate shocks</w:t>
        </w:r>
      </w:hyperlink>
      <w:r>
        <w:t xml:space="preserve">” (with </w:t>
      </w:r>
      <w:r w:rsidRPr="00902B5B">
        <w:t xml:space="preserve">Nikolas J. </w:t>
      </w:r>
      <w:proofErr w:type="spellStart"/>
      <w:r w:rsidRPr="00902B5B">
        <w:t>Zolas</w:t>
      </w:r>
      <w:proofErr w:type="spellEnd"/>
      <w:r>
        <w:t>)</w:t>
      </w:r>
      <w:r w:rsidR="00E82E50">
        <w:tab/>
        <w:t>April 2019</w:t>
      </w:r>
    </w:p>
    <w:p w14:paraId="3EA2F88E" w14:textId="77777777" w:rsidR="00531EBF" w:rsidRPr="00655ECD" w:rsidRDefault="00531EBF" w:rsidP="00421DCD">
      <w:pPr>
        <w:pStyle w:val="Standard"/>
        <w:tabs>
          <w:tab w:val="right" w:pos="720"/>
        </w:tabs>
        <w:rPr>
          <w:b/>
          <w:bCs/>
          <w:sz w:val="22"/>
          <w:szCs w:val="22"/>
        </w:rPr>
      </w:pPr>
      <w:r w:rsidRPr="00655ECD">
        <w:rPr>
          <w:b/>
          <w:bCs/>
          <w:sz w:val="22"/>
          <w:szCs w:val="22"/>
        </w:rPr>
        <w:t>TEACHING:</w:t>
      </w:r>
    </w:p>
    <w:p w14:paraId="0D2640D9" w14:textId="1350C5C2" w:rsidR="00531EBF" w:rsidRPr="00655ECD" w:rsidRDefault="00531EBF" w:rsidP="00421DCD">
      <w:pPr>
        <w:pStyle w:val="Standard"/>
        <w:tabs>
          <w:tab w:val="left" w:pos="360"/>
          <w:tab w:val="right" w:pos="720"/>
          <w:tab w:val="right" w:pos="10800"/>
        </w:tabs>
        <w:rPr>
          <w:sz w:val="22"/>
          <w:szCs w:val="22"/>
        </w:rPr>
      </w:pPr>
      <w:r w:rsidRPr="00655ECD">
        <w:rPr>
          <w:sz w:val="22"/>
          <w:szCs w:val="22"/>
        </w:rPr>
        <w:t>Advance Applied Econometrics (Master’s level), George</w:t>
      </w:r>
      <w:r w:rsidR="00DD6973">
        <w:rPr>
          <w:sz w:val="22"/>
          <w:szCs w:val="22"/>
        </w:rPr>
        <w:t>town University</w:t>
      </w:r>
      <w:r w:rsidR="00DD6973">
        <w:rPr>
          <w:sz w:val="22"/>
          <w:szCs w:val="22"/>
        </w:rPr>
        <w:tab/>
      </w:r>
      <w:r w:rsidR="00FE38F4">
        <w:rPr>
          <w:sz w:val="22"/>
          <w:szCs w:val="22"/>
        </w:rPr>
        <w:t>annually 2015 to 2024</w:t>
      </w:r>
    </w:p>
    <w:p w14:paraId="0F926F78" w14:textId="77777777" w:rsidR="00531EBF" w:rsidRPr="00655ECD" w:rsidRDefault="00531EBF" w:rsidP="00421DCD">
      <w:pPr>
        <w:pStyle w:val="Standard"/>
        <w:tabs>
          <w:tab w:val="left" w:pos="360"/>
          <w:tab w:val="right" w:pos="720"/>
          <w:tab w:val="right" w:pos="10800"/>
        </w:tabs>
        <w:rPr>
          <w:sz w:val="22"/>
          <w:szCs w:val="22"/>
        </w:rPr>
      </w:pPr>
      <w:r w:rsidRPr="00655ECD">
        <w:rPr>
          <w:sz w:val="22"/>
          <w:szCs w:val="22"/>
        </w:rPr>
        <w:t>International Finance, University of Michigan</w:t>
      </w:r>
      <w:r w:rsidRPr="00655ECD">
        <w:rPr>
          <w:sz w:val="22"/>
          <w:szCs w:val="22"/>
        </w:rPr>
        <w:tab/>
        <w:t>winter 2011</w:t>
      </w:r>
    </w:p>
    <w:p w14:paraId="7FCB0FA1" w14:textId="77777777" w:rsidR="00531EBF" w:rsidRPr="00655ECD" w:rsidRDefault="00531EBF" w:rsidP="00421DCD">
      <w:pPr>
        <w:pStyle w:val="Standard"/>
        <w:tabs>
          <w:tab w:val="left" w:pos="360"/>
          <w:tab w:val="right" w:pos="720"/>
          <w:tab w:val="right" w:pos="10800"/>
        </w:tabs>
        <w:rPr>
          <w:sz w:val="22"/>
          <w:szCs w:val="22"/>
        </w:rPr>
      </w:pPr>
      <w:r w:rsidRPr="00655ECD">
        <w:rPr>
          <w:sz w:val="22"/>
          <w:szCs w:val="22"/>
        </w:rPr>
        <w:t>Intermediate Microeconomics, University of Michigan</w:t>
      </w:r>
      <w:r w:rsidRPr="00655ECD">
        <w:rPr>
          <w:sz w:val="22"/>
          <w:szCs w:val="22"/>
        </w:rPr>
        <w:tab/>
        <w:t>fall and winter 2009</w:t>
      </w:r>
    </w:p>
    <w:p w14:paraId="2C2386CE" w14:textId="77777777" w:rsidR="00531EBF" w:rsidRPr="00655ECD" w:rsidRDefault="00531EBF" w:rsidP="00421DCD">
      <w:pPr>
        <w:pStyle w:val="Standard"/>
        <w:tabs>
          <w:tab w:val="left" w:pos="360"/>
          <w:tab w:val="right" w:pos="720"/>
          <w:tab w:val="right" w:pos="10800"/>
        </w:tabs>
        <w:rPr>
          <w:sz w:val="22"/>
          <w:szCs w:val="22"/>
        </w:rPr>
      </w:pPr>
      <w:r w:rsidRPr="00655ECD">
        <w:rPr>
          <w:sz w:val="22"/>
          <w:szCs w:val="22"/>
        </w:rPr>
        <w:t>Principles of Economics, University of Michigan</w:t>
      </w:r>
      <w:r w:rsidRPr="00655ECD">
        <w:rPr>
          <w:sz w:val="22"/>
          <w:szCs w:val="22"/>
        </w:rPr>
        <w:tab/>
        <w:t>winter 2008 and 2013</w:t>
      </w:r>
    </w:p>
    <w:p w14:paraId="69F7554A" w14:textId="77777777" w:rsidR="00531EBF" w:rsidRDefault="00531EBF" w:rsidP="00271BA0">
      <w:pPr>
        <w:pStyle w:val="BodyTextIndent3"/>
        <w:tabs>
          <w:tab w:val="clear" w:pos="10080"/>
          <w:tab w:val="right" w:pos="720"/>
          <w:tab w:val="right" w:pos="10800"/>
        </w:tabs>
        <w:spacing w:after="120"/>
        <w:ind w:left="0"/>
        <w:rPr>
          <w:b/>
          <w:bCs/>
        </w:rPr>
      </w:pPr>
      <w:r w:rsidRPr="00655ECD">
        <w:t>Philosophy and Ec</w:t>
      </w:r>
      <w:r w:rsidR="00DD6973">
        <w:t>onomics, University of Michigan</w:t>
      </w:r>
      <w:r w:rsidR="00DD6973">
        <w:tab/>
      </w:r>
      <w:r w:rsidRPr="00655ECD">
        <w:t>fall 2008, 2010, and 2011</w:t>
      </w:r>
    </w:p>
    <w:p w14:paraId="3C24ED13" w14:textId="52230950" w:rsidR="006402B4" w:rsidRPr="00655ECD" w:rsidRDefault="0071593E" w:rsidP="00271BA0">
      <w:pPr>
        <w:pStyle w:val="BodyTextIndent3"/>
        <w:tabs>
          <w:tab w:val="right" w:pos="720"/>
        </w:tabs>
        <w:spacing w:after="120"/>
        <w:ind w:left="0"/>
      </w:pPr>
      <w:r w:rsidRPr="00655ECD">
        <w:rPr>
          <w:b/>
          <w:bCs/>
        </w:rPr>
        <w:lastRenderedPageBreak/>
        <w:t xml:space="preserve">REFEREE: </w:t>
      </w:r>
      <w:proofErr w:type="spellStart"/>
      <w:r w:rsidR="002761CE">
        <w:rPr>
          <w:i/>
          <w:iCs/>
        </w:rPr>
        <w:t>Econometrica</w:t>
      </w:r>
      <w:proofErr w:type="spellEnd"/>
      <w:r w:rsidR="002761CE">
        <w:rPr>
          <w:i/>
          <w:iCs/>
        </w:rPr>
        <w:t xml:space="preserve">, </w:t>
      </w:r>
      <w:r w:rsidR="008E7DA4">
        <w:rPr>
          <w:i/>
          <w:iCs/>
        </w:rPr>
        <w:t xml:space="preserve">Journal of International Economics, </w:t>
      </w:r>
      <w:r w:rsidR="00AD5333">
        <w:rPr>
          <w:i/>
          <w:iCs/>
        </w:rPr>
        <w:t>I</w:t>
      </w:r>
      <w:r w:rsidR="00AD5333" w:rsidRPr="00655ECD">
        <w:rPr>
          <w:i/>
          <w:iCs/>
        </w:rPr>
        <w:t xml:space="preserve">nternational Economic Review, </w:t>
      </w:r>
      <w:r w:rsidR="008E7DA4">
        <w:rPr>
          <w:i/>
          <w:iCs/>
        </w:rPr>
        <w:t xml:space="preserve">AEJ: Policy, </w:t>
      </w:r>
      <w:r w:rsidR="00A94DEC" w:rsidRPr="00A94DEC">
        <w:rPr>
          <w:i/>
          <w:iCs/>
        </w:rPr>
        <w:t>Journal of Economic Dynamics and Control</w:t>
      </w:r>
      <w:r w:rsidR="00A94DEC">
        <w:rPr>
          <w:i/>
          <w:iCs/>
        </w:rPr>
        <w:t xml:space="preserve">, </w:t>
      </w:r>
      <w:r w:rsidRPr="00655ECD">
        <w:rPr>
          <w:i/>
          <w:iCs/>
        </w:rPr>
        <w:t xml:space="preserve">Journal of Money Credit and Banking, </w:t>
      </w:r>
      <w:r w:rsidR="00A94DEC">
        <w:rPr>
          <w:i/>
          <w:iCs/>
        </w:rPr>
        <w:t xml:space="preserve">Canadian Journal of Economics, </w:t>
      </w:r>
      <w:r w:rsidRPr="00655ECD">
        <w:rPr>
          <w:i/>
          <w:iCs/>
        </w:rPr>
        <w:t>Economics Letters</w:t>
      </w:r>
      <w:r w:rsidR="005D41A6" w:rsidRPr="00655ECD">
        <w:rPr>
          <w:i/>
          <w:iCs/>
        </w:rPr>
        <w:t>, Journal of Comparative Economics</w:t>
      </w:r>
      <w:r w:rsidR="00947C6F">
        <w:rPr>
          <w:i/>
          <w:iCs/>
        </w:rPr>
        <w:t xml:space="preserve">, </w:t>
      </w:r>
      <w:r w:rsidR="00543A62">
        <w:rPr>
          <w:i/>
          <w:iCs/>
        </w:rPr>
        <w:t xml:space="preserve">International Tax and Public Finance, </w:t>
      </w:r>
      <w:r w:rsidR="00947C6F" w:rsidRPr="00947C6F">
        <w:rPr>
          <w:i/>
          <w:iCs/>
        </w:rPr>
        <w:t>Intelligence Advanced Re</w:t>
      </w:r>
      <w:r w:rsidR="00947C6F">
        <w:rPr>
          <w:i/>
          <w:iCs/>
        </w:rPr>
        <w:t xml:space="preserve">search Projects Activity (IARPA) </w:t>
      </w:r>
    </w:p>
    <w:p w14:paraId="0FFB8F55" w14:textId="77777777" w:rsidR="00456C30" w:rsidRPr="00655ECD" w:rsidRDefault="00456C30" w:rsidP="00421DCD">
      <w:pPr>
        <w:pStyle w:val="Standard"/>
        <w:tabs>
          <w:tab w:val="right" w:pos="720"/>
        </w:tabs>
        <w:rPr>
          <w:b/>
          <w:bCs/>
          <w:sz w:val="22"/>
          <w:szCs w:val="22"/>
        </w:rPr>
      </w:pPr>
      <w:r w:rsidRPr="00655ECD">
        <w:rPr>
          <w:b/>
          <w:bCs/>
          <w:sz w:val="22"/>
          <w:szCs w:val="22"/>
        </w:rPr>
        <w:t>AWARDS:</w:t>
      </w:r>
    </w:p>
    <w:p w14:paraId="40B66CF2" w14:textId="77777777" w:rsidR="00456C30" w:rsidRPr="00655ECD" w:rsidRDefault="00456C30" w:rsidP="00421DCD">
      <w:pPr>
        <w:pStyle w:val="Standard"/>
        <w:tabs>
          <w:tab w:val="right" w:pos="720"/>
        </w:tabs>
        <w:rPr>
          <w:sz w:val="22"/>
          <w:szCs w:val="22"/>
        </w:rPr>
      </w:pPr>
      <w:r w:rsidRPr="00655ECD">
        <w:rPr>
          <w:sz w:val="22"/>
          <w:szCs w:val="22"/>
        </w:rPr>
        <w:t xml:space="preserve">University of Michigan Dissertation Fellowships, </w:t>
      </w:r>
      <w:r w:rsidRPr="00655ECD">
        <w:rPr>
          <w:sz w:val="22"/>
          <w:szCs w:val="22"/>
          <w:lang w:val="de-DE"/>
        </w:rPr>
        <w:t>$24,000</w:t>
      </w:r>
    </w:p>
    <w:p w14:paraId="317E5B2E" w14:textId="77777777" w:rsidR="00456C30" w:rsidRPr="00655ECD" w:rsidRDefault="00456C30" w:rsidP="00421DCD">
      <w:pPr>
        <w:pStyle w:val="Standard"/>
        <w:tabs>
          <w:tab w:val="right" w:pos="720"/>
        </w:tabs>
        <w:rPr>
          <w:sz w:val="22"/>
          <w:szCs w:val="22"/>
        </w:rPr>
      </w:pPr>
      <w:r w:rsidRPr="00655ECD">
        <w:rPr>
          <w:sz w:val="22"/>
          <w:szCs w:val="22"/>
        </w:rPr>
        <w:t>U.S. Census Center for Economic Studies Dissertation Mentorship Program</w:t>
      </w:r>
    </w:p>
    <w:p w14:paraId="577CB054" w14:textId="77777777" w:rsidR="00456C30" w:rsidRPr="00655ECD" w:rsidRDefault="00456C30" w:rsidP="00421DCD">
      <w:pPr>
        <w:pStyle w:val="Standard"/>
        <w:tabs>
          <w:tab w:val="right" w:pos="720"/>
        </w:tabs>
        <w:rPr>
          <w:sz w:val="22"/>
          <w:szCs w:val="22"/>
        </w:rPr>
      </w:pPr>
      <w:r w:rsidRPr="00655ECD">
        <w:rPr>
          <w:sz w:val="22"/>
          <w:szCs w:val="22"/>
        </w:rPr>
        <w:t>University of Michigan Center for International Business, $2,000</w:t>
      </w:r>
    </w:p>
    <w:p w14:paraId="65855E54" w14:textId="77777777" w:rsidR="00456C30" w:rsidRPr="00655ECD" w:rsidRDefault="00456C30" w:rsidP="00421DCD">
      <w:pPr>
        <w:pStyle w:val="Standard"/>
        <w:tabs>
          <w:tab w:val="right" w:pos="720"/>
        </w:tabs>
        <w:rPr>
          <w:sz w:val="22"/>
          <w:szCs w:val="22"/>
        </w:rPr>
      </w:pPr>
      <w:r w:rsidRPr="00655ECD">
        <w:rPr>
          <w:sz w:val="22"/>
          <w:szCs w:val="22"/>
        </w:rPr>
        <w:t>University of Michigan Summer Research Fellowships, $5,000</w:t>
      </w:r>
    </w:p>
    <w:p w14:paraId="4880B839" w14:textId="77777777" w:rsidR="00456C30" w:rsidRPr="00655ECD" w:rsidRDefault="00456C30" w:rsidP="00421DCD">
      <w:pPr>
        <w:pStyle w:val="Standard"/>
        <w:tabs>
          <w:tab w:val="right" w:pos="720"/>
        </w:tabs>
        <w:rPr>
          <w:sz w:val="22"/>
          <w:szCs w:val="22"/>
        </w:rPr>
      </w:pPr>
      <w:r w:rsidRPr="00655ECD">
        <w:rPr>
          <w:sz w:val="22"/>
          <w:szCs w:val="22"/>
        </w:rPr>
        <w:t>NSF graduate research fellowship 2007-2011, honorable mention</w:t>
      </w:r>
    </w:p>
    <w:p w14:paraId="0D283847" w14:textId="77777777" w:rsidR="00456C30" w:rsidRPr="00655ECD" w:rsidRDefault="00456C30" w:rsidP="00421DCD">
      <w:pPr>
        <w:pStyle w:val="Standard"/>
        <w:tabs>
          <w:tab w:val="left" w:pos="360"/>
          <w:tab w:val="right" w:pos="720"/>
        </w:tabs>
        <w:rPr>
          <w:sz w:val="22"/>
          <w:szCs w:val="22"/>
          <w:lang w:val="de-DE"/>
        </w:rPr>
      </w:pPr>
      <w:r w:rsidRPr="00655ECD">
        <w:rPr>
          <w:sz w:val="22"/>
          <w:szCs w:val="22"/>
          <w:lang w:val="de-DE"/>
        </w:rPr>
        <w:t>German Chancellor Scholar/Bundeskanzler-Stipendiat, Alexander von Humboldt Foundation, $51,000</w:t>
      </w:r>
    </w:p>
    <w:p w14:paraId="39E5DF07" w14:textId="4D6E156C" w:rsidR="00456C30" w:rsidRPr="00655ECD" w:rsidRDefault="00456C30" w:rsidP="00271BA0">
      <w:pPr>
        <w:pStyle w:val="Standard"/>
        <w:tabs>
          <w:tab w:val="left" w:pos="360"/>
          <w:tab w:val="right" w:pos="720"/>
        </w:tabs>
        <w:spacing w:after="120"/>
        <w:rPr>
          <w:sz w:val="22"/>
          <w:szCs w:val="22"/>
        </w:rPr>
      </w:pPr>
      <w:r w:rsidRPr="00655ECD">
        <w:rPr>
          <w:rStyle w:val="StrongEmphasis"/>
          <w:b w:val="0"/>
          <w:bCs w:val="0"/>
          <w:sz w:val="22"/>
          <w:szCs w:val="22"/>
        </w:rPr>
        <w:t>University of Washington academic scholarships $12,500</w:t>
      </w:r>
    </w:p>
    <w:p w14:paraId="0C3A1CF7" w14:textId="5D09ACF6" w:rsidR="006402B4" w:rsidRPr="00C92EFD" w:rsidRDefault="0071593E" w:rsidP="00271BA0">
      <w:pPr>
        <w:pStyle w:val="Standard"/>
        <w:tabs>
          <w:tab w:val="right" w:pos="720"/>
        </w:tabs>
        <w:spacing w:after="120"/>
        <w:rPr>
          <w:b/>
          <w:bCs/>
          <w:sz w:val="22"/>
          <w:szCs w:val="22"/>
        </w:rPr>
      </w:pPr>
      <w:r w:rsidRPr="00655ECD">
        <w:rPr>
          <w:b/>
          <w:bCs/>
          <w:sz w:val="22"/>
          <w:szCs w:val="22"/>
        </w:rPr>
        <w:t>PERSONAL:</w:t>
      </w:r>
      <w:r w:rsidR="00C92EFD">
        <w:rPr>
          <w:b/>
          <w:bCs/>
          <w:sz w:val="22"/>
          <w:szCs w:val="22"/>
        </w:rPr>
        <w:t xml:space="preserve"> </w:t>
      </w:r>
      <w:r w:rsidRPr="00655ECD">
        <w:rPr>
          <w:sz w:val="22"/>
          <w:szCs w:val="22"/>
        </w:rPr>
        <w:t>Citizenship: USA; Langua</w:t>
      </w:r>
      <w:r w:rsidR="00AD6E4A">
        <w:rPr>
          <w:sz w:val="22"/>
          <w:szCs w:val="22"/>
        </w:rPr>
        <w:t>ges: English (native); German (basic</w:t>
      </w:r>
      <w:r w:rsidRPr="00655ECD">
        <w:rPr>
          <w:sz w:val="22"/>
          <w:szCs w:val="22"/>
        </w:rPr>
        <w:t>)</w:t>
      </w:r>
    </w:p>
    <w:sectPr w:rsidR="006402B4" w:rsidRPr="00C92EFD">
      <w:headerReference w:type="default" r:id="rId22"/>
      <w:footerReference w:type="default" r:id="rId23"/>
      <w:type w:val="continuous"/>
      <w:pgSz w:w="12240" w:h="15840"/>
      <w:pgMar w:top="350" w:right="720" w:bottom="720" w:left="720" w:header="0" w:footer="36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2B7E9" w14:textId="77777777" w:rsidR="00D63E27" w:rsidRDefault="00D63E27">
      <w:r>
        <w:separator/>
      </w:r>
    </w:p>
  </w:endnote>
  <w:endnote w:type="continuationSeparator" w:id="0">
    <w:p w14:paraId="0C3FC503" w14:textId="77777777" w:rsidR="00D63E27" w:rsidRDefault="00D63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, 宋体">
    <w:charset w:val="00"/>
    <w:family w:val="auto"/>
    <w:pitch w:val="variable"/>
  </w:font>
  <w:font w:name="Optima, 'Times New Roman'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3FD60" w14:textId="77777777" w:rsidR="00BA6109" w:rsidRDefault="0071593E" w:rsidP="005E2B60">
    <w:pPr>
      <w:pStyle w:val="Standard"/>
      <w:tabs>
        <w:tab w:val="center" w:pos="5400"/>
      </w:tabs>
      <w:jc w:val="center"/>
      <w:rPr>
        <w:szCs w:val="24"/>
      </w:rPr>
    </w:pPr>
    <w:r>
      <w:rPr>
        <w:szCs w:val="24"/>
      </w:rPr>
      <w:fldChar w:fldCharType="begin"/>
    </w:r>
    <w:r>
      <w:rPr>
        <w:szCs w:val="24"/>
      </w:rPr>
      <w:instrText xml:space="preserve"> PAGE </w:instrText>
    </w:r>
    <w:r>
      <w:rPr>
        <w:szCs w:val="24"/>
      </w:rPr>
      <w:fldChar w:fldCharType="separate"/>
    </w:r>
    <w:r w:rsidR="003C656B">
      <w:rPr>
        <w:noProof/>
        <w:szCs w:val="24"/>
      </w:rPr>
      <w:t>1</w:t>
    </w:r>
    <w:r>
      <w:rPr>
        <w:szCs w:val="24"/>
      </w:rPr>
      <w:fldChar w:fldCharType="end"/>
    </w:r>
    <w:r>
      <w:rPr>
        <w:szCs w:val="24"/>
      </w:rPr>
      <w:t xml:space="preserve"> of </w:t>
    </w:r>
    <w:r>
      <w:rPr>
        <w:szCs w:val="24"/>
      </w:rPr>
      <w:fldChar w:fldCharType="begin"/>
    </w:r>
    <w:r>
      <w:rPr>
        <w:szCs w:val="24"/>
      </w:rPr>
      <w:instrText xml:space="preserve"> NUMPAGES \* ARABIC </w:instrText>
    </w:r>
    <w:r>
      <w:rPr>
        <w:szCs w:val="24"/>
      </w:rPr>
      <w:fldChar w:fldCharType="separate"/>
    </w:r>
    <w:r w:rsidR="003C656B">
      <w:rPr>
        <w:noProof/>
        <w:szCs w:val="24"/>
      </w:rPr>
      <w:t>2</w:t>
    </w:r>
    <w:r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10E37" w14:textId="77777777" w:rsidR="00D63E27" w:rsidRDefault="00D63E27">
      <w:r>
        <w:rPr>
          <w:color w:val="000000"/>
        </w:rPr>
        <w:separator/>
      </w:r>
    </w:p>
  </w:footnote>
  <w:footnote w:type="continuationSeparator" w:id="0">
    <w:p w14:paraId="3E71B164" w14:textId="77777777" w:rsidR="00D63E27" w:rsidRDefault="00D63E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D127A" w14:textId="77777777" w:rsidR="00BA6109" w:rsidRDefault="00D63E27">
    <w:pPr>
      <w:pStyle w:val="Standard"/>
      <w:tabs>
        <w:tab w:val="center" w:pos="4320"/>
        <w:tab w:val="right" w:pos="8640"/>
      </w:tabs>
      <w:rPr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814DC"/>
    <w:multiLevelType w:val="multilevel"/>
    <w:tmpl w:val="CC8C915C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7BAD73E7"/>
    <w:multiLevelType w:val="multilevel"/>
    <w:tmpl w:val="7F488D16"/>
    <w:styleLink w:val="WW8Num2"/>
    <w:lvl w:ilvl="0">
      <w:numFmt w:val="bullet"/>
      <w:pStyle w:val="ListBullet2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6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2B4"/>
    <w:rsid w:val="00006CB8"/>
    <w:rsid w:val="00007E82"/>
    <w:rsid w:val="00012D8F"/>
    <w:rsid w:val="00012E80"/>
    <w:rsid w:val="00017778"/>
    <w:rsid w:val="00026D73"/>
    <w:rsid w:val="00032283"/>
    <w:rsid w:val="00033506"/>
    <w:rsid w:val="000465D3"/>
    <w:rsid w:val="00081ED3"/>
    <w:rsid w:val="00082F3F"/>
    <w:rsid w:val="000833DA"/>
    <w:rsid w:val="00087680"/>
    <w:rsid w:val="000949C7"/>
    <w:rsid w:val="000A3E47"/>
    <w:rsid w:val="000C5B83"/>
    <w:rsid w:val="000C6C58"/>
    <w:rsid w:val="000D5CF5"/>
    <w:rsid w:val="000D6C29"/>
    <w:rsid w:val="000E5B55"/>
    <w:rsid w:val="000E6DAE"/>
    <w:rsid w:val="00100EC9"/>
    <w:rsid w:val="001160F6"/>
    <w:rsid w:val="0012443D"/>
    <w:rsid w:val="00130D70"/>
    <w:rsid w:val="00142A25"/>
    <w:rsid w:val="001504F0"/>
    <w:rsid w:val="00150E54"/>
    <w:rsid w:val="001573AB"/>
    <w:rsid w:val="0016196B"/>
    <w:rsid w:val="00163654"/>
    <w:rsid w:val="00183E9E"/>
    <w:rsid w:val="0018743C"/>
    <w:rsid w:val="001926F5"/>
    <w:rsid w:val="001A067A"/>
    <w:rsid w:val="001A0FC5"/>
    <w:rsid w:val="001A7D00"/>
    <w:rsid w:val="001D68E2"/>
    <w:rsid w:val="001E505E"/>
    <w:rsid w:val="00205B8A"/>
    <w:rsid w:val="00237F64"/>
    <w:rsid w:val="00244FE8"/>
    <w:rsid w:val="00253EF9"/>
    <w:rsid w:val="00265296"/>
    <w:rsid w:val="00271BA0"/>
    <w:rsid w:val="002761CE"/>
    <w:rsid w:val="0029007D"/>
    <w:rsid w:val="002917B3"/>
    <w:rsid w:val="00293496"/>
    <w:rsid w:val="00295C69"/>
    <w:rsid w:val="002A1063"/>
    <w:rsid w:val="002B5225"/>
    <w:rsid w:val="002D10C8"/>
    <w:rsid w:val="002E403B"/>
    <w:rsid w:val="002E5DC5"/>
    <w:rsid w:val="002F647B"/>
    <w:rsid w:val="003020D3"/>
    <w:rsid w:val="00314D45"/>
    <w:rsid w:val="00327378"/>
    <w:rsid w:val="00327746"/>
    <w:rsid w:val="00327B8B"/>
    <w:rsid w:val="00332148"/>
    <w:rsid w:val="00340DCF"/>
    <w:rsid w:val="00342296"/>
    <w:rsid w:val="00344073"/>
    <w:rsid w:val="00352E5C"/>
    <w:rsid w:val="003569EE"/>
    <w:rsid w:val="00377513"/>
    <w:rsid w:val="003822F4"/>
    <w:rsid w:val="003867AC"/>
    <w:rsid w:val="003B1F47"/>
    <w:rsid w:val="003B296D"/>
    <w:rsid w:val="003B587D"/>
    <w:rsid w:val="003C656B"/>
    <w:rsid w:val="003C6E50"/>
    <w:rsid w:val="003D314F"/>
    <w:rsid w:val="003D593A"/>
    <w:rsid w:val="003D6A94"/>
    <w:rsid w:val="003E6ADA"/>
    <w:rsid w:val="003F02B8"/>
    <w:rsid w:val="003F627E"/>
    <w:rsid w:val="0040024B"/>
    <w:rsid w:val="00421DCD"/>
    <w:rsid w:val="00430ECB"/>
    <w:rsid w:val="004348D9"/>
    <w:rsid w:val="00453FA6"/>
    <w:rsid w:val="00456C30"/>
    <w:rsid w:val="00476E6B"/>
    <w:rsid w:val="00496C67"/>
    <w:rsid w:val="004A05BB"/>
    <w:rsid w:val="004A3428"/>
    <w:rsid w:val="004A66D7"/>
    <w:rsid w:val="004B24F3"/>
    <w:rsid w:val="004D6964"/>
    <w:rsid w:val="004F2178"/>
    <w:rsid w:val="0050444C"/>
    <w:rsid w:val="00512A7B"/>
    <w:rsid w:val="00516F39"/>
    <w:rsid w:val="00531EBF"/>
    <w:rsid w:val="005375B6"/>
    <w:rsid w:val="00543A62"/>
    <w:rsid w:val="00577FC9"/>
    <w:rsid w:val="00584947"/>
    <w:rsid w:val="00593F13"/>
    <w:rsid w:val="0059426C"/>
    <w:rsid w:val="00596828"/>
    <w:rsid w:val="005B6BF2"/>
    <w:rsid w:val="005C6CB6"/>
    <w:rsid w:val="005D15AA"/>
    <w:rsid w:val="005D41A6"/>
    <w:rsid w:val="005E2B60"/>
    <w:rsid w:val="005F7B66"/>
    <w:rsid w:val="00602FB0"/>
    <w:rsid w:val="00622CE7"/>
    <w:rsid w:val="00637EF8"/>
    <w:rsid w:val="006402B4"/>
    <w:rsid w:val="00641FAF"/>
    <w:rsid w:val="00650313"/>
    <w:rsid w:val="00655ECD"/>
    <w:rsid w:val="00656990"/>
    <w:rsid w:val="00660FC0"/>
    <w:rsid w:val="00662788"/>
    <w:rsid w:val="00696CA4"/>
    <w:rsid w:val="006977A8"/>
    <w:rsid w:val="006B772D"/>
    <w:rsid w:val="006C641D"/>
    <w:rsid w:val="006D10B3"/>
    <w:rsid w:val="006D1B77"/>
    <w:rsid w:val="006D3D6E"/>
    <w:rsid w:val="006E7FA5"/>
    <w:rsid w:val="006F5F9E"/>
    <w:rsid w:val="0071593E"/>
    <w:rsid w:val="00737F91"/>
    <w:rsid w:val="007453D4"/>
    <w:rsid w:val="00745739"/>
    <w:rsid w:val="00757DBA"/>
    <w:rsid w:val="00784143"/>
    <w:rsid w:val="00784C15"/>
    <w:rsid w:val="007920BD"/>
    <w:rsid w:val="00794A1E"/>
    <w:rsid w:val="00796412"/>
    <w:rsid w:val="007A35FB"/>
    <w:rsid w:val="007B133F"/>
    <w:rsid w:val="007E0D38"/>
    <w:rsid w:val="00812CCE"/>
    <w:rsid w:val="00822C49"/>
    <w:rsid w:val="00830E89"/>
    <w:rsid w:val="00835A25"/>
    <w:rsid w:val="008472DA"/>
    <w:rsid w:val="00856DB2"/>
    <w:rsid w:val="0086736B"/>
    <w:rsid w:val="00876A67"/>
    <w:rsid w:val="0088153A"/>
    <w:rsid w:val="008A7CAE"/>
    <w:rsid w:val="008E383C"/>
    <w:rsid w:val="008E7DA4"/>
    <w:rsid w:val="008F6634"/>
    <w:rsid w:val="00902B5B"/>
    <w:rsid w:val="00911D9B"/>
    <w:rsid w:val="0094071F"/>
    <w:rsid w:val="00947C6F"/>
    <w:rsid w:val="009621F3"/>
    <w:rsid w:val="009A7026"/>
    <w:rsid w:val="009B46C8"/>
    <w:rsid w:val="009C0FC3"/>
    <w:rsid w:val="009D2ECC"/>
    <w:rsid w:val="009D4244"/>
    <w:rsid w:val="009E0529"/>
    <w:rsid w:val="009F1883"/>
    <w:rsid w:val="009F3C9B"/>
    <w:rsid w:val="009F5BB0"/>
    <w:rsid w:val="00A10735"/>
    <w:rsid w:val="00A15EC7"/>
    <w:rsid w:val="00A202A9"/>
    <w:rsid w:val="00A25CC6"/>
    <w:rsid w:val="00A36FD9"/>
    <w:rsid w:val="00A40ECC"/>
    <w:rsid w:val="00A43317"/>
    <w:rsid w:val="00A45AF2"/>
    <w:rsid w:val="00A56FCC"/>
    <w:rsid w:val="00A65152"/>
    <w:rsid w:val="00A81B34"/>
    <w:rsid w:val="00A8532C"/>
    <w:rsid w:val="00A87CBF"/>
    <w:rsid w:val="00A9288B"/>
    <w:rsid w:val="00A92F92"/>
    <w:rsid w:val="00A94DEC"/>
    <w:rsid w:val="00AA76A7"/>
    <w:rsid w:val="00AD5333"/>
    <w:rsid w:val="00AD6E4A"/>
    <w:rsid w:val="00AF1958"/>
    <w:rsid w:val="00B0458D"/>
    <w:rsid w:val="00B06419"/>
    <w:rsid w:val="00B1053E"/>
    <w:rsid w:val="00B238E4"/>
    <w:rsid w:val="00B35FD2"/>
    <w:rsid w:val="00B37FF1"/>
    <w:rsid w:val="00B60379"/>
    <w:rsid w:val="00B665FF"/>
    <w:rsid w:val="00B9205A"/>
    <w:rsid w:val="00B93584"/>
    <w:rsid w:val="00BB48A3"/>
    <w:rsid w:val="00BC1F5E"/>
    <w:rsid w:val="00BC4A31"/>
    <w:rsid w:val="00BC73D3"/>
    <w:rsid w:val="00BE2AAA"/>
    <w:rsid w:val="00BF3BDC"/>
    <w:rsid w:val="00C03455"/>
    <w:rsid w:val="00C255CF"/>
    <w:rsid w:val="00C258F9"/>
    <w:rsid w:val="00C32CDC"/>
    <w:rsid w:val="00C40BDD"/>
    <w:rsid w:val="00C44614"/>
    <w:rsid w:val="00C451CF"/>
    <w:rsid w:val="00C55132"/>
    <w:rsid w:val="00C617DC"/>
    <w:rsid w:val="00C62461"/>
    <w:rsid w:val="00C85520"/>
    <w:rsid w:val="00C91262"/>
    <w:rsid w:val="00C91997"/>
    <w:rsid w:val="00C92EFD"/>
    <w:rsid w:val="00CA46C8"/>
    <w:rsid w:val="00CE6A59"/>
    <w:rsid w:val="00CF5A7B"/>
    <w:rsid w:val="00D05CA7"/>
    <w:rsid w:val="00D05E08"/>
    <w:rsid w:val="00D15719"/>
    <w:rsid w:val="00D168EE"/>
    <w:rsid w:val="00D23C8B"/>
    <w:rsid w:val="00D24617"/>
    <w:rsid w:val="00D46681"/>
    <w:rsid w:val="00D52C7A"/>
    <w:rsid w:val="00D538F7"/>
    <w:rsid w:val="00D55BAF"/>
    <w:rsid w:val="00D56729"/>
    <w:rsid w:val="00D5764B"/>
    <w:rsid w:val="00D63E27"/>
    <w:rsid w:val="00D64B3A"/>
    <w:rsid w:val="00DA4ACE"/>
    <w:rsid w:val="00DC2DCD"/>
    <w:rsid w:val="00DD6973"/>
    <w:rsid w:val="00DD70FC"/>
    <w:rsid w:val="00DD7E41"/>
    <w:rsid w:val="00DE26C9"/>
    <w:rsid w:val="00DE577D"/>
    <w:rsid w:val="00DF51CA"/>
    <w:rsid w:val="00E13800"/>
    <w:rsid w:val="00E15449"/>
    <w:rsid w:val="00E23570"/>
    <w:rsid w:val="00E36332"/>
    <w:rsid w:val="00E5342A"/>
    <w:rsid w:val="00E633DE"/>
    <w:rsid w:val="00E63A0A"/>
    <w:rsid w:val="00E8152D"/>
    <w:rsid w:val="00E82E50"/>
    <w:rsid w:val="00E84019"/>
    <w:rsid w:val="00E94467"/>
    <w:rsid w:val="00EA63D4"/>
    <w:rsid w:val="00F0445C"/>
    <w:rsid w:val="00F06E51"/>
    <w:rsid w:val="00F37C14"/>
    <w:rsid w:val="00F44CE6"/>
    <w:rsid w:val="00F65553"/>
    <w:rsid w:val="00FA709F"/>
    <w:rsid w:val="00FC016E"/>
    <w:rsid w:val="00FC1AA6"/>
    <w:rsid w:val="00FD40AA"/>
    <w:rsid w:val="00FE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0F0EE"/>
  <w15:docId w15:val="{7BA0713D-EB50-4C5E-AF3C-D4111A12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C8B"/>
    <w:pPr>
      <w:keepNext/>
      <w:keepLines/>
      <w:spacing w:before="40"/>
      <w:outlineLvl w:val="2"/>
    </w:pPr>
    <w:rPr>
      <w:rFonts w:asciiTheme="majorHAnsi" w:eastAsiaTheme="majorEastAsia" w:hAnsiTheme="majorHAnsi"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overflowPunct w:val="0"/>
      <w:autoSpaceDE w:val="0"/>
    </w:pPr>
    <w:rPr>
      <w:rFonts w:eastAsia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styleId="ListBullet2">
    <w:name w:val="List Bullet 2"/>
    <w:basedOn w:val="Standard"/>
    <w:pPr>
      <w:numPr>
        <w:numId w:val="2"/>
      </w:numPr>
    </w:pPr>
  </w:style>
  <w:style w:type="paragraph" w:styleId="Title">
    <w:name w:val="Title"/>
    <w:basedOn w:val="Standard"/>
    <w:next w:val="Subtitle"/>
    <w:pPr>
      <w:spacing w:before="240" w:after="60"/>
      <w:jc w:val="center"/>
    </w:pPr>
    <w:rPr>
      <w:rFonts w:ascii="Arial" w:hAnsi="Arial" w:cs="Arial"/>
      <w:b/>
      <w:bCs/>
      <w:sz w:val="32"/>
      <w:szCs w:val="32"/>
    </w:rPr>
  </w:style>
  <w:style w:type="paragraph" w:styleId="Subtitle">
    <w:name w:val="Subtitle"/>
    <w:basedOn w:val="Standard"/>
    <w:next w:val="Textbody"/>
    <w:pPr>
      <w:spacing w:after="60"/>
      <w:jc w:val="center"/>
    </w:pPr>
    <w:rPr>
      <w:rFonts w:ascii="Arial" w:hAnsi="Arial" w:cs="Arial"/>
      <w:sz w:val="24"/>
      <w:szCs w:val="24"/>
    </w:rPr>
  </w:style>
  <w:style w:type="paragraph" w:customStyle="1" w:styleId="Textbodyindent">
    <w:name w:val="Text body indent"/>
    <w:basedOn w:val="Standard"/>
    <w:pPr>
      <w:spacing w:after="120"/>
      <w:ind w:left="360"/>
    </w:pPr>
  </w:style>
  <w:style w:type="paragraph" w:styleId="BodyTextIndent2">
    <w:name w:val="Body Text Indent 2"/>
    <w:basedOn w:val="Standard"/>
    <w:pPr>
      <w:ind w:left="720"/>
    </w:pPr>
    <w:rPr>
      <w:b/>
      <w:bCs/>
      <w:sz w:val="22"/>
      <w:szCs w:val="22"/>
    </w:rPr>
  </w:style>
  <w:style w:type="paragraph" w:styleId="BodyTextIndent3">
    <w:name w:val="Body Text Indent 3"/>
    <w:basedOn w:val="Standard"/>
    <w:link w:val="BodyTextIndent3Char"/>
    <w:pPr>
      <w:tabs>
        <w:tab w:val="right" w:pos="10080"/>
      </w:tabs>
      <w:ind w:left="720"/>
    </w:pPr>
    <w:rPr>
      <w:sz w:val="22"/>
      <w:szCs w:val="22"/>
    </w:r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WW-Default">
    <w:name w:val="WW-Default"/>
    <w:pPr>
      <w:widowControl/>
      <w:autoSpaceDE w:val="0"/>
    </w:pPr>
    <w:rPr>
      <w:rFonts w:ascii="Arial" w:eastAsia="Arial" w:hAnsi="Arial" w:cs="Arial"/>
      <w:color w:val="000000"/>
      <w:lang w:bidi="ar-SA"/>
    </w:rPr>
  </w:style>
  <w:style w:type="paragraph" w:customStyle="1" w:styleId="Framecontents">
    <w:name w:val="Frame contents"/>
    <w:basedOn w:val="Textbody"/>
  </w:style>
  <w:style w:type="paragraph" w:customStyle="1" w:styleId="WW-Default1">
    <w:name w:val="WW-Default1"/>
    <w:pPr>
      <w:widowControl/>
      <w:autoSpaceDE w:val="0"/>
    </w:pPr>
    <w:rPr>
      <w:rFonts w:eastAsia="SimSun, 宋体" w:cs="Times New Roman"/>
      <w:color w:val="000000"/>
      <w:lang w:bidi="ar-SA"/>
    </w:rPr>
  </w:style>
  <w:style w:type="paragraph" w:customStyle="1" w:styleId="Clear">
    <w:name w:val="Clear"/>
    <w:basedOn w:val="Standard"/>
    <w:rPr>
      <w:color w:val="000000"/>
      <w:sz w:val="24"/>
      <w:szCs w:val="24"/>
    </w:rPr>
  </w:style>
  <w:style w:type="paragraph" w:styleId="NormalWeb">
    <w:name w:val="Normal (Web)"/>
    <w:basedOn w:val="Standard"/>
    <w:pPr>
      <w:widowControl/>
      <w:suppressAutoHyphens w:val="0"/>
      <w:overflowPunct/>
      <w:autoSpaceDE/>
      <w:spacing w:before="100" w:after="100"/>
    </w:pPr>
    <w:rPr>
      <w:rFonts w:eastAsia="SimSun, 宋体"/>
      <w:sz w:val="24"/>
      <w:szCs w:val="24"/>
    </w:rPr>
  </w:style>
  <w:style w:type="paragraph" w:customStyle="1" w:styleId="Clearformatting">
    <w:name w:val="Clear formatting"/>
    <w:basedOn w:val="Standard"/>
    <w:rPr>
      <w:rFonts w:ascii="Optima, 'Times New Roman'" w:hAnsi="Optima, 'Times New Roman'" w:cs="Optima, 'Times New Roman'"/>
      <w:sz w:val="24"/>
      <w:szCs w:val="24"/>
    </w:rPr>
  </w:style>
  <w:style w:type="paragraph" w:styleId="NoSpacing">
    <w:name w:val="No Spacing"/>
    <w:pPr>
      <w:widowControl/>
    </w:pPr>
    <w:rPr>
      <w:rFonts w:ascii="Calibri" w:eastAsia="Calibri" w:hAnsi="Calibri" w:cs="Times New Roman"/>
      <w:sz w:val="22"/>
      <w:szCs w:val="22"/>
      <w:lang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Courier New" w:hAnsi="Courier New" w:cs="Courier New"/>
    </w:rPr>
  </w:style>
  <w:style w:type="character" w:customStyle="1" w:styleId="WW8Num17z1">
    <w:name w:val="WW8Num17z1"/>
    <w:rPr>
      <w:rFonts w:ascii="Courier New" w:hAnsi="Courier New" w:cs="Symbol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1">
    <w:name w:val="WW8Num8z1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St1z0">
    <w:name w:val="WW8NumSt1z0"/>
    <w:rPr>
      <w:rFonts w:ascii="Wingdings" w:hAnsi="Wingdings" w:cs="Wingdings"/>
    </w:rPr>
  </w:style>
  <w:style w:type="character" w:customStyle="1" w:styleId="WW-DefaultParagraphFont">
    <w:name w:val="WW-Default Paragraph Font"/>
  </w:style>
  <w:style w:type="character" w:customStyle="1" w:styleId="Internetlink">
    <w:name w:val="Internet link"/>
    <w:basedOn w:val="WW-DefaultParagraphFont"/>
    <w:rPr>
      <w:color w:val="0000FF"/>
      <w:u w:val="single"/>
    </w:rPr>
  </w:style>
  <w:style w:type="character" w:customStyle="1" w:styleId="StrongEmphasis">
    <w:name w:val="Strong Emphasis"/>
    <w:basedOn w:val="WW-DefaultParagraphFont"/>
    <w:rPr>
      <w:b/>
      <w:bCs/>
    </w:rPr>
  </w:style>
  <w:style w:type="character" w:styleId="Emphasis">
    <w:name w:val="Emphasis"/>
    <w:basedOn w:val="WW-DefaultParagraphFont"/>
    <w:rPr>
      <w:i/>
      <w:iCs/>
    </w:rPr>
  </w:style>
  <w:style w:type="character" w:styleId="PageNumber">
    <w:name w:val="page number"/>
    <w:basedOn w:val="WW-DefaultParagraphFont"/>
  </w:style>
  <w:style w:type="character" w:customStyle="1" w:styleId="apple-style-span">
    <w:name w:val="apple-style-span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NumberingSymbols">
    <w:name w:val="Numbering Symbols"/>
    <w:rPr>
      <w:b/>
      <w:bCs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5D41A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C8B"/>
    <w:rPr>
      <w:rFonts w:asciiTheme="majorHAnsi" w:eastAsiaTheme="majorEastAsia" w:hAnsiTheme="majorHAnsi"/>
      <w:color w:val="243F60" w:themeColor="accent1" w:themeShade="7F"/>
      <w:szCs w:val="21"/>
    </w:rPr>
  </w:style>
  <w:style w:type="character" w:customStyle="1" w:styleId="BodyTextIndent3Char">
    <w:name w:val="Body Text Indent 3 Char"/>
    <w:basedOn w:val="DefaultParagraphFont"/>
    <w:link w:val="BodyTextIndent3"/>
    <w:rsid w:val="000D5CF5"/>
    <w:rPr>
      <w:rFonts w:eastAsia="Times New Roman" w:cs="Times New Roman"/>
      <w:sz w:val="22"/>
      <w:szCs w:val="22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22C4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C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0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7/1536867X221124534" TargetMode="External"/><Relationship Id="rId13" Type="http://schemas.openxmlformats.org/officeDocument/2006/relationships/hyperlink" Target="https://doi.org/10.17016/2380-7172.2947" TargetMode="External"/><Relationship Id="rId18" Type="http://schemas.openxmlformats.org/officeDocument/2006/relationships/hyperlink" Target="https://www.frbsf.org/economic-research/publications/economic-letter/2005/december/do-oil-futures-prices-help-predict-future-oil-pric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ropbox.com/s/aoah9j5xv1qtrd4/MZ.pdf?dl=0" TargetMode="External"/><Relationship Id="rId7" Type="http://schemas.openxmlformats.org/officeDocument/2006/relationships/hyperlink" Target="https://dx.doi.org/10.2139/ssrn.3144539" TargetMode="External"/><Relationship Id="rId12" Type="http://schemas.openxmlformats.org/officeDocument/2006/relationships/hyperlink" Target="https://doi.org/10.17016/2380-7172.3493" TargetMode="External"/><Relationship Id="rId17" Type="http://schemas.openxmlformats.org/officeDocument/2006/relationships/hyperlink" Target="https://doi.org/10.17016/2573-2129.14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i.org/10.17016/2573-2129.16" TargetMode="External"/><Relationship Id="rId20" Type="http://schemas.openxmlformats.org/officeDocument/2006/relationships/hyperlink" Target="https://www.dropbox.com/scl/fi/wwhralafgqom8hy1w1fba/McCallumNavarrete.pdf?rlkey=580ktr0r78tj22prpa8p21b6e&amp;dl=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j.euroecorev.2017.11.001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voxeu.org/article/decomposing-globalisation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doi.org/10.1057/s41308-019-00091-3" TargetMode="External"/><Relationship Id="rId19" Type="http://schemas.openxmlformats.org/officeDocument/2006/relationships/hyperlink" Target="https://www.dropbox.com/scl/fi/135lscjpfby1b4d286bgf/Efficient_Trade.pdf?rlkey=xck48xyoxznrjd7xet55csb35&amp;dl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jinteco.2020.103411" TargetMode="External"/><Relationship Id="rId14" Type="http://schemas.openxmlformats.org/officeDocument/2006/relationships/hyperlink" Target="https://doi.org/10.17016/2380-7172.2501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Andrew McCallum</vt:lpstr>
    </vt:vector>
  </TitlesOfParts>
  <Company>Federal Reserve Board</Company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McCallum</dc:title>
  <dc:creator>Andrew McCallum</dc:creator>
  <cp:lastModifiedBy>A M</cp:lastModifiedBy>
  <cp:revision>2</cp:revision>
  <cp:lastPrinted>2020-12-09T17:54:00Z</cp:lastPrinted>
  <dcterms:created xsi:type="dcterms:W3CDTF">2024-04-30T21:21:00Z</dcterms:created>
  <dcterms:modified xsi:type="dcterms:W3CDTF">2024-04-30T21:21:00Z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9b9bc124-a09d-4a4a-9266-e69d372a4ce7</vt:lpwstr>
  </property>
</Properties>
</file>