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CB8E6B" w14:textId="77777777" w:rsidR="00E13DA7" w:rsidRDefault="00AC3341">
      <w:pPr>
        <w:rPr>
          <w:b/>
        </w:rPr>
      </w:pPr>
      <w:r w:rsidRPr="00AC3341">
        <w:rPr>
          <w:b/>
        </w:rPr>
        <w:t>The Dataset</w:t>
      </w:r>
      <w:r w:rsidR="006434E7">
        <w:rPr>
          <w:b/>
        </w:rPr>
        <w:t>s</w:t>
      </w:r>
      <w:r w:rsidRPr="00AC3341">
        <w:rPr>
          <w:b/>
        </w:rPr>
        <w:t>:</w:t>
      </w:r>
    </w:p>
    <w:p w14:paraId="6B235BA3" w14:textId="77777777" w:rsidR="006434E7" w:rsidRPr="004A35BE" w:rsidRDefault="00055475" w:rsidP="004A35BE">
      <w:pPr>
        <w:pStyle w:val="ListParagraph"/>
        <w:numPr>
          <w:ilvl w:val="0"/>
          <w:numId w:val="2"/>
        </w:numPr>
      </w:pPr>
      <w:r>
        <w:t>PHA-</w:t>
      </w:r>
      <w:r w:rsidR="00B2038D">
        <w:t>“</w:t>
      </w:r>
      <w:r>
        <w:t>p</w:t>
      </w:r>
      <w:r w:rsidR="006E388C">
        <w:t>rogram</w:t>
      </w:r>
      <w:r>
        <w:t xml:space="preserve"> type</w:t>
      </w:r>
      <w:r w:rsidR="00B2038D">
        <w:t>”</w:t>
      </w:r>
      <w:r w:rsidR="006E388C">
        <w:t>-level</w:t>
      </w:r>
      <w:r>
        <w:rPr>
          <w:rStyle w:val="FootnoteReference"/>
        </w:rPr>
        <w:footnoteReference w:id="1"/>
      </w:r>
      <w:r w:rsidR="006E388C">
        <w:t xml:space="preserve"> data about the state of subsidized housing in the United States in 2014, courtesy of the Department of Housing and Urban Development (HUD).</w:t>
      </w:r>
      <w:r>
        <w:t xml:space="preserve"> Though HUD engages in several different housing assistance program types, we limited our analysis to Housing Choice Voucher (HCV) programs. </w:t>
      </w:r>
      <w:r w:rsidR="006E388C">
        <w:t xml:space="preserve"> </w:t>
      </w:r>
      <w:hyperlink r:id="rId8" w:history="1">
        <w:r w:rsidR="004A35BE" w:rsidRPr="002E3C5D">
          <w:rPr>
            <w:rStyle w:val="Hyperlink"/>
            <w:i/>
          </w:rPr>
          <w:t>https://www.huduser.gov/portal/datasets/assthsg.html</w:t>
        </w:r>
      </w:hyperlink>
    </w:p>
    <w:p w14:paraId="467F61F8" w14:textId="77777777" w:rsidR="004A35BE" w:rsidRPr="004A35BE" w:rsidRDefault="00055475" w:rsidP="004A35BE">
      <w:pPr>
        <w:pStyle w:val="ListParagraph"/>
        <w:numPr>
          <w:ilvl w:val="0"/>
          <w:numId w:val="2"/>
        </w:numPr>
      </w:pPr>
      <w:r>
        <w:t>PHA</w:t>
      </w:r>
      <w:r w:rsidR="004A35BE">
        <w:t xml:space="preserve">-person-level data about the compensation (salary, bonus and total compensation) of the top three paid employees at every public housing authority in the United States. </w:t>
      </w:r>
      <w:r>
        <w:t>We limited this data to the top paid individual at each PHA</w:t>
      </w:r>
      <w:r>
        <w:rPr>
          <w:i/>
        </w:rPr>
        <w:t xml:space="preserve">. </w:t>
      </w:r>
      <w:hyperlink r:id="rId9" w:history="1">
        <w:r w:rsidR="004A35BE" w:rsidRPr="004A35BE">
          <w:rPr>
            <w:rStyle w:val="Hyperlink"/>
            <w:i/>
          </w:rPr>
          <w:t>https://www.hud.gov/program_offices/public_indian_housing/programs/pha_executive_compensation</w:t>
        </w:r>
      </w:hyperlink>
    </w:p>
    <w:p w14:paraId="1FDE3459" w14:textId="77777777" w:rsidR="006434E7" w:rsidRPr="00AC3341" w:rsidRDefault="006434E7">
      <w:pPr>
        <w:rPr>
          <w:b/>
        </w:rPr>
      </w:pPr>
    </w:p>
    <w:p w14:paraId="2A8AF839" w14:textId="77777777" w:rsidR="00AC3341" w:rsidRDefault="00AC3341">
      <w:r w:rsidRPr="00AC3341">
        <w:rPr>
          <w:b/>
        </w:rPr>
        <w:t>The Analysis:</w:t>
      </w:r>
    </w:p>
    <w:p w14:paraId="30617DE5" w14:textId="3219C1A4" w:rsidR="00055475" w:rsidRDefault="00055475" w:rsidP="005B7CA3">
      <w:r>
        <w:t xml:space="preserve">By limiting </w:t>
      </w:r>
      <w:r w:rsidR="00B2038D">
        <w:t>the data in the two ways described above, we constructed a PHA-</w:t>
      </w:r>
      <w:r>
        <w:t xml:space="preserve">level dataset with </w:t>
      </w:r>
      <w:r w:rsidR="003145F1">
        <w:t>programmatic, geographic and compensation</w:t>
      </w:r>
      <w:r w:rsidR="00747606">
        <w:t xml:space="preserve"> information about every HCV program in the United States, as well as</w:t>
      </w:r>
      <w:r w:rsidR="003145F1">
        <w:t xml:space="preserve"> </w:t>
      </w:r>
      <w:r w:rsidR="00B2038D">
        <w:t xml:space="preserve">rich </w:t>
      </w:r>
      <w:r>
        <w:t>demographic</w:t>
      </w:r>
      <w:r w:rsidR="00747606">
        <w:t xml:space="preserve"> data about each program’s clients</w:t>
      </w:r>
      <w:r w:rsidR="00B2038D">
        <w:t>.</w:t>
      </w:r>
    </w:p>
    <w:p w14:paraId="320F99B8" w14:textId="19AA7C88" w:rsidR="005B7CA3" w:rsidRDefault="002A08DF" w:rsidP="005B7CA3">
      <w:r>
        <w:t>We</w:t>
      </w:r>
      <w:r w:rsidR="005B7CA3">
        <w:t xml:space="preserve"> first did descriptive analyse</w:t>
      </w:r>
      <w:r>
        <w:t>s on</w:t>
      </w:r>
      <w:r w:rsidR="005B7CA3">
        <w:t>:</w:t>
      </w:r>
    </w:p>
    <w:p w14:paraId="21267EBB" w14:textId="3950A244" w:rsidR="002A08DF" w:rsidRDefault="005B7CA3" w:rsidP="005B7CA3">
      <w:pPr>
        <w:pStyle w:val="ListParagraph"/>
        <w:numPr>
          <w:ilvl w:val="0"/>
          <w:numId w:val="3"/>
        </w:numPr>
      </w:pPr>
      <w:r>
        <w:t xml:space="preserve"> W</w:t>
      </w:r>
      <w:r w:rsidR="002A08DF">
        <w:t xml:space="preserve">here voucher-recipients live, by region, and by head of household gender. </w:t>
      </w:r>
      <w:proofErr w:type="gramStart"/>
      <w:r w:rsidR="002A08DF">
        <w:t xml:space="preserve">Most </w:t>
      </w:r>
      <w:r w:rsidR="00AB6A4D">
        <w:t>households are headed by women</w:t>
      </w:r>
      <w:proofErr w:type="gramEnd"/>
      <w:r w:rsidR="00AB6A4D">
        <w:t xml:space="preserve">, but we were surprised to see that </w:t>
      </w:r>
      <w:r w:rsidR="00CD41EC">
        <w:t>near</w:t>
      </w:r>
      <w:r w:rsidR="00AB6A4D">
        <w:t>ly half</w:t>
      </w:r>
      <w:r w:rsidR="00CD41EC">
        <w:t xml:space="preserve"> of th</w:t>
      </w:r>
      <w:r w:rsidR="00776894">
        <w:t>ose women do not have children.</w:t>
      </w:r>
    </w:p>
    <w:p w14:paraId="5A0FCDE6" w14:textId="1576BCF2" w:rsidR="005B7CA3" w:rsidRDefault="00776894" w:rsidP="005B7CA3">
      <w:pPr>
        <w:pStyle w:val="ListParagraph"/>
        <w:numPr>
          <w:ilvl w:val="0"/>
          <w:numId w:val="3"/>
        </w:numPr>
      </w:pPr>
      <w:r>
        <w:t xml:space="preserve">The distribution of total compensation of the highest paid employee for each PHA. The most common compensation appears to be around $80k. </w:t>
      </w:r>
    </w:p>
    <w:p w14:paraId="34435092" w14:textId="604410E2" w:rsidR="00776894" w:rsidRDefault="00776894" w:rsidP="005B7CA3">
      <w:pPr>
        <w:pStyle w:val="ListParagraph"/>
        <w:numPr>
          <w:ilvl w:val="0"/>
          <w:numId w:val="3"/>
        </w:numPr>
      </w:pPr>
      <w:r>
        <w:t xml:space="preserve">The distribution of “rent burden” or the ratio of </w:t>
      </w:r>
      <w:r w:rsidR="009F3691">
        <w:t xml:space="preserve">average </w:t>
      </w:r>
      <w:r>
        <w:t xml:space="preserve">monthly household income to </w:t>
      </w:r>
      <w:r w:rsidR="009F3691">
        <w:t xml:space="preserve">average </w:t>
      </w:r>
      <w:r>
        <w:t>monthly pre-subsidy rent</w:t>
      </w:r>
      <w:r w:rsidR="003E5545">
        <w:t xml:space="preserve">. Pre-subsidy refers to </w:t>
      </w:r>
      <w:r>
        <w:t>the sum of the household contribution and the HCV-contribution.</w:t>
      </w:r>
      <w:r w:rsidR="003E5545">
        <w:t xml:space="preserve"> We observe next to no ratios of under 0.5, and most hover around 1:1. A substantial number are above that.</w:t>
      </w:r>
    </w:p>
    <w:p w14:paraId="188F7E67" w14:textId="1060F9F6" w:rsidR="003E5545" w:rsidRDefault="003E5545" w:rsidP="003E5545">
      <w:pPr>
        <w:pStyle w:val="ListParagraph"/>
        <w:numPr>
          <w:ilvl w:val="0"/>
          <w:numId w:val="3"/>
        </w:numPr>
      </w:pPr>
      <w:r>
        <w:t xml:space="preserve">The distribution of months on a wait list. We fit this PDF with an exponential function. </w:t>
      </w:r>
      <w:r>
        <w:t>This curve arises when examining the length of time between events in Poisson processes.</w:t>
      </w:r>
      <w:r>
        <w:t xml:space="preserve"> </w:t>
      </w:r>
      <w:r>
        <w:t>It makes sens</w:t>
      </w:r>
      <w:r>
        <w:t xml:space="preserve">e then </w:t>
      </w:r>
      <w:bookmarkStart w:id="0" w:name="_GoBack"/>
      <w:bookmarkEnd w:id="0"/>
      <w:r>
        <w:t>that an exponential curve fit</w:t>
      </w:r>
      <w:r>
        <w:t xml:space="preserve"> </w:t>
      </w:r>
      <w:r>
        <w:t xml:space="preserve">this analysis very well. </w:t>
      </w:r>
    </w:p>
    <w:p w14:paraId="22B3A169" w14:textId="339BEBCC" w:rsidR="003E5545" w:rsidRPr="00055475" w:rsidRDefault="003E5545" w:rsidP="005B7CA3">
      <w:pPr>
        <w:pStyle w:val="ListParagraph"/>
        <w:numPr>
          <w:ilvl w:val="0"/>
          <w:numId w:val="3"/>
        </w:numPr>
      </w:pPr>
    </w:p>
    <w:p w14:paraId="27279635" w14:textId="77777777" w:rsidR="00AC3341" w:rsidRDefault="00AC3341"/>
    <w:sectPr w:rsidR="00AC3341" w:rsidSect="00E13DA7">
      <w:footnotePr>
        <w:numFmt w:val="chicago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BB74B4" w14:textId="77777777" w:rsidR="009F3691" w:rsidRDefault="009F3691" w:rsidP="00055475">
      <w:r>
        <w:separator/>
      </w:r>
    </w:p>
  </w:endnote>
  <w:endnote w:type="continuationSeparator" w:id="0">
    <w:p w14:paraId="13A460D6" w14:textId="77777777" w:rsidR="009F3691" w:rsidRDefault="009F3691" w:rsidP="00055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BA24D4" w14:textId="77777777" w:rsidR="009F3691" w:rsidRDefault="009F3691" w:rsidP="00055475">
      <w:r>
        <w:separator/>
      </w:r>
    </w:p>
  </w:footnote>
  <w:footnote w:type="continuationSeparator" w:id="0">
    <w:p w14:paraId="47D675A3" w14:textId="77777777" w:rsidR="009F3691" w:rsidRDefault="009F3691" w:rsidP="00055475">
      <w:r>
        <w:continuationSeparator/>
      </w:r>
    </w:p>
  </w:footnote>
  <w:footnote w:id="1">
    <w:p w14:paraId="0AF3AF4D" w14:textId="77777777" w:rsidR="009F3691" w:rsidRDefault="009F3691">
      <w:pPr>
        <w:pStyle w:val="FootnoteText"/>
      </w:pPr>
      <w:r>
        <w:rPr>
          <w:rStyle w:val="FootnoteReference"/>
        </w:rPr>
        <w:footnoteRef/>
      </w:r>
      <w:r>
        <w:t xml:space="preserve"> PHA stands for public housing authority.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C429B"/>
    <w:multiLevelType w:val="hybridMultilevel"/>
    <w:tmpl w:val="0F50F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1D320F"/>
    <w:multiLevelType w:val="hybridMultilevel"/>
    <w:tmpl w:val="E57678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A1C0426"/>
    <w:multiLevelType w:val="hybridMultilevel"/>
    <w:tmpl w:val="01C66ACA"/>
    <w:lvl w:ilvl="0" w:tplc="3648F0F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341"/>
    <w:rsid w:val="00055475"/>
    <w:rsid w:val="002A08DF"/>
    <w:rsid w:val="003145F1"/>
    <w:rsid w:val="003E5545"/>
    <w:rsid w:val="004A35BE"/>
    <w:rsid w:val="005B7CA3"/>
    <w:rsid w:val="006434E7"/>
    <w:rsid w:val="006E388C"/>
    <w:rsid w:val="00747606"/>
    <w:rsid w:val="00776894"/>
    <w:rsid w:val="009F3691"/>
    <w:rsid w:val="00AB6A4D"/>
    <w:rsid w:val="00AC3341"/>
    <w:rsid w:val="00B2038D"/>
    <w:rsid w:val="00CD41EC"/>
    <w:rsid w:val="00E1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C058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8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5BE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055475"/>
  </w:style>
  <w:style w:type="character" w:customStyle="1" w:styleId="FootnoteTextChar">
    <w:name w:val="Footnote Text Char"/>
    <w:basedOn w:val="DefaultParagraphFont"/>
    <w:link w:val="FootnoteText"/>
    <w:uiPriority w:val="99"/>
    <w:rsid w:val="00055475"/>
  </w:style>
  <w:style w:type="character" w:styleId="FootnoteReference">
    <w:name w:val="footnote reference"/>
    <w:basedOn w:val="DefaultParagraphFont"/>
    <w:uiPriority w:val="99"/>
    <w:unhideWhenUsed/>
    <w:rsid w:val="00055475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8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5BE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055475"/>
  </w:style>
  <w:style w:type="character" w:customStyle="1" w:styleId="FootnoteTextChar">
    <w:name w:val="Footnote Text Char"/>
    <w:basedOn w:val="DefaultParagraphFont"/>
    <w:link w:val="FootnoteText"/>
    <w:uiPriority w:val="99"/>
    <w:rsid w:val="00055475"/>
  </w:style>
  <w:style w:type="character" w:styleId="FootnoteReference">
    <w:name w:val="footnote reference"/>
    <w:basedOn w:val="DefaultParagraphFont"/>
    <w:uiPriority w:val="99"/>
    <w:unhideWhenUsed/>
    <w:rsid w:val="000554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huduser.gov/portal/datasets/assthsg.html" TargetMode="External"/><Relationship Id="rId9" Type="http://schemas.openxmlformats.org/officeDocument/2006/relationships/hyperlink" Target="https://www.hud.gov/program_offices/public_indian_housing/programs/pha_executive_compensation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312</Words>
  <Characters>1782</Characters>
  <Application>Microsoft Macintosh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Villarreal</dc:creator>
  <cp:keywords/>
  <dc:description/>
  <cp:lastModifiedBy>Micah Villarreal</cp:lastModifiedBy>
  <cp:revision>5</cp:revision>
  <dcterms:created xsi:type="dcterms:W3CDTF">2018-05-06T19:51:00Z</dcterms:created>
  <dcterms:modified xsi:type="dcterms:W3CDTF">2018-05-06T23:38:00Z</dcterms:modified>
</cp:coreProperties>
</file>