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C46" w:rsidRDefault="00F31C46" w:rsidP="00F31C46">
      <w:pPr>
        <w:pStyle w:val="NormalWeb"/>
        <w:rPr>
          <w:rFonts w:ascii="CMBX12" w:hAnsi="CMBX12"/>
          <w:sz w:val="28"/>
          <w:szCs w:val="28"/>
        </w:rPr>
      </w:pPr>
      <w:r>
        <w:rPr>
          <w:rFonts w:ascii="CMBX12" w:hAnsi="CMBX12"/>
          <w:sz w:val="28"/>
          <w:szCs w:val="28"/>
        </w:rPr>
        <w:t xml:space="preserve">Assignment 2 </w:t>
      </w:r>
    </w:p>
    <w:p w:rsidR="00F31C46" w:rsidRPr="00F31C46" w:rsidRDefault="00F31C46" w:rsidP="00F31C46">
      <w:pPr>
        <w:numPr>
          <w:ilvl w:val="0"/>
          <w:numId w:val="1"/>
        </w:numPr>
        <w:spacing w:before="100" w:beforeAutospacing="1" w:after="100" w:afterAutospacing="1"/>
        <w:rPr>
          <w:rFonts w:ascii="CMSY10" w:eastAsia="Times New Roman" w:hAnsi="CMSY10" w:cs="Times New Roman"/>
          <w:sz w:val="20"/>
          <w:szCs w:val="20"/>
        </w:rPr>
      </w:pPr>
      <w:r w:rsidRPr="00F31C46">
        <w:rPr>
          <w:rFonts w:ascii="CMR10" w:eastAsia="Times New Roman" w:hAnsi="CMR10" w:cs="Times New Roman"/>
          <w:sz w:val="20"/>
          <w:szCs w:val="20"/>
        </w:rPr>
        <w:t>Assignments should be typed (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>L</w:t>
      </w:r>
      <w:r w:rsidRPr="00F31C46">
        <w:rPr>
          <w:rFonts w:ascii="CMR7" w:eastAsia="Times New Roman" w:hAnsi="CMR7" w:cs="Times New Roman"/>
          <w:position w:val="4"/>
          <w:sz w:val="14"/>
          <w:szCs w:val="14"/>
          <w:highlight w:val="yellow"/>
        </w:rPr>
        <w:t>A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>T</w:t>
      </w:r>
      <w:r w:rsidRPr="00F31C46">
        <w:rPr>
          <w:rFonts w:ascii="CMR10" w:eastAsia="Times New Roman" w:hAnsi="CMR10" w:cs="Times New Roman"/>
          <w:position w:val="-4"/>
          <w:sz w:val="20"/>
          <w:szCs w:val="20"/>
          <w:highlight w:val="yellow"/>
        </w:rPr>
        <w:t>E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>X</w:t>
      </w:r>
      <w:r w:rsidRPr="00F31C46">
        <w:rPr>
          <w:rFonts w:ascii="CMR10" w:eastAsia="Times New Roman" w:hAnsi="CMR10" w:cs="Times New Roman"/>
          <w:sz w:val="20"/>
          <w:szCs w:val="20"/>
        </w:rPr>
        <w:t xml:space="preserve">.) and should be 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>no more than 10 pages using a type size not smaller than 11 point and with 1.5-2.0 line space.</w:t>
      </w:r>
      <w:r w:rsidRPr="00F31C46">
        <w:rPr>
          <w:rFonts w:ascii="CMR10" w:eastAsia="Times New Roman" w:hAnsi="CMR10" w:cs="Times New Roman"/>
          <w:sz w:val="20"/>
          <w:szCs w:val="20"/>
        </w:rPr>
        <w:t xml:space="preserve"> This includes figures but 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>excludes the appended code</w:t>
      </w:r>
      <w:r w:rsidRPr="00F31C46">
        <w:rPr>
          <w:rFonts w:ascii="CMR10" w:eastAsia="Times New Roman" w:hAnsi="CMR10" w:cs="Times New Roman"/>
          <w:sz w:val="20"/>
          <w:szCs w:val="20"/>
        </w:rPr>
        <w:t xml:space="preserve">. Document your code so that someone can read it without too much guesswork. </w:t>
      </w:r>
    </w:p>
    <w:p w:rsidR="00F31C46" w:rsidRPr="00F31C46" w:rsidRDefault="00F31C46" w:rsidP="00F31C46">
      <w:pPr>
        <w:numPr>
          <w:ilvl w:val="0"/>
          <w:numId w:val="1"/>
        </w:numPr>
        <w:spacing w:before="100" w:beforeAutospacing="1" w:after="100" w:afterAutospacing="1"/>
        <w:rPr>
          <w:rFonts w:ascii="CMSY10" w:eastAsia="Times New Roman" w:hAnsi="CMSY10" w:cs="Times New Roman"/>
          <w:sz w:val="20"/>
          <w:szCs w:val="20"/>
          <w:highlight w:val="yellow"/>
        </w:rPr>
      </w:pP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 xml:space="preserve">Answers to questions should be in full sentences. </w:t>
      </w:r>
    </w:p>
    <w:p w:rsidR="00F31C46" w:rsidRPr="00F31C46" w:rsidRDefault="00F31C46" w:rsidP="00F31C46">
      <w:pPr>
        <w:numPr>
          <w:ilvl w:val="0"/>
          <w:numId w:val="1"/>
        </w:numPr>
        <w:spacing w:before="100" w:beforeAutospacing="1" w:after="100" w:afterAutospacing="1"/>
        <w:rPr>
          <w:rFonts w:ascii="CMSY10" w:eastAsia="Times New Roman" w:hAnsi="CMSY10" w:cs="Times New Roman"/>
          <w:sz w:val="20"/>
          <w:szCs w:val="20"/>
          <w:highlight w:val="yellow"/>
        </w:rPr>
      </w:pP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 xml:space="preserve">Any output (e.g., graphs, tables) from </w:t>
      </w:r>
      <w:r w:rsidRPr="00F31C46">
        <w:rPr>
          <w:rFonts w:ascii="CMTT10" w:eastAsia="Times New Roman" w:hAnsi="CMTT10" w:cs="Times New Roman"/>
          <w:sz w:val="20"/>
          <w:szCs w:val="20"/>
          <w:highlight w:val="yellow"/>
        </w:rPr>
        <w:t>R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>/</w:t>
      </w:r>
      <w:r w:rsidRPr="00F31C46">
        <w:rPr>
          <w:rFonts w:ascii="CMTT10" w:eastAsia="Times New Roman" w:hAnsi="CMTT10" w:cs="Times New Roman"/>
          <w:sz w:val="20"/>
          <w:szCs w:val="20"/>
          <w:highlight w:val="yellow"/>
        </w:rPr>
        <w:t xml:space="preserve">JAGS 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>that you use to answer questions must be included with the assignment.</w:t>
      </w:r>
      <w:r w:rsidRPr="00F31C46">
        <w:rPr>
          <w:rFonts w:ascii="CMR10" w:eastAsia="Times New Roman" w:hAnsi="CMR10" w:cs="Times New Roman"/>
          <w:sz w:val="20"/>
          <w:szCs w:val="20"/>
        </w:rPr>
        <w:t xml:space="preserve"> You will want to be judicious with what you include in the written report—not every figure and table you construct needs to be included. Also, 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 xml:space="preserve">please append your </w:t>
      </w:r>
      <w:r w:rsidRPr="00F31C46">
        <w:rPr>
          <w:rFonts w:ascii="CMTT10" w:eastAsia="Times New Roman" w:hAnsi="CMTT10" w:cs="Times New Roman"/>
          <w:sz w:val="20"/>
          <w:szCs w:val="20"/>
          <w:highlight w:val="yellow"/>
        </w:rPr>
        <w:t>R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>/</w:t>
      </w:r>
      <w:r w:rsidRPr="00F31C46">
        <w:rPr>
          <w:rFonts w:ascii="CMTT10" w:eastAsia="Times New Roman" w:hAnsi="CMTT10" w:cs="Times New Roman"/>
          <w:sz w:val="20"/>
          <w:szCs w:val="20"/>
          <w:highlight w:val="yellow"/>
        </w:rPr>
        <w:t xml:space="preserve">JAGS 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 xml:space="preserve">code at the end of the assignment. </w:t>
      </w:r>
    </w:p>
    <w:p w:rsidR="00F31C46" w:rsidRPr="00F31C46" w:rsidRDefault="00F31C46" w:rsidP="00F31C46">
      <w:pPr>
        <w:numPr>
          <w:ilvl w:val="0"/>
          <w:numId w:val="1"/>
        </w:numPr>
        <w:spacing w:before="100" w:beforeAutospacing="1" w:after="100" w:afterAutospacing="1"/>
        <w:rPr>
          <w:rFonts w:ascii="CMSY10" w:eastAsia="Times New Roman" w:hAnsi="CMSY10" w:cs="Times New Roman"/>
          <w:sz w:val="20"/>
          <w:szCs w:val="20"/>
        </w:rPr>
      </w:pPr>
      <w:r w:rsidRPr="00F31C46">
        <w:rPr>
          <w:rFonts w:ascii="CMR10" w:eastAsia="Times New Roman" w:hAnsi="CMR10" w:cs="Times New Roman"/>
          <w:sz w:val="20"/>
          <w:szCs w:val="20"/>
        </w:rPr>
        <w:t xml:space="preserve">The assignment is out of 100 marks. </w:t>
      </w:r>
    </w:p>
    <w:p w:rsidR="00F31C46" w:rsidRPr="00F31C46" w:rsidRDefault="00F31C46" w:rsidP="00F31C46">
      <w:pPr>
        <w:numPr>
          <w:ilvl w:val="0"/>
          <w:numId w:val="1"/>
        </w:numPr>
        <w:spacing w:before="100" w:beforeAutospacing="1" w:after="100" w:afterAutospacing="1"/>
        <w:rPr>
          <w:rFonts w:ascii="CMSY10" w:eastAsia="Times New Roman" w:hAnsi="CMSY10" w:cs="Times New Roman"/>
          <w:sz w:val="20"/>
          <w:szCs w:val="20"/>
        </w:rPr>
      </w:pPr>
      <w:r w:rsidRPr="00F31C46">
        <w:rPr>
          <w:rFonts w:ascii="CMR10" w:eastAsia="Times New Roman" w:hAnsi="CMR10" w:cs="Times New Roman"/>
          <w:sz w:val="20"/>
          <w:szCs w:val="20"/>
        </w:rPr>
        <w:t xml:space="preserve">The main topics of this assignment are 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>Bayesian GLM and Bayesian hierarchical models</w:t>
      </w:r>
      <w:r w:rsidRPr="00F31C46">
        <w:rPr>
          <w:rFonts w:ascii="CMR10" w:eastAsia="Times New Roman" w:hAnsi="CMR10" w:cs="Times New Roman"/>
          <w:sz w:val="20"/>
          <w:szCs w:val="20"/>
        </w:rPr>
        <w:t xml:space="preserve"> which are presented in </w:t>
      </w: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>Lecture 4 and 5</w:t>
      </w:r>
      <w:r w:rsidRPr="00F31C46">
        <w:rPr>
          <w:rFonts w:ascii="CMR10" w:eastAsia="Times New Roman" w:hAnsi="CMR10" w:cs="Times New Roman"/>
          <w:sz w:val="20"/>
          <w:szCs w:val="20"/>
        </w:rPr>
        <w:t xml:space="preserve">. </w:t>
      </w:r>
    </w:p>
    <w:p w:rsidR="00F31C46" w:rsidRPr="00F31C46" w:rsidRDefault="00F31C46" w:rsidP="00F31C46">
      <w:pPr>
        <w:numPr>
          <w:ilvl w:val="0"/>
          <w:numId w:val="1"/>
        </w:numPr>
        <w:spacing w:before="100" w:beforeAutospacing="1" w:after="100" w:afterAutospacing="1"/>
        <w:rPr>
          <w:rFonts w:ascii="CMSY10" w:eastAsia="Times New Roman" w:hAnsi="CMSY10" w:cs="Times New Roman"/>
          <w:sz w:val="20"/>
          <w:szCs w:val="20"/>
        </w:rPr>
      </w:pPr>
      <w:r w:rsidRPr="00F31C46">
        <w:rPr>
          <w:rFonts w:ascii="CMR10" w:eastAsia="Times New Roman" w:hAnsi="CMR10" w:cs="Times New Roman"/>
          <w:sz w:val="20"/>
          <w:szCs w:val="20"/>
        </w:rPr>
        <w:t xml:space="preserve">You are expected to work independently and not to discuss the assignment with others. </w:t>
      </w:r>
    </w:p>
    <w:p w:rsidR="00F31C46" w:rsidRPr="00F31C46" w:rsidRDefault="00F31C46" w:rsidP="00F31C46">
      <w:pPr>
        <w:numPr>
          <w:ilvl w:val="0"/>
          <w:numId w:val="1"/>
        </w:numPr>
        <w:spacing w:before="100" w:beforeAutospacing="1" w:after="100" w:afterAutospacing="1"/>
        <w:rPr>
          <w:rFonts w:ascii="CMSY10" w:eastAsia="Times New Roman" w:hAnsi="CMSY10" w:cs="Times New Roman"/>
          <w:sz w:val="20"/>
          <w:szCs w:val="20"/>
          <w:highlight w:val="yellow"/>
        </w:rPr>
      </w:pPr>
      <w:r w:rsidRPr="00F31C46">
        <w:rPr>
          <w:rFonts w:ascii="CMR10" w:eastAsia="Times New Roman" w:hAnsi="CMR10" w:cs="Times New Roman"/>
          <w:sz w:val="20"/>
          <w:szCs w:val="20"/>
          <w:highlight w:val="yellow"/>
        </w:rPr>
        <w:t xml:space="preserve">Briefly indicate the technical details of the MCMC analyses you perform (number of iterations, con- vergence checks, etc.) </w:t>
      </w:r>
    </w:p>
    <w:p w:rsidR="00B9634B" w:rsidRDefault="00F31C46">
      <w:r w:rsidRPr="00F31C46">
        <w:drawing>
          <wp:inline distT="0" distB="0" distL="0" distR="0" wp14:anchorId="67166643" wp14:editId="7577FA67">
            <wp:extent cx="5727700" cy="2634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4B" w:rsidRDefault="00B9634B">
      <w:r w:rsidRPr="00B9634B">
        <w:drawing>
          <wp:inline distT="0" distB="0" distL="0" distR="0" wp14:anchorId="6DB3E462" wp14:editId="7C5D84E0">
            <wp:extent cx="5727700" cy="222694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4B" w:rsidRDefault="00B9634B">
      <w:r w:rsidRPr="00B9634B">
        <w:lastRenderedPageBreak/>
        <w:drawing>
          <wp:inline distT="0" distB="0" distL="0" distR="0" wp14:anchorId="07607F5F" wp14:editId="23DA4772">
            <wp:extent cx="5727700" cy="5200650"/>
            <wp:effectExtent l="0" t="0" r="0" b="6350"/>
            <wp:docPr id="5" name="Picture 5" descr="A screenshot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4B" w:rsidRDefault="00B9634B">
      <w:r w:rsidRPr="00B9634B">
        <w:drawing>
          <wp:inline distT="0" distB="0" distL="0" distR="0" wp14:anchorId="1894F331" wp14:editId="1A46AFD9">
            <wp:extent cx="5727700" cy="85280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4B" w:rsidRDefault="00B9634B"/>
    <w:p w:rsidR="00B9634B" w:rsidRDefault="00B9634B">
      <w:r w:rsidRPr="00B9634B">
        <w:drawing>
          <wp:inline distT="0" distB="0" distL="0" distR="0" wp14:anchorId="75CFF862" wp14:editId="2071045C">
            <wp:extent cx="5727700" cy="2369185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4B" w:rsidRDefault="00B9634B"/>
    <w:p w:rsidR="00B9634B" w:rsidRDefault="00B9634B">
      <w:r w:rsidRPr="00B9634B">
        <w:lastRenderedPageBreak/>
        <w:drawing>
          <wp:inline distT="0" distB="0" distL="0" distR="0" wp14:anchorId="4E011554" wp14:editId="709F6C21">
            <wp:extent cx="5727700" cy="5346065"/>
            <wp:effectExtent l="0" t="0" r="0" b="63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4B" w:rsidRDefault="00B9634B"/>
    <w:p w:rsidR="00B9634B" w:rsidRDefault="00B9634B">
      <w:r w:rsidRPr="00B9634B">
        <w:drawing>
          <wp:inline distT="0" distB="0" distL="0" distR="0" wp14:anchorId="6F15B6BD" wp14:editId="47E25AAF">
            <wp:extent cx="5727700" cy="2650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4B" w:rsidRDefault="00B9634B">
      <w:bookmarkStart w:id="0" w:name="_GoBack"/>
      <w:r w:rsidRPr="00B9634B">
        <w:lastRenderedPageBreak/>
        <w:drawing>
          <wp:inline distT="0" distB="0" distL="0" distR="0" wp14:anchorId="6DC0648B" wp14:editId="6081BDDF">
            <wp:extent cx="5727700" cy="245681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9634B" w:rsidSect="00B5789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BX12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CMR7">
    <w:altName w:val="Cambria"/>
    <w:panose1 w:val="020B0604020202020204"/>
    <w:charset w:val="00"/>
    <w:family w:val="roman"/>
    <w:notTrueType/>
    <w:pitch w:val="default"/>
  </w:font>
  <w:font w:name="CMTT10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A91C4C"/>
    <w:multiLevelType w:val="multilevel"/>
    <w:tmpl w:val="75E2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C46"/>
    <w:rsid w:val="00B5789E"/>
    <w:rsid w:val="00B9634B"/>
    <w:rsid w:val="00F3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0EBF3C"/>
  <w15:chartTrackingRefBased/>
  <w15:docId w15:val="{ADA2FCCD-8B79-BE4E-9BB4-E80D91C90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1C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7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5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7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Danlin</dc:creator>
  <cp:keywords/>
  <dc:description/>
  <cp:lastModifiedBy>LIU Danlin</cp:lastModifiedBy>
  <cp:revision>1</cp:revision>
  <dcterms:created xsi:type="dcterms:W3CDTF">2020-03-25T10:35:00Z</dcterms:created>
  <dcterms:modified xsi:type="dcterms:W3CDTF">2020-03-25T13:39:00Z</dcterms:modified>
</cp:coreProperties>
</file>