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D4CB9" w14:textId="182126E3" w:rsidR="009C0BC4" w:rsidRPr="009C0BC4" w:rsidRDefault="009C0BC4" w:rsidP="009C0BC4">
      <w:pPr>
        <w:spacing w:before="100" w:beforeAutospacing="1" w:after="100" w:afterAutospacing="1"/>
        <w:rPr>
          <w:rFonts w:ascii="LMRoman12" w:eastAsia="Times New Roman" w:hAnsi="LMRoman12" w:cs="Times New Roman"/>
          <w:b/>
          <w:bCs/>
          <w:sz w:val="28"/>
          <w:szCs w:val="28"/>
        </w:rPr>
      </w:pPr>
      <w:bookmarkStart w:id="0" w:name="_GoBack"/>
      <w:r>
        <w:rPr>
          <w:rFonts w:ascii="LMRoman12" w:eastAsia="Times New Roman" w:hAnsi="LMRoman12" w:cs="Times New Roman"/>
          <w:b/>
          <w:bCs/>
          <w:sz w:val="28"/>
          <w:szCs w:val="28"/>
        </w:rPr>
        <w:t>Lab3_</w:t>
      </w:r>
      <w:r w:rsidRPr="009C0BC4">
        <w:rPr>
          <w:rFonts w:ascii="LMRoman12" w:eastAsia="Times New Roman" w:hAnsi="LMRoman12" w:cs="Times New Roman"/>
          <w:b/>
          <w:bCs/>
          <w:sz w:val="28"/>
          <w:szCs w:val="28"/>
        </w:rPr>
        <w:t xml:space="preserve">Practical exercises </w:t>
      </w:r>
    </w:p>
    <w:bookmarkEnd w:id="0"/>
    <w:p w14:paraId="39F522AF" w14:textId="77777777" w:rsidR="009C0BC4" w:rsidRPr="009C0BC4" w:rsidRDefault="009C0BC4" w:rsidP="009C0B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0BC4">
        <w:rPr>
          <w:rFonts w:ascii="LMRoman10" w:eastAsia="Times New Roman" w:hAnsi="LMRoman10" w:cs="Times New Roman"/>
        </w:rPr>
        <w:t xml:space="preserve">1. Using the </w:t>
      </w:r>
      <w:r w:rsidRPr="009C0BC4">
        <w:rPr>
          <w:rFonts w:ascii="LMMono10" w:eastAsia="Times New Roman" w:hAnsi="LMMono10" w:cs="Times New Roman"/>
        </w:rPr>
        <w:t xml:space="preserve">chdagesex.csv </w:t>
      </w:r>
      <w:r w:rsidRPr="009C0BC4">
        <w:rPr>
          <w:rFonts w:ascii="LMRoman10" w:eastAsia="Times New Roman" w:hAnsi="LMRoman10" w:cs="Times New Roman"/>
        </w:rPr>
        <w:t xml:space="preserve">dataset (available on Learn): </w:t>
      </w:r>
    </w:p>
    <w:p w14:paraId="0C406660" w14:textId="77777777" w:rsidR="009C0BC4" w:rsidRPr="009C0BC4" w:rsidRDefault="009C0BC4" w:rsidP="009C0B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0BC4">
        <w:rPr>
          <w:rFonts w:ascii="LMRoman10" w:eastAsia="Times New Roman" w:hAnsi="LMRoman10" w:cs="Times New Roman"/>
        </w:rPr>
        <w:t xml:space="preserve">• Fit a logistic regression model to test the association between age and coronary heart disease (model M1). Compute the odds ratio for age (answer: 1.06) and the 95% confidence interval (answer: 1.04-1.09). </w:t>
      </w:r>
    </w:p>
    <w:p w14:paraId="1DA41957" w14:textId="77777777" w:rsidR="009C0BC4" w:rsidRPr="009C0BC4" w:rsidRDefault="009C0BC4" w:rsidP="009C0BC4">
      <w:pPr>
        <w:numPr>
          <w:ilvl w:val="0"/>
          <w:numId w:val="1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Test the association of CHD with age after adjusting for sex (model M2): produce odds ratios and confidence intervals for both covariates (answer: age: 1.06, 1.04-1.09, sex: 2.62, 1.34-5.32). </w:t>
      </w:r>
    </w:p>
    <w:p w14:paraId="3B6CD561" w14:textId="77777777" w:rsidR="009C0BC4" w:rsidRPr="009C0BC4" w:rsidRDefault="009C0BC4" w:rsidP="009C0BC4">
      <w:pPr>
        <w:numPr>
          <w:ilvl w:val="0"/>
          <w:numId w:val="1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Perform a likelihood ratio test comparing model M1 to model M2 and confirm that the addition of sex to the model is significant at </w:t>
      </w:r>
      <w:r w:rsidRPr="009C0BC4">
        <w:rPr>
          <w:rFonts w:ascii="LMMathItalic10" w:eastAsia="Times New Roman" w:hAnsi="LMMathItalic10" w:cs="Times New Roman"/>
        </w:rPr>
        <w:t xml:space="preserve">α </w:t>
      </w:r>
      <w:r w:rsidRPr="009C0BC4">
        <w:rPr>
          <w:rFonts w:ascii="LMRoman10" w:eastAsia="Times New Roman" w:hAnsi="LMRoman10" w:cs="Times New Roman"/>
        </w:rPr>
        <w:t>= 0</w:t>
      </w:r>
      <w:r w:rsidRPr="009C0BC4">
        <w:rPr>
          <w:rFonts w:ascii="LMMathItalic10" w:eastAsia="Times New Roman" w:hAnsi="LMMathItalic10" w:cs="Times New Roman"/>
        </w:rPr>
        <w:t>.</w:t>
      </w:r>
      <w:r w:rsidRPr="009C0BC4">
        <w:rPr>
          <w:rFonts w:ascii="LMRoman10" w:eastAsia="Times New Roman" w:hAnsi="LMRoman10" w:cs="Times New Roman"/>
        </w:rPr>
        <w:t xml:space="preserve">05 by computing a </w:t>
      </w:r>
      <w:r w:rsidRPr="009C0BC4">
        <w:rPr>
          <w:rFonts w:ascii="LMRoman10" w:eastAsia="Times New Roman" w:hAnsi="LMRoman10" w:cs="Times New Roman"/>
          <w:i/>
          <w:iCs/>
        </w:rPr>
        <w:t>p</w:t>
      </w:r>
      <w:r w:rsidRPr="009C0BC4">
        <w:rPr>
          <w:rFonts w:ascii="LMRoman10" w:eastAsia="Times New Roman" w:hAnsi="LMRoman10" w:cs="Times New Roman"/>
        </w:rPr>
        <w:t xml:space="preserve">-value (answer: 0.0047). </w:t>
      </w:r>
    </w:p>
    <w:p w14:paraId="5942BB9C" w14:textId="77777777" w:rsidR="009C0BC4" w:rsidRPr="009C0BC4" w:rsidRDefault="009C0BC4" w:rsidP="009C0BC4">
      <w:pPr>
        <w:numPr>
          <w:ilvl w:val="0"/>
          <w:numId w:val="1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Investigate the effect of sex after stratifying for age </w:t>
      </w:r>
      <w:r w:rsidRPr="009C0BC4">
        <w:rPr>
          <w:rFonts w:ascii="LMMathSymbols10" w:eastAsia="Times New Roman" w:hAnsi="LMMathSymbols10" w:cs="Times New Roman"/>
        </w:rPr>
        <w:t xml:space="preserve">≤ </w:t>
      </w:r>
      <w:r w:rsidRPr="009C0BC4">
        <w:rPr>
          <w:rFonts w:ascii="LMRoman10" w:eastAsia="Times New Roman" w:hAnsi="LMRoman10" w:cs="Times New Roman"/>
        </w:rPr>
        <w:t xml:space="preserve">50 and age </w:t>
      </w:r>
      <w:r w:rsidRPr="009C0BC4">
        <w:rPr>
          <w:rFonts w:ascii="LMMathItalic10" w:eastAsia="Times New Roman" w:hAnsi="LMMathItalic10" w:cs="Times New Roman"/>
        </w:rPr>
        <w:t xml:space="preserve">&gt; </w:t>
      </w:r>
      <w:r w:rsidRPr="009C0BC4">
        <w:rPr>
          <w:rFonts w:ascii="LMRoman10" w:eastAsia="Times New Roman" w:hAnsi="LMRoman10" w:cs="Times New Roman"/>
        </w:rPr>
        <w:t xml:space="preserve">50. Report odds ratios and confidence intervals for the two strata (answer: age </w:t>
      </w:r>
      <w:r w:rsidRPr="009C0BC4">
        <w:rPr>
          <w:rFonts w:ascii="LMMathSymbols10" w:eastAsia="Times New Roman" w:hAnsi="LMMathSymbols10" w:cs="Times New Roman"/>
        </w:rPr>
        <w:t xml:space="preserve">≤ </w:t>
      </w:r>
      <w:r w:rsidRPr="009C0BC4">
        <w:rPr>
          <w:rFonts w:ascii="LMRoman10" w:eastAsia="Times New Roman" w:hAnsi="LMRoman10" w:cs="Times New Roman"/>
        </w:rPr>
        <w:t xml:space="preserve">50: 0.62, 0.12-2.62, age </w:t>
      </w:r>
      <w:r w:rsidRPr="009C0BC4">
        <w:rPr>
          <w:rFonts w:ascii="LMMathItalic10" w:eastAsia="Times New Roman" w:hAnsi="LMMathItalic10" w:cs="Times New Roman"/>
        </w:rPr>
        <w:t xml:space="preserve">&gt; </w:t>
      </w:r>
      <w:r w:rsidRPr="009C0BC4">
        <w:rPr>
          <w:rFonts w:ascii="LMRoman10" w:eastAsia="Times New Roman" w:hAnsi="LMRoman10" w:cs="Times New Roman"/>
        </w:rPr>
        <w:t xml:space="preserve">50: 3.9, 1.81-8.88). </w:t>
      </w:r>
    </w:p>
    <w:p w14:paraId="37DA86EF" w14:textId="429ADF4E" w:rsidR="009C0BC4" w:rsidRPr="009C0BC4" w:rsidRDefault="009C0BC4" w:rsidP="009C0BC4">
      <w:pPr>
        <w:numPr>
          <w:ilvl w:val="0"/>
          <w:numId w:val="1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Create dataframe </w:t>
      </w:r>
      <w:r w:rsidRPr="009C0BC4">
        <w:rPr>
          <w:rFonts w:ascii="LMMono10" w:eastAsia="Times New Roman" w:hAnsi="LMMono10" w:cs="Times New Roman"/>
        </w:rPr>
        <w:t xml:space="preserve">agesex </w:t>
      </w:r>
      <w:r w:rsidRPr="009C0BC4">
        <w:rPr>
          <w:rFonts w:ascii="LMRoman10" w:eastAsia="Times New Roman" w:hAnsi="LMRoman10" w:cs="Times New Roman"/>
        </w:rPr>
        <w:t xml:space="preserve">containing two columns: </w:t>
      </w:r>
      <w:r w:rsidRPr="009C0BC4">
        <w:rPr>
          <w:rFonts w:ascii="LMMono10" w:eastAsia="Times New Roman" w:hAnsi="LMMono10" w:cs="Times New Roman"/>
        </w:rPr>
        <w:t xml:space="preserve">AGE </w:t>
      </w:r>
      <w:r w:rsidRPr="009C0BC4">
        <w:rPr>
          <w:rFonts w:ascii="LMRoman10" w:eastAsia="Times New Roman" w:hAnsi="LMRoman10" w:cs="Times New Roman"/>
        </w:rPr>
        <w:t xml:space="preserve">with values in the sequence from 1 to 100, and </w:t>
      </w:r>
      <w:r w:rsidRPr="009C0BC4">
        <w:rPr>
          <w:rFonts w:ascii="LMMono10" w:eastAsia="Times New Roman" w:hAnsi="LMMono10" w:cs="Times New Roman"/>
        </w:rPr>
        <w:t xml:space="preserve">SEX </w:t>
      </w:r>
      <w:r w:rsidRPr="009C0BC4">
        <w:rPr>
          <w:rFonts w:ascii="LMRoman10" w:eastAsia="Times New Roman" w:hAnsi="LMRoman10" w:cs="Times New Roman"/>
        </w:rPr>
        <w:t xml:space="preserve">created as follows: </w:t>
      </w:r>
      <w:r w:rsidRPr="009C0BC4">
        <w:rPr>
          <w:rFonts w:ascii="LMMono10" w:eastAsia="Times New Roman" w:hAnsi="LMMono10" w:cs="Times New Roman"/>
        </w:rPr>
        <w:t xml:space="preserve">set.seed(1) </w:t>
      </w:r>
    </w:p>
    <w:p w14:paraId="55774914" w14:textId="77777777" w:rsidR="009C0BC4" w:rsidRPr="009C0BC4" w:rsidRDefault="009C0BC4" w:rsidP="009C0BC4">
      <w:pPr>
        <w:spacing w:before="100" w:beforeAutospacing="1" w:after="100" w:afterAutospacing="1"/>
        <w:ind w:left="720"/>
        <w:rPr>
          <w:rFonts w:ascii="LMRoman10" w:eastAsia="Times New Roman" w:hAnsi="LMRoman10" w:cs="Times New Roman"/>
        </w:rPr>
      </w:pPr>
      <w:r w:rsidRPr="009C0BC4">
        <w:rPr>
          <w:rFonts w:ascii="LMMono10" w:eastAsia="Times New Roman" w:hAnsi="LMMono10" w:cs="Times New Roman"/>
        </w:rPr>
        <w:t>SEX &lt;- factor(rbinom(100, 1, 0.5), labels=c("F", "M"))</w:t>
      </w:r>
      <w:r w:rsidRPr="009C0BC4">
        <w:rPr>
          <w:rFonts w:ascii="LMMono10" w:eastAsia="Times New Roman" w:hAnsi="LMMono10" w:cs="Times New Roman"/>
        </w:rPr>
        <w:br/>
      </w:r>
      <w:r w:rsidRPr="009C0BC4">
        <w:rPr>
          <w:rFonts w:ascii="LMRoman10" w:eastAsia="Times New Roman" w:hAnsi="LMRoman10" w:cs="Times New Roman"/>
        </w:rPr>
        <w:t xml:space="preserve">Predict the probabilities of CHD for the </w:t>
      </w:r>
      <w:r w:rsidRPr="009C0BC4">
        <w:rPr>
          <w:rFonts w:ascii="LMMono10" w:eastAsia="Times New Roman" w:hAnsi="LMMono10" w:cs="Times New Roman"/>
        </w:rPr>
        <w:t xml:space="preserve">agesex </w:t>
      </w:r>
      <w:r w:rsidRPr="009C0BC4">
        <w:rPr>
          <w:rFonts w:ascii="LMRoman10" w:eastAsia="Times New Roman" w:hAnsi="LMRoman10" w:cs="Times New Roman"/>
        </w:rPr>
        <w:t xml:space="preserve">data according to model M2 and plot them using a different colour according to sex. </w:t>
      </w:r>
    </w:p>
    <w:p w14:paraId="5C3B5E54" w14:textId="77777777" w:rsidR="009C0BC4" w:rsidRPr="009C0BC4" w:rsidRDefault="009C0BC4" w:rsidP="009C0BC4">
      <w:pPr>
        <w:numPr>
          <w:ilvl w:val="0"/>
          <w:numId w:val="1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Plot the ROC curves for the two models in the same graph (hint: use option </w:t>
      </w:r>
      <w:r w:rsidRPr="009C0BC4">
        <w:rPr>
          <w:rFonts w:ascii="LMMono10" w:eastAsia="Times New Roman" w:hAnsi="LMMono10" w:cs="Times New Roman"/>
        </w:rPr>
        <w:t xml:space="preserve">add=TRUE </w:t>
      </w:r>
      <w:r w:rsidRPr="009C0BC4">
        <w:rPr>
          <w:rFonts w:ascii="LMRoman10" w:eastAsia="Times New Roman" w:hAnsi="LMRoman10" w:cs="Times New Roman"/>
        </w:rPr>
        <w:t xml:space="preserve">for the second curve) and report their AUCs (answer: 0.734, 0.76). </w:t>
      </w:r>
    </w:p>
    <w:p w14:paraId="6C9EA317" w14:textId="77777777" w:rsidR="009C0BC4" w:rsidRPr="009C0BC4" w:rsidRDefault="009C0BC4" w:rsidP="009C0BC4">
      <w:pPr>
        <w:numPr>
          <w:ilvl w:val="0"/>
          <w:numId w:val="1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Write function </w:t>
      </w:r>
      <w:r w:rsidRPr="009C0BC4">
        <w:rPr>
          <w:rFonts w:ascii="LMMono10" w:eastAsia="Times New Roman" w:hAnsi="LMMono10" w:cs="Times New Roman"/>
        </w:rPr>
        <w:t xml:space="preserve">glm.cv(formula, data, folds) </w:t>
      </w:r>
      <w:r w:rsidRPr="009C0BC4">
        <w:rPr>
          <w:rFonts w:ascii="LMRoman10" w:eastAsia="Times New Roman" w:hAnsi="LMRoman10" w:cs="Times New Roman"/>
        </w:rPr>
        <w:t xml:space="preserve">that given a model formula (an expression of the type </w:t>
      </w:r>
      <w:r w:rsidRPr="009C0BC4">
        <w:rPr>
          <w:rFonts w:ascii="LMMono10" w:eastAsia="Times New Roman" w:hAnsi="LMMono10" w:cs="Times New Roman"/>
        </w:rPr>
        <w:t>outcome ~ predictors</w:t>
      </w:r>
      <w:r w:rsidRPr="009C0BC4">
        <w:rPr>
          <w:rFonts w:ascii="LMRoman10" w:eastAsia="Times New Roman" w:hAnsi="LMRoman10" w:cs="Times New Roman"/>
        </w:rPr>
        <w:t xml:space="preserve">), a dataframe containing outcome and predictors, and a set of cross-validation folds produced by </w:t>
      </w:r>
      <w:r w:rsidRPr="009C0BC4">
        <w:rPr>
          <w:rFonts w:ascii="LMMono10" w:eastAsia="Times New Roman" w:hAnsi="LMMono10" w:cs="Times New Roman"/>
        </w:rPr>
        <w:t>createFolds()</w:t>
      </w:r>
      <w:r w:rsidRPr="009C0BC4">
        <w:rPr>
          <w:rFonts w:ascii="LMRoman10" w:eastAsia="Times New Roman" w:hAnsi="LMRoman10" w:cs="Times New Roman"/>
        </w:rPr>
        <w:t xml:space="preserve">, fits a logistic regression model in each of the folds and returns a list of fitted models. After setting the random seed to 1, generate a set of 10 cross-validation folds and use </w:t>
      </w:r>
      <w:r w:rsidRPr="009C0BC4">
        <w:rPr>
          <w:rFonts w:ascii="LMMono10" w:eastAsia="Times New Roman" w:hAnsi="LMMono10" w:cs="Times New Roman"/>
        </w:rPr>
        <w:t xml:space="preserve">glm.cv() </w:t>
      </w:r>
      <w:r w:rsidRPr="009C0BC4">
        <w:rPr>
          <w:rFonts w:ascii="LMRoman10" w:eastAsia="Times New Roman" w:hAnsi="LMRoman10" w:cs="Times New Roman"/>
        </w:rPr>
        <w:t xml:space="preserve">to cross-validate model M1 and model M2. </w:t>
      </w:r>
    </w:p>
    <w:p w14:paraId="1CE39CBF" w14:textId="77777777" w:rsidR="009C0BC4" w:rsidRPr="009C0BC4" w:rsidRDefault="009C0BC4" w:rsidP="009C0BC4">
      <w:pPr>
        <w:numPr>
          <w:ilvl w:val="0"/>
          <w:numId w:val="1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Write function </w:t>
      </w:r>
      <w:r w:rsidRPr="009C0BC4">
        <w:rPr>
          <w:rFonts w:ascii="LMMono10" w:eastAsia="Times New Roman" w:hAnsi="LMMono10" w:cs="Times New Roman"/>
        </w:rPr>
        <w:t xml:space="preserve">predict.cv(regr.cv, data, outcome, folds) </w:t>
      </w:r>
      <w:r w:rsidRPr="009C0BC4">
        <w:rPr>
          <w:rFonts w:ascii="LMRoman10" w:eastAsia="Times New Roman" w:hAnsi="LMRoman10" w:cs="Times New Roman"/>
        </w:rPr>
        <w:t xml:space="preserve">where </w:t>
      </w:r>
      <w:r w:rsidRPr="009C0BC4">
        <w:rPr>
          <w:rFonts w:ascii="LMMono10" w:eastAsia="Times New Roman" w:hAnsi="LMMono10" w:cs="Times New Roman"/>
        </w:rPr>
        <w:t xml:space="preserve">regr.cv </w:t>
      </w:r>
      <w:r w:rsidRPr="009C0BC4">
        <w:rPr>
          <w:rFonts w:ascii="LMRoman10" w:eastAsia="Times New Roman" w:hAnsi="LMRoman10" w:cs="Times New Roman"/>
        </w:rPr>
        <w:t xml:space="preserve">is a list of fitted models produced by </w:t>
      </w:r>
      <w:r w:rsidRPr="009C0BC4">
        <w:rPr>
          <w:rFonts w:ascii="LMMono10" w:eastAsia="Times New Roman" w:hAnsi="LMMono10" w:cs="Times New Roman"/>
        </w:rPr>
        <w:t>glm.cv()</w:t>
      </w:r>
      <w:r w:rsidRPr="009C0BC4">
        <w:rPr>
          <w:rFonts w:ascii="LMRoman10" w:eastAsia="Times New Roman" w:hAnsi="LMRoman10" w:cs="Times New Roman"/>
        </w:rPr>
        <w:t xml:space="preserve">, </w:t>
      </w:r>
      <w:r w:rsidRPr="009C0BC4">
        <w:rPr>
          <w:rFonts w:ascii="LMMono10" w:eastAsia="Times New Roman" w:hAnsi="LMMono10" w:cs="Times New Roman"/>
        </w:rPr>
        <w:t xml:space="preserve">data </w:t>
      </w:r>
      <w:r w:rsidRPr="009C0BC4">
        <w:rPr>
          <w:rFonts w:ascii="LMRoman10" w:eastAsia="Times New Roman" w:hAnsi="LMRoman10" w:cs="Times New Roman"/>
        </w:rPr>
        <w:t xml:space="preserve">is a dataframe of covariates, </w:t>
      </w:r>
      <w:r w:rsidRPr="009C0BC4">
        <w:rPr>
          <w:rFonts w:ascii="LMMono10" w:eastAsia="Times New Roman" w:hAnsi="LMMono10" w:cs="Times New Roman"/>
        </w:rPr>
        <w:t xml:space="preserve">outcome </w:t>
      </w:r>
      <w:r w:rsidRPr="009C0BC4">
        <w:rPr>
          <w:rFonts w:ascii="LMRoman10" w:eastAsia="Times New Roman" w:hAnsi="LMRoman10" w:cs="Times New Roman"/>
        </w:rPr>
        <w:t xml:space="preserve">is the vector of observed outcomes and </w:t>
      </w:r>
      <w:r w:rsidRPr="009C0BC4">
        <w:rPr>
          <w:rFonts w:ascii="LMMono10" w:eastAsia="Times New Roman" w:hAnsi="LMMono10" w:cs="Times New Roman"/>
        </w:rPr>
        <w:t xml:space="preserve">folds </w:t>
      </w:r>
      <w:r w:rsidRPr="009C0BC4">
        <w:rPr>
          <w:rFonts w:ascii="LMRoman10" w:eastAsia="Times New Roman" w:hAnsi="LMRoman10" w:cs="Times New Roman"/>
        </w:rPr>
        <w:t xml:space="preserve">is the set of cross-validation folds: the function should use the model fitted on the training set of each fold to predict the outcome of the corresponding test set. The function should return a list of dataframes, each containing observed and predicted outcome for the test observations. </w:t>
      </w:r>
    </w:p>
    <w:p w14:paraId="63011ABC" w14:textId="77777777" w:rsidR="009C0BC4" w:rsidRPr="009C0BC4" w:rsidRDefault="009C0BC4" w:rsidP="009C0BC4">
      <w:pPr>
        <w:numPr>
          <w:ilvl w:val="0"/>
          <w:numId w:val="1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Use </w:t>
      </w:r>
      <w:r w:rsidRPr="009C0BC4">
        <w:rPr>
          <w:rFonts w:ascii="LMMono10" w:eastAsia="Times New Roman" w:hAnsi="LMMono10" w:cs="Times New Roman"/>
        </w:rPr>
        <w:t xml:space="preserve">predict.cv() </w:t>
      </w:r>
      <w:r w:rsidRPr="009C0BC4">
        <w:rPr>
          <w:rFonts w:ascii="LMRoman10" w:eastAsia="Times New Roman" w:hAnsi="LMRoman10" w:cs="Times New Roman"/>
        </w:rPr>
        <w:t xml:space="preserve">to make predictions for both model M1 and model M2. Using these predictions, compute AUCs for all folds and report the mean cross-validated AUCs. (answer: 0.756, 0.754). </w:t>
      </w:r>
    </w:p>
    <w:p w14:paraId="3C6B85D9" w14:textId="77777777" w:rsidR="009C0BC4" w:rsidRPr="009C0BC4" w:rsidRDefault="009C0BC4" w:rsidP="009C0BC4">
      <w:pPr>
        <w:spacing w:before="100" w:beforeAutospacing="1" w:after="100" w:afterAutospacing="1"/>
        <w:ind w:left="720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2. Using the </w:t>
      </w:r>
      <w:r w:rsidRPr="009C0BC4">
        <w:rPr>
          <w:rFonts w:ascii="LMMono10" w:eastAsia="Times New Roman" w:hAnsi="LMMono10" w:cs="Times New Roman"/>
        </w:rPr>
        <w:t xml:space="preserve">hemophilia.csv </w:t>
      </w:r>
      <w:r w:rsidRPr="009C0BC4">
        <w:rPr>
          <w:rFonts w:ascii="LMRoman10" w:eastAsia="Times New Roman" w:hAnsi="LMRoman10" w:cs="Times New Roman"/>
        </w:rPr>
        <w:t xml:space="preserve">dataset (available on Learn): </w:t>
      </w:r>
    </w:p>
    <w:p w14:paraId="03FAB0B9" w14:textId="77777777" w:rsidR="009C0BC4" w:rsidRPr="009C0BC4" w:rsidRDefault="009C0BC4" w:rsidP="009C0BC4">
      <w:pPr>
        <w:numPr>
          <w:ilvl w:val="1"/>
          <w:numId w:val="1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Using </w:t>
      </w:r>
      <w:r w:rsidRPr="009C0BC4">
        <w:rPr>
          <w:rFonts w:ascii="LMMono10" w:eastAsia="Times New Roman" w:hAnsi="LMMono10" w:cs="Times New Roman"/>
        </w:rPr>
        <w:t>as.integer()</w:t>
      </w:r>
      <w:r w:rsidRPr="009C0BC4">
        <w:rPr>
          <w:rFonts w:ascii="LMRoman10" w:eastAsia="Times New Roman" w:hAnsi="LMRoman10" w:cs="Times New Roman"/>
        </w:rPr>
        <w:t xml:space="preserve">, convert the “group” variable to a 0-1 integer variable in a sensible way so to be used as outcome variable of a classification model. Use logistic regression to model the probability of being a carrier of </w:t>
      </w:r>
      <w:r w:rsidRPr="009C0BC4">
        <w:rPr>
          <w:rFonts w:ascii="LMRoman10" w:eastAsia="Times New Roman" w:hAnsi="LMRoman10" w:cs="Times New Roman"/>
        </w:rPr>
        <w:lastRenderedPageBreak/>
        <w:t xml:space="preserve">hemophilia A using the two “AHF” variables as predictors and retrieve the predicted probabilities. </w:t>
      </w:r>
    </w:p>
    <w:p w14:paraId="435A6959" w14:textId="77777777" w:rsidR="009C0BC4" w:rsidRPr="009C0BC4" w:rsidRDefault="009C0BC4" w:rsidP="009C0BC4">
      <w:pPr>
        <w:numPr>
          <w:ilvl w:val="1"/>
          <w:numId w:val="1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>Create a scatter plot of AHFactivity (</w:t>
      </w:r>
      <w:r w:rsidRPr="009C0BC4">
        <w:rPr>
          <w:rFonts w:ascii="LMMathItalic10" w:eastAsia="Times New Roman" w:hAnsi="LMMathItalic10" w:cs="Times New Roman"/>
        </w:rPr>
        <w:t xml:space="preserve">x </w:t>
      </w:r>
      <w:r w:rsidRPr="009C0BC4">
        <w:rPr>
          <w:rFonts w:ascii="LMRoman10" w:eastAsia="Times New Roman" w:hAnsi="LMRoman10" w:cs="Times New Roman"/>
        </w:rPr>
        <w:t>axis) vs AHFantigen (</w:t>
      </w:r>
      <w:r w:rsidRPr="009C0BC4">
        <w:rPr>
          <w:rFonts w:ascii="LMMathItalic10" w:eastAsia="Times New Roman" w:hAnsi="LMMathItalic10" w:cs="Times New Roman"/>
        </w:rPr>
        <w:t xml:space="preserve">y </w:t>
      </w:r>
      <w:r w:rsidRPr="009C0BC4">
        <w:rPr>
          <w:rFonts w:ascii="LMRoman10" w:eastAsia="Times New Roman" w:hAnsi="LMRoman10" w:cs="Times New Roman"/>
        </w:rPr>
        <w:t xml:space="preserve">axis) using red for cases and green for controls. Add a line corresponding to the decision boundary obtained from the fitted logistic regression coefficients, with intercept and slope defined as follows: </w:t>
      </w:r>
    </w:p>
    <w:p w14:paraId="3D8E8237" w14:textId="7892F9B2" w:rsidR="009C0BC4" w:rsidRPr="009C0BC4" w:rsidRDefault="009C0BC4" w:rsidP="009C0BC4">
      <w:pPr>
        <w:spacing w:before="100" w:beforeAutospacing="1" w:after="100" w:afterAutospacing="1"/>
        <w:ind w:left="1080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drawing>
          <wp:inline distT="0" distB="0" distL="0" distR="0" wp14:anchorId="003ED883" wp14:editId="50661DD3">
            <wp:extent cx="3860800" cy="3937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6CCC" w14:textId="4A75945E" w:rsidR="009C0BC4" w:rsidRPr="009C0BC4" w:rsidRDefault="009C0BC4" w:rsidP="009C0BC4">
      <w:pPr>
        <w:numPr>
          <w:ilvl w:val="1"/>
          <w:numId w:val="1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Using a classification threshold </w:t>
      </w:r>
      <w:r w:rsidRPr="009C0BC4">
        <w:rPr>
          <w:rFonts w:ascii="LMMathItalic10" w:eastAsia="Times New Roman" w:hAnsi="LMMathItalic10" w:cs="Times New Roman"/>
        </w:rPr>
        <w:t xml:space="preserve">θ </w:t>
      </w:r>
      <w:r w:rsidRPr="009C0BC4">
        <w:rPr>
          <w:rFonts w:ascii="LMRoman10" w:eastAsia="Times New Roman" w:hAnsi="LMRoman10" w:cs="Times New Roman"/>
        </w:rPr>
        <w:t>= 0</w:t>
      </w:r>
      <w:r w:rsidRPr="009C0BC4">
        <w:rPr>
          <w:rFonts w:ascii="LMMathItalic10" w:eastAsia="Times New Roman" w:hAnsi="LMMathItalic10" w:cs="Times New Roman"/>
        </w:rPr>
        <w:t>.</w:t>
      </w:r>
      <w:r w:rsidRPr="009C0BC4">
        <w:rPr>
          <w:rFonts w:ascii="LMRoman10" w:eastAsia="Times New Roman" w:hAnsi="LMRoman10" w:cs="Times New Roman"/>
        </w:rPr>
        <w:t xml:space="preserve">5, count the number of misclassified observations (answer: 9). For this threshold, derive sensitivity and specificity (answer: 0.91, 0.83). </w:t>
      </w:r>
    </w:p>
    <w:p w14:paraId="04F7B570" w14:textId="77777777" w:rsidR="009C0BC4" w:rsidRPr="009C0BC4" w:rsidRDefault="009C0BC4" w:rsidP="009C0BC4">
      <w:pPr>
        <w:numPr>
          <w:ilvl w:val="1"/>
          <w:numId w:val="1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Write function </w:t>
      </w:r>
      <w:r w:rsidRPr="009C0BC4">
        <w:rPr>
          <w:rFonts w:ascii="LMMono10" w:eastAsia="Times New Roman" w:hAnsi="LMMono10" w:cs="Times New Roman"/>
        </w:rPr>
        <w:t xml:space="preserve">sens.spec(y.obs, y.pred, threshold) </w:t>
      </w:r>
      <w:r w:rsidRPr="009C0BC4">
        <w:rPr>
          <w:rFonts w:ascii="LMRoman10" w:eastAsia="Times New Roman" w:hAnsi="LMRoman10" w:cs="Times New Roman"/>
        </w:rPr>
        <w:t xml:space="preserve">that computes sensitivity and specificity from a 0-1 vector of observed outcomes, a vector of probabilities and a threshold value, and returns the two quantities as a vector. </w:t>
      </w:r>
    </w:p>
    <w:p w14:paraId="0D2ABFD9" w14:textId="1407247A" w:rsidR="009C0BC4" w:rsidRPr="009C0BC4" w:rsidRDefault="009C0BC4" w:rsidP="009C0BC4">
      <w:pPr>
        <w:numPr>
          <w:ilvl w:val="1"/>
          <w:numId w:val="1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Use function </w:t>
      </w:r>
      <w:r w:rsidRPr="009C0BC4">
        <w:rPr>
          <w:rFonts w:ascii="LMMono10" w:eastAsia="Times New Roman" w:hAnsi="LMMono10" w:cs="Times New Roman"/>
        </w:rPr>
        <w:t xml:space="preserve">sens.spec() </w:t>
      </w:r>
      <w:r w:rsidRPr="009C0BC4">
        <w:rPr>
          <w:rFonts w:ascii="LMRoman10" w:eastAsia="Times New Roman" w:hAnsi="LMRoman10" w:cs="Times New Roman"/>
        </w:rPr>
        <w:t xml:space="preserve">to compute sensitivity and specificity of the model fitted above for at least 10 equally-spaced values of </w:t>
      </w:r>
      <w:r w:rsidRPr="009C0BC4">
        <w:rPr>
          <w:rFonts w:ascii="LMMathItalic10" w:eastAsia="Times New Roman" w:hAnsi="LMMathItalic10" w:cs="Times New Roman"/>
        </w:rPr>
        <w:t xml:space="preserve">θ </w:t>
      </w:r>
      <w:r w:rsidRPr="009C0BC4">
        <w:rPr>
          <w:rFonts w:ascii="LMRoman10" w:eastAsia="Times New Roman" w:hAnsi="LMRoman10" w:cs="Times New Roman"/>
        </w:rPr>
        <w:t xml:space="preserve">spread in the interval (0,1) and plot the points in the ROC space. </w:t>
      </w:r>
    </w:p>
    <w:p w14:paraId="3C0E9F81" w14:textId="710F1484" w:rsidR="009C0BC4" w:rsidRPr="009C0BC4" w:rsidRDefault="009C0BC4" w:rsidP="009C0BC4">
      <w:p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3. Consider the following summary statistics from a study of smoking in students: </w:t>
      </w:r>
    </w:p>
    <w:p w14:paraId="6A92EEA2" w14:textId="13860421" w:rsidR="009C0BC4" w:rsidRPr="009C0BC4" w:rsidRDefault="009C0BC4" w:rsidP="009C0B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C0BC4">
        <w:rPr>
          <w:rFonts w:ascii="Times New Roman" w:eastAsia="Times New Roman" w:hAnsi="Times New Roman" w:cs="Times New Roman"/>
        </w:rPr>
        <w:drawing>
          <wp:inline distT="0" distB="0" distL="0" distR="0" wp14:anchorId="1759278E" wp14:editId="63EF990B">
            <wp:extent cx="5003800" cy="914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877F" w14:textId="77777777" w:rsidR="009C0BC4" w:rsidRPr="009C0BC4" w:rsidRDefault="009C0BC4" w:rsidP="009C0BC4">
      <w:pPr>
        <w:numPr>
          <w:ilvl w:val="0"/>
          <w:numId w:val="2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Compute the odds ratio of smoking in students according to the exposure to smoking in parents directly from the values in the table (answer: 1.58). </w:t>
      </w:r>
    </w:p>
    <w:p w14:paraId="754CFFDB" w14:textId="77777777" w:rsidR="009C0BC4" w:rsidRPr="009C0BC4" w:rsidRDefault="009C0BC4" w:rsidP="009C0BC4">
      <w:pPr>
        <w:numPr>
          <w:ilvl w:val="0"/>
          <w:numId w:val="2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Create a synthetic dataset with the same characteristics as those in the table and fit a logistic regression model to it. Check that the odds ratio for exposure to smoking in parents matches what you computed before and report the 95% confidence interval (answer: 1.34, 1.88), and the Wald test </w:t>
      </w:r>
      <w:r w:rsidRPr="009C0BC4">
        <w:rPr>
          <w:rFonts w:ascii="LMRoman10" w:eastAsia="Times New Roman" w:hAnsi="LMRoman10" w:cs="Times New Roman"/>
          <w:i/>
          <w:iCs/>
        </w:rPr>
        <w:t>p</w:t>
      </w:r>
      <w:r w:rsidRPr="009C0BC4">
        <w:rPr>
          <w:rFonts w:ascii="LMRoman10" w:eastAsia="Times New Roman" w:hAnsi="LMRoman10" w:cs="Times New Roman"/>
        </w:rPr>
        <w:t xml:space="preserve">-value (answer: 1.71e-07). </w:t>
      </w:r>
    </w:p>
    <w:p w14:paraId="260063E7" w14:textId="77777777" w:rsidR="009C0BC4" w:rsidRPr="009C0BC4" w:rsidRDefault="009C0BC4" w:rsidP="009C0BC4">
      <w:pPr>
        <w:numPr>
          <w:ilvl w:val="0"/>
          <w:numId w:val="2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By using the deviance, test the goodness-of-fit of the model by deriving a </w:t>
      </w:r>
      <w:r w:rsidRPr="009C0BC4">
        <w:rPr>
          <w:rFonts w:ascii="LMRoman10" w:eastAsia="Times New Roman" w:hAnsi="LMRoman10" w:cs="Times New Roman"/>
          <w:i/>
          <w:iCs/>
        </w:rPr>
        <w:t>p</w:t>
      </w:r>
      <w:r w:rsidRPr="009C0BC4">
        <w:rPr>
          <w:rFonts w:ascii="LMRoman10" w:eastAsia="Times New Roman" w:hAnsi="LMRoman10" w:cs="Times New Roman"/>
        </w:rPr>
        <w:t xml:space="preserve">-value (answer: 6.8e-08). </w:t>
      </w:r>
    </w:p>
    <w:p w14:paraId="0303DF53" w14:textId="081E3591" w:rsidR="009C0BC4" w:rsidRPr="009C0BC4" w:rsidRDefault="009C0BC4" w:rsidP="009C0BC4">
      <w:pPr>
        <w:numPr>
          <w:ilvl w:val="0"/>
          <w:numId w:val="2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From the regression coefficients compute the probability of smoking for a student whose parents do not smoke (answer: 0.139) and for a student whose parents smoke (answer: 0.203). </w:t>
      </w:r>
    </w:p>
    <w:p w14:paraId="4ACF2D06" w14:textId="3657EE26" w:rsidR="009C0BC4" w:rsidRPr="009C0BC4" w:rsidRDefault="009C0BC4" w:rsidP="009C0BC4">
      <w:pPr>
        <w:numPr>
          <w:ilvl w:val="0"/>
          <w:numId w:val="2"/>
        </w:numPr>
        <w:spacing w:before="100" w:beforeAutospacing="1" w:after="100" w:afterAutospacing="1"/>
        <w:rPr>
          <w:rFonts w:ascii="LMRoman10" w:eastAsia="Times New Roman" w:hAnsi="LMRoman10" w:cs="Times New Roman"/>
        </w:rPr>
      </w:pPr>
      <w:r w:rsidRPr="009C0BC4">
        <w:rPr>
          <w:rFonts w:ascii="LMRoman10" w:eastAsia="Times New Roman" w:hAnsi="LMRoman10" w:cs="Times New Roman"/>
        </w:rPr>
        <w:t xml:space="preserve">Determine an appropriate value of </w:t>
      </w:r>
      <w:r w:rsidRPr="009C0BC4">
        <w:rPr>
          <w:rFonts w:ascii="LMMathItalic10" w:eastAsia="Times New Roman" w:hAnsi="LMMathItalic10" w:cs="Times New Roman"/>
        </w:rPr>
        <w:t xml:space="preserve">θ </w:t>
      </w:r>
      <w:r w:rsidRPr="009C0BC4">
        <w:rPr>
          <w:rFonts w:ascii="LMRoman10" w:eastAsia="Times New Roman" w:hAnsi="LMRoman10" w:cs="Times New Roman"/>
        </w:rPr>
        <w:t xml:space="preserve">and compute the corresponding sensitivity and specificity of the model (answer: 0.813, 0.267). </w:t>
      </w:r>
    </w:p>
    <w:p w14:paraId="07755868" w14:textId="77777777" w:rsidR="009C0BC4" w:rsidRDefault="009C0BC4"/>
    <w:sectPr w:rsidR="009C0BC4" w:rsidSect="00BE34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">
    <w:altName w:val="Cambria"/>
    <w:panose1 w:val="020B0604020202020204"/>
    <w:charset w:val="00"/>
    <w:family w:val="roman"/>
    <w:notTrueType/>
    <w:pitch w:val="default"/>
  </w:font>
  <w:font w:name="LMRoman10">
    <w:altName w:val="Cambria"/>
    <w:panose1 w:val="020B0604020202020204"/>
    <w:charset w:val="00"/>
    <w:family w:val="roman"/>
    <w:notTrueType/>
    <w:pitch w:val="default"/>
  </w:font>
  <w:font w:name="LMMono10">
    <w:altName w:val="Cambria"/>
    <w:panose1 w:val="020B0604020202020204"/>
    <w:charset w:val="00"/>
    <w:family w:val="roman"/>
    <w:notTrueType/>
    <w:pitch w:val="default"/>
  </w:font>
  <w:font w:name="LMMathItalic10">
    <w:altName w:val="Cambria"/>
    <w:panose1 w:val="020B0604020202020204"/>
    <w:charset w:val="00"/>
    <w:family w:val="roman"/>
    <w:notTrueType/>
    <w:pitch w:val="default"/>
  </w:font>
  <w:font w:name="LMMathSymbols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325E1"/>
    <w:multiLevelType w:val="multilevel"/>
    <w:tmpl w:val="E82E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95238C"/>
    <w:multiLevelType w:val="multilevel"/>
    <w:tmpl w:val="FBBC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C4"/>
    <w:rsid w:val="009C0BC4"/>
    <w:rsid w:val="00B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3DFA3"/>
  <w15:chartTrackingRefBased/>
  <w15:docId w15:val="{C77CA5E8-5A71-6D4C-AECB-DCE2B612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B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Danlin</dc:creator>
  <cp:keywords/>
  <dc:description/>
  <cp:lastModifiedBy>LIU Danlin</cp:lastModifiedBy>
  <cp:revision>1</cp:revision>
  <dcterms:created xsi:type="dcterms:W3CDTF">2020-02-12T13:10:00Z</dcterms:created>
  <dcterms:modified xsi:type="dcterms:W3CDTF">2020-02-12T13:12:00Z</dcterms:modified>
</cp:coreProperties>
</file>