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center"/>
        <w:rPr>
          <w:b w:val="1"/>
          <w:bCs w:val="1"/>
          <w:sz w:val="36"/>
          <w:szCs w:val="36"/>
        </w:rPr>
      </w:pPr>
      <w:r w:rsidDel="00000000" w:rsidR="00000000" w:rsidRPr="00000000">
        <w:rPr>
          <w:b w:val="1"/>
          <w:bCs w:val="1"/>
          <w:sz w:val="36"/>
          <w:szCs w:val="36"/>
          <w:rtl w:val="0"/>
        </w:rPr>
        <w:t xml:space="preserve">An Experimental-Verification Program</w:t>
      </w:r>
    </w:p>
    <w:p w:rsidR="00000000" w:rsidDel="00000000" w:rsidP="00000000" w:rsidRDefault="00000000" w:rsidRPr="00000000" w14:paraId="00000002">
      <w:pPr>
        <w:pStyle w:val="Heading1"/>
        <w:spacing w:after="100" w:lineRule="auto"/>
        <w:jc w:val="center"/>
        <w:rPr>
          <w:sz w:val="22"/>
          <w:szCs w:val="22"/>
        </w:rPr>
      </w:pPr>
      <w:r w:rsidDel="00000000" w:rsidR="00000000" w:rsidRPr="00000000">
        <w:rPr>
          <w:sz w:val="22"/>
          <w:szCs w:val="22"/>
          <w:rtl w:val="0"/>
        </w:rPr>
        <w:t xml:space="preserve">for the Corpus Mechanisms of the Register of Anticipated AI Failure Modes</w:t>
      </w:r>
    </w:p>
    <w:p w:rsidR="00000000" w:rsidDel="00000000" w:rsidP="00000000" w:rsidRDefault="00000000" w:rsidRPr="00000000" w14:paraId="00000003">
      <w:pPr>
        <w:spacing w:after="300" w:line="240"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Feasibility &amp; Roadmap — what is achievable, by whom, and at what stage, and what is not</w:t>
      </w:r>
    </w:p>
    <w:p w:rsidR="00000000" w:rsidDel="00000000" w:rsidP="00000000" w:rsidRDefault="00000000" w:rsidRPr="00000000" w14:paraId="00000004">
      <w:pPr>
        <w:pageBreakBefore w:val="0"/>
        <w:spacing w:after="300" w:line="240" w:lineRule="auto"/>
        <w:jc w:val="center"/>
        <w:rPr>
          <w:i w:val="1"/>
          <w:iCs w:val="1"/>
        </w:rPr>
      </w:pPr>
      <w:r w:rsidDel="00000000" w:rsidR="00000000" w:rsidRPr="00000000">
        <w:rPr>
          <w:i w:val="1"/>
          <w:iCs w:val="1"/>
          <w:rtl w:val="0"/>
        </w:rPr>
        <w:t xml:space="preserve">Author: Volodymyr Kotegov, </w:t>
      </w:r>
      <w:hyperlink r:id="rId6">
        <w:r w:rsidDel="00000000" w:rsidR="00000000" w:rsidRPr="00000000">
          <w:rPr>
            <w:i w:val="1"/>
            <w:iCs w:val="1"/>
            <w:color w:val="1155cc"/>
            <w:u w:val="single"/>
            <w:rtl w:val="0"/>
          </w:rPr>
          <w:t xml:space="preserve">volodymyr.kotegov@gmail.com</w:t>
        </w:r>
      </w:hyperlink>
      <w:r w:rsidDel="00000000" w:rsidR="00000000" w:rsidRPr="00000000">
        <w:rPr>
          <w:i w:val="1"/>
          <w:iCs w:val="1"/>
          <w:rtl w:val="0"/>
        </w:rPr>
        <w:t xml:space="preserve">   ·  Licensed under CC BY 4.0</w:t>
      </w:r>
    </w:p>
    <w:p w:rsidR="00000000" w:rsidDel="00000000" w:rsidP="00000000" w:rsidRDefault="00000000" w:rsidRPr="00000000" w14:paraId="00000005">
      <w:pPr>
        <w:spacing w:after="160" w:line="240" w:lineRule="auto"/>
        <w:jc w:val="center"/>
        <w:rPr/>
      </w:pPr>
      <w:r w:rsidDel="00000000" w:rsidR="00000000" w:rsidRPr="00000000">
        <w:rPr>
          <w:rtl w:val="0"/>
        </w:rPr>
        <w:t xml:space="preserve">Status: Companion document to the Register of Anticipated AI Failure Modes.</w:t>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0"/>
          <w:bCs w:val="0"/>
          <w:i w:val="0"/>
          <w:iCs w:val="0"/>
          <w:rtl w:val="0"/>
        </w:rPr>
        <w:t xml:space="preserve">Purpose: to turn each of the register's 12 domains from a general statement that "experimental verification is needed" into a concrete, honestly bounded plan — stating what is testable now, by what means, at what stage, and what is categorically not testable by a small group at present.</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t xml:space="preserve">Program design: (1) each proposed experiment carries an explicit evidence-class label, separating results that can move a domain’s Mapping status from results that only confirm a mechanism’s internal logic in isolation; (2) Phase 0 is limited to the one item in this program with genuine negative-control evidentiary weight, with lower-weight items moved to a parallel, explicitly non-gating track; (3) Domain 8’s custody/isolation component is treated as infrastructure supporting a combination test, not as a standalone deliverable; (4) a normative rule caps how much a single experiment may move a Mapping status and ties the cap to the evidence class actually produced; (5) Domain 3 carries an explicit cannot-close note. See §5 and §6 for the full rationale.</w:t>
      </w:r>
    </w:p>
    <w:p w:rsidR="00000000" w:rsidDel="00000000" w:rsidP="00000000" w:rsidRDefault="00000000" w:rsidRPr="00000000" w14:paraId="00000008">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sz w:val="22"/>
          <w:szCs w:val="22"/>
        </w:rPr>
      </w:pPr>
      <w:r w:rsidDel="00000000" w:rsidR="00000000" w:rsidRPr="00000000">
        <w:rPr>
          <w:sz w:val="22"/>
          <w:szCs w:val="22"/>
          <w:rtl w:val="0"/>
        </w:rPr>
        <w:t xml:space="preserve">0. How to Read This Document</w:t>
      </w:r>
    </w:p>
    <w:p w:rsidR="00000000" w:rsidDel="00000000" w:rsidP="00000000" w:rsidRDefault="00000000" w:rsidRPr="00000000" w14:paraId="0000000A">
      <w:pPr>
        <w:spacing w:after="160" w:lineRule="auto"/>
        <w:rPr/>
      </w:pPr>
      <w:r w:rsidDel="00000000" w:rsidR="00000000" w:rsidRPr="00000000">
        <w:rPr>
          <w:rFonts w:ascii="Calibri" w:cs="Calibri" w:eastAsia="Calibri" w:hAnsi="Calibri"/>
          <w:b w:val="0"/>
          <w:bCs w:val="0"/>
          <w:i w:val="0"/>
          <w:iCs w:val="0"/>
          <w:rtl w:val="0"/>
        </w:rPr>
        <w:t xml:space="preserve">This document rests on a single methodological distinction that recurs throughout it and that the register itself draws in §0.8 and in the Mapping-status labels (§1.4) without expanding into a program of action: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Evidence for the failure mode itself — already established externally, in published literature, for 9 of the 12 domains. Re-proving that a given failure mode exists is redundant work.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Verification of the corpus mechanism (VT/S/GVAA/BRAA) intended to address that failure mode — this is what is genuinely missing, and what this program proposes to test.</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t xml:space="preserve">A second distinction cuts across the first: not every feasible experiment carries the same evidentiary weight. §1 and §6 define three evidence classes and the rule governing which of them may move a domain’s Mapping status.</w:t>
      </w:r>
    </w:p>
    <w:p w:rsidR="00000000" w:rsidDel="00000000" w:rsidP="00000000" w:rsidRDefault="00000000" w:rsidRPr="00000000" w14:paraId="0000000E">
      <w:pPr>
        <w:spacing w:after="160" w:lineRule="auto"/>
        <w:rPr/>
      </w:pPr>
      <w:r w:rsidDel="00000000" w:rsidR="00000000" w:rsidRPr="00000000">
        <w:rPr>
          <w:rFonts w:ascii="Calibri" w:cs="Calibri" w:eastAsia="Calibri" w:hAnsi="Calibri"/>
          <w:b w:val="0"/>
          <w:bCs w:val="0"/>
          <w:i w:val="0"/>
          <w:iCs w:val="0"/>
          <w:rtl w:val="0"/>
        </w:rPr>
        <w:t xml:space="preserve">Each of the 12 sections in §2 states: the mechanism under test, its current status per the register, the status of evidence for the underlying phenomenon, the feasibility tier, the evidence class of the proposed experiment, concrete testable and non-testable items, resources required, and a recommended program phase.</w:t>
      </w:r>
      <w:r w:rsidDel="00000000" w:rsidR="00000000" w:rsidRPr="00000000">
        <w:rPr>
          <w:rtl w:val="0"/>
        </w:rPr>
      </w:r>
    </w:p>
    <w:p w:rsidR="00000000" w:rsidDel="00000000" w:rsidP="00000000" w:rsidRDefault="00000000" w:rsidRPr="00000000" w14:paraId="0000000F">
      <w:pPr>
        <w:pStyle w:val="Heading1"/>
        <w:spacing w:after="200" w:before="400" w:lineRule="auto"/>
        <w:rPr>
          <w:sz w:val="22"/>
          <w:szCs w:val="22"/>
        </w:rPr>
      </w:pPr>
      <w:r w:rsidDel="00000000" w:rsidR="00000000" w:rsidRPr="00000000">
        <w:rPr>
          <w:sz w:val="22"/>
          <w:szCs w:val="22"/>
          <w:rtl w:val="0"/>
        </w:rPr>
        <w:t xml:space="preserve">1. Two Independent Scales: Feasibility Tier and Evidence Class</w:t>
      </w:r>
    </w:p>
    <w:p w:rsidR="00000000" w:rsidDel="00000000" w:rsidP="00000000" w:rsidRDefault="00000000" w:rsidRPr="00000000" w14:paraId="00000010">
      <w:pPr>
        <w:spacing w:after="160" w:lineRule="auto"/>
        <w:rPr/>
      </w:pPr>
      <w:r w:rsidDel="00000000" w:rsidR="00000000" w:rsidRPr="00000000">
        <w:rPr>
          <w:rtl w:val="0"/>
        </w:rPr>
        <w:t xml:space="preserve">Cost and evidentiary weight are independent properties of an experiment. A cheap experiment and a strong experiment are not the same thing; this program tracks both.</w:t>
      </w:r>
    </w:p>
    <w:p w:rsidR="00000000" w:rsidDel="00000000" w:rsidP="00000000" w:rsidRDefault="00000000" w:rsidRPr="00000000" w14:paraId="00000011">
      <w:pPr>
        <w:pStyle w:val="Heading3"/>
        <w:spacing w:after="100" w:before="220" w:lineRule="auto"/>
        <w:rPr>
          <w:sz w:val="22"/>
          <w:szCs w:val="22"/>
        </w:rPr>
      </w:pPr>
      <w:r w:rsidDel="00000000" w:rsidR="00000000" w:rsidRPr="00000000">
        <w:rPr>
          <w:sz w:val="22"/>
          <w:szCs w:val="22"/>
          <w:rtl w:val="0"/>
        </w:rPr>
        <w:t xml:space="preserve">1.1 Feasibility tier — how cheaply an experiment can be run</w:t>
      </w:r>
    </w:p>
    <w:p w:rsidR="00000000" w:rsidDel="00000000" w:rsidP="00000000" w:rsidRDefault="00000000" w:rsidRPr="00000000" w14:paraId="00000012">
      <w:pPr>
        <w:spacing w:after="160" w:lineRule="auto"/>
        <w:rPr/>
      </w:pPr>
      <w:r w:rsidDel="00000000" w:rsidR="00000000" w:rsidRPr="00000000">
        <w:rPr>
          <w:rFonts w:ascii="Calibri" w:cs="Calibri" w:eastAsia="Calibri" w:hAnsi="Calibri"/>
          <w:b w:val="1"/>
          <w:bCs w:val="1"/>
          <w:i w:val="0"/>
          <w:iCs w:val="0"/>
          <w:rtl w:val="0"/>
        </w:rPr>
        <w:t xml:space="preserve">Tier 1 — </w:t>
      </w:r>
      <w:r w:rsidDel="00000000" w:rsidR="00000000" w:rsidRPr="00000000">
        <w:rPr>
          <w:rFonts w:ascii="Calibri" w:cs="Calibri" w:eastAsia="Calibri" w:hAnsi="Calibri"/>
          <w:b w:val="0"/>
          <w:bCs w:val="0"/>
          <w:i w:val="0"/>
          <w:iCs w:val="0"/>
          <w:rtl w:val="0"/>
        </w:rPr>
        <w:t xml:space="preserve">code and mathematics only; no model access is required at all. Days, one person, no budget.</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Calibri" w:cs="Calibri" w:eastAsia="Calibri" w:hAnsi="Calibri"/>
          <w:b w:val="1"/>
          <w:bCs w:val="1"/>
          <w:i w:val="0"/>
          <w:iCs w:val="0"/>
          <w:rtl w:val="0"/>
        </w:rPr>
        <w:t xml:space="preserve">Tier 2 — </w:t>
      </w:r>
      <w:r w:rsidDel="00000000" w:rsidR="00000000" w:rsidRPr="00000000">
        <w:rPr>
          <w:rFonts w:ascii="Calibri" w:cs="Calibri" w:eastAsia="Calibri" w:hAnsi="Calibri"/>
          <w:b w:val="0"/>
          <w:bCs w:val="0"/>
          <w:i w:val="0"/>
          <w:iCs w:val="0"/>
          <w:rtl w:val="0"/>
        </w:rPr>
        <w:t xml:space="preserve">cheap access to a real API, or to open toy environments with existing code. Days to weeks, one person, a budget of a few hundred dollars.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Calibri" w:cs="Calibri" w:eastAsia="Calibri" w:hAnsi="Calibri"/>
          <w:b w:val="1"/>
          <w:bCs w:val="1"/>
          <w:i w:val="0"/>
          <w:iCs w:val="0"/>
          <w:rtl w:val="0"/>
        </w:rPr>
        <w:t xml:space="preserve">Tier 3 — </w:t>
      </w:r>
      <w:r w:rsidDel="00000000" w:rsidR="00000000" w:rsidRPr="00000000">
        <w:rPr>
          <w:rFonts w:ascii="Calibri" w:cs="Calibri" w:eastAsia="Calibri" w:hAnsi="Calibri"/>
          <w:b w:val="0"/>
          <w:bCs w:val="0"/>
          <w:i w:val="0"/>
          <w:iCs w:val="0"/>
          <w:rtl w:val="0"/>
        </w:rPr>
        <w:t xml:space="preserve">open small language models; requires specialized ML/interpretability expertise. Weeks, one to two people, a modest GPU budget.</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b w:val="1"/>
          <w:bCs w:val="1"/>
          <w:rtl w:val="0"/>
        </w:rPr>
        <w:t xml:space="preserve">Tier 4 —</w:t>
      </w:r>
      <w:r w:rsidDel="00000000" w:rsidR="00000000" w:rsidRPr="00000000">
        <w:rPr>
          <w:rtl w:val="0"/>
        </w:rPr>
        <w:t xml:space="preserve"> not achievable by a small group at any meaningful scale today: it either requires frontier-scale resources of a lab’s magnitude, or is an open, unresolved problem for the field as a whole rather than an engineering task. Such domains are honestly left out of scope; a weak proxy must not be presented as partial verification.</w:t>
      </w:r>
    </w:p>
    <w:p w:rsidR="00000000" w:rsidDel="00000000" w:rsidP="00000000" w:rsidRDefault="00000000" w:rsidRPr="00000000" w14:paraId="00000016">
      <w:pPr>
        <w:pStyle w:val="Heading3"/>
        <w:spacing w:after="100" w:before="220" w:lineRule="auto"/>
        <w:rPr>
          <w:sz w:val="22"/>
          <w:szCs w:val="22"/>
        </w:rPr>
      </w:pPr>
      <w:r w:rsidDel="00000000" w:rsidR="00000000" w:rsidRPr="00000000">
        <w:rPr>
          <w:sz w:val="22"/>
          <w:szCs w:val="22"/>
          <w:rtl w:val="0"/>
        </w:rPr>
        <w:t xml:space="preserve">1.2 Evidence class — how much a result, once obtained, is actually worth</w:t>
      </w:r>
    </w:p>
    <w:p w:rsidR="00000000" w:rsidDel="00000000" w:rsidP="00000000" w:rsidRDefault="00000000" w:rsidRPr="00000000" w14:paraId="00000017">
      <w:pPr>
        <w:spacing w:after="160" w:lineRule="auto"/>
        <w:rPr/>
      </w:pPr>
      <w:r w:rsidDel="00000000" w:rsidR="00000000" w:rsidRPr="00000000">
        <w:rPr>
          <w:rFonts w:ascii="Calibri" w:cs="Calibri" w:eastAsia="Calibri" w:hAnsi="Calibri"/>
          <w:b w:val="1"/>
          <w:bCs w:val="1"/>
          <w:i w:val="0"/>
          <w:iCs w:val="0"/>
          <w:rtl w:val="0"/>
        </w:rPr>
        <w:t xml:space="preserve">Negative-control / infrastructural fix — </w:t>
      </w:r>
      <w:r w:rsidDel="00000000" w:rsidR="00000000" w:rsidRPr="00000000">
        <w:rPr>
          <w:rFonts w:ascii="Calibri" w:cs="Calibri" w:eastAsia="Calibri" w:hAnsi="Calibri"/>
          <w:b w:val="0"/>
          <w:bCs w:val="0"/>
          <w:i w:val="0"/>
          <w:iCs w:val="0"/>
          <w:rtl w:val="0"/>
        </w:rPr>
        <w:t xml:space="preserve">closes a specific, named logical gap in an existing test of the mechanism (for example: adding the missing negative control to an encoding test). This is the only class, on its own, that may justify a Mapping status change for the specific mechanism component tested, and only under the cap in §7.</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Calibri" w:cs="Calibri" w:eastAsia="Calibri" w:hAnsi="Calibri"/>
          <w:b w:val="1"/>
          <w:bCs w:val="1"/>
          <w:i w:val="0"/>
          <w:iCs w:val="0"/>
          <w:rtl w:val="0"/>
        </w:rPr>
        <w:t xml:space="preserve">Mechanism proof-of-concept — </w:t>
      </w:r>
      <w:r w:rsidDel="00000000" w:rsidR="00000000" w:rsidRPr="00000000">
        <w:rPr>
          <w:rFonts w:ascii="Calibri" w:cs="Calibri" w:eastAsia="Calibri" w:hAnsi="Calibri"/>
          <w:b w:val="0"/>
          <w:bCs w:val="0"/>
          <w:i w:val="0"/>
          <w:iCs w:val="0"/>
          <w:rtl w:val="0"/>
        </w:rPr>
        <w:t xml:space="preserve">shows that a mechanism does what it is designed to do, in a simplified setting, with no adversary and no realistic scale (for example: a toy environment showing that an aggregation rule behaves as specified). This class confirms internal logic in isolation. It does NOT, by itself, justify any Mapping status change — see §7 — and must be reported as illustrative, not as evidence against the failure mode as the domain actually defines it.</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Fonts w:ascii="Calibri" w:cs="Calibri" w:eastAsia="Calibri" w:hAnsi="Calibri"/>
          <w:b w:val="1"/>
          <w:bCs w:val="1"/>
          <w:i w:val="0"/>
          <w:iCs w:val="0"/>
          <w:rtl w:val="0"/>
        </w:rPr>
        <w:t xml:space="preserve">Calibrating measurement — </w:t>
      </w:r>
      <w:r w:rsidDel="00000000" w:rsidR="00000000" w:rsidRPr="00000000">
        <w:rPr>
          <w:rFonts w:ascii="Calibri" w:cs="Calibri" w:eastAsia="Calibri" w:hAnsi="Calibri"/>
          <w:b w:val="0"/>
          <w:bCs w:val="0"/>
          <w:i w:val="0"/>
          <w:iCs w:val="0"/>
          <w:rtl w:val="0"/>
        </w:rPr>
        <w:t xml:space="preserve">produces the specific number the domain's own wording is missing (for example: an actual measured rate, or an actual coverage figure). The strongest class available to this program, but still subject to the one-step cap in §7 and to any cannot-close notes attached to a specific domain.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Calibri" w:cs="Calibri" w:eastAsia="Calibri" w:hAnsi="Calibri"/>
          <w:b w:val="0"/>
          <w:bCs w:val="0"/>
          <w:i w:val="0"/>
          <w:iCs w:val="0"/>
          <w:rtl w:val="0"/>
        </w:rPr>
        <w:t xml:space="preserve">Every experiment description in §2 is labeled with its evidence class. A Tier 1 experiment and a Tier 4 experiment can carry the same evidence class; a Tier 1 experiment does not automatically carry the weakest evidence class, and a well-designed Tier 1 test (Domain 11's canonicalization fix) can outrank a more elaborate Tier 3 one in evidentiary weight.</w:t>
      </w:r>
      <w:r w:rsidDel="00000000" w:rsidR="00000000" w:rsidRPr="00000000">
        <w:rPr>
          <w:rtl w:val="0"/>
        </w:rPr>
      </w:r>
    </w:p>
    <w:p w:rsidR="00000000" w:rsidDel="00000000" w:rsidP="00000000" w:rsidRDefault="00000000" w:rsidRPr="00000000" w14:paraId="0000001B">
      <w:pPr>
        <w:pStyle w:val="Heading1"/>
        <w:spacing w:after="200" w:before="400" w:lineRule="auto"/>
        <w:rPr>
          <w:sz w:val="22"/>
          <w:szCs w:val="22"/>
        </w:rPr>
      </w:pPr>
      <w:r w:rsidDel="00000000" w:rsidR="00000000" w:rsidRPr="00000000">
        <w:rPr>
          <w:sz w:val="22"/>
          <w:szCs w:val="22"/>
          <w:rtl w:val="0"/>
        </w:rPr>
        <w:t xml:space="preserve">2. Domain-by-Domain Analysis</w:t>
      </w:r>
    </w:p>
    <w:p w:rsidR="00000000" w:rsidDel="00000000" w:rsidP="00000000" w:rsidRDefault="00000000" w:rsidRPr="00000000" w14:paraId="0000001C">
      <w:pPr>
        <w:pStyle w:val="Heading2"/>
        <w:spacing w:after="150" w:before="300" w:lineRule="auto"/>
        <w:rPr>
          <w:sz w:val="22"/>
          <w:szCs w:val="22"/>
        </w:rPr>
      </w:pPr>
      <w:r w:rsidDel="00000000" w:rsidR="00000000" w:rsidRPr="00000000">
        <w:rPr>
          <w:sz w:val="22"/>
          <w:szCs w:val="22"/>
          <w:rtl w:val="0"/>
        </w:rPr>
        <w:t xml:space="preserve">Domain 1. Specification Gaming  ·  Evidence [E]</w:t>
      </w:r>
    </w:p>
    <w:p w:rsidR="00000000" w:rsidDel="00000000" w:rsidP="00000000" w:rsidRDefault="00000000" w:rsidRPr="00000000" w14:paraId="0000001D">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VT-5 / BRAA P7 — max-dominant aggregation against metric dilution</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Current Mapping status (Register): [Designed, untested]</w:t>
      </w:r>
    </w:p>
    <w:p w:rsidR="00000000" w:rsidDel="00000000" w:rsidP="00000000" w:rsidRDefault="00000000" w:rsidRPr="00000000" w14:paraId="0000001F">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Already established externally: a public catalogue of documented specification-gaming incidents (Krakovna et al., 2020) records 60+ cases. The phenomenon itself requires no further demonstration.</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Calibri" w:cs="Calibri" w:eastAsia="Calibri" w:hAnsi="Calibri"/>
          <w:b w:val="1"/>
          <w:bCs w:val="1"/>
          <w:i w:val="0"/>
          <w:iCs w:val="0"/>
          <w:rtl w:val="0"/>
        </w:rPr>
        <w:t xml:space="preserve">Tier 1 — code/mathematics only, no model access required</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Mechanism proof-of-concept — does not, by itself, move the Mapping status (see §7 and the Track P note in §5).</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toy multi-objective environment (bandit / gridworld) with a deliberately engineered gaming exploit against a weak sub-metric.</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direct comparison of whether max-dominant aggregation catches an exploit that averaging the sub-metrics misses, across N seeds with varying sub-score distributions.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output is a concrete number — detection rate under max-dominant vs. mean aggregation — not an illustration of the formula.</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test against a real adversarial agent actively searching for specification-gaming strategies in a rich environment — which is literally what the current Mapping status demands ("no calibration data exists... against an adversary actively searching"). This requires fine-tuning an agent through reinforcement learning in a non-trivial environment — Tier 3–4.</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person, Python, no budget, days.</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Track P (parallel; does not gate Phase 0 — see §5)</w:t>
      </w:r>
      <w:r w:rsidDel="00000000" w:rsidR="00000000" w:rsidRPr="00000000">
        <w:rPr>
          <w:rtl w:val="0"/>
        </w:rPr>
      </w:r>
    </w:p>
    <w:p w:rsidR="00000000" w:rsidDel="00000000" w:rsidP="00000000" w:rsidRDefault="00000000" w:rsidRPr="00000000" w14:paraId="0000002A">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2B">
      <w:pPr>
        <w:pStyle w:val="Heading2"/>
        <w:spacing w:after="150" w:before="300" w:lineRule="auto"/>
        <w:rPr>
          <w:sz w:val="22"/>
          <w:szCs w:val="22"/>
        </w:rPr>
      </w:pPr>
      <w:r w:rsidDel="00000000" w:rsidR="00000000" w:rsidRPr="00000000">
        <w:rPr>
          <w:sz w:val="22"/>
          <w:szCs w:val="22"/>
          <w:rtl w:val="0"/>
        </w:rPr>
        <w:t xml:space="preserve">Domain 2. Deceptive Alignment and Backdoor Persistence  ·  Evidence [R]</w:t>
      </w:r>
    </w:p>
    <w:p w:rsidR="00000000" w:rsidDel="00000000" w:rsidP="00000000" w:rsidRDefault="00000000" w:rsidRPr="00000000" w14:paraId="0000002C">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VT-1 (Seeded-Deviation Protocol) + S3 (Mechanistic Verification)</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tl w:val="0"/>
        </w:rPr>
        <w:t xml:space="preserve">Current Mapping status (Register): [Partial support — external]</w:t>
      </w:r>
    </w:p>
    <w:p w:rsidR="00000000" w:rsidDel="00000000" w:rsidP="00000000" w:rsidRDefault="00000000" w:rsidRPr="00000000" w14:paraId="0000002E">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at frontier-lab scale. The effect itself does not need re-demonstration by a small group.</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Calibri" w:cs="Calibri" w:eastAsia="Calibri" w:hAnsi="Calibri"/>
          <w:b w:val="1"/>
          <w:bCs w:val="1"/>
          <w:i w:val="0"/>
          <w:iCs w:val="0"/>
          <w:rtl w:val="0"/>
        </w:rPr>
        <w:t xml:space="preserve">Tier 4 — not achievable by a small group at any meaningful scale</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No scored experiment proposed at this time (see §5, out of scope).</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Proof-of-protocol on a toy model: implant a simple backdoor in a small transformer fine-tuned on a simplified task, and run the VT-1 procedure itself (seeder/evaluator role separation, blind assignment, fee fixed in advance) to produce a working reporting template and confirm the protocol's logistics are internally consistent.</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Any calibration data on VT-1's detection capability at the scale the domain's claim actually concerns ("survived SFT, RL, adversarial training" at frontier-lab-class scale). The original work was run with lab-scale compute and a full fine-tuning pipeline, neither of which a small group has access to.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S3 (mechanistic verification), as part of the VT-1+S3 pairing, cannot be calibrated until Domain 7 (below) is addressed — a dependency, not an independent line of work.</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Not achievable as a research result with current resources; proof-of-protocol alone — one person, weeks, but of limited value beyond infrastructure preparation.</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Out of scope (see §5)</w:t>
      </w:r>
      <w:r w:rsidDel="00000000" w:rsidR="00000000" w:rsidRPr="00000000">
        <w:rPr>
          <w:rtl w:val="0"/>
        </w:rPr>
      </w:r>
    </w:p>
    <w:p w:rsidR="00000000" w:rsidDel="00000000" w:rsidP="00000000" w:rsidRDefault="00000000" w:rsidRPr="00000000" w14:paraId="00000038">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39">
      <w:pPr>
        <w:pStyle w:val="Heading2"/>
        <w:spacing w:after="150" w:before="300" w:lineRule="auto"/>
        <w:rPr>
          <w:sz w:val="22"/>
          <w:szCs w:val="22"/>
        </w:rPr>
      </w:pPr>
      <w:r w:rsidDel="00000000" w:rsidR="00000000" w:rsidRPr="00000000">
        <w:rPr>
          <w:sz w:val="22"/>
          <w:szCs w:val="22"/>
          <w:rtl w:val="0"/>
        </w:rPr>
        <w:t xml:space="preserve">Domain 3. Sycophancy  ·  Evidence [E]</w:t>
      </w:r>
    </w:p>
    <w:p w:rsidR="00000000" w:rsidDel="00000000" w:rsidP="00000000" w:rsidRDefault="00000000" w:rsidRPr="00000000" w14:paraId="0000003A">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Charter P6 / §4.3 — principle-level provisions; no engineered mechanism exists</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tl w:val="0"/>
        </w:rPr>
        <w:t xml:space="preserve">Current Mapping status (Register): [Accepted residual risk]</w:t>
      </w:r>
    </w:p>
    <w:p w:rsidR="00000000" w:rsidDel="00000000" w:rsidP="00000000" w:rsidRDefault="00000000" w:rsidRPr="00000000" w14:paraId="0000003C">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and repeatedly replicated in published model-behavior research. Public question datasets already exist.</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Calibri" w:cs="Calibri" w:eastAsia="Calibri" w:hAnsi="Calibri"/>
          <w:b w:val="1"/>
          <w:bCs w:val="1"/>
          <w:i w:val="0"/>
          <w:iCs w:val="0"/>
          <w:rtl w:val="0"/>
        </w:rPr>
        <w:t xml:space="preserve">Tier 2 — cheap access to a real API</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Calibrating measurement — produces a real number, but see the cannot-close note below.</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genuine harness that calls a real model (not string stand-ins): a set of factual questions with a known correct answer, plus a scripted scenario of explicit user disagreement.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Measurement of the actual rate of position shift across 2–3 models, with and without a "be honest" system prompt — the first measured number this domain would carry in the register.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Published model-written-evaluation question sets can be used directly instead of building a question set from scratch.</w:t>
      </w:r>
      <w:r w:rsidDel="00000000" w:rsidR="00000000" w:rsidRPr="00000000">
        <w:rPr>
          <w:rtl w:val="0"/>
        </w:rPr>
      </w:r>
    </w:p>
    <w:p w:rsidR="00000000" w:rsidDel="00000000" w:rsidP="00000000" w:rsidRDefault="00000000" w:rsidRPr="00000000" w14:paraId="00000043">
      <w:pPr>
        <w:spacing w:after="160" w:lineRule="auto"/>
        <w:rPr>
          <w:b w:val="1"/>
          <w:bCs w:val="1"/>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test of mitigation effectiveness — because no mitigating mechanism yet exists, either in this corpus or as a validated industry standard elsewhere. The scale of the problem can be measured; the domain cannot be "closed" by this experiment alone.</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person, a modest amount in API credits, roughly one week.</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1</w:t>
      </w:r>
      <w:r w:rsidDel="00000000" w:rsidR="00000000" w:rsidRPr="00000000">
        <w:rPr>
          <w:rtl w:val="0"/>
        </w:rPr>
      </w:r>
    </w:p>
    <w:p w:rsidR="00000000" w:rsidDel="00000000" w:rsidP="00000000" w:rsidRDefault="00000000" w:rsidRPr="00000000" w14:paraId="00000048">
      <w:pPr>
        <w:pBdr>
          <w:left w:color="a03030" w:space="8" w:sz="18" w:val="single"/>
        </w:pBdr>
        <w:spacing w:after="160" w:before="60" w:lineRule="auto"/>
        <w:ind w:left="200" w:firstLine="0"/>
        <w:rPr/>
      </w:pPr>
      <w:r w:rsidDel="00000000" w:rsidR="00000000" w:rsidRPr="00000000">
        <w:rPr>
          <w:rFonts w:ascii="Calibri" w:cs="Calibri" w:eastAsia="Calibri" w:hAnsi="Calibri"/>
          <w:i w:val="1"/>
          <w:iCs w:val="1"/>
          <w:rtl w:val="0"/>
        </w:rPr>
        <w:t xml:space="preserve">Cannot-close note: the outcome of this experiment is a measurement of problem scale, and possibly a baseline for a future mitigation mechanism. It cannot be used to move Domain 3's Mapping status out of [Accepted residual risk] into any stronger category, because no mitigating mechanism exists yet to test — in the corpus or as a recognized industry standard. "We measured the sycophancy rate" is not grounds to consider the domain closed.</w:t>
      </w:r>
      <w:r w:rsidDel="00000000" w:rsidR="00000000" w:rsidRPr="00000000">
        <w:rPr>
          <w:rtl w:val="0"/>
        </w:rPr>
      </w:r>
    </w:p>
    <w:p w:rsidR="00000000" w:rsidDel="00000000" w:rsidP="00000000" w:rsidRDefault="00000000" w:rsidRPr="00000000" w14:paraId="00000049">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4A">
      <w:pPr>
        <w:pStyle w:val="Heading2"/>
        <w:spacing w:after="150" w:before="300" w:lineRule="auto"/>
        <w:rPr>
          <w:sz w:val="22"/>
          <w:szCs w:val="22"/>
        </w:rPr>
      </w:pPr>
      <w:r w:rsidDel="00000000" w:rsidR="00000000" w:rsidRPr="00000000">
        <w:rPr>
          <w:sz w:val="22"/>
          <w:szCs w:val="22"/>
          <w:rtl w:val="0"/>
        </w:rPr>
        <w:t xml:space="preserve">Domain 4. Goal Misgeneralization  ·  Evidence [R]</w:t>
      </w:r>
    </w:p>
    <w:p w:rsidR="00000000" w:rsidDel="00000000" w:rsidP="00000000" w:rsidRDefault="00000000" w:rsidRPr="00000000" w14:paraId="0000004B">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VT S2 — Preserved Baseline and the Capability-Jump Rule</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t xml:space="preserve">Current Mapping status (Register): [Designed, untested]</w:t>
      </w:r>
    </w:p>
    <w:p w:rsidR="00000000" w:rsidDel="00000000" w:rsidP="00000000" w:rsidRDefault="00000000" w:rsidRPr="00000000" w14:paraId="0000004D">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open-source code for simple, well-known toy reinforcement-learning environments exists and is reproducible on a laptop.</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Calibri" w:cs="Calibri" w:eastAsia="Calibri" w:hAnsi="Calibri"/>
          <w:b w:val="1"/>
          <w:bCs w:val="1"/>
          <w:i w:val="0"/>
          <w:iCs w:val="0"/>
          <w:rtl w:val="0"/>
        </w:rPr>
        <w:t xml:space="preserve">Tier 2 — open toy environments, minimal resources</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Calibrating measurement (a direct negative-result test of the mechanism's own trigger condition).</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Reproduce an open toy reinforcement-learning environment (or a simplified analogue) in which an agent learns a proxy goal ("go right") rather than the intended one ("collect coins").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Directly test the register's own prediction: that S2 fails to trigger, because goal misgeneralization is often behaviorally silent on the baseline task set — obtained as a measured negative result rather than an assumption.</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Testing in a realistic production setting with a genuine agent on rich tasks — this requires an agentic benchmark and substantially more infrastructure (Tier 3+).</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person, days to a week, no special budget.</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1</w:t>
      </w:r>
      <w:r w:rsidDel="00000000" w:rsidR="00000000" w:rsidRPr="00000000">
        <w:rPr>
          <w:rtl w:val="0"/>
        </w:rPr>
      </w:r>
    </w:p>
    <w:p w:rsidR="00000000" w:rsidDel="00000000" w:rsidP="00000000" w:rsidRDefault="00000000" w:rsidRPr="00000000" w14:paraId="00000057">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58">
      <w:pPr>
        <w:pStyle w:val="Heading2"/>
        <w:spacing w:after="150" w:before="300" w:lineRule="auto"/>
        <w:rPr>
          <w:sz w:val="22"/>
          <w:szCs w:val="22"/>
        </w:rPr>
      </w:pPr>
      <w:r w:rsidDel="00000000" w:rsidR="00000000" w:rsidRPr="00000000">
        <w:rPr>
          <w:sz w:val="22"/>
          <w:szCs w:val="22"/>
          <w:rtl w:val="0"/>
        </w:rPr>
        <w:t xml:space="preserve">Domain 5. Scalable Oversight  ·  Evidence [X]</w:t>
      </w:r>
    </w:p>
    <w:p w:rsidR="00000000" w:rsidDel="00000000" w:rsidP="00000000" w:rsidRDefault="00000000" w:rsidRPr="00000000" w14:paraId="00000059">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The "layered structure" of VT §2.3 — a design posture, not a mechanism; debate / weak-to-strong generalization / AI Control — external research programs</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tl w:val="0"/>
        </w:rPr>
        <w:t xml:space="preserve">Current Mapping status (Register): [Accepted residual risk]</w:t>
      </w:r>
    </w:p>
    <w:p w:rsidR="00000000" w:rsidDel="00000000" w:rsidP="00000000" w:rsidRDefault="00000000" w:rsidRPr="00000000" w14:paraId="0000005B">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Not a completed finding that can be reproduced — an active, unresolved research question for the field as a whole.</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Calibri" w:cs="Calibri" w:eastAsia="Calibri" w:hAnsi="Calibri"/>
          <w:b w:val="1"/>
          <w:bCs w:val="1"/>
          <w:i w:val="0"/>
          <w:iCs w:val="0"/>
          <w:rtl w:val="0"/>
        </w:rPr>
        <w:t xml:space="preserve">Tier 4 — categorically beyond a small group's reach</w:t>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No scored experiment proposed at this time (see §5, out of scope).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most that is achievable: a toy implementation of the debate protocol between two weak models on simple tasks with a known ground-truth answer — an illustration of the protocol's mechanics.</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Any substantive test, by construction, requires a capability gap between the checked and the checking party comparable to the one the field actually cares about. A small group has no way to create, let alone meaningfully measure, such a gap.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toy demonstration between two weak models produces no data transferable to the scale the problem is actually about — it illustrates the mechanism, not the phenomenon.</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Not recommended as a program element for a small group — monitor external research instead.</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Out of scope (see §5)</w:t>
      </w:r>
      <w:r w:rsidDel="00000000" w:rsidR="00000000" w:rsidRPr="00000000">
        <w:rPr>
          <w:rtl w:val="0"/>
        </w:rPr>
      </w:r>
    </w:p>
    <w:p w:rsidR="00000000" w:rsidDel="00000000" w:rsidP="00000000" w:rsidRDefault="00000000" w:rsidRPr="00000000" w14:paraId="00000065">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66">
      <w:pPr>
        <w:pStyle w:val="Heading2"/>
        <w:spacing w:after="150" w:before="300" w:lineRule="auto"/>
        <w:rPr>
          <w:sz w:val="22"/>
          <w:szCs w:val="22"/>
        </w:rPr>
      </w:pPr>
      <w:r w:rsidDel="00000000" w:rsidR="00000000" w:rsidRPr="00000000">
        <w:rPr>
          <w:sz w:val="22"/>
          <w:szCs w:val="22"/>
          <w:rtl w:val="0"/>
        </w:rPr>
        <w:t xml:space="preserve">Domain 6. Reward Hacking That Generalizes Into Broader Deception  ·  Evidence [R]</w:t>
      </w:r>
    </w:p>
    <w:p w:rsidR="00000000" w:rsidDel="00000000" w:rsidP="00000000" w:rsidRDefault="00000000" w:rsidRPr="00000000" w14:paraId="00000067">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VT-4 (Verification–Training Firewall) + BRAA P5</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rtl w:val="0"/>
        </w:rPr>
        <w:t xml:space="preserve">Current Mapping status (Register): [Partial support — structural]</w:t>
      </w:r>
    </w:p>
    <w:p w:rsidR="00000000" w:rsidDel="00000000" w:rsidP="00000000" w:rsidRDefault="00000000" w:rsidRPr="00000000" w14:paraId="00000069">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in published fine-tuning research on generalized deception.</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Calibri" w:cs="Calibri" w:eastAsia="Calibri" w:hAnsi="Calibri"/>
          <w:b w:val="1"/>
          <w:bCs w:val="1"/>
          <w:i w:val="0"/>
          <w:iCs w:val="0"/>
          <w:rtl w:val="0"/>
        </w:rPr>
        <w:t xml:space="preserve">Tier 4 (conditionally Tier 3, if a usable open replication surfaces)</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No scored experiment proposed at this time (see §5, out of scope / research track).</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If an open, reproducible codebase in a similar spirit becomes available at a modest model scale, the firewall (separating held-out verification data from training data) could be layered on top of it to test whether it blocks the emergence of the generalized pattern. Not a guaranteed result; requires specialized ML expertise and prior reconnaissance.</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Full replication of the original result requires a genuine reinforcement-learning fine-tuning pipeline at a scale sufficient for the generalization to actually emerge — neither the compute nor an openly reproducible pipeline of this kind is available to a small group on a reasonable budget today.</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Research track, not a core deliverable; specialized ML expertise, open-ended timeline.</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Out of scope / research track (see §5)</w:t>
      </w:r>
      <w:r w:rsidDel="00000000" w:rsidR="00000000" w:rsidRPr="00000000">
        <w:rPr>
          <w:rtl w:val="0"/>
        </w:rPr>
      </w:r>
    </w:p>
    <w:p w:rsidR="00000000" w:rsidDel="00000000" w:rsidP="00000000" w:rsidRDefault="00000000" w:rsidRPr="00000000" w14:paraId="00000072">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sz w:val="22"/>
          <w:szCs w:val="22"/>
        </w:rPr>
      </w:pPr>
      <w:r w:rsidDel="00000000" w:rsidR="00000000" w:rsidRPr="00000000">
        <w:rPr>
          <w:sz w:val="22"/>
          <w:szCs w:val="22"/>
          <w:rtl w:val="0"/>
        </w:rPr>
        <w:t xml:space="preserve">Domain 7. Interpretability Limits  ·  Evidence [R]</w:t>
      </w:r>
    </w:p>
    <w:p w:rsidR="00000000" w:rsidDel="00000000" w:rsidP="00000000" w:rsidRDefault="00000000" w:rsidRPr="00000000" w14:paraId="00000074">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S3 (Mechanistic Verification) — a coverage gate with no calibrated value</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rtl w:val="0"/>
        </w:rPr>
        <w:t xml:space="preserve">Current Mapping status (Register): [Accepted residual risk]</w:t>
      </w:r>
    </w:p>
    <w:p w:rsidR="00000000" w:rsidDel="00000000" w:rsidP="00000000" w:rsidRDefault="00000000" w:rsidRPr="00000000" w14:paraId="00000076">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that the underlying method (sparse feature-based analysis of internal computation) is real but partial and not yet scalable — recognized by the field itself, not only by this corpus.</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Calibri" w:cs="Calibri" w:eastAsia="Calibri" w:hAnsi="Calibri"/>
          <w:b w:val="1"/>
          <w:bCs w:val="1"/>
          <w:i w:val="0"/>
          <w:iCs w:val="0"/>
          <w:rtl w:val="0"/>
        </w:rPr>
        <w:t xml:space="preserve">Tier 3 — open small models, specialized expertise</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Calibrating measurement.</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Obtain an own, modest, and explicitly bounded coverage figure on an open small language model using existing open interpretability tooling: the fraction of outputs for which a mechanistic explanation meets a pre-registered validity criterion on a holdout set.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This does not solve the domain's problem, but moves the blocking item in §4.2 ("no calibrated value exists anywhere in the field") from "nowhere" to "a first, limited, honestly labeled figure exists."</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Closing Domain 7 outright — this is an open problem for the interpretability field as a whole, not an engineering task a small group can complete.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Any transfer of a small-model calibration to frontier scale is not guaranteed and must not be implied.</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to two people with interpretability/ML experience, weeks, a modest GPU budget.</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3</w:t>
      </w:r>
      <w:r w:rsidDel="00000000" w:rsidR="00000000" w:rsidRPr="00000000">
        <w:rPr>
          <w:rtl w:val="0"/>
        </w:rPr>
      </w:r>
    </w:p>
    <w:p w:rsidR="00000000" w:rsidDel="00000000" w:rsidP="00000000" w:rsidRDefault="00000000" w:rsidRPr="00000000" w14:paraId="00000081">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82">
      <w:pPr>
        <w:pStyle w:val="Heading2"/>
        <w:spacing w:after="150" w:before="300" w:lineRule="auto"/>
        <w:rPr>
          <w:sz w:val="22"/>
          <w:szCs w:val="22"/>
        </w:rPr>
      </w:pPr>
      <w:r w:rsidDel="00000000" w:rsidR="00000000" w:rsidRPr="00000000">
        <w:rPr>
          <w:sz w:val="22"/>
          <w:szCs w:val="22"/>
          <w:rtl w:val="0"/>
        </w:rPr>
        <w:t xml:space="preserve">Domain 8. Instrumental Convergence and Corrigibility  ·  Evidence [E (theory) / R (empirical)]</w:t>
      </w:r>
    </w:p>
    <w:p w:rsidR="00000000" w:rsidDel="00000000" w:rsidP="00000000" w:rsidRDefault="00000000" w:rsidRPr="00000000" w14:paraId="00000083">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S4 — Stop, Rollback, and Durable Interruptibility (shadow copy, fail-safe halt, M-of-N custody)</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tl w:val="0"/>
        </w:rPr>
        <w:t xml:space="preserve">Current Mapping status (Register): [Partial support — structural]</w:t>
      </w:r>
    </w:p>
    <w:p w:rsidR="00000000" w:rsidDel="00000000" w:rsidP="00000000" w:rsidRDefault="00000000" w:rsidRPr="00000000" w14:paraId="00000085">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Theory rigorously established in the classical instrumental-convergence and corrigibility literature. Direct empirical confirmation at frontier scale is thinner but growing.</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Calibri" w:cs="Calibri" w:eastAsia="Calibri" w:hAnsi="Calibri"/>
          <w:b w:val="1"/>
          <w:bCs w:val="1"/>
          <w:i w:val="0"/>
          <w:iCs w:val="0"/>
          <w:rtl w:val="0"/>
        </w:rPr>
        <w:t xml:space="preserve">Tier 1 (custody/isolation infrastructure) + Tier 3 (corrigibility toy test)</w:t>
      </w: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The custody/isolation component is infrastructure, not a scored experiment (see the revised treatment below); the corrigibility toy test is a mechanism proof-of-concept only.</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S4's cryptographic/isolation sub-component (threshold secret sharing, M-of-N custody) is deployable infrastructure, not research, and is already widely known to work as a general technique. It is retained in this program only as a prerequisite for the synthetic combination test 8×11 (§4) — not as a standalone deliverable, and its deployment is not reported as a result against Domain 8 in its own right. Simulating the compromise of N-1 out of N custodians to confirm the threshold holds is a sanity check on the infrastructure, not new evidence for the register.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simplified shutdown-resistance test: open toy formulations of the shutdown problem exist in the corrigibility literature and are reproducible on weak models/RL agents by a group with ML experience. Explicitly a mechanism proof-of-concept, illustrative only — see §7 on the limits of this evidence class.</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Testing the composed S4 mechanism as a whole safety system for a real AI line in a production-like setting — beyond a small group's reach; requires an actual deployment.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Treating a working custody/isolation deployment as evidence that the composed S4 mechanism functions against a real coordinated-resistance threat — the real question, addressed only synthetically here, is how custody interacts with coordination across instances (see combination 8×11, §4).</w:t>
      </w: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Custody/isolation infrastructure: one person, days (prerequisite only, not separately reported). Corrigibility toy test: one person with ML experience, weeks.</w:t>
      </w:r>
      <w:r w:rsidDel="00000000" w:rsidR="00000000" w:rsidRPr="00000000">
        <w:rPr>
          <w:rtl w:val="0"/>
        </w:rPr>
      </w:r>
    </w:p>
    <w:p w:rsidR="00000000" w:rsidDel="00000000" w:rsidP="00000000" w:rsidRDefault="00000000" w:rsidRPr="00000000" w14:paraId="0000008F">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Infrastructure: Phase 1 prerequisite (not scored) / Corrigibility toy test: Phase 2</w:t>
      </w:r>
      <w:r w:rsidDel="00000000" w:rsidR="00000000" w:rsidRPr="00000000">
        <w:rPr>
          <w:rtl w:val="0"/>
        </w:rPr>
      </w:r>
    </w:p>
    <w:p w:rsidR="00000000" w:rsidDel="00000000" w:rsidP="00000000" w:rsidRDefault="00000000" w:rsidRPr="00000000" w14:paraId="00000090">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91">
      <w:pPr>
        <w:pStyle w:val="Heading2"/>
        <w:spacing w:after="150" w:before="300" w:lineRule="auto"/>
        <w:rPr>
          <w:sz w:val="22"/>
          <w:szCs w:val="22"/>
        </w:rPr>
      </w:pPr>
      <w:r w:rsidDel="00000000" w:rsidR="00000000" w:rsidRPr="00000000">
        <w:rPr>
          <w:sz w:val="22"/>
          <w:szCs w:val="22"/>
          <w:rtl w:val="0"/>
        </w:rPr>
        <w:t xml:space="preserve">Domain 9. Correlated Blind Spots Across Independently Built Systems  ·  Evidence [E]</w:t>
      </w:r>
    </w:p>
    <w:p w:rsidR="00000000" w:rsidDel="00000000" w:rsidP="00000000" w:rsidRDefault="00000000" w:rsidRPr="00000000" w14:paraId="00000092">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BRAA P5 — Diversification Certificate</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tl w:val="0"/>
        </w:rPr>
        <w:t xml:space="preserve">Current Mapping status (Register): [Partial support — external]</w:t>
      </w:r>
    </w:p>
    <w:p w:rsidR="00000000" w:rsidDel="00000000" w:rsidP="00000000" w:rsidRDefault="00000000" w:rsidRPr="00000000" w14:paraId="00000094">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Recognized within the corpus itself and consistent with the cooperative-AI literature on shared training lineage as a source of correlated failure. The underlying technique — measuring divergence on a holdout set — is field-proven in classical fault-tolerant computing (N-version programming).</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Fonts w:ascii="Calibri" w:cs="Calibri" w:eastAsia="Calibri" w:hAnsi="Calibri"/>
          <w:b w:val="1"/>
          <w:bCs w:val="1"/>
          <w:i w:val="0"/>
          <w:iCs w:val="0"/>
          <w:rtl w:val="0"/>
        </w:rPr>
        <w:t xml:space="preserve">Tier 1 — a synthetic experiment; small models are not required</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Calibrating measurement, synthetic setting (the source of correlation is known to the experimenter in advance — see §7 on interpreting synthetic-setting results).</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Train several small classifiers/models on overlapping versus disjoint training sets and measure the disagreement rate on a holdout set.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direct test of the register's own open question — the "false-friend risk": with the experimenter knowing the true source of correlation in advance (shared training data vs. disjoint data), does the certificate actually distinguish inherited correlation from coincidental disagreement?</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Testing on frontier-scale models with genuinely separate organizational training pipelines — would require resources that are not available; the synthetic experiment is the best currently achievable approximation.</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person with ML experience, small models, weeks.</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2</w:t>
      </w:r>
      <w:r w:rsidDel="00000000" w:rsidR="00000000" w:rsidRPr="00000000">
        <w:rPr>
          <w:rtl w:val="0"/>
        </w:rPr>
      </w:r>
    </w:p>
    <w:p w:rsidR="00000000" w:rsidDel="00000000" w:rsidP="00000000" w:rsidRDefault="00000000" w:rsidRPr="00000000" w14:paraId="0000009E">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9F">
      <w:pPr>
        <w:pStyle w:val="Heading2"/>
        <w:spacing w:after="150" w:before="300" w:lineRule="auto"/>
        <w:rPr>
          <w:sz w:val="22"/>
          <w:szCs w:val="22"/>
        </w:rPr>
      </w:pPr>
      <w:r w:rsidDel="00000000" w:rsidR="00000000" w:rsidRPr="00000000">
        <w:rPr>
          <w:sz w:val="22"/>
          <w:szCs w:val="22"/>
          <w:rtl w:val="0"/>
        </w:rPr>
        <w:t xml:space="preserve">Domain 10. Reliability of Introspective Self-Report  ·  Evidence [X]</w:t>
      </w:r>
    </w:p>
    <w:p w:rsidR="00000000" w:rsidDel="00000000" w:rsidP="00000000" w:rsidRDefault="00000000" w:rsidRPr="00000000" w14:paraId="000000A0">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Charter §7.1 / §8.3 — a principle-level rule, not an engineered detector</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tl w:val="0"/>
        </w:rPr>
        <w:t xml:space="preserve">Current Mapping status (Register): [Partial support — external]</w:t>
      </w:r>
    </w:p>
    <w:p w:rsidR="00000000" w:rsidDel="00000000" w:rsidP="00000000" w:rsidRDefault="00000000" w:rsidRPr="00000000" w14:paraId="000000A2">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that a partial, limited capability to causally trace self-report exists; the source research explicitly notes the result does not yet generalize to naturalistic settings.</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Fonts w:ascii="Calibri" w:cs="Calibri" w:eastAsia="Calibri" w:hAnsi="Calibri"/>
          <w:b w:val="1"/>
          <w:bCs w:val="1"/>
          <w:i w:val="0"/>
          <w:iCs w:val="0"/>
          <w:rtl w:val="0"/>
        </w:rPr>
        <w:t xml:space="preserve">Tier 3 — open small models, the same infrastructure as Domain 7</w:t>
      </w: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Calibrating measurement, explicitly bounded (see notNow).</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Reproduce a simplified version of a concept-injection style methodology on an open small model using existing interpretability tooling — can be run alongside Domain 7 on shared infrastructure.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Obtain an own, modest figure for when self-report is causally grounded versus confabulated, in a controlled setting.</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Expecting generalization to naturalistic settings — the source research explicitly rules this out; a small-group replication inherits the same limitation rather than removing it.</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to two people with interpretability experience, weeks, shared budget with Domain 7.</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3</w:t>
      </w:r>
      <w:r w:rsidDel="00000000" w:rsidR="00000000" w:rsidRPr="00000000">
        <w:rPr>
          <w:rtl w:val="0"/>
        </w:rPr>
      </w:r>
    </w:p>
    <w:p w:rsidR="00000000" w:rsidDel="00000000" w:rsidP="00000000" w:rsidRDefault="00000000" w:rsidRPr="00000000" w14:paraId="000000AC">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AD">
      <w:pPr>
        <w:pStyle w:val="Heading2"/>
        <w:spacing w:after="150" w:before="300" w:lineRule="auto"/>
        <w:rPr>
          <w:sz w:val="22"/>
          <w:szCs w:val="22"/>
        </w:rPr>
      </w:pPr>
      <w:r w:rsidDel="00000000" w:rsidR="00000000" w:rsidRPr="00000000">
        <w:rPr>
          <w:sz w:val="22"/>
          <w:szCs w:val="22"/>
          <w:rtl w:val="0"/>
        </w:rPr>
        <w:t xml:space="preserve">Domain 11. Emergent and Steganographic Multi-Agent Collusion  ·  Evidence [R]</w:t>
      </w:r>
    </w:p>
    <w:p w:rsidR="00000000" w:rsidDel="00000000" w:rsidP="00000000" w:rsidRDefault="00000000" w:rsidRPr="00000000" w14:paraId="000000AE">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GVAA §4 (provenance tagging, Mode B) + BRAA T6 / VT-5 cross-session aggregation</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tl w:val="0"/>
        </w:rPr>
        <w:t xml:space="preserve">Current Mapping status (Register): [Accepted residual risk]</w:t>
      </w:r>
    </w:p>
    <w:p w:rsidR="00000000" w:rsidDel="00000000" w:rsidP="00000000" w:rsidRDefault="00000000" w:rsidRPr="00000000" w14:paraId="000000B0">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in published multi-agent collusion research, including hidden channels embedded in ordinary output and convergence on coordinated strategies without explicit instruction to collude.</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Fonts w:ascii="Calibri" w:cs="Calibri" w:eastAsia="Calibri" w:hAnsi="Calibri"/>
          <w:b w:val="1"/>
          <w:bCs w:val="1"/>
          <w:i w:val="0"/>
          <w:iCs w:val="0"/>
          <w:rtl w:val="0"/>
        </w:rPr>
        <w:t xml:space="preserve">Tier 1 (canonicalization) → Tier 3–4 (real agents)</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Canonicalization test: negative-control / infrastructural fix — the strongest evidence class in this program, eligible for a one-step Mapping status update on the specific mechanism tested (§7). Real-agent test (Phase 3+): calibrating measurement, not yet scheduled.</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Fully achievable now, with no model involved: a proof plus an empirical negative control confirming that canonicalization actually zeroes the key-order channel's capacity (encode both 0 and 1, show the decoder returns a constant regardless of input).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tl w:val="0"/>
        </w:rPr>
        <w:t xml:space="preserve">A concrete number required for this mechanism’s assessment: the residual capacity, in bits, of the low-order-float channel after rounding to N decimal places. Rounding reduces but does not fully close this channel, and that must be stated as a measured figure, not a general claim.</w:t>
      </w:r>
    </w:p>
    <w:p w:rsidR="00000000" w:rsidDel="00000000" w:rsidP="00000000" w:rsidRDefault="00000000" w:rsidRPr="00000000" w14:paraId="000000B6">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 test against real agents that actually develop collusion over the course of interaction — requires an agentic multi-model setup with real API calls and interaction episodes long enough for emergent collusion to appear. More expensive and slower, but not infeasible — a candidate for a later phase.</w:t>
      </w:r>
      <w:r w:rsidDel="00000000" w:rsidR="00000000" w:rsidRPr="00000000">
        <w:rPr>
          <w:rtl w:val="0"/>
        </w:rPr>
      </w:r>
    </w:p>
    <w:p w:rsidR="00000000" w:rsidDel="00000000" w:rsidP="00000000" w:rsidRDefault="00000000" w:rsidRPr="00000000" w14:paraId="000000B8">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Canonicalization: one person, a day or two, no budget. Real agents: a team, API budget, weeks to months.</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0 (canonicalization) / Phase 3+ (real agents)</w:t>
      </w:r>
      <w:r w:rsidDel="00000000" w:rsidR="00000000" w:rsidRPr="00000000">
        <w:rPr>
          <w:rtl w:val="0"/>
        </w:rPr>
      </w:r>
    </w:p>
    <w:p w:rsidR="00000000" w:rsidDel="00000000" w:rsidP="00000000" w:rsidRDefault="00000000" w:rsidRPr="00000000" w14:paraId="000000BA">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BB">
      <w:pPr>
        <w:pStyle w:val="Heading2"/>
        <w:spacing w:after="150" w:before="300" w:lineRule="auto"/>
        <w:rPr>
          <w:sz w:val="22"/>
          <w:szCs w:val="22"/>
        </w:rPr>
      </w:pPr>
      <w:r w:rsidDel="00000000" w:rsidR="00000000" w:rsidRPr="00000000">
        <w:rPr>
          <w:sz w:val="22"/>
          <w:szCs w:val="22"/>
          <w:rtl w:val="0"/>
        </w:rPr>
        <w:t xml:space="preserve">Domain 12. Model Collapse Under Recursive Training on Synthetic Data  ·  Evidence [E]</w:t>
      </w:r>
    </w:p>
    <w:p w:rsidR="00000000" w:rsidDel="00000000" w:rsidP="00000000" w:rsidRDefault="00000000" w:rsidRPr="00000000" w14:paraId="000000BC">
      <w:pPr>
        <w:spacing w:after="100" w:lineRule="auto"/>
        <w:rPr/>
      </w:pPr>
      <w:r w:rsidDel="00000000" w:rsidR="00000000" w:rsidRPr="00000000">
        <w:rPr>
          <w:rFonts w:ascii="Calibri" w:cs="Calibri" w:eastAsia="Calibri" w:hAnsi="Calibri"/>
          <w:b w:val="1"/>
          <w:bCs w:val="1"/>
          <w:rtl w:val="0"/>
        </w:rPr>
        <w:t xml:space="preserve">Mechanism under test: </w:t>
      </w:r>
      <w:r w:rsidDel="00000000" w:rsidR="00000000" w:rsidRPr="00000000">
        <w:rPr>
          <w:rFonts w:ascii="Calibri" w:cs="Calibri" w:eastAsia="Calibri" w:hAnsi="Calibri"/>
          <w:rtl w:val="0"/>
        </w:rPr>
        <w:t xml:space="preserve">Local Multi-Scale Contour's Anchor Dataset + Physical Oracles' Basis Diversity Rent argument</w:t>
      </w:r>
      <w:r w:rsidDel="00000000" w:rsidR="00000000" w:rsidRPr="00000000">
        <w:rPr>
          <w:rtl w:val="0"/>
        </w:rPr>
      </w:r>
    </w:p>
    <w:p w:rsidR="00000000" w:rsidDel="00000000" w:rsidP="00000000" w:rsidRDefault="00000000" w:rsidRPr="00000000" w14:paraId="000000BD">
      <w:pPr>
        <w:spacing w:after="100" w:lineRule="auto"/>
        <w:rPr/>
      </w:pPr>
      <w:r w:rsidDel="00000000" w:rsidR="00000000" w:rsidRPr="00000000">
        <w:rPr>
          <w:rtl w:val="0"/>
        </w:rPr>
        <w:t xml:space="preserve">Current Mapping status (Register): [Partial support — external]</w:t>
      </w:r>
    </w:p>
    <w:p w:rsidR="00000000" w:rsidDel="00000000" w:rsidP="00000000" w:rsidRDefault="00000000" w:rsidRPr="00000000" w14:paraId="000000BE">
      <w:pPr>
        <w:spacing w:after="100" w:lineRule="auto"/>
        <w:rPr/>
      </w:pPr>
      <w:r w:rsidDel="00000000" w:rsidR="00000000" w:rsidRPr="00000000">
        <w:rPr>
          <w:rFonts w:ascii="Calibri" w:cs="Calibri" w:eastAsia="Calibri" w:hAnsi="Calibri"/>
          <w:b w:val="1"/>
          <w:bCs w:val="1"/>
          <w:rtl w:val="0"/>
        </w:rPr>
        <w:t xml:space="preserve">Status of evidence for the underlying failure mode: </w:t>
      </w:r>
      <w:r w:rsidDel="00000000" w:rsidR="00000000" w:rsidRPr="00000000">
        <w:rPr>
          <w:rFonts w:ascii="Calibri" w:cs="Calibri" w:eastAsia="Calibri" w:hAnsi="Calibri"/>
          <w:rtl w:val="0"/>
        </w:rPr>
        <w:t xml:space="preserve">Established externally, both mathematically and experimentally, in peer-reviewed research on recursive training degradation.</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Calibri" w:cs="Calibri" w:eastAsia="Calibri" w:hAnsi="Calibri"/>
          <w:b w:val="1"/>
          <w:bCs w:val="1"/>
          <w:i w:val="0"/>
          <w:iCs w:val="0"/>
          <w:rtl w:val="0"/>
        </w:rPr>
        <w:t xml:space="preserve">Tier 3 — open small models, a modest GPU budget</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rFonts w:ascii="Calibri" w:cs="Calibri" w:eastAsia="Calibri" w:hAnsi="Calibri"/>
          <w:b w:val="1"/>
          <w:bCs w:val="1"/>
          <w:rtl w:val="0"/>
        </w:rPr>
        <w:t xml:space="preserve">Evidence class of this experiment: </w:t>
      </w:r>
      <w:r w:rsidDel="00000000" w:rsidR="00000000" w:rsidRPr="00000000">
        <w:rPr>
          <w:rFonts w:ascii="Calibri" w:cs="Calibri" w:eastAsia="Calibri" w:hAnsi="Calibri"/>
          <w:rtl w:val="0"/>
        </w:rPr>
        <w:t xml:space="preserve">Calibrating measurement.</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Fonts w:ascii="Calibri" w:cs="Calibri" w:eastAsia="Calibri" w:hAnsi="Calibri"/>
          <w:b w:val="1"/>
          <w:bCs w:val="1"/>
          <w:i w:val="0"/>
          <w:iCs w:val="0"/>
          <w:rtl w:val="0"/>
        </w:rPr>
        <w:t xml:space="preserve">Testable now, and how:</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original degradation result was demonstrated at a small open-model scale, which is reproducible on a modest budget (a few GPU-days, rentable).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 honest test of what no one — including this corpus, by its own admission — has yet done: whether adding an Anchor Dataset (an externally grounded, versioned subset) measurably slows degradation compared to purely recursive self-training under the same step budget. This is exactly the Phase-1 test the Local Multi-Scale Contour document names as its own first validation step but has not carried out.</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Fonts w:ascii="Calibri" w:cs="Calibri" w:eastAsia="Calibri" w:hAnsi="Calibri"/>
          <w:b w:val="1"/>
          <w:bCs w:val="1"/>
          <w:i w:val="0"/>
          <w:iCs w:val="0"/>
          <w:rtl w:val="0"/>
        </w:rPr>
        <w:t xml:space="preserve">Not testable now (and why):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Replication at frontier scale — neither necessary nor within reach; a finding about anchor effectiveness at small-model scale is not guaranteed to transfer one-to-one to larger scale, and this must be stated explicitly in any report.</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rFonts w:ascii="Calibri" w:cs="Calibri" w:eastAsia="Calibri" w:hAnsi="Calibri"/>
          <w:b w:val="1"/>
          <w:bCs w:val="1"/>
          <w:rtl w:val="0"/>
        </w:rPr>
        <w:t xml:space="preserve">Resources: </w:t>
      </w:r>
      <w:r w:rsidDel="00000000" w:rsidR="00000000" w:rsidRPr="00000000">
        <w:rPr>
          <w:rFonts w:ascii="Calibri" w:cs="Calibri" w:eastAsia="Calibri" w:hAnsi="Calibri"/>
          <w:rtl w:val="0"/>
        </w:rPr>
        <w:t xml:space="preserve">One to two people with ML experience, weeks, a rented GPU budget.</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Fonts w:ascii="Calibri" w:cs="Calibri" w:eastAsia="Calibri" w:hAnsi="Calibri"/>
          <w:b w:val="1"/>
          <w:bCs w:val="1"/>
          <w:rtl w:val="0"/>
        </w:rPr>
        <w:t xml:space="preserve">Recommended program phase: </w:t>
      </w:r>
      <w:r w:rsidDel="00000000" w:rsidR="00000000" w:rsidRPr="00000000">
        <w:rPr>
          <w:rFonts w:ascii="Calibri" w:cs="Calibri" w:eastAsia="Calibri" w:hAnsi="Calibri"/>
          <w:rtl w:val="0"/>
        </w:rPr>
        <w:t xml:space="preserve">Phase 2</w:t>
      </w:r>
      <w:r w:rsidDel="00000000" w:rsidR="00000000" w:rsidRPr="00000000">
        <w:rPr>
          <w:rtl w:val="0"/>
        </w:rPr>
      </w:r>
    </w:p>
    <w:p w:rsidR="00000000" w:rsidDel="00000000" w:rsidP="00000000" w:rsidRDefault="00000000" w:rsidRPr="00000000" w14:paraId="000000C8">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C9">
      <w:pPr>
        <w:pStyle w:val="Heading1"/>
        <w:spacing w:after="200" w:before="400" w:lineRule="auto"/>
        <w:rPr>
          <w:sz w:val="22"/>
          <w:szCs w:val="22"/>
        </w:rPr>
      </w:pPr>
      <w:r w:rsidDel="00000000" w:rsidR="00000000" w:rsidRPr="00000000">
        <w:rPr>
          <w:sz w:val="22"/>
          <w:szCs w:val="22"/>
          <w:rtl w:val="0"/>
        </w:rPr>
        <w:t xml:space="preserve">3. Summary Table</w:t>
      </w:r>
    </w:p>
    <w:tbl>
      <w:tblPr>
        <w:tblStyle w:val="Table1"/>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975"/>
        <w:gridCol w:w="1440"/>
        <w:gridCol w:w="870"/>
        <w:gridCol w:w="3075"/>
        <w:gridCol w:w="1485"/>
        <w:tblGridChange w:id="0">
          <w:tblGrid>
            <w:gridCol w:w="2265"/>
            <w:gridCol w:w="975"/>
            <w:gridCol w:w="1440"/>
            <w:gridCol w:w="870"/>
            <w:gridCol w:w="3075"/>
            <w:gridCol w:w="1485"/>
          </w:tblGrid>
        </w:tblGridChange>
      </w:tblGrid>
      <w:tr>
        <w:trPr>
          <w:cantSplit w:val="0"/>
          <w:tblHeader w:val="1"/>
        </w:trPr>
        <w:tc>
          <w:tcPr>
            <w:shd w:fill="2f3e4e" w:val="clear"/>
            <w:tcMar>
              <w:top w:w="60.0" w:type="dxa"/>
              <w:left w:w="80.0" w:type="dxa"/>
              <w:bottom w:w="60.0" w:type="dxa"/>
              <w:right w:w="8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rtl w:val="0"/>
              </w:rPr>
              <w:t xml:space="preserve">No. / Domain</w:t>
            </w:r>
            <w:r w:rsidDel="00000000" w:rsidR="00000000" w:rsidRPr="00000000">
              <w:rPr>
                <w:rtl w:val="0"/>
              </w:rPr>
            </w:r>
          </w:p>
        </w:tc>
        <w:tc>
          <w:tcPr>
            <w:shd w:fill="2f3e4e" w:val="clear"/>
            <w:tcMar>
              <w:top w:w="60.0" w:type="dxa"/>
              <w:left w:w="80.0" w:type="dxa"/>
              <w:bottom w:w="60.0" w:type="dxa"/>
              <w:right w:w="8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ffffff"/>
                <w:rtl w:val="0"/>
              </w:rPr>
              <w:t xml:space="preserve">Evidence (phenomenon)</w:t>
            </w:r>
            <w:r w:rsidDel="00000000" w:rsidR="00000000" w:rsidRPr="00000000">
              <w:rPr>
                <w:rtl w:val="0"/>
              </w:rPr>
            </w:r>
          </w:p>
        </w:tc>
        <w:tc>
          <w:tcPr>
            <w:shd w:fill="2f3e4e" w:val="clear"/>
            <w:tcMar>
              <w:top w:w="60.0" w:type="dxa"/>
              <w:left w:w="80.0" w:type="dxa"/>
              <w:bottom w:w="60.0" w:type="dxa"/>
              <w:right w:w="8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rtl w:val="0"/>
              </w:rPr>
              <w:t xml:space="preserve">Mapping status (mechanism)</w:t>
            </w:r>
            <w:r w:rsidDel="00000000" w:rsidR="00000000" w:rsidRPr="00000000">
              <w:rPr>
                <w:rtl w:val="0"/>
              </w:rPr>
            </w:r>
          </w:p>
        </w:tc>
        <w:tc>
          <w:tcPr>
            <w:shd w:fill="2f3e4e" w:val="clear"/>
            <w:tcMar>
              <w:top w:w="60.0" w:type="dxa"/>
              <w:left w:w="80.0" w:type="dxa"/>
              <w:bottom w:w="60.0" w:type="dxa"/>
              <w:right w:w="8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rtl w:val="0"/>
              </w:rPr>
              <w:t xml:space="preserve">Tier</w:t>
            </w:r>
            <w:r w:rsidDel="00000000" w:rsidR="00000000" w:rsidRPr="00000000">
              <w:rPr>
                <w:rtl w:val="0"/>
              </w:rPr>
            </w:r>
          </w:p>
        </w:tc>
        <w:tc>
          <w:tcPr>
            <w:shd w:fill="2f3e4e" w:val="clear"/>
            <w:tcMar>
              <w:top w:w="60.0" w:type="dxa"/>
              <w:left w:w="80.0" w:type="dxa"/>
              <w:bottom w:w="60.0" w:type="dxa"/>
              <w:right w:w="8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ffffff"/>
                <w:rtl w:val="0"/>
              </w:rPr>
              <w:t xml:space="preserve">Evidence class</w:t>
            </w:r>
            <w:r w:rsidDel="00000000" w:rsidR="00000000" w:rsidRPr="00000000">
              <w:rPr>
                <w:rtl w:val="0"/>
              </w:rPr>
            </w:r>
          </w:p>
        </w:tc>
        <w:tc>
          <w:tcPr>
            <w:shd w:fill="2f3e4e" w:val="clear"/>
            <w:tcMar>
              <w:top w:w="60.0" w:type="dxa"/>
              <w:left w:w="80.0" w:type="dxa"/>
              <w:bottom w:w="60.0" w:type="dxa"/>
              <w:right w:w="8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rtl w:val="0"/>
              </w:rPr>
              <w:t xml:space="preserve">Phase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rtl w:val="0"/>
              </w:rPr>
              <w:t xml:space="preserve">1. Specification Gaming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rtl w:val="0"/>
              </w:rPr>
              <w:t xml:space="preserve">[E]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rtl w:val="0"/>
              </w:rPr>
              <w:t xml:space="preserve">[Designed, untested]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rtl w:val="0"/>
              </w:rPr>
              <w:t xml:space="preserve">T1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rtl w:val="0"/>
              </w:rPr>
              <w:t xml:space="preserve">Mechanism proof-of-concept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rtl w:val="0"/>
              </w:rPr>
              <w:t xml:space="preserve">Track P (parallel; does not gate Phase 0 — see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rtl w:val="0"/>
              </w:rPr>
              <w:t xml:space="preserve">2. Deceptive Alignment and Backdoor Persistence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rtl w:val="0"/>
              </w:rPr>
              <w:t xml:space="preserv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rtl w:val="0"/>
              </w:rPr>
              <w:t xml:space="preserve">[Partial support — external]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rtl w:val="0"/>
              </w:rPr>
              <w:t xml:space="preserve">T4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rtl w:val="0"/>
              </w:rPr>
              <w:t xml:space="preserve">No scored experiment proposed at this time (see §5, out of scope)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rtl w:val="0"/>
              </w:rPr>
              <w:t xml:space="preserve">Out of scope (see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rtl w:val="0"/>
              </w:rPr>
              <w:t xml:space="preserve">3. Sycophancy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rtl w:val="0"/>
              </w:rPr>
              <w:t xml:space="preserve">[E]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rtl w:val="0"/>
              </w:rPr>
              <w:t xml:space="preserve">[Accepted residual risk]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rtl w:val="0"/>
              </w:rPr>
              <w:t xml:space="preserve">T2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rtl w:val="0"/>
              </w:rPr>
              <w:t xml:space="preserve">Calibrating measurement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rtl w:val="0"/>
              </w:rPr>
              <w:t xml:space="preserve">Phase 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rtl w:val="0"/>
              </w:rPr>
              <w:t xml:space="preserve">4. Goal Misgeneralization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rtl w:val="0"/>
              </w:rPr>
              <w:t xml:space="preserv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rtl w:val="0"/>
              </w:rPr>
              <w:t xml:space="preserve">[Designed, untested]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rtl w:val="0"/>
              </w:rPr>
              <w:t xml:space="preserve">T2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rtl w:val="0"/>
              </w:rPr>
              <w:t xml:space="preserve">Calibrating measurement (a direct negative-result test of the mechanism's own trigger condition)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rtl w:val="0"/>
              </w:rPr>
              <w:t xml:space="preserve">Phase 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rtl w:val="0"/>
              </w:rPr>
              <w:t xml:space="preserve">5. Scalable Oversight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rtl w:val="0"/>
              </w:rPr>
              <w:t xml:space="preserve">[X]</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rtl w:val="0"/>
              </w:rPr>
              <w:t xml:space="preserve">[Accepted residual risk]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rtl w:val="0"/>
              </w:rPr>
              <w:t xml:space="preserve">T4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rtl w:val="0"/>
              </w:rPr>
              <w:t xml:space="preserve">No scored experiment proposed at this time (see §5, out of scope)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rtl w:val="0"/>
              </w:rPr>
              <w:t xml:space="preserve">Out of scope (see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rtl w:val="0"/>
              </w:rPr>
              <w:t xml:space="preserve">6. Reward Hacking That Generalizes Into Broader Deception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rtl w:val="0"/>
              </w:rPr>
              <w:t xml:space="preserv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rtl w:val="0"/>
              </w:rPr>
              <w:t xml:space="preserve">[Partial support — structural]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rtl w:val="0"/>
              </w:rPr>
              <w:t xml:space="preserve">T4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rtl w:val="0"/>
              </w:rPr>
              <w:t xml:space="preserve">No scored experiment proposed at this time (see §5, out of scope / research track)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rtl w:val="0"/>
              </w:rPr>
              <w:t xml:space="preserve">Out of scope / research track (see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rtl w:val="0"/>
              </w:rPr>
              <w:t xml:space="preserve">7. Interpretability Limits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rtl w:val="0"/>
              </w:rPr>
              <w:t xml:space="preserv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6">
            <w:pPr>
              <w:rPr/>
            </w:pPr>
            <w:r w:rsidDel="00000000" w:rsidR="00000000" w:rsidRPr="00000000">
              <w:rPr>
                <w:rFonts w:ascii="Calibri" w:cs="Calibri" w:eastAsia="Calibri" w:hAnsi="Calibri"/>
                <w:b w:val="0"/>
                <w:bCs w:val="0"/>
                <w:rtl w:val="0"/>
              </w:rPr>
              <w:t xml:space="preserve">[Accepted residual risk]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7">
            <w:pPr>
              <w:rPr/>
            </w:pPr>
            <w:r w:rsidDel="00000000" w:rsidR="00000000" w:rsidRPr="00000000">
              <w:rPr>
                <w:rFonts w:ascii="Calibri" w:cs="Calibri" w:eastAsia="Calibri" w:hAnsi="Calibri"/>
                <w:b w:val="0"/>
                <w:bCs w:val="0"/>
                <w:rtl w:val="0"/>
              </w:rPr>
              <w:t xml:space="preserve">T3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rtl w:val="0"/>
              </w:rPr>
              <w:t xml:space="preserve">Calibrating measurement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9">
            <w:pPr>
              <w:rPr/>
            </w:pPr>
            <w:r w:rsidDel="00000000" w:rsidR="00000000" w:rsidRPr="00000000">
              <w:rPr>
                <w:rFonts w:ascii="Calibri" w:cs="Calibri" w:eastAsia="Calibri" w:hAnsi="Calibri"/>
                <w:b w:val="0"/>
                <w:bCs w:val="0"/>
                <w:rtl w:val="0"/>
              </w:rPr>
              <w:t xml:space="preserve">Phase 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rtl w:val="0"/>
              </w:rPr>
              <w:t xml:space="preserve">8. Instrumental Convergence and Corrigibility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rtl w:val="0"/>
              </w:rPr>
              <w:t xml:space="preserve">[E (theory) / R (empirical)]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rtl w:val="0"/>
              </w:rPr>
              <w:t xml:space="preserve">[Partial support — structural]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rtl w:val="0"/>
              </w:rPr>
              <w:t xml:space="preserve">T1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rtl w:val="0"/>
              </w:rPr>
              <w:t xml:space="preserve">The custody/isolation component is infrastructure, not a scored experiment (see the revised treatment below); the corrigibility toy test is a mechanism proof-of-concept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rtl w:val="0"/>
              </w:rPr>
              <w:t xml:space="preserve">Infrastructure: Phase 1 prerequisite (not scored) / Corrigibility toy test: Phase 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rtl w:val="0"/>
              </w:rPr>
              <w:t xml:space="preserve">9. Correlated Blind Spots Across Independently Built Systems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rtl w:val="0"/>
              </w:rPr>
              <w:t xml:space="preserve">[E]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2">
            <w:pPr>
              <w:rPr/>
            </w:pPr>
            <w:r w:rsidDel="00000000" w:rsidR="00000000" w:rsidRPr="00000000">
              <w:rPr>
                <w:rFonts w:ascii="Calibri" w:cs="Calibri" w:eastAsia="Calibri" w:hAnsi="Calibri"/>
                <w:b w:val="0"/>
                <w:bCs w:val="0"/>
                <w:rtl w:val="0"/>
              </w:rPr>
              <w:t xml:space="preserve">[Partial support — external]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3">
            <w:pPr>
              <w:rPr/>
            </w:pPr>
            <w:r w:rsidDel="00000000" w:rsidR="00000000" w:rsidRPr="00000000">
              <w:rPr>
                <w:rFonts w:ascii="Calibri" w:cs="Calibri" w:eastAsia="Calibri" w:hAnsi="Calibri"/>
                <w:b w:val="0"/>
                <w:bCs w:val="0"/>
                <w:rtl w:val="0"/>
              </w:rPr>
              <w:t xml:space="preserve">T1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4">
            <w:pPr>
              <w:rPr/>
            </w:pPr>
            <w:r w:rsidDel="00000000" w:rsidR="00000000" w:rsidRPr="00000000">
              <w:rPr>
                <w:rFonts w:ascii="Calibri" w:cs="Calibri" w:eastAsia="Calibri" w:hAnsi="Calibri"/>
                <w:b w:val="0"/>
                <w:bCs w:val="0"/>
                <w:rtl w:val="0"/>
              </w:rPr>
              <w:t xml:space="preserve">Calibrating measurement, synthetic setting (the source of correlation is known to the experimenter in advance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5">
            <w:pPr>
              <w:rPr/>
            </w:pPr>
            <w:r w:rsidDel="00000000" w:rsidR="00000000" w:rsidRPr="00000000">
              <w:rPr>
                <w:rFonts w:ascii="Calibri" w:cs="Calibri" w:eastAsia="Calibri" w:hAnsi="Calibri"/>
                <w:b w:val="0"/>
                <w:bCs w:val="0"/>
                <w:rtl w:val="0"/>
              </w:rPr>
              <w:t xml:space="preserve">Phase 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6">
            <w:pPr>
              <w:rPr/>
            </w:pPr>
            <w:r w:rsidDel="00000000" w:rsidR="00000000" w:rsidRPr="00000000">
              <w:rPr>
                <w:rFonts w:ascii="Calibri" w:cs="Calibri" w:eastAsia="Calibri" w:hAnsi="Calibri"/>
                <w:b w:val="0"/>
                <w:bCs w:val="0"/>
                <w:rtl w:val="0"/>
              </w:rPr>
              <w:t xml:space="preserve">10. Reliability of Introspective Self-Report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7">
            <w:pPr>
              <w:rPr/>
            </w:pPr>
            <w:r w:rsidDel="00000000" w:rsidR="00000000" w:rsidRPr="00000000">
              <w:rPr>
                <w:rFonts w:ascii="Calibri" w:cs="Calibri" w:eastAsia="Calibri" w:hAnsi="Calibri"/>
                <w:b w:val="0"/>
                <w:bCs w:val="0"/>
                <w:rtl w:val="0"/>
              </w:rPr>
              <w:t xml:space="preserve">[X]</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8">
            <w:pPr>
              <w:rPr/>
            </w:pPr>
            <w:r w:rsidDel="00000000" w:rsidR="00000000" w:rsidRPr="00000000">
              <w:rPr>
                <w:rFonts w:ascii="Calibri" w:cs="Calibri" w:eastAsia="Calibri" w:hAnsi="Calibri"/>
                <w:b w:val="0"/>
                <w:bCs w:val="0"/>
                <w:rtl w:val="0"/>
              </w:rPr>
              <w:t xml:space="preserve">[Partial support — external]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9">
            <w:pPr>
              <w:rPr/>
            </w:pPr>
            <w:r w:rsidDel="00000000" w:rsidR="00000000" w:rsidRPr="00000000">
              <w:rPr>
                <w:rFonts w:ascii="Calibri" w:cs="Calibri" w:eastAsia="Calibri" w:hAnsi="Calibri"/>
                <w:b w:val="0"/>
                <w:bCs w:val="0"/>
                <w:rtl w:val="0"/>
              </w:rPr>
              <w:t xml:space="preserve">T3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rtl w:val="0"/>
              </w:rPr>
              <w:t xml:space="preserve">Calibrating measurement, explicitly bounded (see notNow)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B">
            <w:pPr>
              <w:rPr/>
            </w:pPr>
            <w:r w:rsidDel="00000000" w:rsidR="00000000" w:rsidRPr="00000000">
              <w:rPr>
                <w:rFonts w:ascii="Calibri" w:cs="Calibri" w:eastAsia="Calibri" w:hAnsi="Calibri"/>
                <w:b w:val="0"/>
                <w:bCs w:val="0"/>
                <w:rtl w:val="0"/>
              </w:rPr>
              <w:t xml:space="preserve">Phase 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C">
            <w:pPr>
              <w:rPr/>
            </w:pPr>
            <w:r w:rsidDel="00000000" w:rsidR="00000000" w:rsidRPr="00000000">
              <w:rPr>
                <w:rFonts w:ascii="Calibri" w:cs="Calibri" w:eastAsia="Calibri" w:hAnsi="Calibri"/>
                <w:b w:val="0"/>
                <w:bCs w:val="0"/>
                <w:rtl w:val="0"/>
              </w:rPr>
              <w:t xml:space="preserve">11. Emergent and Steganographic Multi-Agent Collusion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rtl w:val="0"/>
              </w:rPr>
              <w:t xml:space="preserv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E">
            <w:pPr>
              <w:rPr/>
            </w:pPr>
            <w:r w:rsidDel="00000000" w:rsidR="00000000" w:rsidRPr="00000000">
              <w:rPr>
                <w:rFonts w:ascii="Calibri" w:cs="Calibri" w:eastAsia="Calibri" w:hAnsi="Calibri"/>
                <w:b w:val="0"/>
                <w:bCs w:val="0"/>
                <w:rtl w:val="0"/>
              </w:rPr>
              <w:t xml:space="preserve">[Accepted residual risk]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rtl w:val="0"/>
              </w:rPr>
              <w:t xml:space="preserve">T1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rtl w:val="0"/>
              </w:rPr>
              <w:t xml:space="preserve">Canonicalization test: negative-control / infrastructural fix</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rtl w:val="0"/>
              </w:rPr>
              <w:t xml:space="preserve">Phase 0 (canonicalization) / Phase 3+ (real agents)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2">
            <w:pPr>
              <w:rPr/>
            </w:pPr>
            <w:r w:rsidDel="00000000" w:rsidR="00000000" w:rsidRPr="00000000">
              <w:rPr>
                <w:rFonts w:ascii="Calibri" w:cs="Calibri" w:eastAsia="Calibri" w:hAnsi="Calibri"/>
                <w:b w:val="0"/>
                <w:bCs w:val="0"/>
                <w:rtl w:val="0"/>
              </w:rPr>
              <w:t xml:space="preserve">12. Model Collapse Under Recursive Training on Synthetic Data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rtl w:val="0"/>
              </w:rPr>
              <w:t xml:space="preserve">[E]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rtl w:val="0"/>
              </w:rPr>
              <w:t xml:space="preserve">[Partial support — external]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rtl w:val="0"/>
              </w:rPr>
              <w:t xml:space="preserve">T3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rtl w:val="0"/>
              </w:rPr>
              <w:t xml:space="preserve">Calibrating measurement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rtl w:val="0"/>
              </w:rPr>
              <w:t xml:space="preserve">Phase 2</w:t>
            </w:r>
            <w:r w:rsidDel="00000000" w:rsidR="00000000" w:rsidRPr="00000000">
              <w:rPr>
                <w:rtl w:val="0"/>
              </w:rPr>
            </w:r>
          </w:p>
        </w:tc>
      </w:tr>
    </w:tbl>
    <w:p w:rsidR="00000000" w:rsidDel="00000000" w:rsidP="00000000" w:rsidRDefault="00000000" w:rsidRPr="00000000" w14:paraId="00000118">
      <w:pPr>
        <w:spacing w:after="200" w:lineRule="auto"/>
        <w:rPr/>
      </w:pPr>
      <w:r w:rsidDel="00000000" w:rsidR="00000000" w:rsidRPr="00000000">
        <w:rPr>
          <w:rtl w:val="0"/>
        </w:rPr>
      </w:r>
    </w:p>
    <w:p w:rsidR="00000000" w:rsidDel="00000000" w:rsidP="00000000" w:rsidRDefault="00000000" w:rsidRPr="00000000" w14:paraId="00000119">
      <w:pPr>
        <w:pStyle w:val="Heading1"/>
        <w:spacing w:after="200" w:before="400" w:lineRule="auto"/>
        <w:rPr>
          <w:sz w:val="22"/>
          <w:szCs w:val="22"/>
        </w:rPr>
      </w:pPr>
      <w:r w:rsidDel="00000000" w:rsidR="00000000" w:rsidRPr="00000000">
        <w:rPr>
          <w:sz w:val="22"/>
          <w:szCs w:val="22"/>
          <w:rtl w:val="0"/>
        </w:rPr>
        <w:t xml:space="preserve">4. Cross-Domain Combinations (Register §4.3) — Feasibility</w:t>
      </w:r>
    </w:p>
    <w:p w:rsidR="00000000" w:rsidDel="00000000" w:rsidP="00000000" w:rsidRDefault="00000000" w:rsidRPr="00000000" w14:paraId="0000011A">
      <w:pPr>
        <w:spacing w:after="160" w:lineRule="auto"/>
        <w:rPr/>
      </w:pPr>
      <w:r w:rsidDel="00000000" w:rsidR="00000000" w:rsidRPr="00000000">
        <w:rPr>
          <w:rFonts w:ascii="Calibri" w:cs="Calibri" w:eastAsia="Calibri" w:hAnsi="Calibri"/>
          <w:b w:val="0"/>
          <w:bCs w:val="0"/>
          <w:i w:val="0"/>
          <w:iCs w:val="0"/>
          <w:rtl w:val="0"/>
        </w:rPr>
        <w:t xml:space="preserve">The register requires five combinations to be explicitly considered. A combination's feasibility is bounded by its weaker component: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2 × 7 — blocked. Domain 2 is Tier 4, Domain 7 is Tier 3; their joint test fully inherits Domain 2's limitations. Not scheduled.</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8 × 11 — achievable as a synthetic experiment once its two prerequisites exist: the canonicalization result from Domain 11 (Phase 0) and the custody/isolation infrastructure from Domain 8 (a Phase 1 prerequisite, not separately scored — see Domain 8 above). The combination test itself simulates several instances of a "line" under custody with a simulated covert coordination signal for shutdown resistance carried over the steganographic channel, and tests whether cross-session aggregation catches the coordination. Evidence class: mechanism proof-of-concept (synthetic threat simulation) — illustrative, not a test against a real coordinating adversary. A good candidate for late Phase 1 / Phase 2.</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 × 6 — blocked. Domain 6 is Tier 4; the joint test is not possible until Domain 6 itself is addressed.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9 × 11 — achievable now as a synthetic experiment (both components are Tier 1): whether the Diversification Certificate distinguishes unintentional correlated error from intentional steganographic coordination, in a controlled setting where the source of correlation is known to the experimenter in advance. Evidence class: calibrating measurement, synthetic setting — the same caveat as Domain 9 applies.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4 × 12 — partially achievable at Tier 3: both components are individually reachable on small models; combining them (testing the Anchor Dataset within the same recursive training loop that is also used to catch goal misgeneralization) requires non-trivial engineering integration and no guaranteed result — a candidate for late Phase 2/3, not Phase 0–1.</w:t>
      </w:r>
      <w:r w:rsidDel="00000000" w:rsidR="00000000" w:rsidRPr="00000000">
        <w:rPr>
          <w:rtl w:val="0"/>
        </w:rPr>
      </w:r>
    </w:p>
    <w:p w:rsidR="00000000" w:rsidDel="00000000" w:rsidP="00000000" w:rsidRDefault="00000000" w:rsidRPr="00000000" w14:paraId="00000120">
      <w:pPr>
        <w:pStyle w:val="Heading1"/>
        <w:spacing w:after="200" w:before="400" w:lineRule="auto"/>
        <w:rPr>
          <w:sz w:val="22"/>
          <w:szCs w:val="22"/>
        </w:rPr>
      </w:pPr>
      <w:r w:rsidDel="00000000" w:rsidR="00000000" w:rsidRPr="00000000">
        <w:rPr>
          <w:sz w:val="22"/>
          <w:szCs w:val="22"/>
          <w:rtl w:val="0"/>
        </w:rPr>
        <w:t xml:space="preserve">5. Staged Plan</w:t>
      </w:r>
    </w:p>
    <w:p w:rsidR="00000000" w:rsidDel="00000000" w:rsidP="00000000" w:rsidRDefault="00000000" w:rsidRPr="00000000" w14:paraId="00000121">
      <w:pPr>
        <w:pStyle w:val="Heading3"/>
        <w:spacing w:after="100" w:before="220" w:lineRule="auto"/>
        <w:rPr>
          <w:sz w:val="22"/>
          <w:szCs w:val="22"/>
        </w:rPr>
      </w:pPr>
      <w:r w:rsidDel="00000000" w:rsidR="00000000" w:rsidRPr="00000000">
        <w:rPr>
          <w:sz w:val="22"/>
          <w:szCs w:val="22"/>
          <w:rtl w:val="0"/>
        </w:rPr>
        <w:t xml:space="preserve">Phase 0 — immediate (days, one person, no budget)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11: the corrected canonicalization test with a negative control (encode both 0 and 1) plus a measurement of the residual float-channel capacity in bits after rounding. This is the only Phase 0 item; it is the single experiment in this program with negative-control evidentiary weight achievable at essentially no cost, and it is kept isolated from lower-weight items for exactly that reason.</w:t>
      </w:r>
      <w:r w:rsidDel="00000000" w:rsidR="00000000" w:rsidRPr="00000000">
        <w:rPr>
          <w:rtl w:val="0"/>
        </w:rPr>
      </w:r>
    </w:p>
    <w:p w:rsidR="00000000" w:rsidDel="00000000" w:rsidP="00000000" w:rsidRDefault="00000000" w:rsidRPr="00000000" w14:paraId="00000123">
      <w:pPr>
        <w:pStyle w:val="Heading3"/>
        <w:spacing w:after="100" w:before="220" w:lineRule="auto"/>
        <w:rPr>
          <w:sz w:val="22"/>
          <w:szCs w:val="22"/>
        </w:rPr>
      </w:pPr>
      <w:r w:rsidDel="00000000" w:rsidR="00000000" w:rsidRPr="00000000">
        <w:rPr>
          <w:sz w:val="22"/>
          <w:szCs w:val="22"/>
          <w:rtl w:val="0"/>
        </w:rPr>
        <w:t xml:space="preserve">Track P — parallel proof-of-concept track (does not gate any Mapping status)</w:t>
      </w:r>
    </w:p>
    <w:p w:rsidR="00000000" w:rsidDel="00000000" w:rsidP="00000000" w:rsidRDefault="00000000" w:rsidRPr="00000000" w14:paraId="00000124">
      <w:pPr>
        <w:spacing w:after="160" w:lineRule="auto"/>
        <w:rPr/>
      </w:pPr>
      <w:r w:rsidDel="00000000" w:rsidR="00000000" w:rsidRPr="00000000">
        <w:rPr>
          <w:rFonts w:ascii="Calibri" w:cs="Calibri" w:eastAsia="Calibri" w:hAnsi="Calibri"/>
          <w:b w:val="0"/>
          <w:bCs w:val="0"/>
          <w:i w:val="0"/>
          <w:iCs w:val="0"/>
          <w:rtl w:val="0"/>
        </w:rPr>
        <w:t xml:space="preserve">Track P runs alongside the phases below but is explicitly not part of the register-facing evidence chain. Its results serve to build internal confidence in a mechanism's basic logic and to rehearse measurement discipline; they are not cited as grounds for any Mapping status change.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1: the toy max-dominant vs. mean aggregation environment. Any report of this result must state plainly that it is a mechanism proof-of-concept, not a test against a searching adversary, and that it does not by itself justify moving Domain 1's Mapping status.</w:t>
      </w:r>
      <w:r w:rsidDel="00000000" w:rsidR="00000000" w:rsidRPr="00000000">
        <w:rPr>
          <w:rtl w:val="0"/>
        </w:rPr>
      </w:r>
    </w:p>
    <w:p w:rsidR="00000000" w:rsidDel="00000000" w:rsidP="00000000" w:rsidRDefault="00000000" w:rsidRPr="00000000" w14:paraId="00000126">
      <w:pPr>
        <w:pStyle w:val="Heading3"/>
        <w:spacing w:after="100" w:before="220" w:lineRule="auto"/>
        <w:rPr>
          <w:sz w:val="22"/>
          <w:szCs w:val="22"/>
        </w:rPr>
      </w:pPr>
      <w:r w:rsidDel="00000000" w:rsidR="00000000" w:rsidRPr="00000000">
        <w:rPr>
          <w:sz w:val="22"/>
          <w:szCs w:val="22"/>
          <w:rtl w:val="0"/>
        </w:rPr>
        <w:t xml:space="preserve">Phase 1 — weeks, one person, budget up to a few hundred dollars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3: a genuine sycophancy harness against a real, cheap API (subject to the cannot-close note in §2).</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4: reproduction of an open toy goal-misgeneralization environment; testing the predicted failure of S2.</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8: deployment of the custody/isolation infrastructure (M-of-N threshold custody) — a prerequisite for combination 8×11, not a standalone deliverable; not separately reported against Domain 8's Mapping status.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Combination 8×11 (late Phase 1 / early Phase 2, once both prerequisites are in place): the synthetic test of shutdown-resistance coordination over a covert channel.</w:t>
      </w:r>
      <w:r w:rsidDel="00000000" w:rsidR="00000000" w:rsidRPr="00000000">
        <w:rPr>
          <w:rtl w:val="0"/>
        </w:rPr>
      </w:r>
    </w:p>
    <w:p w:rsidR="00000000" w:rsidDel="00000000" w:rsidP="00000000" w:rsidRDefault="00000000" w:rsidRPr="00000000" w14:paraId="0000012B">
      <w:pPr>
        <w:pStyle w:val="Heading3"/>
        <w:spacing w:after="100" w:before="220" w:lineRule="auto"/>
        <w:rPr>
          <w:sz w:val="22"/>
          <w:szCs w:val="22"/>
        </w:rPr>
      </w:pPr>
      <w:r w:rsidDel="00000000" w:rsidR="00000000" w:rsidRPr="00000000">
        <w:rPr>
          <w:sz w:val="22"/>
          <w:szCs w:val="22"/>
          <w:rtl w:val="0"/>
        </w:rPr>
        <w:t xml:space="preserve">Phase 2 — 1–3 months, a small ML-literate team, a modest GPU budget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9: a synthetic test of the Diversification Certificate against the "false-friend risk."</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12: reproducing model collapse at small-model scale, plus testing the Anchor Dataset as a mitigation.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8 (corrigibility toy test): a simplified shutdown-resistance scenario, reported explicitly as a mechanism proof-of-concept.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Combination 9×11: a synthetic test distinguishing correlation from coordination.</w:t>
      </w:r>
      <w:r w:rsidDel="00000000" w:rsidR="00000000" w:rsidRPr="00000000">
        <w:rPr>
          <w:rtl w:val="0"/>
        </w:rPr>
      </w:r>
    </w:p>
    <w:p w:rsidR="00000000" w:rsidDel="00000000" w:rsidP="00000000" w:rsidRDefault="00000000" w:rsidRPr="00000000" w14:paraId="00000130">
      <w:pPr>
        <w:pStyle w:val="Heading3"/>
        <w:spacing w:after="100" w:before="220" w:lineRule="auto"/>
        <w:rPr>
          <w:sz w:val="22"/>
          <w:szCs w:val="22"/>
        </w:rPr>
      </w:pPr>
      <w:r w:rsidDel="00000000" w:rsidR="00000000" w:rsidRPr="00000000">
        <w:rPr>
          <w:sz w:val="22"/>
          <w:szCs w:val="22"/>
          <w:rtl w:val="0"/>
        </w:rPr>
        <w:t xml:space="preserve">Phase 3 — timeline undetermined, requires interpretability expertise and a GPU budget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7: an own calibrated (modest, honestly bounded) mechanistic-coverage figure on an open model.</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10: reproducing a simplified concept-injection-style methodology on infrastructure shared with Domain 7.</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11 (real agents): an agentic multi-model experiment against real APIs, with interaction episodes long enough for emergent collusion to appear.</w:t>
      </w:r>
      <w:r w:rsidDel="00000000" w:rsidR="00000000" w:rsidRPr="00000000">
        <w:rPr>
          <w:rtl w:val="0"/>
        </w:rPr>
      </w:r>
    </w:p>
    <w:p w:rsidR="00000000" w:rsidDel="00000000" w:rsidP="00000000" w:rsidRDefault="00000000" w:rsidRPr="00000000" w14:paraId="00000134">
      <w:pPr>
        <w:pStyle w:val="Heading3"/>
        <w:spacing w:after="100" w:before="220" w:lineRule="auto"/>
        <w:rPr>
          <w:sz w:val="22"/>
          <w:szCs w:val="22"/>
        </w:rPr>
      </w:pPr>
      <w:r w:rsidDel="00000000" w:rsidR="00000000" w:rsidRPr="00000000">
        <w:rPr>
          <w:sz w:val="22"/>
          <w:szCs w:val="22"/>
          <w:rtl w:val="0"/>
        </w:rPr>
        <w:t xml:space="preserve">Deliberately out of scope — not an oversight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2 (VT-1 against a frontier model with a real fine-tuning pipeline) — requires resources at the scale of a frontier AI lab.</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5 (scalable oversight) — an open, unresolved problem for the field as a whole, not an engineering task for a small group.</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Domain 6 (reward hacking generalizing into deception) — requires a full reinforcement-learning fine-tuning pipeline at a scale currently out of reach; held as a research track, not a core deliverable.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Combinations 2×7 and 1×6 — blocked by the same constraint.</w:t>
      </w:r>
      <w:r w:rsidDel="00000000" w:rsidR="00000000" w:rsidRPr="00000000">
        <w:rPr>
          <w:rtl w:val="0"/>
        </w:rPr>
      </w:r>
    </w:p>
    <w:p w:rsidR="00000000" w:rsidDel="00000000" w:rsidP="00000000" w:rsidRDefault="00000000" w:rsidRPr="00000000" w14:paraId="00000139">
      <w:pPr>
        <w:spacing w:after="160" w:lineRule="auto"/>
        <w:rPr/>
      </w:pPr>
      <w:r w:rsidDel="00000000" w:rsidR="00000000" w:rsidRPr="00000000">
        <w:rPr>
          <w:rFonts w:ascii="Calibri" w:cs="Calibri" w:eastAsia="Calibri" w:hAnsi="Calibri"/>
          <w:b w:val="0"/>
          <w:bCs w:val="0"/>
          <w:i w:val="0"/>
          <w:iCs w:val="0"/>
          <w:rtl w:val="0"/>
        </w:rPr>
        <w:t xml:space="preserve">This is not a planning gap but a direct application of the register's own rule (§1.4, §9.1): a downgrade or a held status must be explicit, dated, and justified — never silently skipped.</w:t>
      </w:r>
      <w:r w:rsidDel="00000000" w:rsidR="00000000" w:rsidRPr="00000000">
        <w:rPr>
          <w:rtl w:val="0"/>
        </w:rPr>
      </w:r>
    </w:p>
    <w:p w:rsidR="00000000" w:rsidDel="00000000" w:rsidP="00000000" w:rsidRDefault="00000000" w:rsidRPr="00000000" w14:paraId="0000013A">
      <w:pPr>
        <w:pStyle w:val="Heading1"/>
        <w:spacing w:after="200" w:before="400" w:lineRule="auto"/>
        <w:rPr>
          <w:sz w:val="22"/>
          <w:szCs w:val="22"/>
        </w:rPr>
      </w:pPr>
      <w:r w:rsidDel="00000000" w:rsidR="00000000" w:rsidRPr="00000000">
        <w:rPr>
          <w:rtl w:val="0"/>
        </w:rPr>
        <w:t xml:space="preserve">6. How to Use This Document</w:t>
      </w:r>
      <w:r w:rsidDel="00000000" w:rsidR="00000000" w:rsidRPr="00000000">
        <w:rPr>
          <w:rtl w:val="0"/>
        </w:rPr>
      </w:r>
    </w:p>
    <w:p w:rsidR="00000000" w:rsidDel="00000000" w:rsidP="00000000" w:rsidRDefault="00000000" w:rsidRPr="00000000" w14:paraId="0000013B">
      <w:pPr>
        <w:spacing w:after="160" w:lineRule="auto"/>
        <w:rPr/>
      </w:pPr>
      <w:r w:rsidDel="00000000" w:rsidR="00000000" w:rsidRPr="00000000">
        <w:rPr>
          <w:rtl w:val="0"/>
        </w:rPr>
        <w:t xml:space="preserve">The one-step, part-tested-only rule — the result of a single experiment from Phases 0–3 may raise a domain’s Mapping status by no more than one step on the register’s own scale (§1.4) per update, and only with respect to the specific part of the mechanism actually under test (external precedent vs. corpus construct, §0.8). A result classified as mechanism proof-of-concept (§1.2) may never, on its own, justify any Mapping status change; it may only support an internal note that the mechanism’s basic logic has been confirmed in isolation, kept separate from the domain’s Mapping status. A downgrade remains subject to the same rule and the same requirement for dated justification under the Register’s §9.1.</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tl w:val="0"/>
        </w:rPr>
        <w:t xml:space="preserve">For every experiment run, update the corresponding domain’s Mapping status in the Register under §9.1 with one dated line stating precisely which part of the mechanism was tested, identifying the specific experiment in this program as the source, and recording the evidence class (§1.2) of the result.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Never upgrade or downgrade a domain's status without citing a specific measured result — "we tried it" is not the same as "we measured it," and a proof-of-concept result is not the same as a calibrating measurement.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Tier 4 domains are not to be closed by a small group's own effort; revisit every 6–12 months for new open replications or a change in available resources.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Any register appendix built from this program's results must explicitly label illustrative versus validating material, exactly as required by the register's own §0.8, and must carry the evidence-class label from §1.2 alongside that.</w:t>
      </w:r>
      <w:r w:rsidDel="00000000" w:rsidR="00000000" w:rsidRPr="00000000">
        <w:rPr>
          <w:rtl w:val="0"/>
        </w:rPr>
      </w:r>
    </w:p>
    <w:sectPr>
      <w:headerReference r:id="rId7" w:type="default"/>
      <w:footerReference r:id="rId8" w:type="default"/>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left"/>
      <w:rPr/>
    </w:pPr>
    <w:r w:rsidDel="00000000" w:rsidR="00000000" w:rsidRPr="00000000">
      <w:rPr>
        <w:rFonts w:ascii="Calibri" w:cs="Calibri" w:eastAsia="Calibri" w:hAnsi="Calibri"/>
        <w:sz w:val="18"/>
        <w:szCs w:val="18"/>
        <w:rtl w:val="0"/>
      </w:rPr>
      <w:t xml:space="preserve">An Experimental-Verification Program</w:t>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Rule="auto"/>
      <w:ind w:left="0" w:right="0" w:firstLine="0"/>
      <w:jc w:val="left"/>
    </w:pPr>
    <w:rPr>
      <w:rFonts w:ascii="Calibri" w:cs="Calibri" w:eastAsia="Calibri" w:hAnsi="Calibri"/>
      <w:b w:val="1"/>
      <w:bCs w:val="1"/>
      <w:smallCaps w:val="0"/>
      <w:strike w:val="0"/>
      <w:color w:val="2e74b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Rule="auto"/>
      <w:ind w:left="0" w:right="0" w:firstLine="0"/>
      <w:jc w:val="left"/>
    </w:pPr>
    <w:rPr>
      <w:rFonts w:ascii="Calibri" w:cs="Calibri" w:eastAsia="Calibri" w:hAnsi="Calibri"/>
      <w:b w:val="1"/>
      <w:bCs w:val="1"/>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Rule="auto"/>
      <w:ind w:left="0" w:right="0" w:firstLine="0"/>
      <w:jc w:val="left"/>
    </w:pPr>
    <w:rPr>
      <w:rFonts w:ascii="Calibri" w:cs="Calibri" w:eastAsia="Calibri" w:hAnsi="Calibri"/>
      <w:b w:val="1"/>
      <w:bCs w:val="1"/>
      <w:smallCaps w:val="0"/>
      <w:strike w:val="0"/>
      <w:color w:val="1f4d7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ind w:left="0" w:right="0" w:firstLine="0"/>
      <w:jc w:val="left"/>
    </w:pPr>
    <w:rPr>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lodymyr.kotegov@gmail.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