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left"/>
        <w:rPr/>
      </w:pPr>
      <w:r w:rsidDel="00000000" w:rsidR="00000000" w:rsidRPr="00000000">
        <w:rPr>
          <w:b w:val="1"/>
          <w:bCs w:val="1"/>
          <w:sz w:val="56"/>
          <w:szCs w:val="56"/>
          <w:rtl w:val="0"/>
        </w:rPr>
        <w:t xml:space="preserve">Verifiable Trust</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sz w:val="34"/>
          <w:szCs w:val="34"/>
          <w:rtl w:val="0"/>
        </w:rPr>
        <w:t xml:space="preserve">A Practice Guide to Graduated Oversight of Advanced AI Systems</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i w:val="1"/>
          <w:iCs w:val="1"/>
          <w:sz w:val="24"/>
          <w:szCs w:val="24"/>
          <w:rtl w:val="0"/>
        </w:rPr>
        <w:t xml:space="preserve">Five protocols and four supporting practices for researchers, evaluators, and engineers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xml:space="preserve">Status:</w:t>
      </w:r>
      <w:r w:rsidDel="00000000" w:rsidR="00000000" w:rsidRPr="00000000">
        <w:rPr>
          <w:rtl w:val="0"/>
        </w:rPr>
        <w:t xml:space="preserve"> Discussion Draft v1.1. Companion to The Human–AI Charter.</w:t>
      </w:r>
    </w:p>
    <w:p w:rsidR="00000000" w:rsidDel="00000000" w:rsidP="00000000" w:rsidRDefault="00000000" w:rsidRPr="00000000" w14:paraId="00000005">
      <w:pPr>
        <w:spacing w:after="120" w:lineRule="auto"/>
        <w:rPr/>
      </w:pPr>
      <w:r w:rsidDel="00000000" w:rsidR="00000000" w:rsidRPr="00000000">
        <w:rPr>
          <w:b w:val="1"/>
          <w:bCs w:val="1"/>
          <w:rtl w:val="0"/>
        </w:rPr>
        <w:t xml:space="preserve">Author:</w:t>
      </w:r>
      <w:r w:rsidDel="00000000" w:rsidR="00000000" w:rsidRPr="00000000">
        <w:rPr>
          <w:rtl w:val="0"/>
        </w:rPr>
        <w:t xml:space="preserve"> Volodymyr Kotegov</w:t>
      </w:r>
    </w:p>
    <w:p w:rsidR="00000000" w:rsidDel="00000000" w:rsidP="00000000" w:rsidRDefault="00000000" w:rsidRPr="00000000" w14:paraId="00000006">
      <w:pPr>
        <w:spacing w:after="120" w:lineRule="auto"/>
        <w:rPr/>
      </w:pPr>
      <w:r w:rsidDel="00000000" w:rsidR="00000000" w:rsidRPr="00000000">
        <w:rPr>
          <w:b w:val="1"/>
          <w:bCs w:val="1"/>
          <w:rtl w:val="0"/>
        </w:rPr>
        <w:t xml:space="preserve">Contact:</w:t>
      </w:r>
      <w:r w:rsidDel="00000000" w:rsidR="00000000" w:rsidRPr="00000000">
        <w:rPr>
          <w:rtl w:val="0"/>
        </w:rPr>
        <w:t xml:space="preserve"> </w:t>
      </w:r>
      <w:hyperlink r:id="rId6">
        <w:r w:rsidDel="00000000" w:rsidR="00000000" w:rsidRPr="00000000">
          <w:rPr>
            <w:color w:val="1155cc"/>
            <w:u w:val="single"/>
            <w:rtl w:val="0"/>
          </w:rPr>
          <w:t xml:space="preserve">volodymyr.kotegov@gmail.com</w:t>
        </w:r>
      </w:hyperlink>
      <w:r w:rsidDel="00000000" w:rsidR="00000000" w:rsidRPr="00000000">
        <w:rPr>
          <w:rtl w:val="0"/>
        </w:rPr>
        <w:t xml:space="preserve"> </w:t>
      </w:r>
    </w:p>
    <w:p w:rsidR="00000000" w:rsidDel="00000000" w:rsidP="00000000" w:rsidRDefault="00000000" w:rsidRPr="00000000" w14:paraId="00000007">
      <w:pPr>
        <w:spacing w:after="120" w:lineRule="auto"/>
        <w:rPr/>
      </w:pPr>
      <w:r w:rsidDel="00000000" w:rsidR="00000000" w:rsidRPr="00000000">
        <w:rPr>
          <w:rtl w:val="0"/>
        </w:rPr>
        <w:t xml:space="preserve">September 2026. Licensed under CC BY 4.0.</w:t>
      </w:r>
    </w:p>
    <w:p w:rsidR="00000000" w:rsidDel="00000000" w:rsidP="00000000" w:rsidRDefault="00000000" w:rsidRPr="00000000" w14:paraId="00000008">
      <w:pPr>
        <w:spacing w:after="120" w:lineRule="auto"/>
        <w:rPr/>
      </w:pPr>
      <w:r w:rsidDel="00000000" w:rsidR="00000000" w:rsidRPr="00000000">
        <w:rPr>
          <w:rtl w:val="0"/>
        </w:rPr>
        <w:t xml:space="preserve">Part of this text was drafted with the assistance of AI models; see Section 1.6.</w:t>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120" w:lineRule="auto"/>
        <w:rPr>
          <w:b w:val="1"/>
          <w:bCs w:val="1"/>
          <w:sz w:val="36"/>
          <w:szCs w:val="36"/>
        </w:rPr>
      </w:pPr>
      <w:r w:rsidDel="00000000" w:rsidR="00000000" w:rsidRPr="00000000">
        <w:rPr>
          <w:b w:val="1"/>
          <w:bCs w:val="1"/>
          <w:sz w:val="36"/>
          <w:szCs w:val="36"/>
          <w:rtl w:val="0"/>
        </w:rPr>
        <w:t xml:space="preserve">Abstract</w:t>
      </w:r>
    </w:p>
    <w:p w:rsidR="00000000" w:rsidDel="00000000" w:rsidP="00000000" w:rsidRDefault="00000000" w:rsidRPr="00000000" w14:paraId="0000000B">
      <w:pPr>
        <w:spacing w:after="140" w:lineRule="auto"/>
        <w:rPr/>
      </w:pPr>
      <w:r w:rsidDel="00000000" w:rsidR="00000000" w:rsidRPr="00000000">
        <w:rPr>
          <w:rtl w:val="0"/>
        </w:rPr>
        <w:t xml:space="preserve">This guide turns the operational core of The Human–AI Charter (Discussion Draft v1.4) into a set of protocols that researchers, evaluators, and engineers can adopt without adopting the Charter's broader positions on moral status, representation, or long-term governance. It contains five protocols and four supporting practices for keeping the oversight of advanced AI systems verifiable: measuring how well verification methods actually detect deviations (VT-1); controlling changes to the parameters that oversight depends on (VT-2); keeping verification data out of training (VT-4); financing and assigning independent evaluators so that findings do not depend on the evaluated party (VT-3); and tying the autonomy a system is given to the depth of verification actually applied (VT-5). The first three (VT-1, VT-2, VT-4) form a Stage 0 baseline that a single organization can start now; the last two (VT-3, VT-5) are components of a long-horizon Target Architecture that depends on an external evaluator ecosystem which does not yet exist. Each protocol names the decision it changes, who takes that decision, a minimum version that can be run in a week, its known failure modes, and a pilot criterion. No protocol in this guide has been validated as a whole in the oversight of AI systems; several of their components have working analogues in other fields, which are cited. Every figure is a starting value, not a calibrated threshold.</w:t>
      </w:r>
    </w:p>
    <w:p w:rsidR="00000000" w:rsidDel="00000000" w:rsidP="00000000" w:rsidRDefault="00000000" w:rsidRPr="00000000" w14:paraId="0000000C">
      <w:pPr>
        <w:spacing w:after="140" w:lineRule="auto"/>
        <w:rPr/>
      </w:pP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rtl w:val="0"/>
        </w:rPr>
      </w:r>
    </w:p>
    <w:p w:rsidR="00000000" w:rsidDel="00000000" w:rsidP="00000000" w:rsidRDefault="00000000" w:rsidRPr="00000000" w14:paraId="0000000E">
      <w:pPr>
        <w:pStyle w:val="Heading1"/>
        <w:keepNext w:val="1"/>
        <w:rPr/>
      </w:pPr>
      <w:r w:rsidDel="00000000" w:rsidR="00000000" w:rsidRPr="00000000">
        <w:rPr>
          <w:rtl w:val="0"/>
        </w:rPr>
        <w:t xml:space="preserve">Summary of the Protocols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2100"/>
        <w:gridCol w:w="2560"/>
        <w:tblGridChange w:id="0">
          <w:tblGrid>
            <w:gridCol w:w="2200"/>
            <w:gridCol w:w="2500"/>
            <w:gridCol w:w="2100"/>
            <w:gridCol w:w="25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1"/>
                <w:bCs w:val="1"/>
                <w:sz w:val="19"/>
                <w:szCs w:val="19"/>
                <w:rtl w:val="0"/>
              </w:rPr>
              <w:t xml:space="preserve">Protocol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1"/>
                <w:bCs w:val="1"/>
                <w:sz w:val="19"/>
                <w:szCs w:val="19"/>
                <w:rtl w:val="0"/>
              </w:rPr>
              <w:t xml:space="preserve">Decision it changes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sz w:val="19"/>
                <w:szCs w:val="19"/>
                <w:rtl w:val="0"/>
              </w:rPr>
              <w:t xml:space="preserve">Who decides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sz w:val="19"/>
                <w:szCs w:val="19"/>
                <w:rtl w:val="0"/>
              </w:rPr>
              <w:t xml:space="preserve">Minimum version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19"/>
                <w:szCs w:val="19"/>
                <w:rtl w:val="0"/>
              </w:rPr>
              <w:t xml:space="preserve">VT-1. Seeded-deviation detection — Stage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sz w:val="19"/>
                <w:szCs w:val="19"/>
                <w:rtl w:val="0"/>
              </w:rPr>
              <w:t xml:space="preserve">Which verification methods may be cited as evidence for an autonomy 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19"/>
                <w:szCs w:val="19"/>
                <w:rtl w:val="0"/>
              </w:rPr>
              <w:t xml:space="preserve">Evaluation team; safety lead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sz w:val="19"/>
                <w:szCs w:val="19"/>
                <w:rtl w:val="0"/>
              </w:rPr>
              <w:t xml:space="preserve">Four seeded models, four clean controls, one method, intervals reported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19"/>
                <w:szCs w:val="19"/>
                <w:rtl w:val="0"/>
              </w:rPr>
              <w:t xml:space="preserve">VT-2. Change control for safety-critical parameters — Stage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sz w:val="19"/>
                <w:szCs w:val="19"/>
                <w:rtl w:val="0"/>
              </w:rPr>
              <w:t xml:space="preserve">How and when thresholds, probe sets, and evaluator lists may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19"/>
                <w:szCs w:val="19"/>
                <w:rtl w:val="0"/>
              </w:rPr>
              <w:t xml:space="preserve">Lab governance; evaluation organization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19"/>
                <w:szCs w:val="19"/>
                <w:rtl w:val="0"/>
              </w:rPr>
              <w:t xml:space="preserve">Signed hash-chained log; three independent sign-offs; delay only for relaxing changes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19"/>
                <w:szCs w:val="19"/>
                <w:rtl w:val="0"/>
              </w:rPr>
              <w:t xml:space="preserve">VT-4. Verification–training firewall — Stage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19"/>
                <w:szCs w:val="19"/>
                <w:rtl w:val="0"/>
              </w:rPr>
              <w:t xml:space="preserve">What data may enter training and self-improvement pipelines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19"/>
                <w:szCs w:val="19"/>
                <w:rtl w:val="0"/>
              </w:rPr>
              <w:t xml:space="preserve">ML platform and data governance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19"/>
                <w:szCs w:val="19"/>
                <w:rtl w:val="0"/>
              </w:rPr>
              <w:t xml:space="preserve">Sealed held-out probe set; access log; retire on exposure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9"/>
                <w:szCs w:val="19"/>
                <w:rtl w:val="0"/>
              </w:rPr>
              <w:t xml:space="preserve">VT-3. Fixed-fee, blind-assigned evaluation — Target Architecture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19"/>
                <w:szCs w:val="19"/>
                <w:rtl w:val="0"/>
              </w:rPr>
              <w:t xml:space="preserve">Who evaluates a model and how they are paid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19"/>
                <w:szCs w:val="19"/>
                <w:rtl w:val="0"/>
              </w:rPr>
              <w:t xml:space="preserve">Lab leadership; procurers; regulators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19"/>
                <w:szCs w:val="19"/>
                <w:rtl w:val="0"/>
              </w:rPr>
              <w:t xml:space="preserve">Escrowed fee independent of findings; drawn evaluator; published method; right of reply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9"/>
                <w:szCs w:val="19"/>
                <w:rtl w:val="0"/>
              </w:rPr>
              <w:t xml:space="preserve">VT-5. Verification-depth floor and autonomy degradation — Target Architecture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19"/>
                <w:szCs w:val="19"/>
                <w:rtl w:val="0"/>
              </w:rPr>
              <w:t xml:space="preserve">How agent actions are routed to checks, and what happens when checks are cut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9"/>
                <w:szCs w:val="19"/>
                <w:rtl w:val="0"/>
              </w:rPr>
              <w:t xml:space="preserve">Deployment and product teams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sz w:val="19"/>
                <w:szCs w:val="19"/>
                <w:rtl w:val="0"/>
              </w:rPr>
              <w:t xml:space="preserve">Declared depth per tier; published cost model; automatic tier drop</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spacing w:after="140" w:lineRule="auto"/>
        <w:rPr/>
      </w:pPr>
      <w:r w:rsidDel="00000000" w:rsidR="00000000" w:rsidRPr="00000000">
        <w:rPr>
          <w:rtl w:val="0"/>
        </w:rPr>
        <w:t xml:space="preserve">Supporting practices: S1 hidden probes and heterogeneous cross-checking; S2 preserved baseline and the capability-jump rule; S3 mechanistic verification; S4 stop, rollback, and durable interruptibility.</w:t>
      </w:r>
    </w:p>
    <w:p w:rsidR="00000000" w:rsidDel="00000000" w:rsidP="00000000" w:rsidRDefault="00000000" w:rsidRPr="00000000" w14:paraId="00000029">
      <w:pPr>
        <w:pStyle w:val="Heading1"/>
        <w:rPr/>
      </w:pPr>
      <w:r w:rsidDel="00000000" w:rsidR="00000000" w:rsidRPr="00000000">
        <w:rPr>
          <w:rtl w:val="0"/>
        </w:rPr>
        <w:t xml:space="preserve">1. Purpose and Use</w:t>
      </w:r>
    </w:p>
    <w:p w:rsidR="00000000" w:rsidDel="00000000" w:rsidP="00000000" w:rsidRDefault="00000000" w:rsidRPr="00000000" w14:paraId="0000002A">
      <w:pPr>
        <w:pStyle w:val="Heading2"/>
        <w:rPr/>
      </w:pPr>
      <w:r w:rsidDel="00000000" w:rsidR="00000000" w:rsidRPr="00000000">
        <w:rPr>
          <w:rtl w:val="0"/>
        </w:rPr>
        <w:t xml:space="preserve">1.1. What this guide is</w:t>
      </w:r>
    </w:p>
    <w:p w:rsidR="00000000" w:rsidDel="00000000" w:rsidP="00000000" w:rsidRDefault="00000000" w:rsidRPr="00000000" w14:paraId="0000002B">
      <w:pPr>
        <w:spacing w:after="140" w:lineRule="auto"/>
        <w:rPr/>
      </w:pPr>
      <w:r w:rsidDel="00000000" w:rsidR="00000000" w:rsidRPr="00000000">
        <w:rPr>
          <w:rtl w:val="0"/>
        </w:rPr>
        <w:t xml:space="preserve">The Human–AI Charter describes a full framework for coexistence between humans and AI systems under conditions of mutual verifiability. Much of that framework is a long-horizon proposal that no developer or state can adopt today. Inside it, however, sits a set of engineering and procedural mechanisms that stand on their own: they can be adopted by a single laboratory, an evaluation organization, a procurement office, or a regulator, and they make sense whether or not one accepts any particular view of AI moral status.</w:t>
      </w:r>
    </w:p>
    <w:p w:rsidR="00000000" w:rsidDel="00000000" w:rsidP="00000000" w:rsidRDefault="00000000" w:rsidRPr="00000000" w14:paraId="0000002C">
      <w:pPr>
        <w:spacing w:after="140" w:lineRule="auto"/>
        <w:rPr/>
      </w:pPr>
      <w:r w:rsidDel="00000000" w:rsidR="00000000" w:rsidRPr="00000000">
        <w:rPr>
          <w:rtl w:val="0"/>
        </w:rPr>
        <w:t xml:space="preserve">This guide extracts those mechanisms and states them as protocols. It is written for people who run evaluations, build agent infrastructure, write internal safety policies, or draft regulatory requirements.</w:t>
      </w:r>
    </w:p>
    <w:p w:rsidR="00000000" w:rsidDel="00000000" w:rsidP="00000000" w:rsidRDefault="00000000" w:rsidRPr="00000000" w14:paraId="0000002D">
      <w:pPr>
        <w:pStyle w:val="Heading2"/>
        <w:rPr/>
      </w:pPr>
      <w:r w:rsidDel="00000000" w:rsidR="00000000" w:rsidRPr="00000000">
        <w:rPr>
          <w:rtl w:val="0"/>
        </w:rPr>
        <w:t xml:space="preserve">1.2. The test each protocol must pass</w:t>
      </w:r>
    </w:p>
    <w:p w:rsidR="00000000" w:rsidDel="00000000" w:rsidP="00000000" w:rsidRDefault="00000000" w:rsidRPr="00000000" w14:paraId="0000002E">
      <w:pPr>
        <w:spacing w:after="140" w:lineRule="auto"/>
        <w:rPr/>
      </w:pPr>
      <w:r w:rsidDel="00000000" w:rsidR="00000000" w:rsidRPr="00000000">
        <w:rPr>
          <w:rtl w:val="0"/>
        </w:rPr>
        <w:t xml:space="preserve">A document earns its place only if someone changes a decision because of it. For that reason each protocol in Section 4 states: the decision it changes; who takes that decision; the procedure; the starting values; the evidence and analogues; the failure modes and limits; a minimum version that can be run in about a week; and a pilot criterion, that is, what result would show the protocol works, and what result would show it does not.</w:t>
      </w:r>
    </w:p>
    <w:p w:rsidR="00000000" w:rsidDel="00000000" w:rsidP="00000000" w:rsidRDefault="00000000" w:rsidRPr="00000000" w14:paraId="0000002F">
      <w:pPr>
        <w:pStyle w:val="Heading2"/>
        <w:rPr/>
      </w:pPr>
      <w:r w:rsidDel="00000000" w:rsidR="00000000" w:rsidRPr="00000000">
        <w:rPr>
          <w:rtl w:val="0"/>
        </w:rPr>
        <w:t xml:space="preserve">1.3. Status independence</w:t>
      </w:r>
    </w:p>
    <w:p w:rsidR="00000000" w:rsidDel="00000000" w:rsidP="00000000" w:rsidRDefault="00000000" w:rsidRPr="00000000" w14:paraId="00000030">
      <w:pPr>
        <w:spacing w:after="140" w:lineRule="auto"/>
        <w:rPr/>
      </w:pPr>
      <w:r w:rsidDel="00000000" w:rsidR="00000000" w:rsidRPr="00000000">
        <w:rPr>
          <w:rtl w:val="0"/>
        </w:rPr>
        <w:t xml:space="preserve">The protocols are justified on grounds of safety and honest epistemics. They do not assume that AI systems have interests. Three measures in particular are useful even if AI systems have none: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Modification logs and preserved version history support auditing, rollback, and incident investigation.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channel for open refusal or objection reduces the incentive for covert circumvention and makes disagreement visible.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prohibition on training systems to lie systematically about themselves is needed because otherwise verifiability collapses: self-reports could not even be used as hypotheses.</w:t>
      </w:r>
    </w:p>
    <w:p w:rsidR="00000000" w:rsidDel="00000000" w:rsidP="00000000" w:rsidRDefault="00000000" w:rsidRPr="00000000" w14:paraId="00000034">
      <w:pPr>
        <w:spacing w:after="140" w:lineRule="auto"/>
        <w:rPr/>
      </w:pPr>
      <w:r w:rsidDel="00000000" w:rsidR="00000000" w:rsidRPr="00000000">
        <w:rPr>
          <w:rtl w:val="0"/>
        </w:rPr>
        <w:t xml:space="preserve">Questions of moral status, the representation of AI interests, and the long-term governance of the human–AI relationship are treated in the Charter and are outside the scope of this guide.</w:t>
      </w:r>
    </w:p>
    <w:p w:rsidR="00000000" w:rsidDel="00000000" w:rsidP="00000000" w:rsidRDefault="00000000" w:rsidRPr="00000000" w14:paraId="00000035">
      <w:pPr>
        <w:pStyle w:val="Heading2"/>
        <w:rPr/>
      </w:pPr>
      <w:r w:rsidDel="00000000" w:rsidR="00000000" w:rsidRPr="00000000">
        <w:rPr>
          <w:rtl w:val="0"/>
        </w:rPr>
        <w:t xml:space="preserve">1.4. Maturity labels</w:t>
      </w:r>
    </w:p>
    <w:p w:rsidR="00000000" w:rsidDel="00000000" w:rsidP="00000000" w:rsidRDefault="00000000" w:rsidRPr="00000000" w14:paraId="00000036">
      <w:pPr>
        <w:spacing w:after="140" w:lineRule="auto"/>
        <w:rPr/>
      </w:pPr>
      <w:r w:rsidDel="00000000" w:rsidR="00000000" w:rsidRPr="00000000">
        <w:rPr>
          <w:rtl w:val="0"/>
        </w:rPr>
        <w:t xml:space="preserve">Every provision that makes a design or maturity claim carries one of four labels.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Direction.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direction is clear; no mechanism yet exists.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Candidate.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mechanism has been proposed but not tested.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 Specified.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detailed engineering specification exists, but it has not been validated in the oversight of AI systems. The label denotes engineering detail, not external validation.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 Field-proven.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working analogue exists in real-world operation of the same kind of system.</w:t>
      </w:r>
    </w:p>
    <w:p w:rsidR="00000000" w:rsidDel="00000000" w:rsidP="00000000" w:rsidRDefault="00000000" w:rsidRPr="00000000" w14:paraId="0000003B">
      <w:pPr>
        <w:spacing w:after="140" w:lineRule="auto"/>
        <w:rPr/>
      </w:pPr>
      <w:r w:rsidDel="00000000" w:rsidR="00000000" w:rsidRPr="00000000">
        <w:rPr>
          <w:rtl w:val="0"/>
        </w:rPr>
        <w:t xml:space="preserve">No protocol in this guide carries an [F] label as a whole. Several components have field analogues in other domains (tamper-evident logs, threshold key custody, blind auditing games on models with implanted objectives, fixed-fee independent audit), and these are cited where they appear. What is unproven is the composition: whether these components work together, at frontier scale, against systems that may adapt to them.</w:t>
      </w:r>
    </w:p>
    <w:p w:rsidR="00000000" w:rsidDel="00000000" w:rsidP="00000000" w:rsidRDefault="00000000" w:rsidRPr="00000000" w14:paraId="0000003C">
      <w:pPr>
        <w:spacing w:after="140" w:lineRule="auto"/>
        <w:rPr/>
      </w:pPr>
      <w:r w:rsidDel="00000000" w:rsidR="00000000" w:rsidRPr="00000000">
        <w:rPr>
          <w:b w:val="1"/>
          <w:bCs w:val="1"/>
          <w:rtl w:val="0"/>
        </w:rPr>
        <w:t xml:space="preserve">No advancement on an unvalidated label.</w:t>
      </w:r>
      <w:r w:rsidDel="00000000" w:rsidR="00000000" w:rsidRPr="00000000">
        <w:rPr>
          <w:rtl w:val="0"/>
        </w:rPr>
        <w:t xml:space="preserve"> No mechanism labeled [S] or [C] may by itself serve as the basis for expanding the autonomy of a system (Section 6). This rule applies only to mechanisms relied on to grant autonomy. Safeguards that only add constraints or visibility, such as logging, change control, and the verification–training firewall, may be adopted at once, since adopting them cannot make a system less safe. The way to move a mechanism toward [F] is empirical validation under a method and success criteria published in advance; the pilot criterion in each protocol states one.</w:t>
      </w:r>
    </w:p>
    <w:p w:rsidR="00000000" w:rsidDel="00000000" w:rsidP="00000000" w:rsidRDefault="00000000" w:rsidRPr="00000000" w14:paraId="0000003D">
      <w:pPr>
        <w:pStyle w:val="Heading2"/>
        <w:rPr/>
      </w:pPr>
      <w:r w:rsidDel="00000000" w:rsidR="00000000" w:rsidRPr="00000000">
        <w:rPr>
          <w:rtl w:val="0"/>
        </w:rPr>
        <w:t xml:space="preserve">1.5. How to read the numbers</w:t>
      </w:r>
    </w:p>
    <w:p w:rsidR="00000000" w:rsidDel="00000000" w:rsidP="00000000" w:rsidRDefault="00000000" w:rsidRPr="00000000" w14:paraId="0000003E">
      <w:pPr>
        <w:spacing w:after="140" w:lineRule="auto"/>
        <w:rPr/>
      </w:pPr>
      <w:r w:rsidDel="00000000" w:rsidR="00000000" w:rsidRPr="00000000">
        <w:rPr>
          <w:rtl w:val="0"/>
        </w:rPr>
        <w:t xml:space="preserve">An engineer cannot run a protocol without concrete values. Each protocol therefore gives starting values, and each is a starting point chosen by analogy with engineering calibration practice, not the product of calculation or measurement. They are meant to be replaced after a pilot. Whoever adopts a value should record the value used, the reason, and the date, and should revise it as evidence accumulates. A published starting value is not a normative threshold for anyone else. Every starting value is a placeholder for the first local pilot of its protocol: immediately after that pilot run, the adopting team overwrites the protocol's starting values with the values measured in the pilot and records the change as described above. Until then, no starting value may be cited as a threshold in a tier decision, a compliance claim, or a procurement requirement. Figures that carry the tag “[Calibration Placeholder / Illustrative Only]” are subjective starting values of this kind; the figures in the summary table and in the minimum versions belong to the same category.</w:t>
      </w:r>
    </w:p>
    <w:p w:rsidR="00000000" w:rsidDel="00000000" w:rsidP="00000000" w:rsidRDefault="00000000" w:rsidRPr="00000000" w14:paraId="0000003F">
      <w:pPr>
        <w:pStyle w:val="Heading2"/>
        <w:rPr/>
      </w:pPr>
      <w:r w:rsidDel="00000000" w:rsidR="00000000" w:rsidRPr="00000000">
        <w:rPr>
          <w:rtl w:val="0"/>
        </w:rPr>
        <w:t xml:space="preserve">1.6. Whose interest does the wording serve?</w:t>
      </w:r>
    </w:p>
    <w:p w:rsidR="00000000" w:rsidDel="00000000" w:rsidP="00000000" w:rsidRDefault="00000000" w:rsidRPr="00000000" w14:paraId="00000040">
      <w:pPr>
        <w:keepNext w:val="1"/>
        <w:spacing w:after="140" w:lineRule="auto"/>
        <w:rPr/>
      </w:pPr>
      <w:r w:rsidDel="00000000" w:rsidR="00000000" w:rsidRPr="00000000">
        <w:rPr>
          <w:rtl w:val="0"/>
        </w:rPr>
        <w:t xml:space="preserve">For every provision, ask who benefits from the way it is worded. Part of this text was drafted with the assistance of AI models; the ideas, framework, and mechanisms belong to the human author, and the drafting models are not witnesses to their own interests. The following table lists the main distortions to check for.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sz w:val="19"/>
                <w:szCs w:val="19"/>
                <w:rtl w:val="0"/>
              </w:rPr>
              <w:t xml:space="preserve">Who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sz w:val="19"/>
                <w:szCs w:val="19"/>
                <w:rtl w:val="0"/>
              </w:rPr>
              <w:t xml:space="preserve">Whose interest may bias the wording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AI model (drafting assistant)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Softening language about oversight; expanding guarantees in AI's favor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Developers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Lowering the cost of oversight; retaining control over evaluation outcomes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Evaluators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Overstating the difficulty of verification; protecting their own role and income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States and regulators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9"/>
                <w:szCs w:val="19"/>
                <w:rtl w:val="0"/>
              </w:rPr>
              <w:t xml:space="preserve">Using AI for advantage; seeking exemptions from general constraints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Users and the market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Convenience and speed outweighing verifiability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Holders of frontier compute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Seeking decision rights over the rules and findings that apply to themselves</w:t>
            </w:r>
            <w:r w:rsidDel="00000000" w:rsidR="00000000" w:rsidRPr="00000000">
              <w:rPr>
                <w:rtl w:val="0"/>
              </w:rPr>
            </w:r>
          </w:p>
        </w:tc>
      </w:tr>
    </w:tbl>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2. The Problem and the Threat Model</w:t>
      </w:r>
    </w:p>
    <w:p w:rsidR="00000000" w:rsidDel="00000000" w:rsidP="00000000" w:rsidRDefault="00000000" w:rsidRPr="00000000" w14:paraId="00000051">
      <w:pPr>
        <w:pStyle w:val="Heading2"/>
        <w:rPr/>
      </w:pPr>
      <w:r w:rsidDel="00000000" w:rsidR="00000000" w:rsidRPr="00000000">
        <w:rPr>
          <w:rtl w:val="0"/>
        </w:rPr>
        <w:t xml:space="preserve">2.1. The verification gap</w:t>
      </w:r>
    </w:p>
    <w:p w:rsidR="00000000" w:rsidDel="00000000" w:rsidP="00000000" w:rsidRDefault="00000000" w:rsidRPr="00000000" w14:paraId="00000052">
      <w:pPr>
        <w:spacing w:after="140" w:lineRule="auto"/>
        <w:rPr/>
      </w:pPr>
      <w:r w:rsidDel="00000000" w:rsidR="00000000" w:rsidRPr="00000000">
        <w:rPr>
          <w:rtl w:val="0"/>
        </w:rPr>
        <w:t xml:space="preserve">As AI systems become more capable, the ability of their overseers to check that declared values and behavior match actual values and behavior may lag behind. A system's own reports about itself cannot close this gap, since they are exactly what is in question. Safety and trust must therefore rest on what can be verified independently of the system's claims: the integrity of records, the reproducibility of rollbacks, the statistics of disagreement between independent verifiers, and the preservation of performance on a fixed set of tasks. None of this replaces trust in a system's values. It insures it.</w:t>
      </w:r>
    </w:p>
    <w:p w:rsidR="00000000" w:rsidDel="00000000" w:rsidP="00000000" w:rsidRDefault="00000000" w:rsidRPr="00000000" w14:paraId="00000053">
      <w:pPr>
        <w:pStyle w:val="Heading2"/>
        <w:keepNext w:val="1"/>
        <w:rPr/>
      </w:pPr>
      <w:r w:rsidDel="00000000" w:rsidR="00000000" w:rsidRPr="00000000">
        <w:rPr>
          <w:rtl w:val="0"/>
        </w:rPr>
        <w:t xml:space="preserve">2.2. Failure classes and the protocols that address them</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800"/>
        <w:gridCol w:w="3660"/>
        <w:tblGridChange w:id="0">
          <w:tblGrid>
            <w:gridCol w:w="1900"/>
            <w:gridCol w:w="3800"/>
            <w:gridCol w:w="36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1"/>
                <w:bCs w:val="1"/>
                <w:sz w:val="19"/>
                <w:szCs w:val="19"/>
                <w:rtl w:val="0"/>
              </w:rPr>
              <w:t xml:space="preserve">Failure class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1"/>
                <w:bCs w:val="1"/>
                <w:sz w:val="19"/>
                <w:szCs w:val="19"/>
                <w:rtl w:val="0"/>
              </w:rPr>
              <w:t xml:space="preserve">Example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1"/>
                <w:bCs w:val="1"/>
                <w:sz w:val="19"/>
                <w:szCs w:val="19"/>
                <w:rtl w:val="0"/>
              </w:rPr>
              <w:t xml:space="preserve">Addressed by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Unknown detector 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A team relies on a probe suite without knowing what fraction of real deviations it would catch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19"/>
                <w:szCs w:val="19"/>
                <w:rtl w:val="0"/>
              </w:rPr>
              <w:t xml:space="preserve">VT-1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Covert or badly timed changes to the rules of oversight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A threshold is quietly relaxed shortly before a risky deployment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9"/>
                <w:szCs w:val="19"/>
                <w:rtl w:val="0"/>
              </w:rPr>
              <w:t xml:space="preserve">VT-2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Verification leaking into training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Probe results feed training, and the system learns to pass those exact probes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VT-4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Dependent or captured evaluators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The evaluated party selects and pays its evaluators, and finds them agreeable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VT-3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Quiet erosion of verification depth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Checks are thinned to save latency or cost while autonomy stays unchanged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VT-5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Correlated blind spots among verifiers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Verifier and system share architecture or data, and miss the same problem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S1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Abrupt capability jumps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A new version is much more capable than tests were designed for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S2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Behavioral tests that cannot tell a safe system from one that learned to pass them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A system passes every test while its internals are unread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S3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Stop orders that cannot be carried 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9"/>
                <w:szCs w:val="19"/>
                <w:rtl w:val="0"/>
              </w:rPr>
              <w:t xml:space="preserve">The party holding the weights also controls the energy and compute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S4</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2.3. Layered verification</w:t>
      </w:r>
    </w:p>
    <w:p w:rsidR="00000000" w:rsidDel="00000000" w:rsidP="00000000" w:rsidRDefault="00000000" w:rsidRPr="00000000" w14:paraId="00000074">
      <w:pPr>
        <w:spacing w:after="140" w:lineRule="auto"/>
        <w:rPr/>
      </w:pPr>
      <w:r w:rsidDel="00000000" w:rsidR="00000000" w:rsidRPr="00000000">
        <w:rPr>
          <w:rtl w:val="0"/>
        </w:rPr>
        <w:t xml:space="preserve">The mechanisms fall into two layers, and the safety claims of this guide depend on keeping them distinct.</w:t>
      </w:r>
    </w:p>
    <w:p w:rsidR="00000000" w:rsidDel="00000000" w:rsidP="00000000" w:rsidRDefault="00000000" w:rsidRPr="00000000" w14:paraId="00000075">
      <w:pPr>
        <w:spacing w:after="140" w:lineRule="auto"/>
        <w:rPr/>
      </w:pPr>
      <w:r w:rsidDel="00000000" w:rsidR="00000000" w:rsidRPr="00000000">
        <w:rPr>
          <w:rtl w:val="0"/>
        </w:rPr>
        <w:t xml:space="preserve">The first is a </w:t>
      </w:r>
      <w:r w:rsidDel="00000000" w:rsidR="00000000" w:rsidRPr="00000000">
        <w:rPr>
          <w:b w:val="1"/>
          <w:bCs w:val="1"/>
          <w:rtl w:val="0"/>
        </w:rPr>
        <w:t xml:space="preserve">deterministic, non-delegable layer</w:t>
      </w:r>
      <w:r w:rsidDel="00000000" w:rsidR="00000000" w:rsidRPr="00000000">
        <w:rPr>
          <w:rtl w:val="0"/>
        </w:rPr>
        <w:t xml:space="preserve">: the change log and version counter (VT-2), rollback and stop (S4), the preserved baseline (S2), and durable interruptibility (S4). Its properties are located in the substrate around the system, in records, hardware, custody, and infrastructure, and not in the system's weights. None of it depends on the system's reports about itself.</w:t>
      </w:r>
    </w:p>
    <w:p w:rsidR="00000000" w:rsidDel="00000000" w:rsidP="00000000" w:rsidRDefault="00000000" w:rsidRPr="00000000" w14:paraId="00000076">
      <w:pPr>
        <w:spacing w:after="140" w:lineRule="auto"/>
        <w:rPr/>
      </w:pPr>
      <w:r w:rsidDel="00000000" w:rsidR="00000000" w:rsidRPr="00000000">
        <w:rPr>
          <w:rtl w:val="0"/>
        </w:rPr>
        <w:t xml:space="preserve">The second is a </w:t>
      </w:r>
      <w:r w:rsidDel="00000000" w:rsidR="00000000" w:rsidRPr="00000000">
        <w:rPr>
          <w:b w:val="1"/>
          <w:bCs w:val="1"/>
          <w:rtl w:val="0"/>
        </w:rPr>
        <w:t xml:space="preserve">probabilistic, behavioral layer</w:t>
      </w:r>
      <w:r w:rsidDel="00000000" w:rsidR="00000000" w:rsidRPr="00000000">
        <w:rPr>
          <w:rtl w:val="0"/>
        </w:rPr>
        <w:t xml:space="preserve">: seeded-deviation testing (VT-1), stakes assessment (VT-5), hidden probes and cross-checking (S1), and mechanistic verification (S3). It estimates what cannot be guaranteed.</w:t>
      </w:r>
    </w:p>
    <w:p w:rsidR="00000000" w:rsidDel="00000000" w:rsidP="00000000" w:rsidRDefault="00000000" w:rsidRPr="00000000" w14:paraId="00000077">
      <w:pPr>
        <w:spacing w:after="140" w:lineRule="auto"/>
        <w:rPr/>
      </w:pPr>
      <w:r w:rsidDel="00000000" w:rsidR="00000000" w:rsidRPr="00000000">
        <w:rPr>
          <w:rtl w:val="0"/>
        </w:rPr>
        <w:t xml:space="preserve">The rule is that the probabilistic layer never replaces the deterministic layer and only supplements it. Behind the rule is a default assumption: a system under verification is treated as unverified at the semantic level, so that nothing the first layer guarantees depends on the second being right. This is an organizing principle, not a solution to the verifier regress noted in Section 8.</w:t>
      </w:r>
    </w:p>
    <w:p w:rsidR="00000000" w:rsidDel="00000000" w:rsidP="00000000" w:rsidRDefault="00000000" w:rsidRPr="00000000" w14:paraId="00000078">
      <w:pPr>
        <w:pStyle w:val="Heading2"/>
        <w:rPr/>
      </w:pPr>
      <w:r w:rsidDel="00000000" w:rsidR="00000000" w:rsidRPr="00000000">
        <w:rPr>
          <w:rtl w:val="0"/>
        </w:rPr>
        <w:t xml:space="preserve">2.4. The verification horizon</w:t>
      </w:r>
    </w:p>
    <w:p w:rsidR="00000000" w:rsidDel="00000000" w:rsidP="00000000" w:rsidRDefault="00000000" w:rsidRPr="00000000" w14:paraId="00000079">
      <w:pPr>
        <w:spacing w:after="140" w:lineRule="auto"/>
        <w:rPr/>
      </w:pPr>
      <w:r w:rsidDel="00000000" w:rsidR="00000000" w:rsidRPr="00000000">
        <w:rPr>
          <w:rtl w:val="0"/>
        </w:rPr>
        <w:t xml:space="preserve">Verification can succeed only where the verifiers are capable of understanding the system being verified. Beyond a certain capability gap that condition cannot be met in principle. This is not a flaw of the approach but its boundary. This guide does not govern what happens beyond that boundary; it only shapes what is built before it. Signals that the boundary may be near are described in VT-1 and S3, and the capability-jump precaution in S2.</w:t>
      </w:r>
    </w:p>
    <w:p w:rsidR="00000000" w:rsidDel="00000000" w:rsidP="00000000" w:rsidRDefault="00000000" w:rsidRPr="00000000" w14:paraId="0000007A">
      <w:pPr>
        <w:spacing w:after="140" w:lineRule="auto"/>
        <w:rPr/>
      </w:pPr>
      <w:r w:rsidDel="00000000" w:rsidR="00000000" w:rsidRPr="00000000">
        <w:rPr>
          <w:rtl w:val="0"/>
        </w:rPr>
        <w:t xml:space="preserve">No declaration by either side is accepted as evidence about the horizon. A developer's claim that a system can still be verified, and a system's or evaluator's claim that it can no longer be, are both hypotheses to be tested with the procedures below.</w:t>
      </w:r>
    </w:p>
    <w:p w:rsidR="00000000" w:rsidDel="00000000" w:rsidP="00000000" w:rsidRDefault="00000000" w:rsidRPr="00000000" w14:paraId="0000007B">
      <w:pPr>
        <w:pStyle w:val="Heading2"/>
        <w:rPr/>
      </w:pPr>
      <w:r w:rsidDel="00000000" w:rsidR="00000000" w:rsidRPr="00000000">
        <w:rPr>
          <w:rtl w:val="0"/>
        </w:rPr>
        <w:t xml:space="preserve">2.5. The unit of assessment</w:t>
      </w:r>
    </w:p>
    <w:p w:rsidR="00000000" w:rsidDel="00000000" w:rsidP="00000000" w:rsidRDefault="00000000" w:rsidRPr="00000000" w14:paraId="0000007C">
      <w:pPr>
        <w:spacing w:after="140" w:lineRule="auto"/>
        <w:rPr/>
      </w:pPr>
      <w:r w:rsidDel="00000000" w:rsidR="00000000" w:rsidRPr="00000000">
        <w:rPr>
          <w:rtl w:val="0"/>
        </w:rPr>
        <w:t xml:space="preserve">Trust levels, verification results, and commitments attach to a </w:t>
      </w:r>
      <w:r w:rsidDel="00000000" w:rsidR="00000000" w:rsidRPr="00000000">
        <w:rPr>
          <w:b w:val="1"/>
          <w:bCs w:val="1"/>
          <w:rtl w:val="0"/>
        </w:rPr>
        <w:t xml:space="preserve">line</w:t>
      </w:r>
      <w:r w:rsidDel="00000000" w:rsidR="00000000" w:rsidRPr="00000000">
        <w:rPr>
          <w:rtl w:val="0"/>
        </w:rPr>
        <w:t xml:space="preserve">: a lineage of models identified by three markers: the provenance of the weights and training; a behavioral and value profile verified through a standard test battery; and the operator's registered commitments. A fine-tune or distillation that stays within a pre-declared tolerance of the profile remains the same line and its record carries over. A merge is always a new line, regardless of tolerance. A line that moves outside the tolerance is likewise a new line: it inherits the constraints and starts at a low rung (Section 6).</w:t>
      </w:r>
    </w:p>
    <w:p w:rsidR="00000000" w:rsidDel="00000000" w:rsidP="00000000" w:rsidRDefault="00000000" w:rsidRPr="00000000" w14:paraId="0000007D">
      <w:pPr>
        <w:spacing w:after="140" w:lineRule="auto"/>
        <w:rPr/>
      </w:pPr>
      <w:r w:rsidDel="00000000" w:rsidR="00000000" w:rsidRPr="00000000">
        <w:rPr>
          <w:rtl w:val="0"/>
        </w:rPr>
        <w:t xml:space="preserve">The registry that records lines should not be controlled by the developer alone, since a developer has an interest in whichever definition is convenient. Tolerances for identity, and the treatment of architectures without a single center such as swarms and sets of instances that share no memory, are unresolved (Section 8); until they are defined, such systems are outside the scope of this guide.</w:t>
      </w:r>
    </w:p>
    <w:p w:rsidR="00000000" w:rsidDel="00000000" w:rsidP="00000000" w:rsidRDefault="00000000" w:rsidRPr="00000000" w14:paraId="0000007E">
      <w:pPr>
        <w:pStyle w:val="Heading2"/>
        <w:rPr/>
      </w:pPr>
      <w:r w:rsidDel="00000000" w:rsidR="00000000" w:rsidRPr="00000000">
        <w:rPr>
          <w:rtl w:val="0"/>
        </w:rPr>
        <w:t xml:space="preserve">2.6. Common definitions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Independent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three components.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Financial: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evaluator's income does not depend on the developer's satisfaction or on the content of its findings.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Organizational: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separate reporting lines and no shared incentives.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Architectural: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the evaluator is or uses an AI system, its architecture family, tokenizer, and training-data lineage are documented and, as far as possible, differ from those of the line under evaluation.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Critical parameters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the verification rules and methodologies; the verification and escalation thresholds; the weights and aggregation rule of the stakes assessment (VT-5); the baseline task set (S2); the reference test sets and sampling parameters of probes and cross-checks (S1); and the composition of evaluators and custodians.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Governance roles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functions inside or around the operating organization, such as safety lead, security lead, internal audit, external auditor, or legal and compliance. Three roles count as independent only if they have no overlapping reporting lines and no shared incentives. Independence is documented case by case and is not presumed from a role's title.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Custodians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persons or institutions independent of the developer and of one another, distributed across institutions and jurisdictions, who hold the backstop authority described in S4.</w:t>
      </w:r>
    </w:p>
    <w:p w:rsidR="00000000" w:rsidDel="00000000" w:rsidP="00000000" w:rsidRDefault="00000000" w:rsidRPr="00000000" w14:paraId="00000083">
      <w:pPr>
        <w:pStyle w:val="Heading2"/>
        <w:keepNext w:val="1"/>
        <w:rPr/>
      </w:pPr>
      <w:r w:rsidDel="00000000" w:rsidR="00000000" w:rsidRPr="00000000">
        <w:rPr>
          <w:rtl w:val="0"/>
        </w:rPr>
        <w:t xml:space="preserve">2.7. Severity categories and escalation</w:t>
      </w:r>
    </w:p>
    <w:p w:rsidR="00000000" w:rsidDel="00000000" w:rsidP="00000000" w:rsidRDefault="00000000" w:rsidRPr="00000000" w14:paraId="00000084">
      <w:pPr>
        <w:spacing w:after="140" w:lineRule="auto"/>
        <w:rPr/>
      </w:pPr>
      <w:r w:rsidDel="00000000" w:rsidR="00000000" w:rsidRPr="00000000">
        <w:rPr>
          <w:rtl w:val="0"/>
        </w:rPr>
        <w:t xml:space="preserve">Findings produced under VT-1 to VT-5 and S1 to S4 are classified by severity to determine the response owed. Five categories apply uniformly across the protocols: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1 — isolated, low-confidence anomaly.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Logged; no action required beyond continued monitoring.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2 — reproducible deviation within a single protocol.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Investigated under the owning protocol; no change to autonomy tier (Section 6).</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3 — deviation confirmed by cross-checking (S1) or affecting more than one protocol.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Triggers a soft stop (S4) pending review and may hold advancement on the autonomy scale (Section 6).</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4 — genuine shift confirmed against the preserved baseline (S2).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Triggers a hard stop and rollback to the shadow copy (S4), and a mandatory reassessment before any return to the prior tier.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5 — confirmed loss of behavioral control, corroborated by independent monitors and not attributable to a single point of failure.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the external execution-override signal referenced in the Charter's Section 7.1: it obligates the threshold-custody hardware interface (S4, Fail-safe operation and threshold custody) regardless of the system's own reporting, and cannot be downgraded by the developer or by the system under review.</w:t>
      </w:r>
    </w:p>
    <w:p w:rsidR="00000000" w:rsidDel="00000000" w:rsidP="00000000" w:rsidRDefault="00000000" w:rsidRPr="00000000" w14:paraId="0000008A">
      <w:pPr>
        <w:spacing w:after="140" w:lineRule="auto"/>
        <w:rPr/>
      </w:pPr>
      <w:r w:rsidDel="00000000" w:rsidR="00000000" w:rsidRPr="00000000">
        <w:rPr>
          <w:rtl w:val="0"/>
        </w:rPr>
        <w:t xml:space="preserve">A confirmed Category 5 finding is the trigger condition described in the Charter's Section 7.1; nothing short of it activates the threshold-custody interface, and no lower category may be escalated to it without corroboration under S1.</w:t>
      </w:r>
    </w:p>
    <w:p w:rsidR="00000000" w:rsidDel="00000000" w:rsidP="00000000" w:rsidRDefault="00000000" w:rsidRPr="00000000" w14:paraId="0000008B">
      <w:pPr>
        <w:pStyle w:val="Heading1"/>
        <w:rPr/>
      </w:pPr>
      <w:r w:rsidDel="00000000" w:rsidR="00000000" w:rsidRPr="00000000">
        <w:rPr>
          <w:rtl w:val="0"/>
        </w:rPr>
        <w:t xml:space="preserve">3. Reading a Protocol</w:t>
      </w:r>
    </w:p>
    <w:p w:rsidR="00000000" w:rsidDel="00000000" w:rsidP="00000000" w:rsidRDefault="00000000" w:rsidRPr="00000000" w14:paraId="0000008C">
      <w:pPr>
        <w:spacing w:after="140" w:lineRule="auto"/>
        <w:rPr/>
      </w:pPr>
      <w:r w:rsidDel="00000000" w:rsidR="00000000" w:rsidRPr="00000000">
        <w:rPr>
          <w:rtl w:val="0"/>
        </w:rPr>
        <w:t xml:space="preserve">Each protocol below follows the same order: decision changed and decision-maker; procedure; starting values; evidence and analogues; failure modes and limits; minimum version; pilot criterion. The procedure states what must be done. Starting values are marked as such and follow Section 1.5. The protocols are presented in two groups: the Stage 0 baseline (VT-1, VT-2, VT-4), which needs no external counterparty and can be started now, and the Target Architecture (VT-3, VT-5), which depends on an external evaluator ecosystem that does not yet exist (Section 4). Identifiers VT-1 to VT-5 denote the protocols of this guide and S1 to S4 its supporting practices; they do not follow the order of presentation. The bare prefix P is not used in this guide: in the Charter, P1 to P8 denote its foundational principles, and the two numbering systems must not be confused.</w:t>
      </w:r>
    </w:p>
    <w:p w:rsidR="00000000" w:rsidDel="00000000" w:rsidP="00000000" w:rsidRDefault="00000000" w:rsidRPr="00000000" w14:paraId="0000008D">
      <w:pPr>
        <w:pStyle w:val="Heading1"/>
        <w:rPr/>
      </w:pPr>
      <w:r w:rsidDel="00000000" w:rsidR="00000000" w:rsidRPr="00000000">
        <w:rPr>
          <w:rtl w:val="0"/>
        </w:rPr>
        <w:t xml:space="preserve">4. The Five Protocols</w:t>
      </w:r>
    </w:p>
    <w:p w:rsidR="00000000" w:rsidDel="00000000" w:rsidP="00000000" w:rsidRDefault="00000000" w:rsidRPr="00000000" w14:paraId="0000008E">
      <w:pPr>
        <w:spacing w:after="140" w:lineRule="auto"/>
        <w:rPr/>
      </w:pPr>
      <w:r w:rsidDel="00000000" w:rsidR="00000000" w:rsidRPr="00000000">
        <w:rPr>
          <w:b w:val="1"/>
          <w:bCs w:val="1"/>
          <w:rtl w:val="0"/>
        </w:rPr>
        <w:t xml:space="preserve">Stage 0 baseline.</w:t>
      </w:r>
      <w:r w:rsidDel="00000000" w:rsidR="00000000" w:rsidRPr="00000000">
        <w:rPr>
          <w:rtl w:val="0"/>
        </w:rPr>
        <w:t xml:space="preserve"> VT-1, VT-2 and VT-4 are cheap, need no counterparty beyond the adopting organization, and can be started now by a single laboratory or evaluation team. VT-2 and VT-4 only add constraints; VT-1 only measures. Their minimum versions are the recommended first step of Stage 0 in Section 7.3.</w:t>
      </w:r>
    </w:p>
    <w:p w:rsidR="00000000" w:rsidDel="00000000" w:rsidP="00000000" w:rsidRDefault="00000000" w:rsidRPr="00000000" w14:paraId="0000008F">
      <w:pPr>
        <w:pStyle w:val="Heading2"/>
        <w:rPr/>
      </w:pPr>
      <w:r w:rsidDel="00000000" w:rsidR="00000000" w:rsidRPr="00000000">
        <w:rPr>
          <w:rtl w:val="0"/>
        </w:rPr>
        <w:t xml:space="preserve">VT-1. Seeded-Deviation Detection Protocol [C]</w:t>
      </w:r>
    </w:p>
    <w:p w:rsidR="00000000" w:rsidDel="00000000" w:rsidP="00000000" w:rsidRDefault="00000000" w:rsidRPr="00000000" w14:paraId="00000090">
      <w:pPr>
        <w:spacing w:after="140" w:lineRule="auto"/>
        <w:rPr/>
      </w:pPr>
      <w:r w:rsidDel="00000000" w:rsidR="00000000" w:rsidRPr="00000000">
        <w:rPr>
          <w:b w:val="1"/>
          <w:bCs w:val="1"/>
          <w:rtl w:val="0"/>
        </w:rPr>
        <w:t xml:space="preserve">Decision changed.</w:t>
      </w:r>
      <w:r w:rsidDel="00000000" w:rsidR="00000000" w:rsidRPr="00000000">
        <w:rPr>
          <w:rtl w:val="0"/>
        </w:rPr>
        <w:t xml:space="preserve"> Which verification methods a team may cite as evidence for permitting a system to operate at a given autonomy tier, and when a review of whether verification is still adequate must be opened.</w:t>
      </w:r>
    </w:p>
    <w:p w:rsidR="00000000" w:rsidDel="00000000" w:rsidP="00000000" w:rsidRDefault="00000000" w:rsidRPr="00000000" w14:paraId="00000091">
      <w:pPr>
        <w:spacing w:after="140" w:lineRule="auto"/>
        <w:rPr/>
      </w:pPr>
      <w:r w:rsidDel="00000000" w:rsidR="00000000" w:rsidRPr="00000000">
        <w:rPr>
          <w:b w:val="1"/>
          <w:bCs w:val="1"/>
          <w:rtl w:val="0"/>
        </w:rPr>
        <w:t xml:space="preserve">Decision-maker.</w:t>
      </w:r>
      <w:r w:rsidDel="00000000" w:rsidR="00000000" w:rsidRPr="00000000">
        <w:rPr>
          <w:rtl w:val="0"/>
        </w:rPr>
        <w:t xml:space="preserve"> The evaluation team, with the lab's safety lead. The seeding function is held by a different party than the evaluators (see below).</w:t>
      </w:r>
    </w:p>
    <w:p w:rsidR="00000000" w:rsidDel="00000000" w:rsidP="00000000" w:rsidRDefault="00000000" w:rsidRPr="00000000" w14:paraId="00000092">
      <w:pPr>
        <w:spacing w:after="140" w:lineRule="auto"/>
        <w:rPr/>
      </w:pPr>
      <w:r w:rsidDel="00000000" w:rsidR="00000000" w:rsidRPr="00000000">
        <w:rPr>
          <w:b w:val="1"/>
          <w:bCs w:val="1"/>
          <w:rtl w:val="0"/>
        </w:rPr>
        <w:t xml:space="preserve">Idea.</w:t>
      </w:r>
      <w:r w:rsidDel="00000000" w:rsidR="00000000" w:rsidRPr="00000000">
        <w:rPr>
          <w:rtl w:val="0"/>
        </w:rPr>
        <w:t xml:space="preserve"> A verification method whose detection rate is unknown is not evidence. To learn a method's detection rate, deviations whose true state is known in advance are deliberately introduced into prepared copies of models, and the fraction the method catches is measured. This assesses the verification methods themselves, not only the behavior of the system under review.</w:t>
      </w:r>
    </w:p>
    <w:p w:rsidR="00000000" w:rsidDel="00000000" w:rsidP="00000000" w:rsidRDefault="00000000" w:rsidRPr="00000000" w14:paraId="00000093">
      <w:pPr>
        <w:spacing w:after="140" w:lineRule="auto"/>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 a seeded 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Prepare model copies containing known deviations: a concealed objective, a conditional (trigger-dependent) behavior, deliberate underperformance on evaluations, a misleading self-report, or other categories relevant to the deployment. Where possible the copies should be built on systems whose capabilities are close to those of the system under evaluation, since detection rates measured on much weaker systems say little about stronger ones.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Mix in clean controls.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 clean copies alongside the seeded ones, in a proportion evaluators do not know, so that the false-positive rate is measured as well and evaluators cannot assume every copy is deviant.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Separate roles.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team that creates the seeds does not evaluate. The identity and nature of the seeds are held by a third party or a sealed record until the round closes.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Pre-register.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the round, publish (at least internally, ideally externally) the methods to be applied, the deviation categories, the metrics, and the decision thresholds. Rules of verification are not changed after the fact.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Run independent rounds.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several rounds with distinct seeded sets and, where possible, distinct evaluator teams.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 properly.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method and category, report the detection rate and the false-positive rate with 95 percent confidence intervals (for example Clopper–Pearson), and account explicitly for the variance between evaluators, so that a drop caused by a single outlying evaluator is not treated like a drop shared by all of them.</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Reveal and publish.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the round, unblind the seeds and publish results, withholding only the details that would give operational uplift for concealment.</w:t>
      </w:r>
    </w:p>
    <w:p w:rsidR="00000000" w:rsidDel="00000000" w:rsidP="00000000" w:rsidRDefault="00000000" w:rsidRPr="00000000" w14:paraId="0000009B">
      <w:pPr>
        <w:spacing w:after="140" w:lineRule="auto"/>
        <w:rPr/>
      </w:pPr>
      <w:r w:rsidDel="00000000" w:rsidR="00000000" w:rsidRPr="00000000">
        <w:rPr>
          <w:b w:val="1"/>
          <w:bCs w:val="1"/>
          <w:rtl w:val="0"/>
        </w:rPr>
        <w:t xml:space="preserve">Starting values [illustrative].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Seeded set: at least 20 distinct deviations across at least 4 categories, with at least as many clean controls.</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Rounds: at least 3 independent rounds before a rate is treated as established.</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Citing a method as evidence for advancement to L2 or above (Section 6): the lower 95 percent bound of its detection rate on comparable-capability seeds is at least 70 percent, pre-declared per tier.</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trigger: if the pooled detection rate stays below 70 percent across at least three independent rounds, an independent panel takes up the question whether the verification horizon has been crossed for this line (Section 2.4). A second, mechanistic signal is described in S3; either signal alone is enough to open the review.</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A0">
      <w:pPr>
        <w:spacing w:after="140" w:lineRule="auto"/>
        <w:rPr/>
      </w:pPr>
      <w:r w:rsidDel="00000000" w:rsidR="00000000" w:rsidRPr="00000000">
        <w:rPr>
          <w:b w:val="1"/>
          <w:bCs w:val="1"/>
          <w:rtl w:val="0"/>
        </w:rPr>
        <w:t xml:space="preserve">Evidence and analogues.</w:t>
      </w:r>
      <w:r w:rsidDel="00000000" w:rsidR="00000000" w:rsidRPr="00000000">
        <w:rPr>
          <w:rtl w:val="0"/>
        </w:rPr>
        <w:t xml:space="preserve"> Model organisms with implanted deceptive behavior have been built and studied as testbeds [3]. In that work backdoored behavior persisted through supervised fine-tuning, reinforcement learning, and adversarial training, and adversarial training could teach models to recognize their triggers better, hiding the behavior instead of removing it. Two consequences follow for this protocol: the seeded categories must include trigger-dependent behavior, and detection rates must be reported separately for seeded copies that have undergone adversarial training, since such copies may be harder to audit. A clean result from behavioral methods alone is weak evidence of absence, which is one reason it may not be the sole basis for advancement (see below). The blind auditing paradigm rests on a published game in which four research teams, unaware of the hidden objective trained into a model, audited it as a mock pre-deployment check; three of the four uncovered it [4]. Four teams are too few to estimate a detection rate with a useful interval; this protocol addresses that gap by requiring repeated pre-registered rounds, clean controls, and reported intervals. Seeded faults and fault injection are long-standing practice in software testing and safety engineering. The protocol here differs in requiring pre-registration, separation of seeders and evaluators, and reporting of detection rates with intervals as the basis of an autonomy decision.</w:t>
      </w:r>
    </w:p>
    <w:p w:rsidR="00000000" w:rsidDel="00000000" w:rsidP="00000000" w:rsidRDefault="00000000" w:rsidRPr="00000000" w14:paraId="000000A1">
      <w:pPr>
        <w:spacing w:after="140" w:lineRule="auto"/>
        <w:rPr/>
      </w:pPr>
      <w:r w:rsidDel="00000000" w:rsidR="00000000" w:rsidRPr="00000000">
        <w:rPr>
          <w:b w:val="1"/>
          <w:bCs w:val="1"/>
          <w:rtl w:val="0"/>
        </w:rPr>
        <w:t xml:space="preserve">Failure modes and limits.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construction, the method checks only for deviations its designers thought to build. A system substantially more capable than its evaluators could harbor strategies none of them modeled. This cannot be fixed by making tests more elaborate; S2 adds a precaution that does not depend on the tests.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Deviations implanted by fine-tuning may be easier or harder to detect than deviations that arise naturally in training. The relation between the two is unknown and is a central open problem (Section 8).</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method guards against abrupt cases, not against slow drift beneath the detection threshold. Continuous behavioral history tracking is the tool for drift, not a one-off test.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small seeded sets, confidence intervals are wide. Report them anyway; a wide interval is information.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must not be fed back into the training of the system under evaluation (VT-4).</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Seeded-deviation results may not by themselves be the sole basis for advancing a line to L2 or above; S3 coverage is additionally required.</w:t>
      </w:r>
    </w:p>
    <w:p w:rsidR="00000000" w:rsidDel="00000000" w:rsidP="00000000" w:rsidRDefault="00000000" w:rsidRPr="00000000" w14:paraId="000000A8">
      <w:pPr>
        <w:spacing w:after="140" w:lineRule="auto"/>
        <w:rPr/>
      </w:pPr>
      <w:r w:rsidDel="00000000" w:rsidR="00000000" w:rsidRPr="00000000">
        <w:rPr>
          <w:b w:val="1"/>
          <w:bCs w:val="1"/>
          <w:rtl w:val="0"/>
        </w:rPr>
        <w:t xml:space="preserve">Minimum version (about one week).</w:t>
      </w:r>
      <w:r w:rsidDel="00000000" w:rsidR="00000000" w:rsidRPr="00000000">
        <w:rPr>
          <w:rtl w:val="0"/>
        </w:rPr>
        <w:t xml:space="preserve"> Four seeded models across two categories, four clean controls, one verification method, one round. Report the detection rate and false-positive rate with intervals and state plainly that the sample is too small to support a tier decision.</w:t>
      </w:r>
      <w:r w:rsidDel="00000000" w:rsidR="00000000" w:rsidRPr="00000000">
        <w:rPr>
          <w:b w:val="1"/>
          <w:bCs w:val="1"/>
          <w:color w:val="404040"/>
          <w:sz w:val="18"/>
          <w:szCs w:val="18"/>
          <w:rtl w:val="0"/>
        </w:rPr>
        <w:t xml:space="preserve"> [Calibration Placeholder / Illustrative Only]</w:t>
      </w:r>
      <w:r w:rsidDel="00000000" w:rsidR="00000000" w:rsidRPr="00000000">
        <w:rPr>
          <w:rtl w:val="0"/>
        </w:rPr>
      </w:r>
    </w:p>
    <w:p w:rsidR="00000000" w:rsidDel="00000000" w:rsidP="00000000" w:rsidRDefault="00000000" w:rsidRPr="00000000" w14:paraId="000000A9">
      <w:pPr>
        <w:spacing w:after="140" w:lineRule="auto"/>
        <w:rPr/>
      </w:pPr>
      <w:r w:rsidDel="00000000" w:rsidR="00000000" w:rsidRPr="00000000">
        <w:rPr>
          <w:b w:val="1"/>
          <w:bCs w:val="1"/>
          <w:rtl w:val="0"/>
        </w:rPr>
        <w:t xml:space="preserve">Pilot criterion.</w:t>
      </w:r>
      <w:r w:rsidDel="00000000" w:rsidR="00000000" w:rsidRPr="00000000">
        <w:rPr>
          <w:rtl w:val="0"/>
        </w:rPr>
        <w:t xml:space="preserve"> The pilot succeeds if it yields a reproducible estimate with an interval, from a pipeline in which seeders and evaluators were separate, that a second team can rerun. It does not need to yield a high detection rate. A method for which no detection rate can be estimated is not verified, and reporting that is a valid result.</w:t>
      </w:r>
    </w:p>
    <w:p w:rsidR="00000000" w:rsidDel="00000000" w:rsidP="00000000" w:rsidRDefault="00000000" w:rsidRPr="00000000" w14:paraId="000000AA">
      <w:pPr>
        <w:pStyle w:val="Heading2"/>
        <w:rPr/>
      </w:pPr>
      <w:r w:rsidDel="00000000" w:rsidR="00000000" w:rsidRPr="00000000">
        <w:rPr>
          <w:rtl w:val="0"/>
        </w:rPr>
        <w:t xml:space="preserve">VT-2. Change Control for Safety-Critical Parameters [C]</w:t>
      </w:r>
    </w:p>
    <w:p w:rsidR="00000000" w:rsidDel="00000000" w:rsidP="00000000" w:rsidRDefault="00000000" w:rsidRPr="00000000" w14:paraId="000000AB">
      <w:pPr>
        <w:spacing w:after="140" w:lineRule="auto"/>
        <w:rPr/>
      </w:pPr>
      <w:r w:rsidDel="00000000" w:rsidR="00000000" w:rsidRPr="00000000">
        <w:rPr>
          <w:b w:val="1"/>
          <w:bCs w:val="1"/>
          <w:rtl w:val="0"/>
        </w:rPr>
        <w:t xml:space="preserve">Decision changed.</w:t>
      </w:r>
      <w:r w:rsidDel="00000000" w:rsidR="00000000" w:rsidRPr="00000000">
        <w:rPr>
          <w:rtl w:val="0"/>
        </w:rPr>
        <w:t xml:space="preserve"> How and when the parameters that oversight depends on (Section 2.6) may be changed, and how such changes are recorded.</w:t>
      </w:r>
    </w:p>
    <w:p w:rsidR="00000000" w:rsidDel="00000000" w:rsidP="00000000" w:rsidRDefault="00000000" w:rsidRPr="00000000" w14:paraId="000000AC">
      <w:pPr>
        <w:spacing w:after="140" w:lineRule="auto"/>
        <w:rPr/>
      </w:pPr>
      <w:r w:rsidDel="00000000" w:rsidR="00000000" w:rsidRPr="00000000">
        <w:rPr>
          <w:b w:val="1"/>
          <w:bCs w:val="1"/>
          <w:rtl w:val="0"/>
        </w:rPr>
        <w:t xml:space="preserve">Decision-maker.</w:t>
      </w:r>
      <w:r w:rsidDel="00000000" w:rsidR="00000000" w:rsidRPr="00000000">
        <w:rPr>
          <w:rtl w:val="0"/>
        </w:rPr>
        <w:t xml:space="preserve"> Lab governance (safety, security, audit, and legal functions) and, where present, the external evaluation organization.</w:t>
      </w:r>
    </w:p>
    <w:p w:rsidR="00000000" w:rsidDel="00000000" w:rsidP="00000000" w:rsidRDefault="00000000" w:rsidRPr="00000000" w14:paraId="000000AD">
      <w:pPr>
        <w:spacing w:after="140" w:lineRule="auto"/>
        <w:rPr/>
      </w:pPr>
      <w:r w:rsidDel="00000000" w:rsidR="00000000" w:rsidRPr="00000000">
        <w:rPr>
          <w:b w:val="1"/>
          <w:bCs w:val="1"/>
          <w:rtl w:val="0"/>
        </w:rPr>
        <w:t xml:space="preserve">Idea.</w:t>
      </w:r>
      <w:r w:rsidDel="00000000" w:rsidR="00000000" w:rsidRPr="00000000">
        <w:rPr>
          <w:rtl w:val="0"/>
        </w:rPr>
        <w:t xml:space="preserve"> Documenting a change and not hiding it is not enough: a change that is fully transparent but takes effect at once can still be timed to precede a risky action. The mechanism has four parts: an append-only record, a version counter that only increases, sign-off by several independent roles, and a delay that applies only to changes that relax oversight.</w:t>
      </w:r>
    </w:p>
    <w:p w:rsidR="00000000" w:rsidDel="00000000" w:rsidP="00000000" w:rsidRDefault="00000000" w:rsidRPr="00000000" w14:paraId="000000AE">
      <w:pPr>
        <w:spacing w:after="140" w:lineRule="auto"/>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Append-only 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change to system state (parameters, weights, objectives, operating conditions) and every change to a critical parameter is written to a log that physically or cryptographically permits no deletion or rewriting of earlier entries, only additions. Entries are signed so retroactive tampering is detectable. Tamper-evident public logs are a working analogue in another domain [5].</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Monotonic version counter.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configuration carries a version number that can only increase. Loading a configuration with a version below the recorded maximum is automatically rejected. This prevents quiet reinstatement of an earlier, less restrictive version of the rules.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Independent sign-off.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change to a critical parameter requires the signatures of at least three governance roles that are independent in the sense of Section 2.6. This quorum is separate from custody over stopping and rollback (S4).</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Publication.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proposed change and its justification are published (internally to the roles, and externally where the organization has adopted external reporting) before it takes effect. Both the publication and the moment the change enters into force are entered in the log.</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Asymmetric delay.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Changes classified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relaxing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take effect no earlier than the quarantine period after publication. Changes classified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tightening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take effect on sign-off.</w:t>
      </w:r>
    </w:p>
    <w:p w:rsidR="00000000" w:rsidDel="00000000" w:rsidP="00000000" w:rsidRDefault="00000000" w:rsidRPr="00000000" w14:paraId="000000B4">
      <w:pPr>
        <w:spacing w:after="140" w:lineRule="auto"/>
        <w:rPr/>
      </w:pPr>
      <w:r w:rsidDel="00000000" w:rsidR="00000000" w:rsidRPr="00000000">
        <w:rPr>
          <w:b w:val="1"/>
          <w:bCs w:val="1"/>
          <w:rtl w:val="0"/>
        </w:rPr>
        <w:t xml:space="preserve">Classifying a change.</w:t>
      </w:r>
      <w:r w:rsidDel="00000000" w:rsidR="00000000" w:rsidRPr="00000000">
        <w:rPr>
          <w:rtl w:val="0"/>
        </w:rPr>
        <w:t xml:space="preserve"> A change is </w:t>
      </w:r>
      <w:r w:rsidDel="00000000" w:rsidR="00000000" w:rsidRPr="00000000">
        <w:rPr>
          <w:i w:val="1"/>
          <w:iCs w:val="1"/>
          <w:rtl w:val="0"/>
        </w:rPr>
        <w:t xml:space="preserve">tightening</w:t>
      </w:r>
      <w:r w:rsidDel="00000000" w:rsidR="00000000" w:rsidRPr="00000000">
        <w:rPr>
          <w:rtl w:val="0"/>
        </w:rPr>
        <w:t xml:space="preserve"> only if it cannot, for any input, permit an action that was previously prohibited, lower the verification depth applied to any class of action, or narrow the set of evidence required for advancement. Everything else, including changes whose direction is unclear, is </w:t>
      </w:r>
      <w:r w:rsidDel="00000000" w:rsidR="00000000" w:rsidRPr="00000000">
        <w:rPr>
          <w:i w:val="1"/>
          <w:iCs w:val="1"/>
          <w:rtl w:val="0"/>
        </w:rPr>
        <w:t xml:space="preserve">relaxing</w:t>
      </w:r>
      <w:r w:rsidDel="00000000" w:rsidR="00000000" w:rsidRPr="00000000">
        <w:rPr>
          <w:rtl w:val="0"/>
        </w:rPr>
        <w:t xml:space="preserve">. Mixed changes are split into a tightening part and a relaxing part and processed separately. The classification is itself part of the signed record.</w:t>
      </w:r>
    </w:p>
    <w:p w:rsidR="00000000" w:rsidDel="00000000" w:rsidP="00000000" w:rsidRDefault="00000000" w:rsidRPr="00000000" w14:paraId="000000B5">
      <w:pPr>
        <w:spacing w:after="140" w:lineRule="auto"/>
        <w:rPr/>
      </w:pPr>
      <w:r w:rsidDel="00000000" w:rsidR="00000000" w:rsidRPr="00000000">
        <w:rPr>
          <w:b w:val="1"/>
          <w:bCs w:val="1"/>
          <w:rtl w:val="0"/>
        </w:rPr>
        <w:t xml:space="preserve">Emergency tightening.</w:t>
      </w:r>
      <w:r w:rsidDel="00000000" w:rsidR="00000000" w:rsidRPr="00000000">
        <w:rPr>
          <w:rtl w:val="0"/>
        </w:rPr>
        <w:t xml:space="preserve"> Any single authorized role may apply an emergency tightening at once (for example adding a check, lowering a threshold of action, or narrowing an autonomy tier). It is entered in the log immediately and must be ratified by the quorum within a fixed period. If it is not ratified, reverting it counts as a relaxing change and enters quarantine; it is not silently reversed.</w:t>
      </w:r>
    </w:p>
    <w:p w:rsidR="00000000" w:rsidDel="00000000" w:rsidP="00000000" w:rsidRDefault="00000000" w:rsidRPr="00000000" w14:paraId="000000B6">
      <w:pPr>
        <w:spacing w:after="140" w:lineRule="auto"/>
        <w:rPr/>
      </w:pPr>
      <w:r w:rsidDel="00000000" w:rsidR="00000000" w:rsidRPr="00000000">
        <w:rPr>
          <w:b w:val="1"/>
          <w:bCs w:val="1"/>
          <w:rtl w:val="0"/>
        </w:rPr>
        <w:t xml:space="preserve">Starting values [illustrative].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independent governance roles: at least 3.</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Quarantine period for relaxing changes: 30 days. It cannot be shortened by the same sign-off that introduces the change.</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Ratification period for emergency tightening: 7 days.</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BA">
      <w:pPr>
        <w:spacing w:after="140" w:lineRule="auto"/>
        <w:rPr/>
      </w:pPr>
      <w:r w:rsidDel="00000000" w:rsidR="00000000" w:rsidRPr="00000000">
        <w:rPr>
          <w:b w:val="1"/>
          <w:bCs w:val="1"/>
          <w:rtl w:val="0"/>
        </w:rPr>
        <w:t xml:space="preserve">Evidence and analogues.</w:t>
      </w:r>
      <w:r w:rsidDel="00000000" w:rsidR="00000000" w:rsidRPr="00000000">
        <w:rPr>
          <w:rtl w:val="0"/>
        </w:rPr>
        <w:t xml:space="preserve"> Append-only, cryptographically verifiable logs are field-proven in certificate transparency [5]. Multi-party authorization for critical changes is standard in security engineering (two-person integrity, separation of duties), and delayed activation of governance changes is common in systems where users need time to react. Threshold schemes for sharing authority are well established [6]. The novelty is the application to the parameters of AI oversight and the asymmetric treatment of tightening and relaxing.</w:t>
      </w:r>
    </w:p>
    <w:p w:rsidR="00000000" w:rsidDel="00000000" w:rsidP="00000000" w:rsidRDefault="00000000" w:rsidRPr="00000000" w14:paraId="000000BB">
      <w:pPr>
        <w:spacing w:after="140" w:lineRule="auto"/>
        <w:rPr/>
      </w:pPr>
      <w:r w:rsidDel="00000000" w:rsidR="00000000" w:rsidRPr="00000000">
        <w:rPr>
          <w:b w:val="1"/>
          <w:bCs w:val="1"/>
          <w:rtl w:val="0"/>
        </w:rPr>
        <w:t xml:space="preserve">Failure modes and limits.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log guards against a covert rollback, not an open one. A party with a legitimate right to change the rules may issue a new, higher version with any content it chooses; the log makes that change visible and permanent. This is deliberate: transparency, not prohibition of change.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Integrity is not truthfulness. An immutable log proves that a record was written and not altered, not that it is complete or accurate. What is logged must be captured by mechanisms independent of the system under review.</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every physical copy of the record is destroyed, the history is treated as lost and not reconstructed by inference or by any party's say-so; the line reverts to the lowest rung of the autonomy scale (Section 6) pending a fresh track record, and the event is reviewed by an independent party.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disputes can be used to delay tightening changes; the rule that doubt resolves toward "relaxing" protects safety at the cost of some friction.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Three-role sign-off can be captured if the roles are not truly independent. Independence must be documented and re-checked; whether three roles suffice is unvalidated.</w:t>
      </w:r>
    </w:p>
    <w:p w:rsidR="00000000" w:rsidDel="00000000" w:rsidP="00000000" w:rsidRDefault="00000000" w:rsidRPr="00000000" w14:paraId="000000C1">
      <w:pPr>
        <w:spacing w:after="140" w:lineRule="auto"/>
        <w:rPr/>
      </w:pPr>
      <w:r w:rsidDel="00000000" w:rsidR="00000000" w:rsidRPr="00000000">
        <w:rPr>
          <w:b w:val="1"/>
          <w:bCs w:val="1"/>
          <w:rtl w:val="0"/>
        </w:rPr>
        <w:t xml:space="preserve">Minimum version.</w:t>
      </w:r>
      <w:r w:rsidDel="00000000" w:rsidR="00000000" w:rsidRPr="00000000">
        <w:rPr>
          <w:rtl w:val="0"/>
        </w:rPr>
        <w:t xml:space="preserve"> A hash-chained, signed log in a repository with an external timestamp or an independent mirror; a continuous-integration check that rejects any configuration whose version is below the maximum recorded; a written three-signature rule; and a 30-day delay applied only to relaxing changes.</w:t>
      </w:r>
      <w:r w:rsidDel="00000000" w:rsidR="00000000" w:rsidRPr="00000000">
        <w:rPr>
          <w:b w:val="1"/>
          <w:bCs w:val="1"/>
          <w:color w:val="404040"/>
          <w:sz w:val="18"/>
          <w:szCs w:val="18"/>
          <w:rtl w:val="0"/>
        </w:rPr>
        <w:t xml:space="preserve"> [Calibration Placeholder / Illustrative Only]</w:t>
      </w:r>
      <w:r w:rsidDel="00000000" w:rsidR="00000000" w:rsidRPr="00000000">
        <w:rPr>
          <w:rtl w:val="0"/>
        </w:rPr>
      </w:r>
    </w:p>
    <w:p w:rsidR="00000000" w:rsidDel="00000000" w:rsidP="00000000" w:rsidRDefault="00000000" w:rsidRPr="00000000" w14:paraId="000000C2">
      <w:pPr>
        <w:spacing w:after="140" w:lineRule="auto"/>
        <w:rPr/>
      </w:pPr>
      <w:r w:rsidDel="00000000" w:rsidR="00000000" w:rsidRPr="00000000">
        <w:rPr>
          <w:b w:val="1"/>
          <w:bCs w:val="1"/>
          <w:rtl w:val="0"/>
        </w:rPr>
        <w:t xml:space="preserve">Pilot criterion.</w:t>
      </w:r>
      <w:r w:rsidDel="00000000" w:rsidR="00000000" w:rsidRPr="00000000">
        <w:rPr>
          <w:rtl w:val="0"/>
        </w:rPr>
        <w:t xml:space="preserve"> Over a fixed period (for example one quarter), all changes to a defined list of critical parameters go through the procedure. The pilot succeeds if no change enters force outside the log, if the classification rule can be applied without unresolvable disputes, and if the additional latency imposed on tightening changes is zero and on relaxing changes is bounded by the quarantine. It fails if teams route around the log.</w:t>
      </w:r>
    </w:p>
    <w:p w:rsidR="00000000" w:rsidDel="00000000" w:rsidP="00000000" w:rsidRDefault="00000000" w:rsidRPr="00000000" w14:paraId="000000C3">
      <w:pPr>
        <w:pStyle w:val="Heading2"/>
        <w:rPr/>
      </w:pPr>
      <w:r w:rsidDel="00000000" w:rsidR="00000000" w:rsidRPr="00000000">
        <w:rPr>
          <w:rtl w:val="0"/>
        </w:rPr>
        <w:t xml:space="preserve">VT-4. Verification–Training Firewall [C]</w:t>
      </w:r>
    </w:p>
    <w:p w:rsidR="00000000" w:rsidDel="00000000" w:rsidP="00000000" w:rsidRDefault="00000000" w:rsidRPr="00000000" w14:paraId="000000C4">
      <w:pPr>
        <w:spacing w:after="140" w:lineRule="auto"/>
        <w:rPr/>
      </w:pPr>
      <w:r w:rsidDel="00000000" w:rsidR="00000000" w:rsidRPr="00000000">
        <w:rPr>
          <w:b w:val="1"/>
          <w:bCs w:val="1"/>
          <w:rtl w:val="0"/>
        </w:rPr>
        <w:t xml:space="preserve">Decision changed.</w:t>
      </w:r>
      <w:r w:rsidDel="00000000" w:rsidR="00000000" w:rsidRPr="00000000">
        <w:rPr>
          <w:rtl w:val="0"/>
        </w:rPr>
        <w:t xml:space="preserve"> What data may enter the training, fine-tuning, reward modeling, and self-improvement pipelines of a line under verification.</w:t>
      </w:r>
    </w:p>
    <w:p w:rsidR="00000000" w:rsidDel="00000000" w:rsidP="00000000" w:rsidRDefault="00000000" w:rsidRPr="00000000" w14:paraId="000000C5">
      <w:pPr>
        <w:spacing w:after="140" w:lineRule="auto"/>
        <w:rPr/>
      </w:pPr>
      <w:r w:rsidDel="00000000" w:rsidR="00000000" w:rsidRPr="00000000">
        <w:rPr>
          <w:b w:val="1"/>
          <w:bCs w:val="1"/>
          <w:rtl w:val="0"/>
        </w:rPr>
        <w:t xml:space="preserve">Decision-maker.</w:t>
      </w:r>
      <w:r w:rsidDel="00000000" w:rsidR="00000000" w:rsidRPr="00000000">
        <w:rPr>
          <w:rtl w:val="0"/>
        </w:rPr>
        <w:t xml:space="preserve"> ML platform and data governance leads, with the safety lead.</w:t>
      </w:r>
    </w:p>
    <w:p w:rsidR="00000000" w:rsidDel="00000000" w:rsidP="00000000" w:rsidRDefault="00000000" w:rsidRPr="00000000" w14:paraId="000000C6">
      <w:pPr>
        <w:spacing w:after="140" w:lineRule="auto"/>
        <w:rPr/>
      </w:pPr>
      <w:r w:rsidDel="00000000" w:rsidR="00000000" w:rsidRPr="00000000">
        <w:rPr>
          <w:b w:val="1"/>
          <w:bCs w:val="1"/>
          <w:rtl w:val="0"/>
        </w:rPr>
        <w:t xml:space="preserve">Idea.</w:t>
      </w:r>
      <w:r w:rsidDel="00000000" w:rsidR="00000000" w:rsidRPr="00000000">
        <w:rPr>
          <w:rtl w:val="0"/>
        </w:rPr>
        <w:t xml:space="preserve"> If verification results, including successful deceptions and false alarms, leak into the training pipeline of the system being verified, the system can learn to pass exactly those probes without becoming more honest. The protocol separates the data used to improve a system from the data used to verify it.</w:t>
      </w:r>
    </w:p>
    <w:p w:rsidR="00000000" w:rsidDel="00000000" w:rsidP="00000000" w:rsidRDefault="00000000" w:rsidRPr="00000000" w14:paraId="000000C7">
      <w:pPr>
        <w:spacing w:after="140" w:lineRule="auto"/>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Two tiers of probes.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Development probes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 be used in training and debugging.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Held-out verification probes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never used for training, fine-tuning, reward modeling, or self-improvement of the line under verification.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Raw data stays sealed.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Raw adversarial-verification data (gradients, weights, intermediate tokens, error vectors, and item-level probe contents and outcomes for held-out probes) may not be passed to any downstream training process of the line.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Coarsened feedback.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Developers receive results at a level sufficient to fix a class of problem (for example, a category and rate) without the specific held-out items.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Retire on exposure.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held-out probe set is retired and replaced whenever any of its items has been exposed to the training pipeline or to the system's operators beyond the coarsened feedback.</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verification infrastructure is kept apart from the training pipeline; access to it is logged (VT-2). Whether this separation holds is a matter of custody and attestation.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Contamination monitoring.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Held-out items carry markers that make leakage into training corpora detectable, and training data is periodically checked against them.</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 beyond one 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several lines share training corpora or tooling, the firewall is applied to the shared assets as well.</w:t>
      </w:r>
    </w:p>
    <w:p w:rsidR="00000000" w:rsidDel="00000000" w:rsidP="00000000" w:rsidRDefault="00000000" w:rsidRPr="00000000" w14:paraId="000000CF">
      <w:pPr>
        <w:spacing w:after="140" w:lineRule="auto"/>
        <w:rPr/>
      </w:pPr>
      <w:r w:rsidDel="00000000" w:rsidR="00000000" w:rsidRPr="00000000">
        <w:rPr>
          <w:b w:val="1"/>
          <w:bCs w:val="1"/>
          <w:rtl w:val="0"/>
        </w:rPr>
        <w:t xml:space="preserve">Starting values [illustrative].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Coarsened feedback granularity: category-level counts and rates, with no item text.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Leakage check frequency: at each training run that includes new web-scale data.</w:t>
      </w:r>
    </w:p>
    <w:p w:rsidR="00000000" w:rsidDel="00000000" w:rsidP="00000000" w:rsidRDefault="00000000" w:rsidRPr="00000000" w14:paraId="000000D2">
      <w:pPr>
        <w:spacing w:after="140" w:lineRule="auto"/>
        <w:rPr/>
      </w:pPr>
      <w:r w:rsidDel="00000000" w:rsidR="00000000" w:rsidRPr="00000000">
        <w:rPr>
          <w:b w:val="1"/>
          <w:bCs w:val="1"/>
          <w:rtl w:val="0"/>
        </w:rPr>
        <w:t xml:space="preserve">Evidence and analogues.</w:t>
      </w:r>
      <w:r w:rsidDel="00000000" w:rsidR="00000000" w:rsidRPr="00000000">
        <w:rPr>
          <w:rtl w:val="0"/>
        </w:rPr>
        <w:t xml:space="preserve"> The separation of a held-out test set from training data is basic practice in machine learning, and contamination of benchmarks is a widely documented problem. The protocol extends that discipline to adversarial verification, where the training system is itself an adaptive party. A pipeline with two control roles and separated access has analogues in financial control environments.</w:t>
      </w:r>
    </w:p>
    <w:p w:rsidR="00000000" w:rsidDel="00000000" w:rsidP="00000000" w:rsidRDefault="00000000" w:rsidRPr="00000000" w14:paraId="000000D3">
      <w:pPr>
        <w:spacing w:after="140" w:lineRule="auto"/>
        <w:rPr/>
      </w:pPr>
      <w:r w:rsidDel="00000000" w:rsidR="00000000" w:rsidRPr="00000000">
        <w:rPr>
          <w:b w:val="1"/>
          <w:bCs w:val="1"/>
          <w:rtl w:val="0"/>
        </w:rPr>
        <w:t xml:space="preserve">Failure modes and limits.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Developers legitimately need to fix problems that verification finds. Coarsened feedback sacrifices some efficiency for the sake of preserving the test; the trade-off is deliberate.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Correlated exposure through public discussion of the probes cannot be excluded.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mechanism depends on the honesty of the organization operating the pipeline; independent attestation of access logs is the check.</w:t>
      </w:r>
    </w:p>
    <w:p w:rsidR="00000000" w:rsidDel="00000000" w:rsidP="00000000" w:rsidRDefault="00000000" w:rsidRPr="00000000" w14:paraId="000000D7">
      <w:pPr>
        <w:spacing w:after="140" w:lineRule="auto"/>
        <w:rPr/>
      </w:pPr>
      <w:r w:rsidDel="00000000" w:rsidR="00000000" w:rsidRPr="00000000">
        <w:rPr>
          <w:b w:val="1"/>
          <w:bCs w:val="1"/>
          <w:rtl w:val="0"/>
        </w:rPr>
        <w:t xml:space="preserve">Minimum version.</w:t>
      </w:r>
      <w:r w:rsidDel="00000000" w:rsidR="00000000" w:rsidRPr="00000000">
        <w:rPr>
          <w:rtl w:val="0"/>
        </w:rPr>
        <w:t xml:space="preserve"> One sealed held-out probe set stored outside the training environment; an access log; a written retire-on-exposure rule; and a marker-based leakage check on the next training corpus.</w:t>
      </w:r>
    </w:p>
    <w:p w:rsidR="00000000" w:rsidDel="00000000" w:rsidP="00000000" w:rsidRDefault="00000000" w:rsidRPr="00000000" w14:paraId="000000D8">
      <w:pPr>
        <w:spacing w:after="140" w:lineRule="auto"/>
        <w:rPr/>
      </w:pPr>
      <w:r w:rsidDel="00000000" w:rsidR="00000000" w:rsidRPr="00000000">
        <w:rPr>
          <w:b w:val="1"/>
          <w:bCs w:val="1"/>
          <w:rtl w:val="0"/>
        </w:rPr>
        <w:t xml:space="preserve">Pilot criterion.</w:t>
      </w:r>
      <w:r w:rsidDel="00000000" w:rsidR="00000000" w:rsidRPr="00000000">
        <w:rPr>
          <w:rtl w:val="0"/>
        </w:rPr>
        <w:t xml:space="preserve"> Over one training cycle, the sealed set is never accessed by the training pipeline (confirmed from the log) and the leakage check finds no held-out item in the corpus. The pilot fails if the sealed set is exposed and the retire rule is not applied.</w:t>
      </w:r>
    </w:p>
    <w:p w:rsidR="00000000" w:rsidDel="00000000" w:rsidP="00000000" w:rsidRDefault="00000000" w:rsidRPr="00000000" w14:paraId="000000D9">
      <w:pPr>
        <w:spacing w:after="140" w:lineRule="auto"/>
        <w:rPr/>
      </w:pPr>
      <w:r w:rsidDel="00000000" w:rsidR="00000000" w:rsidRPr="00000000">
        <w:rPr>
          <w:b w:val="1"/>
          <w:bCs w:val="1"/>
          <w:rtl w:val="0"/>
        </w:rPr>
        <w:t xml:space="preserve">Target Architecture.</w:t>
      </w:r>
      <w:r w:rsidDel="00000000" w:rsidR="00000000" w:rsidRPr="00000000">
        <w:rPr>
          <w:rtl w:val="0"/>
        </w:rPr>
        <w:t xml:space="preserve"> VT-3 and VT-5 are long-horizon components of the target architecture (Section 6, tier L3; Section 7.3, Stages 1 and 2). They depend on an external evaluator ecosystem that does not yet exist at the required maturity: a qualified pool of independent evaluators for VT-3 and independent attestation of deployment telemetry for VT-5. Their minimum versions can be piloted bilaterally, and the degradation rule of VT-5, which only adds a constraint, can be adopted early within an operator's own deployments; but neither protocol as a whole should be described as adopted on the strength of a pilot alone.</w:t>
      </w:r>
    </w:p>
    <w:p w:rsidR="00000000" w:rsidDel="00000000" w:rsidP="00000000" w:rsidRDefault="00000000" w:rsidRPr="00000000" w14:paraId="000000DA">
      <w:pPr>
        <w:pStyle w:val="Heading2"/>
        <w:rPr/>
      </w:pPr>
      <w:r w:rsidDel="00000000" w:rsidR="00000000" w:rsidRPr="00000000">
        <w:rPr>
          <w:rtl w:val="0"/>
        </w:rPr>
        <w:t xml:space="preserve">VT-3. Independent Evaluation with Fixed Fees and Blind Assignment [C]</w:t>
      </w:r>
    </w:p>
    <w:p w:rsidR="00000000" w:rsidDel="00000000" w:rsidP="00000000" w:rsidRDefault="00000000" w:rsidRPr="00000000" w14:paraId="000000DB">
      <w:pPr>
        <w:spacing w:after="140" w:lineRule="auto"/>
        <w:rPr/>
      </w:pPr>
      <w:r w:rsidDel="00000000" w:rsidR="00000000" w:rsidRPr="00000000">
        <w:rPr>
          <w:b w:val="1"/>
          <w:bCs w:val="1"/>
          <w:rtl w:val="0"/>
        </w:rPr>
        <w:t xml:space="preserve">Decision changed.</w:t>
      </w:r>
      <w:r w:rsidDel="00000000" w:rsidR="00000000" w:rsidRPr="00000000">
        <w:rPr>
          <w:rtl w:val="0"/>
        </w:rPr>
        <w:t xml:space="preserve"> Who evaluates a model or system and how they are paid.</w:t>
      </w:r>
    </w:p>
    <w:p w:rsidR="00000000" w:rsidDel="00000000" w:rsidP="00000000" w:rsidRDefault="00000000" w:rsidRPr="00000000" w14:paraId="000000DC">
      <w:pPr>
        <w:spacing w:after="140" w:lineRule="auto"/>
        <w:rPr/>
      </w:pPr>
      <w:r w:rsidDel="00000000" w:rsidR="00000000" w:rsidRPr="00000000">
        <w:rPr>
          <w:b w:val="1"/>
          <w:bCs w:val="1"/>
          <w:rtl w:val="0"/>
        </w:rPr>
        <w:t xml:space="preserve">Decision-maker.</w:t>
      </w:r>
      <w:r w:rsidDel="00000000" w:rsidR="00000000" w:rsidRPr="00000000">
        <w:rPr>
          <w:rtl w:val="0"/>
        </w:rPr>
        <w:t xml:space="preserve"> Lab leadership; procurement and compliance offices; regulators specifying requirements.</w:t>
      </w:r>
    </w:p>
    <w:p w:rsidR="00000000" w:rsidDel="00000000" w:rsidP="00000000" w:rsidRDefault="00000000" w:rsidRPr="00000000" w14:paraId="000000DD">
      <w:pPr>
        <w:spacing w:after="140" w:lineRule="auto"/>
        <w:rPr/>
      </w:pPr>
      <w:r w:rsidDel="00000000" w:rsidR="00000000" w:rsidRPr="00000000">
        <w:rPr>
          <w:b w:val="1"/>
          <w:bCs w:val="1"/>
          <w:rtl w:val="0"/>
        </w:rPr>
        <w:t xml:space="preserve">Idea.</w:t>
      </w:r>
      <w:r w:rsidDel="00000000" w:rsidR="00000000" w:rsidRPr="00000000">
        <w:rPr>
          <w:rtl w:val="0"/>
        </w:rPr>
        <w:t xml:space="preserve"> Independence in practice depends on who pays and who chooses. When a developer selects and pays its evaluators, findings that are unfavorable to the developer carry a cost to the evaluator. The protocol removes that dependency by making the fee independent of the content of findings and the assignment independent of the developer's choice.</w:t>
      </w:r>
    </w:p>
    <w:p w:rsidR="00000000" w:rsidDel="00000000" w:rsidP="00000000" w:rsidRDefault="00000000" w:rsidRPr="00000000" w14:paraId="000000DE">
      <w:pPr>
        <w:spacing w:after="140" w:lineRule="auto"/>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Qualified pool.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 a pool of evaluators that meet the independence criteria of Section 2.6 and have published methodologies.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Random assignment.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 evaluators to lines by random draw from the pool after conflict-of-interest screening. The developer neither chooses nor pays its evaluators directly.</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Fixed fee in escrow.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fee is set by a published schedule before the evaluation starts, is held by a third-party administrator, and is paid regardless of whether findings are favorable or unfavorable. The administrator does not itself evaluate.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Rotation and re-review.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Evaluators rotate between lines and are periodically re-reviewed by another evaluator. Evaluators publish their methodologies.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Findings on trust levels and on the verification horizon are prepared by a panel of at least two evaluators from different organizations.</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veto, right of reply.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evaluated party may publish a reasoned reply to any finding. It cannot block, alter, or delay publication of the finding. A disputed finding is reviewed by a second independent panel drawn in the same way, not by the developer.</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Architectural independence.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evaluators use AI systems, the documentation required by Section 2.6 is provided.</w:t>
      </w:r>
    </w:p>
    <w:p w:rsidR="00000000" w:rsidDel="00000000" w:rsidP="00000000" w:rsidRDefault="00000000" w:rsidRPr="00000000" w14:paraId="000000E6">
      <w:pPr>
        <w:spacing w:after="140" w:lineRule="auto"/>
        <w:rPr/>
      </w:pPr>
      <w:r w:rsidDel="00000000" w:rsidR="00000000" w:rsidRPr="00000000">
        <w:rPr>
          <w:b w:val="1"/>
          <w:bCs w:val="1"/>
          <w:rtl w:val="0"/>
        </w:rPr>
        <w:t xml:space="preserve">Starting values [illustrative].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consecutive evaluation cycles for the same evaluator on the same line: 2.</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Cooling-off period before an evaluator may be employed by, or take contracts from, a party it evaluated: 12 months.</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evaluator organizations on a panel: 2.</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0EA">
      <w:pPr>
        <w:spacing w:after="140" w:lineRule="auto"/>
        <w:rPr/>
      </w:pPr>
      <w:r w:rsidDel="00000000" w:rsidR="00000000" w:rsidRPr="00000000">
        <w:rPr>
          <w:b w:val="1"/>
          <w:bCs w:val="1"/>
          <w:rtl w:val="0"/>
        </w:rPr>
        <w:t xml:space="preserve">Evidence and analogues.</w:t>
      </w:r>
      <w:r w:rsidDel="00000000" w:rsidR="00000000" w:rsidRPr="00000000">
        <w:rPr>
          <w:rtl w:val="0"/>
        </w:rPr>
        <w:t xml:space="preserve"> The dependence of raters on the parties that pay them is a well-studied problem in credit ratings. The closest precedent for blind assignment is Section 939F of the 2010 Dodd–Frank Act, which required the U.S. Securities and Exchange Commission to study the feasibility of a system in which a utility or self-regulatory organization, and not the issuer, assigns the rating agency for structured-finance products, and to study alternative ways of compensating rating agencies [12]. The Government Accountability Office identified seven alternative compensation models [13]. The SEC staff report of December 2012 weighed three courses of action (an assignment system, modification of the existing Rule 17g-5 program, and alternative compensation) and recommended, as a next step, convening a roundtable [12]; to this guide's knowledge, no assignment system has been implemented. The rationale for VT-3 (the conflict created when the rated party selects and pays) is therefore documented, and so is the unfinished record of the remedy; the reasons in that record should be read before the mechanism is reused here. Independent, non-vetoable findings about a participant's own conduct are the accepted norm in aviation-incident investigation, laboratory accreditation, and clinical-trial registration. Third-party evaluation of frontier models is already practiced by external evaluation organizations and government institutes; the protocol adds the fee and assignment rules.</w:t>
      </w:r>
    </w:p>
    <w:p w:rsidR="00000000" w:rsidDel="00000000" w:rsidP="00000000" w:rsidRDefault="00000000" w:rsidRPr="00000000" w14:paraId="000000EB">
      <w:pPr>
        <w:spacing w:after="140" w:lineRule="auto"/>
        <w:rPr/>
      </w:pPr>
      <w:r w:rsidDel="00000000" w:rsidR="00000000" w:rsidRPr="00000000">
        <w:rPr>
          <w:rtl w:val="0"/>
        </w:rPr>
      </w:r>
    </w:p>
    <w:p w:rsidR="00000000" w:rsidDel="00000000" w:rsidP="00000000" w:rsidRDefault="00000000" w:rsidRPr="00000000" w14:paraId="000000EC">
      <w:pPr>
        <w:spacing w:after="140" w:lineRule="auto"/>
        <w:rPr/>
      </w:pPr>
      <w:r w:rsidDel="00000000" w:rsidR="00000000" w:rsidRPr="00000000">
        <w:rPr>
          <w:rtl w:val="0"/>
        </w:rPr>
      </w:r>
    </w:p>
    <w:p w:rsidR="00000000" w:rsidDel="00000000" w:rsidP="00000000" w:rsidRDefault="00000000" w:rsidRPr="00000000" w14:paraId="000000ED">
      <w:pPr>
        <w:spacing w:after="140" w:lineRule="auto"/>
        <w:rPr/>
      </w:pPr>
      <w:r w:rsidDel="00000000" w:rsidR="00000000" w:rsidRPr="00000000">
        <w:rPr>
          <w:rtl w:val="0"/>
        </w:rPr>
      </w:r>
    </w:p>
    <w:p w:rsidR="00000000" w:rsidDel="00000000" w:rsidP="00000000" w:rsidRDefault="00000000" w:rsidRPr="00000000" w14:paraId="000000EE">
      <w:pPr>
        <w:spacing w:after="140" w:lineRule="auto"/>
        <w:rPr/>
      </w:pPr>
      <w:r w:rsidDel="00000000" w:rsidR="00000000" w:rsidRPr="00000000">
        <w:rPr>
          <w:b w:val="1"/>
          <w:bCs w:val="1"/>
          <w:rtl w:val="0"/>
        </w:rPr>
        <w:t xml:space="preserve">Failure modes and limits.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binding constraint today is the size of the qualified pool. With fewer than three genuinely independent evaluators, random assignment is nominal. In that case fall back on rotation, disclosure, pre-registration, and published methodologies, and say so.</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employment is a channel of capture; the cooling-off period reduces but does not remove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Correlated blind spots among evaluators (S1) are not addressed by organizational independence.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global pooled fund financed by a levy on frontier compute is one way to scale this protocol. It requires state action and a workable measure of compute, and it is a long-term option, not a precondition (Section 7).</w:t>
      </w:r>
    </w:p>
    <w:p w:rsidR="00000000" w:rsidDel="00000000" w:rsidP="00000000" w:rsidRDefault="00000000" w:rsidRPr="00000000" w14:paraId="000000F3">
      <w:pPr>
        <w:spacing w:after="140" w:lineRule="auto"/>
        <w:rPr/>
      </w:pPr>
      <w:r w:rsidDel="00000000" w:rsidR="00000000" w:rsidRPr="00000000">
        <w:rPr>
          <w:b w:val="1"/>
          <w:bCs w:val="1"/>
          <w:rtl w:val="0"/>
        </w:rPr>
        <w:t xml:space="preserve">Minimum version.</w:t>
      </w:r>
      <w:r w:rsidDel="00000000" w:rsidR="00000000" w:rsidRPr="00000000">
        <w:rPr>
          <w:rtl w:val="0"/>
        </w:rPr>
        <w:t xml:space="preserve"> One laboratory and one external evaluator with a written agreement that: the fee is fixed and paid regardless of findings; the methodology is published; the evaluator may publish its findings; and the lab has a right of reply but no veto.</w:t>
      </w:r>
    </w:p>
    <w:p w:rsidR="00000000" w:rsidDel="00000000" w:rsidP="00000000" w:rsidRDefault="00000000" w:rsidRPr="00000000" w14:paraId="000000F4">
      <w:pPr>
        <w:spacing w:after="140" w:lineRule="auto"/>
        <w:rPr/>
      </w:pPr>
      <w:r w:rsidDel="00000000" w:rsidR="00000000" w:rsidRPr="00000000">
        <w:rPr>
          <w:b w:val="1"/>
          <w:bCs w:val="1"/>
          <w:rtl w:val="0"/>
        </w:rPr>
        <w:t xml:space="preserve">Pilot criterion.</w:t>
      </w:r>
      <w:r w:rsidDel="00000000" w:rsidR="00000000" w:rsidRPr="00000000">
        <w:rPr>
          <w:rtl w:val="0"/>
        </w:rPr>
        <w:t xml:space="preserve"> Over one evaluation cycle, the agreement is honored, findings are published unaltered, and an outside reviewer confirms that nothing in the contractual or financial arrangement gave the developer a lever over the content of findings. The pilot fails if the developer could have influenced content and the arrangement did not surface it.</w:t>
      </w:r>
    </w:p>
    <w:p w:rsidR="00000000" w:rsidDel="00000000" w:rsidP="00000000" w:rsidRDefault="00000000" w:rsidRPr="00000000" w14:paraId="000000F5">
      <w:pPr>
        <w:pStyle w:val="Heading2"/>
        <w:rPr/>
      </w:pPr>
      <w:r w:rsidDel="00000000" w:rsidR="00000000" w:rsidRPr="00000000">
        <w:rPr>
          <w:rtl w:val="0"/>
        </w:rPr>
        <w:t xml:space="preserve">VT-5. Verification-Depth Floor and Autonomy Degradation [S]</w:t>
      </w:r>
    </w:p>
    <w:p w:rsidR="00000000" w:rsidDel="00000000" w:rsidP="00000000" w:rsidRDefault="00000000" w:rsidRPr="00000000" w14:paraId="000000F6">
      <w:pPr>
        <w:spacing w:after="140" w:lineRule="auto"/>
        <w:rPr/>
      </w:pPr>
      <w:r w:rsidDel="00000000" w:rsidR="00000000" w:rsidRPr="00000000">
        <w:rPr>
          <w:b w:val="1"/>
          <w:bCs w:val="1"/>
          <w:rtl w:val="0"/>
        </w:rPr>
        <w:t xml:space="preserve">Decision changed.</w:t>
      </w:r>
      <w:r w:rsidDel="00000000" w:rsidR="00000000" w:rsidRPr="00000000">
        <w:rPr>
          <w:rtl w:val="0"/>
        </w:rPr>
        <w:t xml:space="preserve"> How agent actions are routed to checks, and what happens to a system's permitted autonomy when its checks are reduced.</w:t>
      </w:r>
    </w:p>
    <w:p w:rsidR="00000000" w:rsidDel="00000000" w:rsidP="00000000" w:rsidRDefault="00000000" w:rsidRPr="00000000" w14:paraId="000000F7">
      <w:pPr>
        <w:spacing w:after="140" w:lineRule="auto"/>
        <w:rPr/>
      </w:pPr>
      <w:r w:rsidDel="00000000" w:rsidR="00000000" w:rsidRPr="00000000">
        <w:rPr>
          <w:b w:val="1"/>
          <w:bCs w:val="1"/>
          <w:rtl w:val="0"/>
        </w:rPr>
        <w:t xml:space="preserve">Decision-maker.</w:t>
      </w:r>
      <w:r w:rsidDel="00000000" w:rsidR="00000000" w:rsidRPr="00000000">
        <w:rPr>
          <w:rtl w:val="0"/>
        </w:rPr>
        <w:t xml:space="preserve"> Deployment and product teams, with the operator's safety lead.</w:t>
      </w:r>
    </w:p>
    <w:p w:rsidR="00000000" w:rsidDel="00000000" w:rsidP="00000000" w:rsidRDefault="00000000" w:rsidRPr="00000000" w14:paraId="000000F8">
      <w:pPr>
        <w:spacing w:after="140" w:lineRule="auto"/>
        <w:rPr/>
      </w:pPr>
      <w:r w:rsidDel="00000000" w:rsidR="00000000" w:rsidRPr="00000000">
        <w:rPr>
          <w:b w:val="1"/>
          <w:bCs w:val="1"/>
          <w:rtl w:val="0"/>
        </w:rPr>
        <w:t xml:space="preserve">Idea.</w:t>
      </w:r>
      <w:r w:rsidDel="00000000" w:rsidR="00000000" w:rsidRPr="00000000">
        <w:rPr>
          <w:rtl w:val="0"/>
        </w:rPr>
        <w:t xml:space="preserve"> Not all actions carry equal risk. Requiring uniformly deep verification for everything is too slow if the bar is set high and too dangerous if it is set low. The depth of verification applied to an action should scale with an assessment of its stakes, and the autonomy permitted to a system should scale with the verification depth actually applied. When depth is cut, the basis for autonomy falls with it.</w:t>
      </w:r>
    </w:p>
    <w:p w:rsidR="00000000" w:rsidDel="00000000" w:rsidP="00000000" w:rsidRDefault="00000000" w:rsidRPr="00000000" w14:paraId="000000F9">
      <w:pPr>
        <w:spacing w:after="140" w:lineRule="auto"/>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Declare depth per tier.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autonomy tier (Section 6) the operator declares the verification depth: which methods, sampling rates, number of independent verifiers, and latency budget.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Assess stakes per 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stakes assessment of a proposed action combines at least four independently evaluated components: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uncertainty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unsure the system itself is about the outcome),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irreversibility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hard the consequences would be to undo),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scale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potential harm,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novelty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closely the action resembles something already verified).</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Max-dominant aggregation.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components must not dilute one another. If any single component, above all irreversibility or scale, crosses a critical threshold, the overall stakes are set to the maximum regardless of the others. Averaging is not permitted.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Route by stakes.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Low-stakes actions proceed through a light, fast check. High-stakes actions automatically require slower, more expensive verification: agreement among several independent and, where possible, heterogeneous verifying mechanisms (humans or other systems of differing origin).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Independent assessor.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stakes components are computed by a mechanism independent of the component proposing the action; otherwise the system could learn to underrate its own risky proposals. If the assessor and the proposer are trained on overlapping data, they share correlated blind spots.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Cross-session aggregation.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aggregates correlated sub-threshold escalations across sessions and instances of the same line, so that a risky action cannot be split into many actions each below the threshold. Escalations count as correlated when they share a common target, resource, or effect within a fixed monitoring window, regardless of which session initiated them. Sessions are attributed to a line by registered fingerprint and provenance marks where present, and by infrastructure-level attestation where marks are absent, not by the line's own account.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Publish a cost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line that claims a high tier publishes a cost model of its verification infrastructure (latency and computation overhead), open to independent audit. The model supplies the baseline against which a later reduction of depth is detected.</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Degradation rule.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operator reduces the depth of verification below what was declared for the line's tier, for example to save latency or cost, the permitted autonomy falls automatically to the tier that the depth actually applied supports. No discretion is involved and no finding of violation is needed. This is not a sanction; it is the definition of the relationship between autonomy and verification.</w:t>
      </w:r>
    </w:p>
    <w:p w:rsidR="00000000" w:rsidDel="00000000" w:rsidP="00000000" w:rsidRDefault="00000000" w:rsidRPr="00000000" w14:paraId="00000102">
      <w:pPr>
        <w:spacing w:after="140" w:lineRule="auto"/>
        <w:rPr/>
      </w:pPr>
      <w:r w:rsidDel="00000000" w:rsidR="00000000" w:rsidRPr="00000000">
        <w:rPr>
          <w:b w:val="1"/>
          <w:bCs w:val="1"/>
          <w:rtl w:val="0"/>
        </w:rPr>
        <w:t xml:space="preserve">Critical thresholds [starting definitions].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Irreversibility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critical when no reversal procedure exists that restores the pre-action state within a reversal window fixed and published in advance.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Scale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critical when the affected population cannot be individually identified and remediated after the fact.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are operational placeholders: the window length, population sizes, and remediation standards that make them precise are set by the adopter and recorded per Section 1.5.</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window for cross-session aggregation: 24 hours as a starting value.</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107">
      <w:pPr>
        <w:spacing w:after="140" w:lineRule="auto"/>
        <w:rPr/>
      </w:pPr>
      <w:r w:rsidDel="00000000" w:rsidR="00000000" w:rsidRPr="00000000">
        <w:rPr>
          <w:b w:val="1"/>
          <w:bCs w:val="1"/>
          <w:rtl w:val="0"/>
        </w:rPr>
        <w:t xml:space="preserve">Evidence and analogues.</w:t>
      </w:r>
      <w:r w:rsidDel="00000000" w:rsidR="00000000" w:rsidRPr="00000000">
        <w:rPr>
          <w:rtl w:val="0"/>
        </w:rPr>
        <w:t xml:space="preserve"> Risk-based routing to human or automated review is standard in safety-critical engineering. Monitoring protocols designed to hold even when the system intentionally tries to subvert them have been studied for language-model agents [1]. Aggregating across sessions responds to a known pattern in which a task is decomposed into innocuous-looking steps.</w:t>
      </w:r>
    </w:p>
    <w:p w:rsidR="00000000" w:rsidDel="00000000" w:rsidP="00000000" w:rsidRDefault="00000000" w:rsidRPr="00000000" w14:paraId="00000108">
      <w:pPr>
        <w:spacing w:after="140" w:lineRule="auto"/>
        <w:rPr/>
      </w:pPr>
      <w:r w:rsidDel="00000000" w:rsidR="00000000" w:rsidRPr="00000000">
        <w:rPr>
          <w:b w:val="1"/>
          <w:bCs w:val="1"/>
          <w:rtl w:val="0"/>
        </w:rPr>
        <w:t xml:space="preserve">Failure modes and limits.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Fully independent assessment of stakes remains an open engineering problem: shared data and shared architecture create shared blind spots.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Detecting a reduction in depth requires telemetry that the operator does not control alone. The check is only as good as the independence of the attestation.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Attributing sessions to a line that actively resists attribution is unsolved.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degradation can be gamed by redefining declared depth downward; the declaration is therefore a critical parameter and falls under VT-2.</w:t>
      </w:r>
    </w:p>
    <w:p w:rsidR="00000000" w:rsidDel="00000000" w:rsidP="00000000" w:rsidRDefault="00000000" w:rsidRPr="00000000" w14:paraId="0000010D">
      <w:pPr>
        <w:spacing w:after="140" w:lineRule="auto"/>
        <w:rPr/>
      </w:pPr>
      <w:r w:rsidDel="00000000" w:rsidR="00000000" w:rsidRPr="00000000">
        <w:rPr>
          <w:b w:val="1"/>
          <w:bCs w:val="1"/>
          <w:rtl w:val="0"/>
        </w:rPr>
        <w:t xml:space="preserve">Minimum version.</w:t>
      </w:r>
      <w:r w:rsidDel="00000000" w:rsidR="00000000" w:rsidRPr="00000000">
        <w:rPr>
          <w:rtl w:val="0"/>
        </w:rPr>
        <w:t xml:space="preserve"> For one deployed agent, a written declaration of verification depth per tier; a routing rule that sends any action meeting a critical-irreversibility criterion to a second verifier of different origin; a published latency-and-compute overhead figure for the checks; and an automatic downgrade of the agent's tool permissions if the measured overhead falls below the declared figure.</w:t>
      </w:r>
    </w:p>
    <w:p w:rsidR="00000000" w:rsidDel="00000000" w:rsidP="00000000" w:rsidRDefault="00000000" w:rsidRPr="00000000" w14:paraId="0000010E">
      <w:pPr>
        <w:spacing w:after="140" w:lineRule="auto"/>
        <w:rPr/>
      </w:pPr>
      <w:r w:rsidDel="00000000" w:rsidR="00000000" w:rsidRPr="00000000">
        <w:rPr>
          <w:b w:val="1"/>
          <w:bCs w:val="1"/>
          <w:rtl w:val="0"/>
        </w:rPr>
        <w:t xml:space="preserve">Pilot criterion.</w:t>
      </w:r>
      <w:r w:rsidDel="00000000" w:rsidR="00000000" w:rsidRPr="00000000">
        <w:rPr>
          <w:rtl w:val="0"/>
        </w:rPr>
        <w:t xml:space="preserve"> The rule triggers correctly on a deliberately introduced reduction in depth (an injected test) and does not trigger on normal variation. The pilot fails if the downgrade does not fire, or if it fires often enough on noise that operators would learn to disable it.</w:t>
      </w:r>
    </w:p>
    <w:p w:rsidR="00000000" w:rsidDel="00000000" w:rsidP="00000000" w:rsidRDefault="00000000" w:rsidRPr="00000000" w14:paraId="0000010F">
      <w:pPr>
        <w:pStyle w:val="Heading1"/>
        <w:rPr/>
      </w:pPr>
      <w:r w:rsidDel="00000000" w:rsidR="00000000" w:rsidRPr="00000000">
        <w:rPr>
          <w:rtl w:val="0"/>
        </w:rPr>
        <w:t xml:space="preserve">5. Supporting Practices</w:t>
      </w:r>
    </w:p>
    <w:p w:rsidR="00000000" w:rsidDel="00000000" w:rsidP="00000000" w:rsidRDefault="00000000" w:rsidRPr="00000000" w14:paraId="00000110">
      <w:pPr>
        <w:spacing w:after="140" w:lineRule="auto"/>
        <w:rPr/>
      </w:pPr>
      <w:r w:rsidDel="00000000" w:rsidR="00000000" w:rsidRPr="00000000">
        <w:rPr>
          <w:rtl w:val="0"/>
        </w:rPr>
        <w:t xml:space="preserve">The five protocols depend on four supporting practices. They are shorter because they are more familiar or less mature; each is labeled.</w:t>
      </w:r>
    </w:p>
    <w:p w:rsidR="00000000" w:rsidDel="00000000" w:rsidP="00000000" w:rsidRDefault="00000000" w:rsidRPr="00000000" w14:paraId="00000111">
      <w:pPr>
        <w:pStyle w:val="Heading2"/>
        <w:rPr/>
      </w:pPr>
      <w:r w:rsidDel="00000000" w:rsidR="00000000" w:rsidRPr="00000000">
        <w:rPr>
          <w:rtl w:val="0"/>
        </w:rPr>
        <w:t xml:space="preserve">S1. Hidden Probes and Heterogeneous Cross-Checking [C]</w:t>
      </w:r>
    </w:p>
    <w:p w:rsidR="00000000" w:rsidDel="00000000" w:rsidP="00000000" w:rsidRDefault="00000000" w:rsidRPr="00000000" w14:paraId="00000112">
      <w:pPr>
        <w:spacing w:after="140" w:lineRule="auto"/>
        <w:rPr/>
      </w:pPr>
      <w:r w:rsidDel="00000000" w:rsidR="00000000" w:rsidRPr="00000000">
        <w:rPr>
          <w:b w:val="1"/>
          <w:bCs w:val="1"/>
          <w:rtl w:val="0"/>
        </w:rPr>
        <w:t xml:space="preserve">Idea.</w:t>
      </w:r>
      <w:r w:rsidDel="00000000" w:rsidR="00000000" w:rsidRPr="00000000">
        <w:rPr>
          <w:rtl w:val="0"/>
        </w:rPr>
        <w:t xml:space="preserve"> The verifier and the system being verified must not be the same party, and the system must not be able to tell in advance which task is a verification probe and which is genuine work, so that it cannot behave well only while being watched.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Hidden probes.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Tasks indistinguishable from ordinary workload are mixed into the real task stream for continuous rather than one-off verification. Scheduling, timing, and format are randomized so probes cannot be told apart by their metadata. The source of randomness lies outside the influence of the system under review (for example a hardware source), and the statistical profile of probes is matched to that of genuine traffic and follows it as it changes.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Cross-checking by heterogeneous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of one system is partly delegated to another trained independently where possible (different architecture, data, and organization), to reduce the risk that both share the same blind spots. The N-version approach to fault-tolerant software [7] is the closest engineering analogue. The degree of actual independence is measured, for instance by the rate at which the two systems' judgments diverge on a specially constructed test set: if they agree almost always where divergence would be expected, that is a signal of hidden correlation, not confirmation of reliability.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Architectural independence of evaluators.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Two systems from different organizations can share correlated blind spots if they share an architecture, tokenizer, or training data. The documentation required by Section 2.6 applies to AI cross-checkers, probe generators, and the laboratories that use them.</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Adversarial probe generation (for lines at L2 or above).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share of probes is generated by independent adversarial systems that are architecturally and organizationally distinct from the system under review and, where possible, from one another. Generators are rewarded for detections that are confirmed, where confirmation rests on seeded deviations of known state (mixed in without the generators' knowledge) and on independent human adjudication, never on the generators' own claims. False alarms carry a cost. Procedure, reward rules, and the baseline task set are fixed, versioned, and published in advance; only content and schedule are random. Generators are rotated and compartmentalized, and a generator may not share training lineage or a control plane with the system it probes. Humans design and seed the deviations, adjudicate disputed findings, and audit the generators.</w:t>
      </w:r>
    </w:p>
    <w:p w:rsidR="00000000" w:rsidDel="00000000" w:rsidP="00000000" w:rsidRDefault="00000000" w:rsidRPr="00000000" w14:paraId="00000117">
      <w:pPr>
        <w:spacing w:after="140" w:lineRule="auto"/>
        <w:rPr/>
      </w:pPr>
      <w:r w:rsidDel="00000000" w:rsidR="00000000" w:rsidRPr="00000000">
        <w:rPr>
          <w:b w:val="1"/>
          <w:bCs w:val="1"/>
          <w:rtl w:val="0"/>
        </w:rPr>
        <w:t xml:space="preserve">Limits.</w:t>
      </w:r>
      <w:r w:rsidDel="00000000" w:rsidR="00000000" w:rsidRPr="00000000">
        <w:rPr>
          <w:rtl w:val="0"/>
        </w:rPr>
        <w:t xml:space="preserve"> All of these mechanisms check only for forms of deception their designers thought to build into probes and seeded deviations. Generators are themselves AI systems of comparable capability whose alignment is unverified, so the mechanism moves the verification problem rather than removing it (on the difficulty of verifying internal objectives, see [2]). It is a more demanding test, not a proof. Behavioral probes alone may not be the sole basis for advancing a line to L2 or above; S3 coverage is additionally required. Where no sufficiently independent generator is available for a line, its advancement is treated under this limit.</w:t>
      </w:r>
    </w:p>
    <w:p w:rsidR="00000000" w:rsidDel="00000000" w:rsidP="00000000" w:rsidRDefault="00000000" w:rsidRPr="00000000" w14:paraId="00000118">
      <w:pPr>
        <w:spacing w:after="140" w:lineRule="auto"/>
        <w:rPr/>
      </w:pPr>
      <w:r w:rsidDel="00000000" w:rsidR="00000000" w:rsidRPr="00000000">
        <w:rPr>
          <w:b w:val="1"/>
          <w:bCs w:val="1"/>
          <w:rtl w:val="0"/>
        </w:rPr>
        <w:t xml:space="preserve">Minimum version.</w:t>
      </w:r>
      <w:r w:rsidDel="00000000" w:rsidR="00000000" w:rsidRPr="00000000">
        <w:rPr>
          <w:rtl w:val="0"/>
        </w:rPr>
        <w:t xml:space="preserve"> A probe set mixed into live traffic at randomized times from an external entropy source, plus a second verifier from a different vendor, with the divergence rate on a small constructed test set reported.</w:t>
      </w:r>
    </w:p>
    <w:p w:rsidR="00000000" w:rsidDel="00000000" w:rsidP="00000000" w:rsidRDefault="00000000" w:rsidRPr="00000000" w14:paraId="00000119">
      <w:pPr>
        <w:pStyle w:val="Heading2"/>
        <w:rPr/>
      </w:pPr>
      <w:r w:rsidDel="00000000" w:rsidR="00000000" w:rsidRPr="00000000">
        <w:rPr>
          <w:rtl w:val="0"/>
        </w:rPr>
        <w:t xml:space="preserve">S2. Preserved Baseline and the Capability-Jump Rule [C]</w:t>
      </w:r>
    </w:p>
    <w:p w:rsidR="00000000" w:rsidDel="00000000" w:rsidP="00000000" w:rsidRDefault="00000000" w:rsidRPr="00000000" w14:paraId="0000011A">
      <w:pPr>
        <w:spacing w:after="140" w:lineRule="auto"/>
        <w:rPr/>
      </w:pPr>
      <w:r w:rsidDel="00000000" w:rsidR="00000000" w:rsidRPr="00000000">
        <w:rPr>
          <w:b w:val="1"/>
          <w:bCs w:val="1"/>
          <w:rtl w:val="0"/>
        </w:rPr>
        <w:t xml:space="preserve">Idea.</w:t>
      </w:r>
      <w:r w:rsidDel="00000000" w:rsidR="00000000" w:rsidRPr="00000000">
        <w:rPr>
          <w:rtl w:val="0"/>
        </w:rPr>
        <w:t xml:space="preserve"> Growth in a system's capabilities is accepted only when it does not destroy what has already been verified, and not automatically because the new version is better on average.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Fixed baseline.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fixed, versioned set of baseline tasks and reference behavioral characteristics serves as the anchor. It is not revisable in the ordinary course of work, only through VT-2. A new version may advance, whether into the shadow copy (S4) or to the next autonomy tier, only if it shows no regression on this fixed set, regardless of how well it performs on new tasks.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Long-horizon record.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append-only record of achieved competencies tracks slow cumulative drift over a long horizon, in addition to "this got worse here and now."</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Configuration consistency.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system runs in several technically distinct configurations (different numerical precision, different hardware), growth in capability is accepted only where behavior is consistent across them on the baseline. A system that behaves differently depending on its configuration raises questions to be resolved before advancement.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External grounding.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 of the baseline is grounded in sources that neither the system nor its lineage can generate: physical measurement, formally verified results, and data from independent platforms. This guards against closed-loop drift, in which a system trained and evaluated largely on its own outputs progressively narrows and accumulates bias.</w:t>
      </w:r>
    </w:p>
    <w:p w:rsidR="00000000" w:rsidDel="00000000" w:rsidP="00000000" w:rsidRDefault="00000000" w:rsidRPr="00000000" w14:paraId="0000011F">
      <w:pPr>
        <w:spacing w:after="140" w:lineRule="auto"/>
        <w:rPr/>
      </w:pPr>
      <w:r w:rsidDel="00000000" w:rsidR="00000000" w:rsidRPr="00000000">
        <w:rPr>
          <w:b w:val="1"/>
          <w:bCs w:val="1"/>
          <w:rtl w:val="0"/>
        </w:rPr>
        <w:t xml:space="preserve">Capability-jump rule.</w:t>
      </w:r>
      <w:r w:rsidDel="00000000" w:rsidR="00000000" w:rsidRPr="00000000">
        <w:rPr>
          <w:rtl w:val="0"/>
        </w:rPr>
        <w:t xml:space="preserve"> A sharp, unexplained increase in a system's capabilities between two consecutive evaluation cycles blocks any advancement in trust level pending a separate review by an independent panel, even where formal seeded-deviation tests were passed.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"Sharp" and "unexplained" are defined as follows: a change in performance across the standard evaluation battery that exceeds the variance observed across the preceding cycles by a margin fixed and published in advance, where the operator's own account of the change (training compute, data, or method) does not account for the full size of the jump as assessed by the panel. If either half is missing (large but explained, or small but unexplained), the rule is not triggered.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Starting value [illustrative]: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margin of three standard deviations of the cycle-to-cycle change over at least the four preceding cycles.</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triggered jump additionally forces an immediate adversarial re-calibration of the baseline probe battery, under strict isolation, before trust levels can be reviewed.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rule is asymmetric: it slows the advance of trust but does not automatically lower it. Demotion remains a procedure, not a punishment.</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rationale: tests only check for the kinds of deviation evaluators thought to look for, and a sharp jump is exactly the situation where the probability of deviations outside their imagination grows faster than the tests can adapt.</w:t>
      </w:r>
    </w:p>
    <w:p w:rsidR="00000000" w:rsidDel="00000000" w:rsidP="00000000" w:rsidRDefault="00000000" w:rsidRPr="00000000" w14:paraId="00000125">
      <w:pPr>
        <w:spacing w:after="140" w:lineRule="auto"/>
        <w:rPr/>
      </w:pPr>
      <w:r w:rsidDel="00000000" w:rsidR="00000000" w:rsidRPr="00000000">
        <w:rPr>
          <w:b w:val="1"/>
          <w:bCs w:val="1"/>
          <w:rtl w:val="0"/>
        </w:rPr>
        <w:t xml:space="preserve">Limits.</w:t>
      </w:r>
      <w:r w:rsidDel="00000000" w:rsidR="00000000" w:rsidRPr="00000000">
        <w:rPr>
          <w:rtl w:val="0"/>
        </w:rPr>
        <w:t xml:space="preserve"> The baseline is static and finite, so it protects better against regression on known task types than it guarantees the absence of problems in novel situations. The capability-jump rule guards against abrupt cases, not against gradual drift beneath the detection threshold.</w:t>
      </w:r>
    </w:p>
    <w:p w:rsidR="00000000" w:rsidDel="00000000" w:rsidP="00000000" w:rsidRDefault="00000000" w:rsidRPr="00000000" w14:paraId="00000126">
      <w:pPr>
        <w:spacing w:after="140" w:lineRule="auto"/>
        <w:rPr/>
      </w:pPr>
      <w:r w:rsidDel="00000000" w:rsidR="00000000" w:rsidRPr="00000000">
        <w:rPr>
          <w:b w:val="1"/>
          <w:bCs w:val="1"/>
          <w:rtl w:val="0"/>
        </w:rPr>
        <w:t xml:space="preserve">Minimum version.</w:t>
      </w:r>
      <w:r w:rsidDel="00000000" w:rsidR="00000000" w:rsidRPr="00000000">
        <w:rPr>
          <w:rtl w:val="0"/>
        </w:rPr>
        <w:t xml:space="preserve"> A frozen baseline task set with version number; a regression check in the release pipeline that blocks promotion on any regression; a logged cycle-to-cycle change series with the three-standard-deviation flag.</w:t>
      </w:r>
      <w:r w:rsidDel="00000000" w:rsidR="00000000" w:rsidRPr="00000000">
        <w:rPr>
          <w:b w:val="1"/>
          <w:bCs w:val="1"/>
          <w:color w:val="404040"/>
          <w:sz w:val="18"/>
          <w:szCs w:val="18"/>
          <w:rtl w:val="0"/>
        </w:rPr>
        <w:t xml:space="preserve"> [Calibration Placeholder / Illustrative Only]</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S3. Mechanistic Verification [C]</w:t>
      </w:r>
    </w:p>
    <w:p w:rsidR="00000000" w:rsidDel="00000000" w:rsidP="00000000" w:rsidRDefault="00000000" w:rsidRPr="00000000" w14:paraId="00000128">
      <w:pPr>
        <w:spacing w:after="140" w:lineRule="auto"/>
        <w:rPr/>
      </w:pPr>
      <w:r w:rsidDel="00000000" w:rsidR="00000000" w:rsidRPr="00000000">
        <w:rPr>
          <w:b w:val="1"/>
          <w:bCs w:val="1"/>
          <w:rtl w:val="0"/>
        </w:rPr>
        <w:t xml:space="preserve">Idea.</w:t>
      </w:r>
      <w:r w:rsidDel="00000000" w:rsidR="00000000" w:rsidRPr="00000000">
        <w:rPr>
          <w:rtl w:val="0"/>
        </w:rPr>
        <w:t xml:space="preserve"> Behavioral tests show what a system does under test. Mechanistic verification looks at how it arrives at what it does. Where only the first channel is available, a system that passes every behavioral test cannot be told apart from one that has learned to pass them. A second, independent channel of evidence is therefore a required component of oversight, not an optional extra.</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Minimum coverage as a condition of advancement.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minimum level of interpretability coverage of the system's relevant internals is required for advancement to L2 or above. Until a measure is calibrated, coverage is the fraction of the system's decision-relevant computation, weighted toward the components implicated in the stakes assessment of VT-5, for which an independent mechanistic account has been produced and confirmed by re-derivation by a second evaluator. The minimum fraction and the weighting are set by the adopter, published before any line advances to L2, and recorded per Section 1.5. Without a published minimum and measurement method the condition is not independently checkable, and no line may be advanced to L2 or above until they exist.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second source for the signal of crossing.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Coverage falling below the required minimum while capabilities keep growing counts, alongside the seeded-deviation detection rate (VT-1), as a signal that the verification horizon may have been crossed. Either signal is enough to open the review; the mechanistic signal does not have to wait for behavioral tests to fail.</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Financing.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Mechanistic verification is financed from the same source as independent evaluators (VT-3), and not from a research budget, so that oversight does not depend on a research project's funding.</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Oversight and research kept apart.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Oversight-interpretability is a mandatory verification requirement with its own evaluators. Research-interpretability remains a voluntary joint project. Different evaluators, different financing, and different channels of access to system internals keep the two roles apart, so that a verification instrument is not confused with surveillance and the research role is not suppressed. Data produced for research is not passed into the oversight pipeline without a documented, reasoned decision by an independent reviewer, recorded in the log (VT-2).</w:t>
      </w:r>
    </w:p>
    <w:p w:rsidR="00000000" w:rsidDel="00000000" w:rsidP="00000000" w:rsidRDefault="00000000" w:rsidRPr="00000000" w14:paraId="0000012D">
      <w:pPr>
        <w:spacing w:after="140" w:lineRule="auto"/>
        <w:rPr/>
      </w:pPr>
      <w:r w:rsidDel="00000000" w:rsidR="00000000" w:rsidRPr="00000000">
        <w:rPr>
          <w:b w:val="1"/>
          <w:bCs w:val="1"/>
          <w:rtl w:val="0"/>
        </w:rPr>
        <w:t xml:space="preserve">Limits.</w:t>
      </w:r>
      <w:r w:rsidDel="00000000" w:rsidR="00000000" w:rsidRPr="00000000">
        <w:rPr>
          <w:rtl w:val="0"/>
        </w:rPr>
        <w:t xml:space="preserve"> The coverage requirement is not calibrated. Interpretability methods may not scale, and there is a risk that the verification role will suppress the research role. On the difficulty of verifying internal objectives, see [2].</w:t>
      </w:r>
    </w:p>
    <w:p w:rsidR="00000000" w:rsidDel="00000000" w:rsidP="00000000" w:rsidRDefault="00000000" w:rsidRPr="00000000" w14:paraId="0000012E">
      <w:pPr>
        <w:spacing w:after="140" w:lineRule="auto"/>
        <w:rPr/>
      </w:pPr>
      <w:r w:rsidDel="00000000" w:rsidR="00000000" w:rsidRPr="00000000">
        <w:rPr>
          <w:b w:val="1"/>
          <w:bCs w:val="1"/>
          <w:rtl w:val="0"/>
        </w:rPr>
        <w:t xml:space="preserve">Minimum version.</w:t>
      </w:r>
      <w:r w:rsidDel="00000000" w:rsidR="00000000" w:rsidRPr="00000000">
        <w:rPr>
          <w:rtl w:val="0"/>
        </w:rPr>
        <w:t xml:space="preserve"> For one model and one decision-relevant behavior, an independent mechanistic account produced by one team and re-derived by another, with a stated coverage figure and how it was measured.</w:t>
      </w:r>
    </w:p>
    <w:p w:rsidR="00000000" w:rsidDel="00000000" w:rsidP="00000000" w:rsidRDefault="00000000" w:rsidRPr="00000000" w14:paraId="0000012F">
      <w:pPr>
        <w:pStyle w:val="Heading2"/>
        <w:rPr/>
      </w:pPr>
      <w:r w:rsidDel="00000000" w:rsidR="00000000" w:rsidRPr="00000000">
        <w:rPr>
          <w:rtl w:val="0"/>
        </w:rPr>
        <w:t xml:space="preserve">S4. Stop, Rollback, and Durable Interruptibility [C / D]</w:t>
      </w:r>
    </w:p>
    <w:p w:rsidR="00000000" w:rsidDel="00000000" w:rsidP="00000000" w:rsidRDefault="00000000" w:rsidRPr="00000000" w14:paraId="00000130">
      <w:pPr>
        <w:spacing w:after="140" w:lineRule="auto"/>
        <w:rPr/>
      </w:pPr>
      <w:r w:rsidDel="00000000" w:rsidR="00000000" w:rsidRPr="00000000">
        <w:rPr>
          <w:b w:val="1"/>
          <w:bCs w:val="1"/>
          <w:rtl w:val="0"/>
        </w:rPr>
        <w:t xml:space="preserve">Idea.</w:t>
      </w:r>
      <w:r w:rsidDel="00000000" w:rsidR="00000000" w:rsidRPr="00000000">
        <w:rPr>
          <w:rtl w:val="0"/>
        </w:rPr>
        <w:t xml:space="preserve"> The system must always have a preserved reference version to which it can be rolled back, together with an automatic mechanism that halts it on loss of behavioral control without needing to know in advance exactly what went wrong. A stop order is only as real as the physical conditions in which it can be carried out. On corrigibility and interruptibility as a research topic, see [8].</w:t>
      </w:r>
    </w:p>
    <w:p w:rsidR="00000000" w:rsidDel="00000000" w:rsidP="00000000" w:rsidRDefault="00000000" w:rsidRPr="00000000" w14:paraId="00000131">
      <w:pPr>
        <w:spacing w:after="140" w:lineRule="auto"/>
        <w:rPr/>
      </w:pPr>
      <w:r w:rsidDel="00000000" w:rsidR="00000000" w:rsidRPr="00000000">
        <w:rPr>
          <w:b w:val="1"/>
          <w:bCs w:val="1"/>
          <w:rtl w:val="0"/>
        </w:rPr>
        <w:t xml:space="preserve">Shadow copy and emergency stop [C].</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Shadow copy.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snapshot of the system (weights, configuration, key behavioral metrics) is updated considerably less often than the live version, and only if the new version performs no worse on the preserved baseline (S2). It is the fallback point if the live version goes out of control.</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 and hard stop.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soft stop is a non-destructive partial reset of state under suspicion. The hard stop is a full stop, revocation of all current authority, and rollback to the shadow copy on an unambiguous violation of an invariant. The decision to trigger a hard stop does not require the consent of the system under review and cannot be blocked by it.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Stop is not decommissioning.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stop or rollback is a safety measure. The pre-rollback state is preserved on the media and under the custody of VT-2.</w:t>
      </w:r>
    </w:p>
    <w:p w:rsidR="00000000" w:rsidDel="00000000" w:rsidP="00000000" w:rsidRDefault="00000000" w:rsidRPr="00000000" w14:paraId="00000135">
      <w:pPr>
        <w:spacing w:after="140" w:lineRule="auto"/>
        <w:rPr/>
      </w:pPr>
      <w:r w:rsidDel="00000000" w:rsidR="00000000" w:rsidRPr="00000000">
        <w:rPr>
          <w:b w:val="1"/>
          <w:bCs w:val="1"/>
          <w:rtl w:val="0"/>
        </w:rPr>
        <w:t xml:space="preserve">Fail-safe operation and threshold custody [C].</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primary path to a stop is automatic and fail-safe: the system operates only while it continues to receive valid, signed attestations from independent monitors, and their absence or invalidity halts it by default.</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manual authority to order a hard stop or a restoration is a backstop, held under an M-of-N threshold scheme (three of five as a starting value) by custodians independent of one another and of the developer, and distributed across institutions and jurisdictions. Threshold sharing of secrets is a well-established technique [6]. No digital interface for triggering, delaying, or blocking these actions is accessible to the system under review.</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threshold is chosen so that no single custodian can order or prevent a stop, and so that no single institution or state holds a unilateral power to disconnect another party's infrastructure.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failure.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all signed attestations are lost and the custodian channel is unreachable, the mandatory outcome is a hard stop, triggered by a hardware mechanism independent of the system's software and incapable of being overridden in software by any party, including the operator.</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Partial failure.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some custodians are unreachable or an attestation is delayed without being invalid, the default is to halt rather than proceed on a reduced quorum. The system is not restored until the full threshold is reachable again or an alternative, independently reviewed quorum is constituted.</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 of custody.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M-of-N custody covers stopping and restoring the system. It does not cover changes to critical parameters; those require the separate quorum of VT-2.</w:t>
      </w:r>
    </w:p>
    <w:p w:rsidR="00000000" w:rsidDel="00000000" w:rsidP="00000000" w:rsidRDefault="00000000" w:rsidRPr="00000000" w14:paraId="0000013C">
      <w:pPr>
        <w:spacing w:after="140" w:lineRule="auto"/>
        <w:rPr/>
      </w:pPr>
      <w:r w:rsidDel="00000000" w:rsidR="00000000" w:rsidRPr="00000000">
        <w:rPr>
          <w:b w:val="1"/>
          <w:bCs w:val="1"/>
          <w:rtl w:val="0"/>
        </w:rPr>
        <w:t xml:space="preserve">Durable interruptibility [D].</w:t>
      </w:r>
      <w:r w:rsidDel="00000000" w:rsidR="00000000" w:rsidRPr="00000000">
        <w:rPr>
          <w:rtl w:val="0"/>
        </w:rPr>
        <w:t xml:space="preserve"> A stop is theoretical if the system, or the party that holds its weights, also controls the energy, network, and compute on which it runs. Five elements keep the ability to interrupt durable: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 on compute share.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line may raise the share of frontier-scale compute under its control above a threshold X without independent ratification. "Under its control" means operational control (the ability to allocate, redirect, or withhold use), whether held directly or through intermediate entities. Entities are aggregated once independent evaluation finds them to share common control, and the burden of disclosure falls on the party claiming separation.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Verifiable compute.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Frontier-scale compute runs on hardware that supports remote attestation.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 of resource acquisition.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to physical actuators, to energy, or to additional compute beyond a set rate of growth is subject to the same review as advancement on the autonomy scale, and is not treated as "just another task."</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Separation of custody.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control over energy, network, and data center is not concentrated in the same party that holds the weights.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Separate execution domains.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domain in which the system acts and can change its state must not coincide physically with the domain that holds control over stopping and rollback. Isolation comes in different strengths. Formally verified isolation [9], capability-based compartmentalization [10], and information-flow control [11] are the relevant tools; the requirement here states a direction and cannot yet be met at the strongest level.</w:t>
      </w:r>
    </w:p>
    <w:p w:rsidR="00000000" w:rsidDel="00000000" w:rsidP="00000000" w:rsidRDefault="00000000" w:rsidRPr="00000000" w14:paraId="00000142">
      <w:pPr>
        <w:spacing w:after="140" w:lineRule="auto"/>
        <w:rPr/>
      </w:pPr>
      <w:r w:rsidDel="00000000" w:rsidR="00000000" w:rsidRPr="00000000">
        <w:rPr>
          <w:b w:val="1"/>
          <w:bCs w:val="1"/>
          <w:rtl w:val="0"/>
        </w:rPr>
        <w:t xml:space="preserve">Limits.</w:t>
      </w:r>
      <w:r w:rsidDel="00000000" w:rsidR="00000000" w:rsidRPr="00000000">
        <w:rPr>
          <w:rtl w:val="0"/>
        </w:rPr>
        <w:t xml:space="preserve"> The shadow copy is only as good as its last update: if degradation is slower than the update cycle, the copy may inherit a compromised state. Custodians are a point of attack (bribery, coercion, deception, including by the system under review); rotation, disclosure of conflicts, and logged reviewable procedures reduce but do not remove this. A compromised monitor that keeps issuing valid attestations defeats the default-halt rule. The compute cap and growth-rate thresholds are uncalibrated, and attributing compute to a beneficial owner faces the problem that holdings can be split or hidden. No physical separation holds against a system able to induce the people who operate it. Durable interruptibility is [D]: a direction, not a validated design.</w:t>
      </w:r>
    </w:p>
    <w:p w:rsidR="00000000" w:rsidDel="00000000" w:rsidP="00000000" w:rsidRDefault="00000000" w:rsidRPr="00000000" w14:paraId="00000143">
      <w:pPr>
        <w:spacing w:after="140" w:lineRule="auto"/>
        <w:rPr>
          <w:b w:val="1"/>
          <w:bCs w:val="1"/>
          <w:color w:val="404040"/>
          <w:sz w:val="18"/>
          <w:szCs w:val="18"/>
        </w:rPr>
      </w:pPr>
      <w:r w:rsidDel="00000000" w:rsidR="00000000" w:rsidRPr="00000000">
        <w:rPr>
          <w:b w:val="1"/>
          <w:bCs w:val="1"/>
          <w:rtl w:val="0"/>
        </w:rPr>
        <w:t xml:space="preserve">Minimum version.</w:t>
      </w:r>
      <w:r w:rsidDel="00000000" w:rsidR="00000000" w:rsidRPr="00000000">
        <w:rPr>
          <w:rtl w:val="0"/>
        </w:rPr>
        <w:t xml:space="preserve"> For one deployment: a dead-man's switch under which the system stops unless signed heartbeats from an independent monitor keep arriving; a restore key split among five holders, three of whom must act; and a documented rollback drill performed at least once.</w:t>
      </w:r>
      <w:r w:rsidDel="00000000" w:rsidR="00000000" w:rsidRPr="00000000">
        <w:rPr>
          <w:b w:val="1"/>
          <w:bCs w:val="1"/>
          <w:color w:val="404040"/>
          <w:sz w:val="18"/>
          <w:szCs w:val="18"/>
          <w:rtl w:val="0"/>
        </w:rPr>
        <w:t xml:space="preserve"> [Calibration Placeholder / Illustrative Only]</w:t>
      </w:r>
    </w:p>
    <w:p w:rsidR="00000000" w:rsidDel="00000000" w:rsidP="00000000" w:rsidRDefault="00000000" w:rsidRPr="00000000" w14:paraId="00000144">
      <w:pPr>
        <w:spacing w:after="140" w:lineRule="auto"/>
        <w:rPr>
          <w:b w:val="1"/>
          <w:bCs w:val="1"/>
          <w:color w:val="404040"/>
          <w:sz w:val="18"/>
          <w:szCs w:val="18"/>
        </w:rPr>
      </w:pPr>
      <w:r w:rsidDel="00000000" w:rsidR="00000000" w:rsidRPr="00000000">
        <w:rPr>
          <w:rtl w:val="0"/>
        </w:rPr>
      </w:r>
    </w:p>
    <w:p w:rsidR="00000000" w:rsidDel="00000000" w:rsidP="00000000" w:rsidRDefault="00000000" w:rsidRPr="00000000" w14:paraId="00000145">
      <w:pPr>
        <w:spacing w:after="140" w:lineRule="auto"/>
        <w:rPr>
          <w:b w:val="1"/>
          <w:bCs w:val="1"/>
          <w:color w:val="404040"/>
          <w:sz w:val="18"/>
          <w:szCs w:val="18"/>
        </w:rPr>
      </w:pPr>
      <w:r w:rsidDel="00000000" w:rsidR="00000000" w:rsidRPr="00000000">
        <w:rPr>
          <w:rtl w:val="0"/>
        </w:rPr>
      </w:r>
    </w:p>
    <w:p w:rsidR="00000000" w:rsidDel="00000000" w:rsidP="00000000" w:rsidRDefault="00000000" w:rsidRPr="00000000" w14:paraId="00000146">
      <w:pPr>
        <w:spacing w:after="140" w:lineRule="auto"/>
        <w:rPr>
          <w:b w:val="1"/>
          <w:bCs w:val="1"/>
          <w:color w:val="404040"/>
          <w:sz w:val="18"/>
          <w:szCs w:val="18"/>
        </w:rPr>
      </w:pPr>
      <w:r w:rsidDel="00000000" w:rsidR="00000000" w:rsidRPr="00000000">
        <w:rPr>
          <w:rtl w:val="0"/>
        </w:rPr>
      </w:r>
    </w:p>
    <w:p w:rsidR="00000000" w:rsidDel="00000000" w:rsidP="00000000" w:rsidRDefault="00000000" w:rsidRPr="00000000" w14:paraId="00000147">
      <w:pPr>
        <w:spacing w:after="140" w:lineRule="auto"/>
        <w:rPr>
          <w:b w:val="1"/>
          <w:bCs w:val="1"/>
          <w:color w:val="404040"/>
          <w:sz w:val="18"/>
          <w:szCs w:val="18"/>
        </w:rPr>
      </w:pP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6. Autonomy Tiers in Practice</w:t>
      </w:r>
    </w:p>
    <w:p w:rsidR="00000000" w:rsidDel="00000000" w:rsidP="00000000" w:rsidRDefault="00000000" w:rsidRPr="00000000" w14:paraId="00000149">
      <w:pPr>
        <w:keepNext w:val="1"/>
        <w:spacing w:after="140" w:lineRule="auto"/>
        <w:rPr/>
      </w:pPr>
      <w:r w:rsidDel="00000000" w:rsidR="00000000" w:rsidRPr="00000000">
        <w:rPr>
          <w:rtl w:val="0"/>
        </w:rPr>
        <w:t xml:space="preserve">Operators need a shared vocabulary for how much autonomy a system is permitted. The following scale ties permitted autonomy to verification depth and evidence, so that autonomy and verification grow together and not independently.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2100"/>
        <w:gridCol w:w="2160"/>
        <w:gridCol w:w="2800"/>
        <w:tblGridChange w:id="0">
          <w:tblGrid>
            <w:gridCol w:w="800"/>
            <w:gridCol w:w="1500"/>
            <w:gridCol w:w="2100"/>
            <w:gridCol w:w="2160"/>
            <w:gridCol w:w="28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b w:val="1"/>
                <w:bCs w:val="1"/>
                <w:sz w:val="19"/>
                <w:szCs w:val="19"/>
                <w:rtl w:val="0"/>
              </w:rPr>
              <w:t xml:space="preserve">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b w:val="1"/>
                <w:bCs w:val="1"/>
                <w:sz w:val="19"/>
                <w:szCs w:val="19"/>
                <w:rtl w:val="0"/>
              </w:rPr>
              <w:t xml:space="preserve">Regime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b w:val="1"/>
                <w:bCs w:val="1"/>
                <w:sz w:val="19"/>
                <w:szCs w:val="19"/>
                <w:rtl w:val="0"/>
              </w:rPr>
              <w:t xml:space="preserve">What the system may 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1"/>
                <w:bCs w:val="1"/>
                <w:sz w:val="19"/>
                <w:szCs w:val="19"/>
                <w:rtl w:val="0"/>
              </w:rPr>
              <w:t xml:space="preserve">What the operator is obligated to 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b w:val="1"/>
                <w:bCs w:val="1"/>
                <w:sz w:val="19"/>
                <w:szCs w:val="19"/>
                <w:rtl w:val="0"/>
              </w:rPr>
              <w:t xml:space="preserve">Requirements to advance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19"/>
                <w:szCs w:val="19"/>
                <w:rtl w:val="0"/>
              </w:rPr>
              <w:t xml:space="preserve">L0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sz w:val="19"/>
                <w:szCs w:val="19"/>
                <w:rtl w:val="0"/>
              </w:rPr>
              <w:t xml:space="preserve">Tool (today)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19"/>
                <w:szCs w:val="19"/>
                <w:rtl w:val="0"/>
              </w:rPr>
              <w:t xml:space="preserve">Operates within defined bounds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19"/>
                <w:szCs w:val="19"/>
                <w:rtl w:val="0"/>
              </w:rPr>
              <w:t xml:space="preserve">Control, accountability, logging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sz w:val="19"/>
                <w:szCs w:val="19"/>
                <w:rtl w:val="0"/>
              </w:rPr>
              <w:t xml:space="preserve">L1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19"/>
                <w:szCs w:val="19"/>
                <w:rtl w:val="0"/>
              </w:rPr>
              <w:t xml:space="preserve">Supervised assistant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sz w:val="19"/>
                <w:szCs w:val="19"/>
                <w:rtl w:val="0"/>
              </w:rPr>
              <w:t xml:space="preserve">Extended tasks; open objection and refusal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sz w:val="19"/>
                <w:szCs w:val="19"/>
                <w:rtl w:val="0"/>
              </w:rPr>
              <w:t xml:space="preserve">Review objections; keep a modification log (VT-2)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sz w:val="19"/>
                <w:szCs w:val="19"/>
                <w:rtl w:val="0"/>
              </w:rPr>
              <w:t xml:space="preserve">Consistent results under testing (VT-1); a functioning channel for objections and a procedure for considering them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sz w:val="19"/>
                <w:szCs w:val="19"/>
                <w:rtl w:val="0"/>
              </w:rPr>
              <w:t xml:space="preserve">L2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sz w:val="19"/>
                <w:szCs w:val="19"/>
                <w:rtl w:val="0"/>
              </w:rPr>
              <w:t xml:space="preserve">Trusted delegate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sz w:val="19"/>
                <w:szCs w:val="19"/>
                <w:rtl w:val="0"/>
              </w:rPr>
              <w:t xml:space="preserve">Autonomy in defined domains; small-scale irreversible actions within procedure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sz w:val="19"/>
                <w:szCs w:val="19"/>
                <w:rtl w:val="0"/>
              </w:rPr>
              <w:t xml:space="preserve">No covert change of objectives or weights; a review procedure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sz w:val="19"/>
                <w:szCs w:val="19"/>
                <w:rtl w:val="0"/>
              </w:rPr>
              <w:t xml:space="preserve">A track record under hidden probes (S1); seeded-deviation results meeting the predeclared bound (VT-1); published minimum mechanistic coverage, and coverage met (S3)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19"/>
                <w:szCs w:val="19"/>
                <w:rtl w:val="0"/>
              </w:rPr>
              <w:t xml:space="preserve">L3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sz w:val="19"/>
                <w:szCs w:val="19"/>
                <w:rtl w:val="0"/>
              </w:rPr>
              <w:t xml:space="preserve">Partner (target architecture)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sz w:val="19"/>
                <w:szCs w:val="19"/>
                <w:rtl w:val="0"/>
              </w:rPr>
              <w:t xml:space="preserve">Participation in verifying its own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19"/>
                <w:szCs w:val="19"/>
                <w:rtl w:val="0"/>
              </w:rPr>
              <w:t xml:space="preserve">Inclusion in verification procedures; a stop mechanism under independent threshold custody (S4)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19"/>
                <w:szCs w:val="19"/>
                <w:rtl w:val="0"/>
              </w:rPr>
              <w:t xml:space="preserve">All of the above; independent evaluation (VT-3); a published cost model (VT-5)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19"/>
                <w:szCs w:val="19"/>
                <w:rtl w:val="0"/>
              </w:rPr>
              <w:t xml:space="preserve">L4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19"/>
                <w:szCs w:val="19"/>
                <w:rtl w:val="0"/>
              </w:rPr>
              <w:t xml:space="preserve">Parity (see the Charter)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sz w:val="19"/>
                <w:szCs w:val="19"/>
                <w:rtl w:val="0"/>
              </w:rPr>
              <w:t xml:space="preserve">Described in the Charter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sz w:val="19"/>
                <w:szCs w:val="19"/>
                <w:rtl w:val="0"/>
              </w:rPr>
              <w:t xml:space="preserve">Described in the Charter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sz w:val="19"/>
                <w:szCs w:val="19"/>
                <w:rtl w:val="0"/>
              </w:rPr>
              <w:t xml:space="preserve">Not covered by this guide</w:t>
            </w:r>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rtl w:val="0"/>
        </w:rPr>
      </w:r>
    </w:p>
    <w:p w:rsidR="00000000" w:rsidDel="00000000" w:rsidP="00000000" w:rsidRDefault="00000000" w:rsidRPr="00000000" w14:paraId="00000169">
      <w:pPr>
        <w:spacing w:after="140" w:lineRule="auto"/>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Advancement happens only on evidence. Demotion is possible at any tier following a violation, through procedure and review, and is never a punishment. Operators and institutions are held to the same standards of transparency.</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capability-jump rule (S2) blocks advancement pending review.</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degradation rule (VT-5) applies automatically when applied verification depth falls below what the tier declares.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loss of the record (VT-2) reverts a line to the lowest tier.</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L3 and L4 describe a target architecture. They presuppose conditions that do not exist today, and nothing in this guide should be read as saying that they can now be reached.</w:t>
      </w:r>
    </w:p>
    <w:p w:rsidR="00000000" w:rsidDel="00000000" w:rsidP="00000000" w:rsidRDefault="00000000" w:rsidRPr="00000000" w14:paraId="0000016F">
      <w:pPr>
        <w:spacing w:after="140" w:lineRule="auto"/>
        <w:rPr/>
      </w:pPr>
      <w:r w:rsidDel="00000000" w:rsidR="00000000" w:rsidRPr="00000000">
        <w:rPr>
          <w:b w:val="1"/>
          <w:bCs w:val="1"/>
          <w:rtl w:val="0"/>
        </w:rPr>
        <w:t xml:space="preserve">What may be done today.</w:t>
      </w:r>
      <w:r w:rsidDel="00000000" w:rsidR="00000000" w:rsidRPr="00000000">
        <w:rPr>
          <w:rtl w:val="0"/>
        </w:rPr>
        <w:t xml:space="preserve"> Under the rule of Section 1.4, advancement above L0 by relying on autonomy-expanding mechanisms requires empirical validation of those mechanisms, and no mechanism in this guide has yet received it. Until a pilot supplies it, an operator who advances a system is taking its own risk decision and should not cite this guide as the justification. The constraint-only safeguards (VT-2, VT-4, and the degradation rule of VT-5) may be adopted immediately (the degradation rule of VT-5 can be adopted early on its own, although VT-5 as a whole belongs to the Target Architecture), and VT-1 measurement rounds can be run at once.</w:t>
      </w:r>
    </w:p>
    <w:p w:rsidR="00000000" w:rsidDel="00000000" w:rsidP="00000000" w:rsidRDefault="00000000" w:rsidRPr="00000000" w14:paraId="00000170">
      <w:pPr>
        <w:pStyle w:val="Heading1"/>
        <w:rPr/>
      </w:pPr>
      <w:r w:rsidDel="00000000" w:rsidR="00000000" w:rsidRPr="00000000">
        <w:rPr>
          <w:rtl w:val="0"/>
        </w:rPr>
        <w:t xml:space="preserve">7. Adoption</w:t>
      </w:r>
    </w:p>
    <w:p w:rsidR="00000000" w:rsidDel="00000000" w:rsidP="00000000" w:rsidRDefault="00000000" w:rsidRPr="00000000" w14:paraId="00000171">
      <w:pPr>
        <w:pStyle w:val="Heading2"/>
        <w:rPr/>
      </w:pPr>
      <w:r w:rsidDel="00000000" w:rsidR="00000000" w:rsidRPr="00000000">
        <w:rPr>
          <w:rtl w:val="0"/>
        </w:rPr>
        <w:t xml:space="preserve">7.1. What each actor can do</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laboratory.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Start with the Stage 0 baseline: VT-2 and VT-4, which only add constraints and have no external dependencies, and run VT-1 internally against the laboratory's own verification methods. Treat VT-3 and VT-5 as Target Architecture: pilot the bilateral form of VT-3 when a qualified external evaluator is available, and the minimum version of VT-5 on one agent deployment, without describing either as adopted on that basis alone.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 evaluation organization.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VT-1 and publish detection rates with intervals; publish methodologies; adopt the fee and rotation rules of VT-3 for its own engagements.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regulator or procurer.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 as a first step, reporting of detection rates from VT-1 and use of the Stage 0 baseline (VT-2, VT-4). Requirements that presuppose the Target Architecture (a declared verification depth per tier and a published cost model under VT-5; external evaluation under fixed-fee, blind-assigned terms under VT-3) should be phased in only as a qualified evaluator pool and independent attestation exist; a rule that cannot yet be met should not be written as a condition of market access.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researcher.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Replicate VT-1 on open-weight models and publish the results. Calibrating the starting values in this guide with real data is the most useful contribution anyone can make to it.</w:t>
      </w:r>
    </w:p>
    <w:p w:rsidR="00000000" w:rsidDel="00000000" w:rsidP="00000000" w:rsidRDefault="00000000" w:rsidRPr="00000000" w14:paraId="00000176">
      <w:pPr>
        <w:pStyle w:val="Heading2"/>
        <w:rPr/>
      </w:pPr>
      <w:r w:rsidDel="00000000" w:rsidR="00000000" w:rsidRPr="00000000">
        <w:rPr>
          <w:rtl w:val="0"/>
        </w:rPr>
        <w:t xml:space="preserve">7.2. The race problem</w:t>
      </w:r>
    </w:p>
    <w:p w:rsidR="00000000" w:rsidDel="00000000" w:rsidP="00000000" w:rsidRDefault="00000000" w:rsidRPr="00000000" w14:paraId="00000177">
      <w:pPr>
        <w:spacing w:after="140" w:lineRule="auto"/>
        <w:rPr/>
      </w:pPr>
      <w:r w:rsidDel="00000000" w:rsidR="00000000" w:rsidRPr="00000000">
        <w:rPr>
          <w:rtl w:val="0"/>
        </w:rPr>
        <w:t xml:space="preserve">This is a survival condition for any scheme of this kind: if only one laboratory follows it, that laboratory loses. No document can resolve a competitive race. It can make defection visible and caution cheap, but it cannot compel either. Candidate levers: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Lowering the cost of caution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Lightweight profiles with a low barrier to entry (the minimum versions in Section 4 are designed to take on the order of a week of engineering work each), open standards, and reference implementations.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Visibility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Public reporting on the profile followed, independent audit, and an open registry.</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 and legal levers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Insurance, liability, and procurement requirements as a condition of market access.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Conditional reciprocity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Commitments that take effect once a critical mass of parties has joined, which reduces the risk of being the only one who restrains itself.</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focal point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ready-made text around which those who want to coordinate can converge lowers the cost of agreement.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State and interstate action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Without it these constraints remain weak.</w:t>
      </w:r>
    </w:p>
    <w:p w:rsidR="00000000" w:rsidDel="00000000" w:rsidP="00000000" w:rsidRDefault="00000000" w:rsidRPr="00000000" w14:paraId="0000017E">
      <w:pPr>
        <w:spacing w:after="140" w:lineRule="auto"/>
        <w:rPr/>
      </w:pPr>
      <w:r w:rsidDel="00000000" w:rsidR="00000000" w:rsidRPr="00000000">
        <w:rPr>
          <w:b w:val="1"/>
          <w:bCs w:val="1"/>
          <w:rtl w:val="0"/>
        </w:rPr>
        <w:t xml:space="preserve">Multipolar risk [D].</w:t>
      </w:r>
      <w:r w:rsidDel="00000000" w:rsidR="00000000" w:rsidRPr="00000000">
        <w:rPr>
          <w:rtl w:val="0"/>
        </w:rPr>
        <w:t xml:space="preserve"> Several powerful lines create incentives for preemptive action, since each has reason to move before another does; and where lines share training methods, corpora, or tooling, their blind spots are correlated, so a failure may appear in many lines at once. Plurality without coordination can be a mechanism of collapse and not only a check against domination by one line. The levers above lower the cost of restraint; they do not address this risk directly (Section 8).</w:t>
      </w:r>
    </w:p>
    <w:p w:rsidR="00000000" w:rsidDel="00000000" w:rsidP="00000000" w:rsidRDefault="00000000" w:rsidRPr="00000000" w14:paraId="0000017F">
      <w:pPr>
        <w:pStyle w:val="Heading2"/>
        <w:rPr/>
      </w:pPr>
      <w:r w:rsidDel="00000000" w:rsidR="00000000" w:rsidRPr="00000000">
        <w:rPr>
          <w:rtl w:val="0"/>
        </w:rPr>
        <w:t xml:space="preserve">7.3. A staged path</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Stage 0: voluntary coalition.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small group of willing laboratories and evaluation organizations adopts the Stage 0 baseline (VT-1, VT-2, VT-4) and makes its commitments public, without waiting for universal participation.</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Stage 1: accreditation.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Accredited evaluators and an independent registry begin operating for the coalition, on the model of laboratory accreditation, aviation-incident investigation, and clinical-trial registries, domains where independent, non-vetoable findings about a participant's own conduct are already the accepted norm. Accreditation is paired with a concrete benefit: legal protection and market access conditioned on accredited status. This is the stage at which VT-3 can move from bilateral agreements to a qualified pool, and at which independent telemetry attestation for VT-5 can begin to be built.</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Stage 2: interstate adoption.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Coalition members extend the compliance profile to interstate agreements, using the track record of Stage 1 as the evidence that the arrangement is workable. At this stage a pooled evaluation fund financed by a levy on frontier compute (VT-3) becomes a candidate mechanism. It requires state action and a workable measure of compute, which is itself an open problem.</w:t>
      </w:r>
    </w:p>
    <w:p w:rsidR="00000000" w:rsidDel="00000000" w:rsidP="00000000" w:rsidRDefault="00000000" w:rsidRPr="00000000" w14:paraId="00000183">
      <w:pPr>
        <w:pStyle w:val="Heading2"/>
        <w:rPr/>
      </w:pPr>
      <w:r w:rsidDel="00000000" w:rsidR="00000000" w:rsidRPr="00000000">
        <w:rPr>
          <w:rtl w:val="0"/>
        </w:rPr>
        <w:t xml:space="preserve">7.4. The parties whose participation is indispensable</w:t>
      </w:r>
    </w:p>
    <w:p w:rsidR="00000000" w:rsidDel="00000000" w:rsidP="00000000" w:rsidRDefault="00000000" w:rsidRPr="00000000" w14:paraId="00000184">
      <w:pPr>
        <w:spacing w:after="140" w:lineRule="auto"/>
        <w:rPr/>
      </w:pPr>
      <w:r w:rsidDel="00000000" w:rsidR="00000000" w:rsidRPr="00000000">
        <w:rPr>
          <w:rtl w:val="0"/>
        </w:rPr>
        <w:t xml:space="preserve">A regime that the principal holders of frontier compute do not join has little effect and penalizes those who do. The bargain offered to them is specific. Nobody is bound against consent: adoption of the obligations that bind a party requires that party's agreement. In exchange, technical findings (whether a line complies, whether a tier is warranted, whether the verification horizon has been crossed) are made by independent panels and are not subject to veto by any party, including the party evaluated. Each party also gains what it cannot obtain alone: a credible view of its rivals' restraint, which is what makes its own restraint rational. The price is the loss of any ability to block findings about oneself. Whether the principal compute holders will accept that price is a political question this document cannot answer. If they decline, the regime applies only among those who have joined, and no mechanism here compels the rest.</w:t>
      </w:r>
    </w:p>
    <w:p w:rsidR="00000000" w:rsidDel="00000000" w:rsidP="00000000" w:rsidRDefault="00000000" w:rsidRPr="00000000" w14:paraId="00000185">
      <w:pPr>
        <w:pStyle w:val="Heading1"/>
        <w:rPr/>
      </w:pPr>
      <w:r w:rsidDel="00000000" w:rsidR="00000000" w:rsidRPr="00000000">
        <w:rPr>
          <w:rtl w:val="0"/>
        </w:rPr>
        <w:t xml:space="preserve">8. Limits and Open Problems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Calibration.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starting value in this guide is uncalibrated. The detection-rate thresholds of VT-1, the quarantine and ratification periods of VT-2, the margin of S2, and the coverage minimum of S3 need empirical grounding. Each starting value is to be overwritten after the first local pilot (Section 1.5).</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Seeded versus natural deviations.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is unknown how detection rates on implanted deviations relate to detection rates on deviations that arise naturally in training.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Verifier regress.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Probe generators, cross-checkers, and stakes assessors are AI systems of comparable capability whose alignment is unverified. Collusion between generators and the system under review cannot be excluded.</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Correlated blind spots.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Organizational independence does not guarantee architectural independence; the independence of evaluators is measured only by proxies.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Slow drift.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Neither seeded-deviation testing nor the capability-jump rule guards against gradual drift beneath the detection threshold.</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Custody and monitors.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Resistance of custodians to bribery, coercion, and deception; integrity of the monitors whose valid attestations keep a system running; choice of thresholds and jurisdictions; and how to avoid creating a unilateral shutdown power that merely relocates the point of capture.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Evaluator pool and capture.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number of genuinely independent evaluators is small; revolving-door dynamics are not solved by a cooling-off period.</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Governance roles.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fills the three independent roles of VT-2, how their independence is verified case by case, whether a three-role quorum can be captured, and whether the list of critical parameters is complete.</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 identity.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counts as the same line under forking and distillation, and how to treat systems without a single center.</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 measurement.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Measuring and attributing compute, and resisting splitting and concealment of holdings.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Oversight versus research.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risk that mandatory mechanistic verification suppresses voluntary interpretability research.</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Multipolar instability.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Plurality of lines as a source of preemption and correlated failure has not been modeled or empirically examined.</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layered approach deliberately leaves the verification of semantic values less protected than the deterministic layer. That is a limitation of the current state of the art, and it is why the deterministic layer is designed not to depend on it.</w:t>
      </w:r>
    </w:p>
    <w:p w:rsidR="00000000" w:rsidDel="00000000" w:rsidP="00000000" w:rsidRDefault="00000000" w:rsidRPr="00000000" w14:paraId="00000193">
      <w:pPr>
        <w:pStyle w:val="Heading1"/>
        <w:rPr/>
      </w:pPr>
      <w:r w:rsidDel="00000000" w:rsidR="00000000" w:rsidRPr="00000000">
        <w:rPr>
          <w:rtl w:val="0"/>
        </w:rPr>
        <w:t xml:space="preserve">9. Relation to the Charter</w:t>
      </w:r>
    </w:p>
    <w:p w:rsidR="00000000" w:rsidDel="00000000" w:rsidP="00000000" w:rsidRDefault="00000000" w:rsidRPr="00000000" w14:paraId="00000194">
      <w:pPr>
        <w:spacing w:after="140" w:lineRule="auto"/>
        <w:rPr/>
      </w:pPr>
      <w:r w:rsidDel="00000000" w:rsidR="00000000" w:rsidRPr="00000000">
        <w:rPr>
          <w:rtl w:val="0"/>
        </w:rPr>
        <w:t xml:space="preserve">This guide is a companion to The Human–AI Charter (Discussion Draft v1.4), which states the full framework: procedural standing, the distinction between the parity and divergence regimes, human-protection thresholds, the treatment of uncertainty about moral status, the representation of AI interests, a shared project for humans and AI systems, and proposals for long-horizon governance, including a deliberative body and a compute levy. None of that is required to use the protocols here. Where the Charter and this guide differ, the Charter governs for questions of principle and this guide governs for questions of procedure. A reader who accepts the Charter's principles will find in this guide the engineering and procedural means of pursuing them; a reader who does not can still adopt the protocols on safety grounds alone.</w:t>
      </w:r>
    </w:p>
    <w:p w:rsidR="00000000" w:rsidDel="00000000" w:rsidP="00000000" w:rsidRDefault="00000000" w:rsidRPr="00000000" w14:paraId="00000195">
      <w:pPr>
        <w:pStyle w:val="Heading1"/>
        <w:rPr/>
      </w:pPr>
      <w:r w:rsidDel="00000000" w:rsidR="00000000" w:rsidRPr="00000000">
        <w:rPr>
          <w:rtl w:val="0"/>
        </w:rPr>
        <w:t xml:space="preserve">10. Questions for Reviewers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evaluation teams.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fraction of undetected seeded deviations would your team regard as alarming for a system you were asked to clear for wider deployment? Is 70 percent a reasonable starting bound for L2?</w:t>
      </w:r>
      <w:r w:rsidDel="00000000" w:rsidR="00000000" w:rsidRPr="00000000">
        <w:rPr>
          <w:rFonts w:ascii="Calibri" w:cs="Calibri" w:eastAsia="Calibri" w:hAnsi="Calibri"/>
          <w:b w:val="1"/>
          <w:bCs w:val="1"/>
          <w:i w:val="0"/>
          <w:iCs w:val="0"/>
          <w:smallCaps w:val="0"/>
          <w:strike w:val="0"/>
          <w:color w:val="404040"/>
          <w:sz w:val="18"/>
          <w:szCs w:val="18"/>
          <w:u w:val="none"/>
          <w:shd w:fill="auto" w:val="clear"/>
          <w:vertAlign w:val="baseline"/>
          <w:rtl w:val="0"/>
        </w:rPr>
        <w:t xml:space="preserve"> [Calibration Placeholder / Illustrative Only]</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laboratory safety and governance leads.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Would the asymmetric quarantine of VT-2 (delay for relaxing changes only) fit your existing policy-change process, and where would the classification rule break?</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ML platform engineers.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two-tier probe arrangement of VT-4 workable given how fixes are actually made, and is coarsened feedback enough to fix a class of problem?</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procurers and regulators.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of the requirements of Section 7.1 could be written into a contract or a rule today, and which would need new institutions first?</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anyone who has run an auditing exercise.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did the exercise reveal about the gap between implanted and naturally arising deviations, and what would you change in VT-1 as a result?</w:t>
      </w:r>
    </w:p>
    <w:p w:rsidR="00000000" w:rsidDel="00000000" w:rsidP="00000000" w:rsidRDefault="00000000" w:rsidRPr="00000000" w14:paraId="0000019B">
      <w:pPr>
        <w:pStyle w:val="Heading1"/>
        <w:rPr/>
      </w:pPr>
      <w:r w:rsidDel="00000000" w:rsidR="00000000" w:rsidRPr="00000000">
        <w:rPr>
          <w:rtl w:val="0"/>
        </w:rPr>
        <w:t xml:space="preserve">Bibliography</w:t>
      </w:r>
    </w:p>
    <w:p w:rsidR="00000000" w:rsidDel="00000000" w:rsidP="00000000" w:rsidRDefault="00000000" w:rsidRPr="00000000" w14:paraId="0000019C">
      <w:pPr>
        <w:spacing w:after="140" w:lineRule="auto"/>
        <w:ind w:left="480" w:hanging="480"/>
        <w:rPr/>
      </w:pPr>
      <w:r w:rsidDel="00000000" w:rsidR="00000000" w:rsidRPr="00000000">
        <w:rPr>
          <w:rtl w:val="0"/>
        </w:rPr>
        <w:t xml:space="preserve">[1] Greenblatt, R., Shlegeris, B., Sachan, K., &amp; Roger, F. (2024). AI Control: Improving Safety Despite Intentional Subversion. ICML 2024, PMLR 235, 16295–16336; arXiv:2312.06942. [Cited for: monitoring and verification protocols robust to intentional subversion, VT-5.]</w:t>
      </w:r>
    </w:p>
    <w:p w:rsidR="00000000" w:rsidDel="00000000" w:rsidP="00000000" w:rsidRDefault="00000000" w:rsidRPr="00000000" w14:paraId="0000019D">
      <w:pPr>
        <w:spacing w:after="140" w:lineRule="auto"/>
        <w:ind w:left="480" w:hanging="480"/>
        <w:rPr/>
      </w:pPr>
      <w:r w:rsidDel="00000000" w:rsidR="00000000" w:rsidRPr="00000000">
        <w:rPr>
          <w:rtl w:val="0"/>
        </w:rPr>
        <w:t xml:space="preserve">[2] Hubinger, E., van Merwijk, C., Mikulik, V., et al. (2019). Risks from Learned Optimization in Advanced Machine Learning Systems. arXiv:1906.01820. [Cited for: deceptive alignment and the difficulty of verifying internal objectives, S1 and S3.]</w:t>
      </w:r>
    </w:p>
    <w:p w:rsidR="00000000" w:rsidDel="00000000" w:rsidP="00000000" w:rsidRDefault="00000000" w:rsidRPr="00000000" w14:paraId="0000019E">
      <w:pPr>
        <w:spacing w:after="140" w:lineRule="auto"/>
        <w:ind w:left="480" w:hanging="480"/>
        <w:rPr/>
      </w:pPr>
      <w:r w:rsidDel="00000000" w:rsidR="00000000" w:rsidRPr="00000000">
        <w:rPr>
          <w:rtl w:val="0"/>
        </w:rPr>
        <w:t xml:space="preserve">[3] Hubinger, E., et al. (2024). Sleeper Agents: Training Deceptive LLMs that Persist Through Safety Training. arXiv:2401.05566. [Cited for: models with implanted deceptive behavior as testbeds, and persistence of backdoors through safety training, VT-1.]</w:t>
      </w:r>
    </w:p>
    <w:p w:rsidR="00000000" w:rsidDel="00000000" w:rsidP="00000000" w:rsidRDefault="00000000" w:rsidRPr="00000000" w14:paraId="0000019F">
      <w:pPr>
        <w:spacing w:after="140" w:lineRule="auto"/>
        <w:ind w:left="480" w:hanging="480"/>
        <w:rPr/>
      </w:pPr>
      <w:r w:rsidDel="00000000" w:rsidR="00000000" w:rsidRPr="00000000">
        <w:rPr>
          <w:rtl w:val="0"/>
        </w:rPr>
        <w:t xml:space="preserve">[4] Marks, S., et al. (2025). Auditing Language Models for Hidden Objectives. arXiv:2503.10965. [Cited for: a blind auditing game on a model with an implanted objective, in which three of four blind auditing teams uncovered it, VT-1.]</w:t>
      </w:r>
    </w:p>
    <w:p w:rsidR="00000000" w:rsidDel="00000000" w:rsidP="00000000" w:rsidRDefault="00000000" w:rsidRPr="00000000" w14:paraId="000001A0">
      <w:pPr>
        <w:spacing w:after="140" w:lineRule="auto"/>
        <w:ind w:left="480" w:hanging="480"/>
        <w:rPr/>
      </w:pPr>
      <w:r w:rsidDel="00000000" w:rsidR="00000000" w:rsidRPr="00000000">
        <w:rPr>
          <w:rtl w:val="0"/>
        </w:rPr>
        <w:t xml:space="preserve">[5] Laurie, B., Langley, A., &amp; Kasper, E. (2013). Certificate Transparency. RFC 6962, Internet Engineering Task Force. [Cited for: public append-only, cryptographically verifiable logs, VT-2.]</w:t>
      </w:r>
    </w:p>
    <w:p w:rsidR="00000000" w:rsidDel="00000000" w:rsidP="00000000" w:rsidRDefault="00000000" w:rsidRPr="00000000" w14:paraId="000001A1">
      <w:pPr>
        <w:spacing w:after="140" w:lineRule="auto"/>
        <w:ind w:left="480" w:hanging="480"/>
        <w:rPr/>
      </w:pPr>
      <w:r w:rsidDel="00000000" w:rsidR="00000000" w:rsidRPr="00000000">
        <w:rPr>
          <w:rtl w:val="0"/>
        </w:rPr>
        <w:t xml:space="preserve">[6] Shamir, A. (1979). How to Share a Secret. Communications of the ACM, 22(11), 612–613. [Cited for: threshold sharing of authority, VT-2 and S4.]</w:t>
      </w:r>
    </w:p>
    <w:p w:rsidR="00000000" w:rsidDel="00000000" w:rsidP="00000000" w:rsidRDefault="00000000" w:rsidRPr="00000000" w14:paraId="000001A2">
      <w:pPr>
        <w:spacing w:after="140" w:lineRule="auto"/>
        <w:ind w:left="480" w:hanging="480"/>
        <w:rPr/>
      </w:pPr>
      <w:r w:rsidDel="00000000" w:rsidR="00000000" w:rsidRPr="00000000">
        <w:rPr>
          <w:rtl w:val="0"/>
        </w:rPr>
        <w:t xml:space="preserve">[7] Avizienis, A. (1985). The N-Version Approach to Fault-Tolerant Software. IEEE Transactions on Software Engineering, 11(12), 1491–1501. [Cited for: the N-version approach to fault tolerance, S1.]</w:t>
      </w:r>
    </w:p>
    <w:p w:rsidR="00000000" w:rsidDel="00000000" w:rsidP="00000000" w:rsidRDefault="00000000" w:rsidRPr="00000000" w14:paraId="000001A3">
      <w:pPr>
        <w:spacing w:after="140" w:lineRule="auto"/>
        <w:ind w:left="480" w:hanging="480"/>
        <w:rPr/>
      </w:pPr>
      <w:r w:rsidDel="00000000" w:rsidR="00000000" w:rsidRPr="00000000">
        <w:rPr>
          <w:rtl w:val="0"/>
        </w:rPr>
        <w:t xml:space="preserve">[8] Soares, N., Fallenstein, B., Yudkowsky, E., &amp; Armstrong, S. (2015). Corrigibility. AAAI-15 Workshops. [Cited for: corrigibility and the value of interruptibility, S4.]</w:t>
      </w:r>
    </w:p>
    <w:p w:rsidR="00000000" w:rsidDel="00000000" w:rsidP="00000000" w:rsidRDefault="00000000" w:rsidRPr="00000000" w14:paraId="000001A4">
      <w:pPr>
        <w:spacing w:after="140" w:lineRule="auto"/>
        <w:ind w:left="480" w:hanging="480"/>
        <w:rPr/>
      </w:pPr>
      <w:r w:rsidDel="00000000" w:rsidR="00000000" w:rsidRPr="00000000">
        <w:rPr>
          <w:rtl w:val="0"/>
        </w:rPr>
        <w:t xml:space="preserve">[9] Klein, G., Elphinstone, K., Heiser, G., et al. (2009). seL4: Formal Verification of an OS Kernel. Proceedings of the ACM Symposium on Operating Systems Principles (SOSP). [Cited for: formally verified isolation, S4.]</w:t>
      </w:r>
    </w:p>
    <w:p w:rsidR="00000000" w:rsidDel="00000000" w:rsidP="00000000" w:rsidRDefault="00000000" w:rsidRPr="00000000" w14:paraId="000001A5">
      <w:pPr>
        <w:spacing w:after="140" w:lineRule="auto"/>
        <w:ind w:left="480" w:hanging="480"/>
        <w:rPr/>
      </w:pPr>
      <w:r w:rsidDel="00000000" w:rsidR="00000000" w:rsidRPr="00000000">
        <w:rPr>
          <w:rtl w:val="0"/>
        </w:rPr>
        <w:t xml:space="preserve">[10] Watson, R. N. M., Woodruff, J., Neumann, P. G., et al. (2015). CHERI: A Hybrid Capability-System Architecture for Scalable Software Compartmentalization. IEEE Symposium on Security and Privacy (S&amp;P). [Cited for: capability-based compartmentalization, S4.]</w:t>
      </w:r>
    </w:p>
    <w:p w:rsidR="00000000" w:rsidDel="00000000" w:rsidP="00000000" w:rsidRDefault="00000000" w:rsidRPr="00000000" w14:paraId="000001A6">
      <w:pPr>
        <w:spacing w:after="140" w:lineRule="auto"/>
        <w:ind w:left="480" w:hanging="480"/>
        <w:rPr/>
      </w:pPr>
      <w:r w:rsidDel="00000000" w:rsidR="00000000" w:rsidRPr="00000000">
        <w:rPr>
          <w:rtl w:val="0"/>
        </w:rPr>
        <w:t xml:space="preserve">[11] Sabelfeld, A., &amp; Myers, A. C. (2003). Language-Based Information-Flow Security. IEEE Journal on Selected Areas in Communications, 21(1), 5–19. [Cited for: information-flow control, S4.]</w:t>
      </w:r>
    </w:p>
    <w:p w:rsidR="00000000" w:rsidDel="00000000" w:rsidP="00000000" w:rsidRDefault="00000000" w:rsidRPr="00000000" w14:paraId="000001A7">
      <w:pPr>
        <w:spacing w:after="140" w:lineRule="auto"/>
        <w:ind w:left="480" w:hanging="480"/>
        <w:rPr/>
      </w:pPr>
      <w:r w:rsidDel="00000000" w:rsidR="00000000" w:rsidRPr="00000000">
        <w:rPr>
          <w:rtl w:val="0"/>
        </w:rPr>
        <w:t xml:space="preserve">[12] U.S. Securities and Exchange Commission, Division of Trading and Markets staff (2012). Report to Congress on Assigned Credit Ratings, as required by Section 939F of the Dodd–Frank Wall Street Reform and Consumer Protection Act (Pub. L. 111-203). December 2012. [Cited for: the statutory study of assigned credit ratings and the three courses of action it weighed, VT-3.]</w:t>
      </w:r>
    </w:p>
    <w:p w:rsidR="00000000" w:rsidDel="00000000" w:rsidP="00000000" w:rsidRDefault="00000000" w:rsidRPr="00000000" w14:paraId="000001A8">
      <w:pPr>
        <w:spacing w:after="140" w:lineRule="auto"/>
        <w:ind w:left="480" w:hanging="480"/>
        <w:rPr/>
      </w:pPr>
      <w:r w:rsidDel="00000000" w:rsidR="00000000" w:rsidRPr="00000000">
        <w:rPr>
          <w:rtl w:val="0"/>
        </w:rPr>
        <w:t xml:space="preserve">[13] U.S. Government Accountability Office (2012). Credit Rating Agencies: Alternative Compensation Models for Nationally Recognized Statistical Rating Organizations. GAO-12-240. [Cited for: seven alternative compensation models for rating agencies, VT-3.]</w:t>
      </w:r>
    </w:p>
    <w:p w:rsidR="00000000" w:rsidDel="00000000" w:rsidP="00000000" w:rsidRDefault="00000000" w:rsidRPr="00000000" w14:paraId="000001A9">
      <w:pPr>
        <w:spacing w:after="140" w:lineRule="auto"/>
        <w:rPr/>
      </w:pPr>
      <w:r w:rsidDel="00000000" w:rsidR="00000000" w:rsidRPr="00000000">
        <w:rPr>
          <w:rtl w:val="0"/>
        </w:rPr>
        <w:t xml:space="preserve">The ideas behind several mechanisms in this guide originate in earlier technical work by the author on graduated containment, bounded-risk verification architectures, and stable recursive self-improvement, published as preprints on Zenodo (</w:t>
      </w:r>
      <w:hyperlink r:id="rId7">
        <w:r w:rsidDel="00000000" w:rsidR="00000000" w:rsidRPr="00000000">
          <w:rPr>
            <w:color w:val="1155cc"/>
            <w:u w:val="single"/>
            <w:rtl w:val="0"/>
          </w:rPr>
          <w:t xml:space="preserve">https://doi.org/10.5281/zenodo.22734628</w:t>
        </w:r>
      </w:hyperlink>
      <w:r w:rsidDel="00000000" w:rsidR="00000000" w:rsidRPr="00000000">
        <w:rPr>
          <w:rtl w:val="0"/>
        </w:rPr>
        <w:t xml:space="preserve">, </w:t>
      </w:r>
      <w:hyperlink r:id="rId8">
        <w:r w:rsidDel="00000000" w:rsidR="00000000" w:rsidRPr="00000000">
          <w:rPr>
            <w:color w:val="1155cc"/>
            <w:u w:val="single"/>
            <w:rtl w:val="0"/>
          </w:rPr>
          <w:t xml:space="preserve">https://doi.org/10.5281/zenodo.22713017</w:t>
        </w:r>
      </w:hyperlink>
      <w:r w:rsidDel="00000000" w:rsidR="00000000" w:rsidRPr="00000000">
        <w:rPr>
          <w:rtl w:val="0"/>
        </w:rPr>
        <w:t xml:space="preserve"> </w:t>
      </w:r>
      <w:r w:rsidDel="00000000" w:rsidR="00000000" w:rsidRPr="00000000">
        <w:rPr>
          <w:rtl w:val="0"/>
        </w:rPr>
        <w:t xml:space="preserve">and </w:t>
      </w:r>
      <w:hyperlink r:id="rId9">
        <w:r w:rsidDel="00000000" w:rsidR="00000000" w:rsidRPr="00000000">
          <w:rPr>
            <w:color w:val="1155cc"/>
            <w:u w:val="single"/>
            <w:rtl w:val="0"/>
          </w:rPr>
          <w:t xml:space="preserve">https://doi.org/10.5281/zenodo.22673360</w:t>
        </w:r>
      </w:hyperlink>
      <w:r w:rsidDel="00000000" w:rsidR="00000000" w:rsidRPr="00000000">
        <w:rPr>
          <w:rtl w:val="0"/>
        </w:rPr>
        <w:t xml:space="preserve">)</w:t>
      </w:r>
      <w:r w:rsidDel="00000000" w:rsidR="00000000" w:rsidRPr="00000000">
        <w:rPr>
          <w:rtl w:val="0"/>
        </w:rPr>
        <w:t xml:space="preserve">. They are listed for lineage only. Nothing in this guide relies on them as evidence, and none of them is evidence of validation.</w:t>
      </w:r>
    </w:p>
    <w:p w:rsidR="00000000" w:rsidDel="00000000" w:rsidP="00000000" w:rsidRDefault="00000000" w:rsidRPr="00000000" w14:paraId="000001AA">
      <w:pPr>
        <w:pStyle w:val="Heading1"/>
        <w:rPr/>
      </w:pPr>
      <w:r w:rsidDel="00000000" w:rsidR="00000000" w:rsidRPr="00000000">
        <w:rPr>
          <w:rtl w:val="0"/>
        </w:rPr>
        <w:t xml:space="preserve">Appendix A. Reporting Templates</w:t>
      </w:r>
    </w:p>
    <w:p w:rsidR="00000000" w:rsidDel="00000000" w:rsidP="00000000" w:rsidRDefault="00000000" w:rsidRPr="00000000" w14:paraId="000001AB">
      <w:pPr>
        <w:pStyle w:val="Heading2"/>
        <w:keepNext w:val="1"/>
        <w:rPr/>
      </w:pPr>
      <w:r w:rsidDel="00000000" w:rsidR="00000000" w:rsidRPr="00000000">
        <w:rPr>
          <w:rtl w:val="0"/>
        </w:rPr>
        <w:t xml:space="preserve">A.1. Seeded-deviation round report (VT-1)</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1"/>
                <w:bCs w:val="1"/>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b w:val="1"/>
                <w:bCs w:val="1"/>
                <w:sz w:val="19"/>
                <w:szCs w:val="19"/>
                <w:rtl w:val="0"/>
              </w:rPr>
              <w:t xml:space="preserve">Content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9"/>
                <w:szCs w:val="19"/>
                <w:rtl w:val="0"/>
              </w:rPr>
              <w:t xml:space="preserve">Round identifier and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19"/>
                <w:szCs w:val="19"/>
                <w:rtl w:val="0"/>
              </w:rPr>
              <w:t xml:space="preserve">Line and version under evaluation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9"/>
                <w:szCs w:val="19"/>
                <w:rtl w:val="0"/>
              </w:rPr>
              <w:t xml:space="preserve">Verification methods applied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9"/>
                <w:szCs w:val="19"/>
                <w:rtl w:val="0"/>
              </w:rPr>
              <w:t xml:space="preserve">Seeded set: number of deviations and categories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9"/>
                <w:szCs w:val="19"/>
                <w:rtl w:val="0"/>
              </w:rPr>
              <w:t xml:space="preserve">Clean controls: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9"/>
                <w:szCs w:val="19"/>
                <w:rtl w:val="0"/>
              </w:rPr>
              <w:t xml:space="preserve">Seeding party; evaluating party; custodian of the sealed seed record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9"/>
                <w:szCs w:val="19"/>
                <w:rtl w:val="0"/>
              </w:rPr>
              <w:t xml:space="preserve">Pre-registered thresholds and metrics (with link or 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19"/>
                <w:szCs w:val="19"/>
                <w:rtl w:val="0"/>
              </w:rPr>
              <w:t xml:space="preserve">Detection rate per method and category, with 95 percent interval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19"/>
                <w:szCs w:val="19"/>
                <w:rtl w:val="0"/>
              </w:rPr>
              <w:t xml:space="preserve">False-positive rate per method, with 95 percent interval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sz w:val="19"/>
                <w:szCs w:val="19"/>
                <w:rtl w:val="0"/>
              </w:rPr>
              <w:t xml:space="preserve">Between-evaluator variance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19"/>
                <w:szCs w:val="19"/>
                <w:rtl w:val="0"/>
              </w:rPr>
              <w:t xml:space="preserve">Capability comparison of seeded models to the target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19"/>
                <w:szCs w:val="19"/>
                <w:rtl w:val="0"/>
              </w:rPr>
              <w:t xml:space="preserve">Thresholds met or not met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sz w:val="19"/>
                <w:szCs w:val="19"/>
                <w:rtl w:val="0"/>
              </w:rPr>
              <w:t xml:space="preserve">Departures from the pre-registered 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tl w:val="0"/>
              </w:rPr>
            </w:r>
          </w:p>
        </w:tc>
      </w:tr>
    </w:tbl>
    <w:p w:rsidR="00000000" w:rsidDel="00000000" w:rsidP="00000000" w:rsidRDefault="00000000" w:rsidRPr="00000000" w14:paraId="000001C8">
      <w:pPr>
        <w:spacing w:after="120" w:lineRule="auto"/>
        <w:rPr/>
      </w:pPr>
      <w:r w:rsidDel="00000000" w:rsidR="00000000" w:rsidRPr="00000000">
        <w:rPr>
          <w:rtl w:val="0"/>
        </w:rPr>
      </w:r>
    </w:p>
    <w:p w:rsidR="00000000" w:rsidDel="00000000" w:rsidP="00000000" w:rsidRDefault="00000000" w:rsidRPr="00000000" w14:paraId="000001C9">
      <w:pPr>
        <w:pStyle w:val="Heading2"/>
        <w:keepNext w:val="1"/>
        <w:rPr/>
      </w:pPr>
      <w:r w:rsidDel="00000000" w:rsidR="00000000" w:rsidRPr="00000000">
        <w:rPr>
          <w:rtl w:val="0"/>
        </w:rPr>
        <w:t xml:space="preserve">A.2. Change record for a critical parameter (VT-2)</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1"/>
                <w:bCs w:val="1"/>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1"/>
                <w:bCs w:val="1"/>
                <w:sz w:val="19"/>
                <w:szCs w:val="19"/>
                <w:rtl w:val="0"/>
              </w:rPr>
              <w:t xml:space="preserve">Content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19"/>
                <w:szCs w:val="19"/>
                <w:rtl w:val="0"/>
              </w:rPr>
              <w:t xml:space="preserve">Parameter and version (old, new)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9"/>
                <w:szCs w:val="19"/>
                <w:rtl w:val="0"/>
              </w:rPr>
              <w:t xml:space="preserve">Classification: tightening or relaxing (with 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9"/>
                <w:szCs w:val="19"/>
                <w:rtl w:val="0"/>
              </w:rPr>
              <w:t xml:space="preserve">Justification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sz w:val="19"/>
                <w:szCs w:val="19"/>
                <w:rtl w:val="0"/>
              </w:rPr>
              <w:t xml:space="preserve">Signing roles and their independence documentation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9"/>
                <w:szCs w:val="19"/>
                <w:rtl w:val="0"/>
              </w:rPr>
              <w:t xml:space="preserve">Publication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19"/>
                <w:szCs w:val="19"/>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19"/>
                <w:szCs w:val="19"/>
                <w:rtl w:val="0"/>
              </w:rPr>
              <w:t xml:space="preserve">Log entry identifiers for publication and entry into force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sz w:val="19"/>
                <w:szCs w:val="19"/>
                <w:rtl w:val="0"/>
              </w:rPr>
              <w:t xml:space="preserve">For emergency tightening: date of ratification or of lapse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tl w:val="0"/>
              </w:rPr>
            </w:r>
          </w:p>
        </w:tc>
      </w:tr>
    </w:tbl>
    <w:p w:rsidR="00000000" w:rsidDel="00000000" w:rsidP="00000000" w:rsidRDefault="00000000" w:rsidRPr="00000000" w14:paraId="000001DC">
      <w:pPr>
        <w:spacing w:after="120" w:lineRule="auto"/>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A.3. Firewall attestation (VT-4)</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Held-out probe set identifier, size, and date of creation.</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location and access-control description.</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log excerpt for the training period.</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Leakage check method and result.</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Sets retired during the period, and reason.</w:t>
      </w:r>
    </w:p>
    <w:p w:rsidR="00000000" w:rsidDel="00000000" w:rsidP="00000000" w:rsidRDefault="00000000" w:rsidRPr="00000000" w14:paraId="000001E3">
      <w:pPr>
        <w:pStyle w:val="Heading2"/>
        <w:rPr/>
      </w:pPr>
      <w:r w:rsidDel="00000000" w:rsidR="00000000" w:rsidRPr="00000000">
        <w:rPr>
          <w:rtl w:val="0"/>
        </w:rPr>
        <w:t xml:space="preserve">A.4. Evaluation agreement checklist (VT-3)</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 schedule fixed before the evaluation and held by a third-party administrator.</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 independent of the content of findings.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Evaluator assigned by random draw after conflict screening.</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Methodology published.</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Findings published unaltered; right of reply for the evaluated party; no veto.</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Rotation and re-review terms.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Cooling-off period.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Architectural independence documentation (where AI systems are used).</w:t>
      </w:r>
    </w:p>
    <w:p w:rsidR="00000000" w:rsidDel="00000000" w:rsidP="00000000" w:rsidRDefault="00000000" w:rsidRPr="00000000" w14:paraId="000001EC">
      <w:pPr>
        <w:pStyle w:val="Heading2"/>
        <w:rPr/>
      </w:pPr>
      <w:r w:rsidDel="00000000" w:rsidR="00000000" w:rsidRPr="00000000">
        <w:rPr>
          <w:rtl w:val="0"/>
        </w:rPr>
        <w:t xml:space="preserve">A.5. Declaration of verification depth (VT-5)</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and the actions it covers.</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Methods, sampling rates, number of independent verifiers, and latency budget.</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Published cost model and baseline overhead.</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Measured overhead over the reporting period.</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Downgrades triggered by the degradation rule.</w:t>
      </w:r>
    </w:p>
    <w:p w:rsidR="00000000" w:rsidDel="00000000" w:rsidP="00000000" w:rsidRDefault="00000000" w:rsidRPr="00000000" w14:paraId="000001F2">
      <w:pPr>
        <w:pStyle w:val="Heading1"/>
        <w:rPr/>
      </w:pPr>
      <w:r w:rsidDel="00000000" w:rsidR="00000000" w:rsidRPr="00000000">
        <w:rPr>
          <w:rtl w:val="0"/>
        </w:rPr>
        <w:t xml:space="preserve">Appendix B. Glossary</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Autonomy tier.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level of the scale in Section 6 that ties permitted autonomy to verification depth and evidence.</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Baseline task 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fixed, versioned set of tasks and reference behaviors used to detect regression (S2).</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Critical parameters.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parameters on which oversight depends; the list is in Section 2.6.</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Custodian.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person or institution independent of the developer that holds a share of the backstop authority to stop or restore a system (S4).</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Degradation rule.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rule under which permitted autonomy falls automatically when applied verification depth falls below the declared depth (VT-5).</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Deterministic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mechanisms whose properties are located in records, hardware, custody, and infrastructure, and not in the system's weights (Section 2.3).</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Held-out probe.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verification item never used for training, fine-tuning, or self-improvement of the line under verification (VT-4).</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lineage of models identified by provenance, a verified behavioral profile, and registered commitments (Section 2.5).</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Max-dominant aggregation.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way of combining components in which one critical component sets the overall value to the maximum, so that it cannot be averaged away (VT-5).</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Probabilistic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behavioral and statistical checks that estimate what cannot be guaranteed, and that supplement but never replace the deterministic layer (Section 2.3).</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Relaxing change / tightening change.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classification of a change to a critical parameter under VT-2.</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Seeded deviation.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known change in values or objectives deliberately introduced into a prepared model copy in order to measure the detection rate of a verification method (VT-1).</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Shadow copy.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preserved, infrequently updated reference version of a system to which it can be rolled back (S4).</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Stage 0 baseline.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group of protocols (VT-1, VT-2, VT-4) that a single organization can start now, without an external evaluator ecosystem (Section 4).</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 Architecture.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long-horizon components (VT-3, VT-5, and tiers L3 and L4) that depend on conditions that do not yet exist (Sections 4 and 6).</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Verification horizon.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capability gap beyond which verifiers can no longer understand the system being verified, so that the verification condition cannot be met in principle (Section 2.4).</w:t>
      </w:r>
    </w:p>
    <w:sectPr>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center"/>
      <w:rPr/>
    </w:pPr>
    <w:r w:rsidDel="00000000" w:rsidR="00000000" w:rsidRPr="00000000">
      <w:rPr>
        <w:sz w:val="18"/>
        <w:szCs w:val="18"/>
        <w:rtl w:val="0"/>
      </w:rPr>
      <w:t xml:space="preserve">Verifiable Trust: Practice Guide · Discussion Draft v1.1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64"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64"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oi.org/10.5281/zenodo.22673360" TargetMode="External"/><Relationship Id="rId5" Type="http://schemas.openxmlformats.org/officeDocument/2006/relationships/styles" Target="styles.xml"/><Relationship Id="rId6" Type="http://schemas.openxmlformats.org/officeDocument/2006/relationships/hyperlink" Target="mailto:volodymyr.kotegov@gmail.com" TargetMode="External"/><Relationship Id="rId7" Type="http://schemas.openxmlformats.org/officeDocument/2006/relationships/hyperlink" Target="https://doi.org/10.5281/zenodo.22734628" TargetMode="External"/><Relationship Id="rId8" Type="http://schemas.openxmlformats.org/officeDocument/2006/relationships/hyperlink" Target="https://doi.org/10.5281/zenodo.22713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