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FD6" w:rsidRDefault="00935B6A">
      <w:pPr>
        <w:pStyle w:val="Title"/>
      </w:pPr>
      <w:r>
        <w:t>Ocean Uses and Marine Renewable Energy</w:t>
      </w:r>
    </w:p>
    <w:p w:rsidR="00C74FD6" w:rsidRDefault="00935B6A">
      <w:pPr>
        <w:pStyle w:val="Author"/>
      </w:pPr>
      <w:r>
        <w:t>Ben Best</w:t>
      </w:r>
    </w:p>
    <w:p w:rsidR="00C74FD6" w:rsidRDefault="00935B6A">
      <w:pPr>
        <w:pStyle w:val="Date"/>
      </w:pPr>
      <w:r>
        <w:t>2018-01-23 15:24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8407079"/>
        <w:docPartObj>
          <w:docPartGallery w:val="Table of Contents"/>
          <w:docPartUnique/>
        </w:docPartObj>
      </w:sdtPr>
      <w:sdtEndPr/>
      <w:sdtContent>
        <w:p w:rsidR="00C74FD6" w:rsidRDefault="00935B6A">
          <w:pPr>
            <w:pStyle w:val="TOCHeading"/>
          </w:pPr>
          <w:r>
            <w:t>Table of Contents</w:t>
          </w:r>
        </w:p>
        <w:p w:rsidR="00935B6A" w:rsidRDefault="00935B6A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r>
            <w:rPr>
              <w:noProof/>
            </w:rPr>
            <w:t>Ocean Use Datasets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_Toc378340422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C74FD6" w:rsidRDefault="00935B6A">
          <w:r>
            <w:fldChar w:fldCharType="end"/>
          </w:r>
        </w:p>
      </w:sdtContent>
    </w:sdt>
    <w:p w:rsidR="00C74FD6" w:rsidRDefault="00935B6A">
      <w:pPr>
        <w:pStyle w:val="Heading2"/>
      </w:pPr>
      <w:bookmarkStart w:id="0" w:name="ocean-use-datasets"/>
      <w:bookmarkStart w:id="1" w:name="_Toc378340422"/>
      <w:r>
        <w:t>Ocean Use Datasets</w:t>
      </w:r>
      <w:bookmarkEnd w:id="0"/>
      <w:bookmarkEnd w:id="1"/>
    </w:p>
    <w:p w:rsidR="00C74FD6" w:rsidRDefault="00935B6A">
      <w:pPr>
        <w:pStyle w:val="TableCaption"/>
      </w:pPr>
      <w:r>
        <w:t>Existence of ocean use datasets across regions.</w:t>
      </w:r>
    </w:p>
    <w:tbl>
      <w:tblPr>
        <w:tblStyle w:val="Table"/>
        <w:tblW w:w="0" w:type="auto"/>
        <w:tblLook w:val="05E0" w:firstRow="1" w:lastRow="1" w:firstColumn="1" w:lastColumn="1" w:noHBand="0" w:noVBand="1"/>
        <w:tblCaption w:val="Existence of ocean use datasets across regions."/>
      </w:tblPr>
      <w:tblGrid>
        <w:gridCol w:w="1530"/>
        <w:gridCol w:w="3094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C74FD6" w:rsidTr="00935B6A">
        <w:trPr>
          <w:cantSplit/>
          <w:trHeight w:val="1134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4FD6" w:rsidRDefault="00935B6A">
            <w:pPr>
              <w:pStyle w:val="Compact"/>
            </w:pPr>
            <w:r>
              <w:t>Source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4FD6" w:rsidRDefault="00935B6A">
            <w:pPr>
              <w:pStyle w:val="Compact"/>
            </w:pPr>
            <w:r>
              <w:t>Dataset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:rsidR="00C74FD6" w:rsidRDefault="00935B6A" w:rsidP="00935B6A">
            <w:pPr>
              <w:pStyle w:val="Compact"/>
              <w:ind w:left="113" w:right="113"/>
              <w:jc w:val="center"/>
            </w:pPr>
            <w:r>
              <w:t>Alaska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:rsidR="00C74FD6" w:rsidRDefault="00935B6A" w:rsidP="00935B6A">
            <w:pPr>
              <w:pStyle w:val="Compact"/>
              <w:ind w:left="113" w:right="113"/>
              <w:jc w:val="center"/>
            </w:pPr>
            <w:r>
              <w:t>Atlantic Islands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:rsidR="00C74FD6" w:rsidRDefault="00935B6A" w:rsidP="00935B6A">
            <w:pPr>
              <w:pStyle w:val="Compact"/>
              <w:ind w:left="113" w:right="113"/>
              <w:jc w:val="center"/>
            </w:pPr>
            <w:r>
              <w:t>East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:rsidR="00C74FD6" w:rsidRDefault="00935B6A" w:rsidP="00935B6A">
            <w:pPr>
              <w:pStyle w:val="Compact"/>
              <w:ind w:left="113" w:right="113"/>
              <w:jc w:val="center"/>
            </w:pPr>
            <w:r>
              <w:t>Great Lakes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:rsidR="00C74FD6" w:rsidRDefault="00935B6A" w:rsidP="00935B6A">
            <w:pPr>
              <w:pStyle w:val="Compact"/>
              <w:ind w:left="113" w:right="113"/>
              <w:jc w:val="center"/>
            </w:pPr>
            <w:r>
              <w:t>Gulf of Mexico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:rsidR="00C74FD6" w:rsidRDefault="00935B6A" w:rsidP="00935B6A">
            <w:pPr>
              <w:pStyle w:val="Compact"/>
              <w:ind w:left="113" w:right="113"/>
              <w:jc w:val="center"/>
            </w:pPr>
            <w:r>
              <w:t>Hawaii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:rsidR="00C74FD6" w:rsidRDefault="00935B6A" w:rsidP="00935B6A">
            <w:pPr>
              <w:pStyle w:val="Compact"/>
              <w:ind w:left="113" w:right="113"/>
              <w:jc w:val="center"/>
            </w:pPr>
            <w:r>
              <w:t>Pacific Islands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:rsidR="00C74FD6" w:rsidRDefault="00935B6A" w:rsidP="00935B6A">
            <w:pPr>
              <w:pStyle w:val="Compact"/>
              <w:ind w:left="113" w:right="113"/>
              <w:jc w:val="center"/>
            </w:pPr>
            <w:r>
              <w:t>West</w:t>
            </w:r>
          </w:p>
        </w:tc>
      </w:tr>
      <w:tr w:rsidR="00C74FD6" w:rsidTr="00935B6A"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GEBCO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Depth (m)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</w:tr>
      <w:tr w:rsidR="00C74FD6" w:rsidTr="00935B6A">
        <w:tc>
          <w:tcPr>
            <w:tcW w:w="0" w:type="auto"/>
          </w:tcPr>
          <w:p w:rsidR="00C74FD6" w:rsidRDefault="00935B6A">
            <w:pPr>
              <w:pStyle w:val="Compact"/>
            </w:pPr>
            <w:bookmarkStart w:id="2" w:name="_GoBack"/>
            <w:r>
              <w:t>Marine Cadastre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Active Oil &amp; Gas Leases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</w:tr>
      <w:bookmarkEnd w:id="2"/>
      <w:tr w:rsidR="00C74FD6" w:rsidTr="00935B6A"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Marine Cadastre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Aquaculture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</w:tr>
      <w:tr w:rsidR="00C74FD6" w:rsidTr="00935B6A"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Marine Cadastre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Essential Fish Habitat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</w:tr>
      <w:tr w:rsidR="00C74FD6" w:rsidTr="00935B6A"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Marine Cadastre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Marine Protected Areas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</w:tr>
      <w:tr w:rsidR="00C74FD6" w:rsidTr="00935B6A"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Marine Cadastre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Shipping Lanes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</w:tr>
      <w:tr w:rsidR="00C74FD6" w:rsidTr="00935B6A"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NOAA Ocean Uses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Ocean Use Atlas for California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</w:tr>
      <w:tr w:rsidR="00C74FD6" w:rsidTr="00935B6A"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NOAA Ocean Uses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Ocean Use Atlas for Hawaii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</w:tr>
      <w:tr w:rsidR="00C74FD6" w:rsidTr="00935B6A"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NOAA Ocean Uses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Ocean Use Atlas for Oregon &amp; Washington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</w:tr>
      <w:tr w:rsidR="00C74FD6" w:rsidTr="00935B6A"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NREL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Tide (W/m2)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</w:tr>
      <w:tr w:rsidR="00C74FD6" w:rsidTr="00935B6A"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NREL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Wave (kW/m)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</w:tr>
      <w:tr w:rsidR="00C74FD6" w:rsidTr="00935B6A"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NREL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</w:pPr>
            <w:r>
              <w:t>Wind (m/s @ 90m)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  <w:tc>
          <w:tcPr>
            <w:tcW w:w="0" w:type="auto"/>
          </w:tcPr>
          <w:p w:rsidR="00C74FD6" w:rsidRDefault="00C74FD6">
            <w:pPr>
              <w:pStyle w:val="Compact"/>
            </w:pPr>
          </w:p>
        </w:tc>
        <w:tc>
          <w:tcPr>
            <w:tcW w:w="0" w:type="auto"/>
          </w:tcPr>
          <w:p w:rsidR="00C74FD6" w:rsidRDefault="00935B6A">
            <w:pPr>
              <w:pStyle w:val="Compact"/>
              <w:jc w:val="center"/>
            </w:pPr>
            <w:r>
              <w:rPr>
                <w:rFonts w:ascii="Menlo Regular" w:hAnsi="Menlo Regular" w:cs="Menlo Regular"/>
              </w:rPr>
              <w:t>✔</w:t>
            </w:r>
          </w:p>
        </w:tc>
      </w:tr>
    </w:tbl>
    <w:p w:rsidR="00000000" w:rsidRDefault="00935B6A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35B6A">
      <w:pPr>
        <w:spacing w:after="0"/>
      </w:pPr>
      <w:r>
        <w:separator/>
      </w:r>
    </w:p>
  </w:endnote>
  <w:endnote w:type="continuationSeparator" w:id="0">
    <w:p w:rsidR="00000000" w:rsidRDefault="00935B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FD6" w:rsidRDefault="00935B6A">
      <w:r>
        <w:separator/>
      </w:r>
    </w:p>
  </w:footnote>
  <w:footnote w:type="continuationSeparator" w:id="0">
    <w:p w:rsidR="00C74FD6" w:rsidRDefault="00935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70C72"/>
    <w:multiLevelType w:val="multilevel"/>
    <w:tmpl w:val="4AC61F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188C02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35B6A"/>
    <w:rsid w:val="00B86B75"/>
    <w:rsid w:val="00BC48D5"/>
    <w:rsid w:val="00C36279"/>
    <w:rsid w:val="00C74FD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35B6A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935B6A"/>
    <w:pPr>
      <w:spacing w:after="100"/>
      <w:ind w:left="240"/>
    </w:pPr>
  </w:style>
  <w:style w:type="paragraph" w:styleId="BalloonText">
    <w:name w:val="Balloon Text"/>
    <w:basedOn w:val="Normal"/>
    <w:link w:val="BalloonTextChar"/>
    <w:rsid w:val="00935B6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5B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35B6A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935B6A"/>
    <w:pPr>
      <w:spacing w:after="100"/>
      <w:ind w:left="240"/>
    </w:pPr>
  </w:style>
  <w:style w:type="paragraph" w:styleId="BalloonText">
    <w:name w:val="Balloon Text"/>
    <w:basedOn w:val="Normal"/>
    <w:link w:val="BalloonTextChar"/>
    <w:rsid w:val="00935B6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5B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753</Characters>
  <Application>Microsoft Macintosh Word</Application>
  <DocSecurity>4</DocSecurity>
  <Lines>6</Lines>
  <Paragraphs>1</Paragraphs>
  <ScaleCrop>false</ScaleCrop>
  <Company>UCSB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Ocean Uses and Marine Renewable Energy</dc:title>
  <dc:creator>Ben Best</dc:creator>
  <cp:keywords/>
  <cp:lastModifiedBy>Benjamin Best</cp:lastModifiedBy>
  <cp:revision>2</cp:revision>
  <dcterms:created xsi:type="dcterms:W3CDTF">2018-01-23T23:29:00Z</dcterms:created>
  <dcterms:modified xsi:type="dcterms:W3CDTF">2018-01-23T23:29:00Z</dcterms:modified>
</cp:coreProperties>
</file>