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applicazione online (login e iscrizione):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Login con campi corretti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Login con campi sbagliati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Login con un campo vuoto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Iscrizione con campi corretti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Iscrizione con campi sbagliati (provare ognuno singolarmente)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 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Iscrizione con utenti già presenti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Iscrizione con campi non obbligatori vuoti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Iscrizione con campi obbligatori vuoti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Entrare e uscire dal backgound mentre si fa la login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ok-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Entrare e uscire dal backgound mentre si fa l’iscrizione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parto in modalità online stacco il wifi(quindi simulo perdita di connessione e provo a fare vedi informazioni e modifica profilo). ---- si controlla anche la caduta del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Welcome Activity: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Provare a inserire ip vuoto per entrare online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Emergenza (in che situa farla arrivare):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 ogni activity foreground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 ogni activity background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Scan: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Spegnere il beacon durante connessione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Cosa succede se posizione non cambiare per 5 volte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Dopo aver già trovato beacon, l’applicazione non trova nulla nello scan successivo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