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00.0" w:type="dxa"/>
              <w:left w:w="400.0" w:type="dxa"/>
              <w:bottom w:w="30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6"/>
                <w:szCs w:val="36"/>
                <w:rtl w:val="0"/>
              </w:rPr>
              <w:t xml:space="preserve">ASIMÉTRICO LAB Co.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d5e8f0"/>
                <w:sz w:val="22"/>
                <w:szCs w:val="22"/>
                <w:rtl w:val="0"/>
              </w:rPr>
              <w:t xml:space="preserve">Operaciones | Sprint 7</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44"/>
                <w:szCs w:val="44"/>
                <w:rtl w:val="0"/>
              </w:rPr>
              <w:t xml:space="preserve">BRIEFING OPERATIVO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4b942"/>
                <w:sz w:val="26"/>
                <w:szCs w:val="26"/>
                <w:rtl w:val="0"/>
              </w:rPr>
              <w:t xml:space="preserve">Alejandro Guevara — Jefe de Operaciones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d5e8f0"/>
                <w:sz w:val="22"/>
                <w:szCs w:val="22"/>
                <w:rtl w:val="0"/>
              </w:rPr>
              <w:t xml:space="preserve">Tu rol, tus acuerdos y lo que debes construir en el sistema</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4b942"/>
                <w:sz w:val="26"/>
                <w:szCs w:val="26"/>
                <w:rtl w:val="0"/>
              </w:rPr>
              <w:t xml:space="preserve">Versión 2.0 — Hacia Donde Vamos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d9d9d9"/>
                <w:sz w:val="20"/>
                <w:szCs w:val="20"/>
                <w:rtl w:val="0"/>
              </w:rPr>
              <w:t xml:space="preserve">Versión 2.0 — Abril 2026</w:t>
            </w:r>
            <w:r w:rsidDel="00000000" w:rsidR="00000000" w:rsidRPr="00000000">
              <w:rPr>
                <w:rtl w:val="0"/>
              </w:rPr>
            </w:r>
          </w:p>
        </w:tc>
      </w:tr>
    </w:tbl>
    <w:p w:rsidR="00000000" w:rsidDel="00000000" w:rsidP="00000000" w:rsidRDefault="00000000" w:rsidRPr="00000000" w14:paraId="0000000B">
      <w:pPr>
        <w:spacing w:after="0" w:before="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b942" w:val="clear"/>
            <w:tcMar>
              <w:top w:w="80.0" w:type="dxa"/>
              <w:left w:w="140.0" w:type="dxa"/>
              <w:bottom w:w="6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NOTA: Modelo Aspiracional — Con infraestructura mejorada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000000"/>
                <w:sz w:val="20"/>
                <w:szCs w:val="20"/>
                <w:rtl w:val="0"/>
              </w:rPr>
              <w:t xml:space="preserve">Este briefing documenta el rol de Operaciones con los timelines ASPIRACIONALES una vez que el módulo de confección dedicado esté operativo y el buffer de telas esté optimizado. Ver Sección 6 para los hitos y sus triggers.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000000"/>
                <w:sz w:val="20"/>
                <w:szCs w:val="20"/>
                <w:rtl w:val="0"/>
              </w:rPr>
              <w:t xml:space="preserve">Documento complementario: BRIEFING_Operativo_Sprint7_Alejo_V1.0.docx</w:t>
            </w:r>
            <w:r w:rsidDel="00000000" w:rsidR="00000000" w:rsidRPr="00000000">
              <w:rPr>
                <w:rtl w:val="0"/>
              </w:rPr>
            </w:r>
          </w:p>
        </w:tc>
      </w:tr>
    </w:tbl>
    <w:p w:rsidR="00000000" w:rsidDel="00000000" w:rsidP="00000000" w:rsidRDefault="00000000" w:rsidRPr="00000000" w14:paraId="00000010">
      <w:pPr>
        <w:spacing w:after="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20.0" w:type="dxa"/>
              <w:bottom w:w="10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2"/>
                <w:szCs w:val="22"/>
                <w:rtl w:val="0"/>
              </w:rPr>
              <w:t xml:space="preserve">COMERCIAL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75623" w:val="clear"/>
            <w:tcMar>
              <w:top w:w="100.0" w:type="dxa"/>
              <w:left w:w="120.0" w:type="dxa"/>
              <w:bottom w:w="10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2"/>
                <w:szCs w:val="22"/>
                <w:rtl w:val="0"/>
              </w:rPr>
              <w:t xml:space="preserve">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33c00" w:val="clear"/>
            <w:tcMar>
              <w:top w:w="100.0" w:type="dxa"/>
              <w:left w:w="120.0" w:type="dxa"/>
              <w:bottom w:w="10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2"/>
                <w:szCs w:val="22"/>
                <w:rtl w:val="0"/>
              </w:rPr>
              <w:t xml:space="preserve">OPERACIONES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030a0" w:val="clear"/>
            <w:tcMar>
              <w:top w:w="100.0" w:type="dxa"/>
              <w:left w:w="120.0" w:type="dxa"/>
              <w:bottom w:w="10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2"/>
                <w:szCs w:val="22"/>
                <w:rtl w:val="0"/>
              </w:rPr>
              <w:t xml:space="preserve">DANIEL / CEO</w:t>
            </w:r>
            <w:r w:rsidDel="00000000" w:rsidR="00000000" w:rsidRPr="00000000">
              <w:rPr>
                <w:rtl w:val="0"/>
              </w:rPr>
            </w:r>
          </w:p>
        </w:tc>
      </w:tr>
    </w:tbl>
    <w:p w:rsidR="00000000" w:rsidDel="00000000" w:rsidP="00000000" w:rsidRDefault="00000000" w:rsidRPr="00000000" w14:paraId="00000015">
      <w:pPr>
        <w:spacing w:after="60" w:before="60" w:lineRule="auto"/>
        <w:jc w:val="left"/>
        <w:rPr/>
      </w:pPr>
      <w:r w:rsidDel="00000000" w:rsidR="00000000" w:rsidRPr="00000000">
        <w:rPr>
          <w:rFonts w:ascii="Arial" w:cs="Arial" w:eastAsia="Arial" w:hAnsi="Arial"/>
          <w:b w:val="0"/>
          <w:bCs w:val="0"/>
          <w:i w:val="1"/>
          <w:iCs w:val="1"/>
          <w:color w:val="000000"/>
          <w:sz w:val="18"/>
          <w:szCs w:val="18"/>
          <w:rtl w:val="0"/>
        </w:rPr>
        <w:t xml:space="preserve">Los colores de arriba identifican cada área a lo largo de este documento.</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1. El Sprint 7 en una página</w:t>
      </w:r>
      <w:r w:rsidDel="00000000" w:rsidR="00000000" w:rsidRPr="00000000">
        <w:rPr>
          <w:rtl w:val="0"/>
        </w:rPr>
      </w:r>
    </w:p>
    <w:p w:rsidR="00000000" w:rsidDel="00000000" w:rsidP="00000000" w:rsidRDefault="00000000" w:rsidRPr="00000000" w14:paraId="00000018">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Sprint 7 es el protocolo de Asimétrico LAB Co. que define el tiempo máximo para desarrollar y entregar una muestra desde que se recibe la solicitud del cliente hasta que la prenda sale por la puerta.</w:t>
      </w:r>
      <w:r w:rsidDel="00000000" w:rsidR="00000000" w:rsidRPr="00000000">
        <w:rPr>
          <w:rtl w:val="0"/>
        </w:rPr>
      </w:r>
    </w:p>
    <w:p w:rsidR="00000000" w:rsidDel="00000000" w:rsidP="00000000" w:rsidRDefault="00000000" w:rsidRPr="00000000" w14:paraId="0000001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Tiene cuatro caminos (tracks) según la complejidad del desarrollo:</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500"/>
        <w:gridCol w:w="3000"/>
        <w:tblGridChange w:id="0">
          <w:tblGrid>
            <w:gridCol w:w="1400"/>
            <w:gridCol w:w="4500"/>
            <w:gridCol w:w="3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Condición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Plazo objetivo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A — Express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Chasis existente + insumos en bodega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4 días hábiles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B — Standard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Diseño de módulo nuevo o sourcing externo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7 días hábiles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C — Special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Chasis nuevo desde cero — caso extraordinario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Sin plazo fijo. Gestionado por sistema de semáforo.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D — Comercializados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Referencia aprobada + módulos + materiales en inventario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2–3 días hábiles (NUEVO)</w:t>
            </w:r>
            <w:r w:rsidDel="00000000" w:rsidR="00000000" w:rsidRPr="00000000">
              <w:rPr>
                <w:rtl w:val="0"/>
              </w:rPr>
            </w:r>
          </w:p>
        </w:tc>
      </w:tr>
    </w:tbl>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Tu rol en este sistema: Operaciones es el área que hace posible que el sprint ocurra dentro del plazo. Eres quien recibe la solicitud interna ya validada, quien controla bodega, quien coordina confección, quien garantiza calidad y quien cierra el expediente de cada muestra. En Track D, eres también quien valida las condiciones de elegibilidad.</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Lo que este documento te explica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000000"/>
                <w:sz w:val="20"/>
                <w:szCs w:val="20"/>
                <w:rtl w:val="0"/>
              </w:rPr>
              <w:t xml:space="preserve">1. En qué momentos exactos actúa Operaciones en cada track (A, B, C y 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000000"/>
                <w:sz w:val="20"/>
                <w:szCs w:val="20"/>
                <w:rtl w:val="0"/>
              </w:rPr>
              <w:t xml:space="preserve">2. Qué debes construir o configurar en los sistemas de la empresa para que el Sprint 7 funcione.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000000"/>
                <w:sz w:val="20"/>
                <w:szCs w:val="20"/>
                <w:rtl w:val="0"/>
              </w:rPr>
              <w:t xml:space="preserve">3. Los acuerdos formales esperados de Operaciones con Comercial y con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000000"/>
                <w:sz w:val="20"/>
                <w:szCs w:val="20"/>
                <w:rtl w:val="0"/>
              </w:rPr>
              <w:t xml:space="preserve">4. El cuadro de responsabilidades RACI entre las tres áreas (incluyendo Track D y Rechazo de Tela).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000000"/>
                <w:sz w:val="20"/>
                <w:szCs w:val="20"/>
                <w:rtl w:val="0"/>
              </w:rPr>
              <w:t xml:space="preserve">5. La situación actual de confección y cómo la manejamos operativamente.</w:t>
            </w:r>
            <w:r w:rsidDel="00000000" w:rsidR="00000000" w:rsidRPr="00000000">
              <w:rPr>
                <w:rtl w:val="0"/>
              </w:rPr>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2. Donde actúa Operaciones — Track A Express</w:t>
      </w:r>
      <w:r w:rsidDel="00000000" w:rsidR="00000000" w:rsidRPr="00000000">
        <w:rPr>
          <w:rtl w:val="0"/>
        </w:rPr>
      </w:r>
    </w:p>
    <w:p w:rsidR="00000000" w:rsidDel="00000000" w:rsidP="00000000" w:rsidRDefault="00000000" w:rsidRPr="00000000" w14:paraId="00000035">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Track A es el track de velocidad máxima. Depende en un 80% de la preparación previa que haga Operaciones: si la bodega está ordenada y los Chasis están listos, el track fluye solo.</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Qué hace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f3864"/>
                <w:sz w:val="20"/>
                <w:szCs w:val="20"/>
                <w:rtl w:val="0"/>
              </w:rPr>
              <w:t xml:space="preserve">Día 1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RECEPCIÓN: Operaciones recibe el Formulario de Alta Resolución ya validado + resultado de Auditoría Modular de Diseño. Ingresa el sprint al sistema. Notifica inicio al cliente (Touchpoint 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f3864"/>
                <w:sz w:val="20"/>
                <w:szCs w:val="20"/>
                <w:rtl w:val="0"/>
              </w:rPr>
              <w:t xml:space="preserve">Día 2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CORTE Y ARRANQUE: Se corta la tela. INSPECCIÓN DE TELA. Inicio de confección en módulo dedicado interno (6:00 am – 2:00 pm).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f3864"/>
                <w:sz w:val="20"/>
                <w:szCs w:val="20"/>
                <w:rtl w:val="0"/>
              </w:rPr>
              <w:t xml:space="preserve">Día 3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CONFECCIÓN (Día 2 de módulo interno). Acabados y control de calidad interno. Touchpoint 2 con cliente: avance.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f3864"/>
                <w:sz w:val="20"/>
                <w:szCs w:val="20"/>
                <w:rtl w:val="0"/>
              </w:rPr>
              <w:t xml:space="preserve">Día 4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CIERRE: Fotografía de la muestra. Registro en sistema. Empaque y entrega. Touchpoint 3: cierre con confirmación de recepción.</w:t>
            </w:r>
            <w:r w:rsidDel="00000000" w:rsidR="00000000" w:rsidRPr="00000000">
              <w:rPr>
                <w:rtl w:val="0"/>
              </w:rPr>
            </w:r>
          </w:p>
        </w:tc>
      </w:tr>
    </w:tbl>
    <w:p w:rsidR="00000000" w:rsidDel="00000000" w:rsidP="00000000" w:rsidRDefault="00000000" w:rsidRPr="00000000" w14:paraId="00000041">
      <w:pPr>
        <w:spacing w:after="0" w:before="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Lo que Operaciones decide en Track 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000000"/>
                <w:sz w:val="20"/>
                <w:szCs w:val="20"/>
                <w:rtl w:val="0"/>
              </w:rPr>
              <w:t xml:space="preserve">En Track A, Operaciones tiene autoridad total sobre la ejecución.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000000"/>
                <w:sz w:val="20"/>
                <w:szCs w:val="20"/>
                <w:rtl w:val="0"/>
              </w:rPr>
              <w:t xml:space="preserve">Si durante el corte o confección se detecta un problema con la tela o los insumos, Operaciones PARA el sprint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000000"/>
                <w:sz w:val="20"/>
                <w:szCs w:val="20"/>
                <w:rtl w:val="0"/>
              </w:rPr>
              <w:t xml:space="preserve">e informa a Administración antes de continuar. No improvisa soluciones que puedan invalidar la muestra.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color w:val="000000"/>
                <w:sz w:val="20"/>
                <w:szCs w:val="20"/>
                <w:rtl w:val="0"/>
              </w:rPr>
              <w:t xml:space="preserve">Si la tela es rechazada → activa Protocolo de Rechazo de Tela (Sección 6 de este briefing).</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3. Donde actúa Operaciones — Track B Standard</w:t>
      </w:r>
      <w:r w:rsidDel="00000000" w:rsidR="00000000" w:rsidRPr="00000000">
        <w:rPr>
          <w:rtl w:val="0"/>
        </w:rPr>
      </w:r>
    </w:p>
    <w:p w:rsidR="00000000" w:rsidDel="00000000" w:rsidP="00000000" w:rsidRDefault="00000000" w:rsidRPr="00000000" w14:paraId="0000004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Track B es el track donde Operaciones y Diseño deben arrancar en PARALELO el Día 1. La coordinación entre estas dos áreas en las primeras 24 horas define si el track cumple o no el plazo.</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Qué hace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f3864"/>
                <w:sz w:val="20"/>
                <w:szCs w:val="20"/>
                <w:rtl w:val="0"/>
              </w:rPr>
              <w:t xml:space="preserve">Día 1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ARRANQUE PARALELO: Diseño inicia diseño técnico del módulo. Operaciones inicia sourcing de insumos simultáneamente. Touchpoint 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f3864"/>
                <w:sz w:val="20"/>
                <w:szCs w:val="20"/>
                <w:rtl w:val="0"/>
              </w:rPr>
              <w:t xml:space="preserve">Día 2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SEGUIMIENTO: Seguimiento a proveedor de insumos (con buffer optimizado: llegada esperada Día 2–3). Notificación a Diseño de estado de sourcing.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f3864"/>
                <w:sz w:val="20"/>
                <w:szCs w:val="20"/>
                <w:rtl w:val="0"/>
              </w:rPr>
              <w:t xml:space="preserve">Día 3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RECEPCIÓN DE INSUMOS: Verificación de calidad de materiales. Diseño entrega diseño técnico cerrado.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f3864"/>
                <w:sz w:val="20"/>
                <w:szCs w:val="20"/>
                <w:rtl w:val="0"/>
              </w:rPr>
              <w:t xml:space="preserve">Día 4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CORTE: Tela con patrón del módulo nuevo. INSPECCIÓN DE TELA. Inicio de confección en módulo dedicado interno.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f3864"/>
                <w:sz w:val="20"/>
                <w:szCs w:val="20"/>
                <w:rtl w:val="0"/>
              </w:rPr>
              <w:t xml:space="preserve">Día 5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CONFECCIÓN (Día 2 de módulo). Acabados. Control de calidad. Touchpoint 2 con cliente.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f3864"/>
                <w:sz w:val="20"/>
                <w:szCs w:val="20"/>
                <w:rtl w:val="0"/>
              </w:rPr>
              <w:t xml:space="preserve">Día 6–7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CIERRE: Fotografía. Registro de muestra. Empaque y entrega. Touchpoint 3 de cierre.</w:t>
            </w:r>
            <w:r w:rsidDel="00000000" w:rsidR="00000000" w:rsidRPr="00000000">
              <w:rPr>
                <w:rtl w:val="0"/>
              </w:rPr>
            </w:r>
          </w:p>
        </w:tc>
      </w:tr>
    </w:tbl>
    <w:p w:rsidR="00000000" w:rsidDel="00000000" w:rsidP="00000000" w:rsidRDefault="00000000" w:rsidRPr="00000000" w14:paraId="00000059">
      <w:pPr>
        <w:spacing w:after="0" w:before="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REGLA CRÍTICA Track B — El sourcing no puede esperar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000000"/>
                <w:sz w:val="20"/>
                <w:szCs w:val="20"/>
                <w:rtl w:val="0"/>
              </w:rPr>
              <w:t xml:space="preserve">Si Operaciones no activa el sourcing el mismo Día 1, el Track B ya está retrasado.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000000"/>
                <w:sz w:val="20"/>
                <w:szCs w:val="20"/>
                <w:rtl w:val="0"/>
              </w:rPr>
              <w:t xml:space="preserve">La compra de insumos externos tiene un plazo de entrega del proveedor que no depende de nosotros.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000000"/>
                <w:sz w:val="20"/>
                <w:szCs w:val="20"/>
                <w:rtl w:val="0"/>
              </w:rPr>
              <w:t xml:space="preserve">Cualquier demora en el arranque del sourcing se convierte en días perdidos al final del cronograma.</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4. Donde actúa Operaciones — Track C Special</w:t>
      </w:r>
      <w:r w:rsidDel="00000000" w:rsidR="00000000" w:rsidRPr="00000000">
        <w:rPr>
          <w:rtl w:val="0"/>
        </w:rPr>
      </w:r>
    </w:p>
    <w:p w:rsidR="00000000" w:rsidDel="00000000" w:rsidP="00000000" w:rsidRDefault="00000000" w:rsidRPr="00000000" w14:paraId="00000060">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Track C es el caso extraordinario. Operaciones no tiene un cronograma fijo; su rol es hacer avanzar los estados del semáforo y nunca bloquear la comunicación entre áreas.</w:t>
      </w:r>
      <w:r w:rsidDel="00000000" w:rsidR="00000000" w:rsidRPr="00000000">
        <w:rPr>
          <w:rtl w:val="0"/>
        </w:rPr>
      </w:r>
    </w:p>
    <w:p w:rsidR="00000000" w:rsidDel="00000000" w:rsidP="00000000" w:rsidRDefault="00000000" w:rsidRPr="00000000" w14:paraId="0000006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IMPORTANTE: Quien activa el Botón Rojo es DISEÑO, porque es quien tiene la información técnica para revisar el inventario, la biblioteca de Chasis y la biblioteca de muestras. Operaciones REGISTRA el Track C en el sistema una vez que Diseño lo ha activado.</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600"/>
        <w:tblGridChange w:id="0">
          <w:tblGrid>
            <w:gridCol w:w="1800"/>
            <w:gridCol w:w="3600"/>
            <w:gridCol w:w="3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Qué hace 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Qué NO hace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BOTÓN ROJO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Recibe la notificación de Diseño que activó el Botón Rojo. Registra el sprint en el sistema como Track C. Asigna responsable interno de seguimiento.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No activa el Botón Rojo. Eso es rol de Diseño, quien revisa el inventario y la biblioteca de muestras. Operaciones tampoco inicia producción ni corte en este estado.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BOTÓN AMARILLO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Verifica disponibilidad de maquinaria especial. Inicia Auditoría Modular especial. Cotiza insumos especiales.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No corta tela ni inicia confección. Solo prepara información.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BOTÓN NARANJA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Consolida cotizaciones finales. Activa alertas de costo si aplica. Confirma disponibilidad real de producción.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No autoriza producción por su cuenta. Espera confirmación de Daniel si hay Alerta Roja activa.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VERDE / AZUL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Producción interna (Verde) o con maquila externa (Azul). Cronograma activo. Touchpoints de seguimiento normales. Al cierre: certificación del nuevo Chasis.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No cambia el estado del semáforo sin comunicar a Administración y Diseño.</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4B. Donde actúa Operaciones — Track D Comercializados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NUEVO Track D — Rol de Operaciones es Central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000000"/>
                <w:sz w:val="20"/>
                <w:szCs w:val="20"/>
                <w:rtl w:val="0"/>
              </w:rPr>
              <w:t xml:space="preserve">En Track D, Operaciones es el área protagonista. No hay intervención de Diseño (salvo excepciones).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000000"/>
                <w:sz w:val="20"/>
                <w:szCs w:val="20"/>
                <w:rtl w:val="0"/>
              </w:rPr>
              <w:t xml:space="preserve">Tu trabajo es validar las condiciones, ejecutar el proceso y cerrar el expediente con velocidad máxima.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000000"/>
                <w:sz w:val="20"/>
                <w:szCs w:val="20"/>
                <w:rtl w:val="0"/>
              </w:rPr>
              <w:t xml:space="preserve">Track D debe ser el track más rápido del sistema: 2–3 días hábiles en V1.0.</w:t>
            </w:r>
            <w:r w:rsidDel="00000000" w:rsidR="00000000" w:rsidRPr="00000000">
              <w:rPr>
                <w:rtl w:val="0"/>
              </w:rPr>
            </w:r>
          </w:p>
        </w:tc>
      </w:tr>
    </w:tbl>
    <w:p w:rsidR="00000000" w:rsidDel="00000000" w:rsidP="00000000" w:rsidRDefault="00000000" w:rsidRPr="00000000" w14:paraId="00000078">
      <w:pPr>
        <w:spacing w:after="0" w:before="0" w:lineRule="auto"/>
        <w:rPr/>
      </w:pPr>
      <w:r w:rsidDel="00000000" w:rsidR="00000000" w:rsidRPr="00000000">
        <w:rPr>
          <w:rtl w:val="0"/>
        </w:rPr>
      </w:r>
    </w:p>
    <w:p w:rsidR="00000000" w:rsidDel="00000000" w:rsidP="00000000" w:rsidRDefault="00000000" w:rsidRPr="00000000" w14:paraId="00000079">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4B.1 Qué es Track D</w:t>
      </w:r>
      <w:r w:rsidDel="00000000" w:rsidR="00000000" w:rsidRPr="00000000">
        <w:rPr>
          <w:rtl w:val="0"/>
        </w:rPr>
      </w:r>
    </w:p>
    <w:p w:rsidR="00000000" w:rsidDel="00000000" w:rsidP="00000000" w:rsidRDefault="00000000" w:rsidRPr="00000000" w14:paraId="0000007A">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Track D aplica a la replicación de referencias ya aprobadas y comercializadas. Son prendas que ya existen en el catálogo con Chasis certificado, todos los módulos homologados, materiales en inventario y documentación técnica completa.</w:t>
      </w:r>
      <w:r w:rsidDel="00000000" w:rsidR="00000000" w:rsidRPr="00000000">
        <w:rPr>
          <w:rtl w:val="0"/>
        </w:rPr>
      </w:r>
    </w:p>
    <w:p w:rsidR="00000000" w:rsidDel="00000000" w:rsidP="00000000" w:rsidRDefault="00000000" w:rsidRPr="00000000" w14:paraId="0000007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No requiere trabajo de Diseño. No hay diseño nuevo, no hay módulos nuevos, no hay sourcing de materiales nuevos. Solo ejecución.</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4B.2 Tu checklist — Las 5 Condiciones</w:t>
      </w:r>
      <w:r w:rsidDel="00000000" w:rsidR="00000000" w:rsidRPr="00000000">
        <w:rPr>
          <w:rtl w:val="0"/>
        </w:rPr>
      </w:r>
    </w:p>
    <w:p w:rsidR="00000000" w:rsidDel="00000000" w:rsidP="00000000" w:rsidRDefault="00000000" w:rsidRPr="00000000" w14:paraId="0000007E">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Antes de registrar una orden como Track D, verifica personalmente (o vía sistema) las 5 condiciones. Si UNA falla, reclasificas antes de arrancar:</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2e5496"/>
          <w:sz w:val="22"/>
          <w:szCs w:val="22"/>
          <w:rtl w:val="0"/>
        </w:rPr>
        <w:t xml:space="preserve">1. </w:t>
      </w:r>
      <w:r w:rsidDel="00000000" w:rsidR="00000000" w:rsidRPr="00000000">
        <w:rPr>
          <w:rFonts w:ascii="Arial" w:cs="Arial" w:eastAsia="Arial" w:hAnsi="Arial"/>
          <w:sz w:val="22"/>
          <w:szCs w:val="22"/>
          <w:rtl w:val="0"/>
        </w:rPr>
        <w:t xml:space="preserve">Referencia existe en biblioteca de Comercializados aprobados.</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color w:val="2e5496"/>
          <w:sz w:val="22"/>
          <w:szCs w:val="22"/>
          <w:rtl w:val="0"/>
        </w:rPr>
        <w:t xml:space="preserve">2. </w:t>
      </w:r>
      <w:r w:rsidDel="00000000" w:rsidR="00000000" w:rsidRPr="00000000">
        <w:rPr>
          <w:rFonts w:ascii="Arial" w:cs="Arial" w:eastAsia="Arial" w:hAnsi="Arial"/>
          <w:sz w:val="22"/>
          <w:szCs w:val="22"/>
          <w:rtl w:val="0"/>
        </w:rPr>
        <w:t xml:space="preserve">Chasis disponible en inventario (cantidad suficiente).</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2e5496"/>
          <w:sz w:val="22"/>
          <w:szCs w:val="22"/>
          <w:rtl w:val="0"/>
        </w:rPr>
        <w:t xml:space="preserve">3. </w:t>
      </w:r>
      <w:r w:rsidDel="00000000" w:rsidR="00000000" w:rsidRPr="00000000">
        <w:rPr>
          <w:rFonts w:ascii="Arial" w:cs="Arial" w:eastAsia="Arial" w:hAnsi="Arial"/>
          <w:sz w:val="22"/>
          <w:szCs w:val="22"/>
          <w:rtl w:val="0"/>
        </w:rPr>
        <w:t xml:space="preserve">Todos los módulos homologados y documentados en ficha técnica.</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1"/>
          <w:bCs w:val="1"/>
          <w:color w:val="2e5496"/>
          <w:sz w:val="22"/>
          <w:szCs w:val="22"/>
          <w:rtl w:val="0"/>
        </w:rPr>
        <w:t xml:space="preserve">4. </w:t>
      </w:r>
      <w:r w:rsidDel="00000000" w:rsidR="00000000" w:rsidRPr="00000000">
        <w:rPr>
          <w:rFonts w:ascii="Arial Unicode MS" w:cs="Arial Unicode MS" w:eastAsia="Arial Unicode MS" w:hAnsi="Arial Unicode MS"/>
          <w:sz w:val="22"/>
          <w:szCs w:val="22"/>
          <w:rtl w:val="0"/>
        </w:rPr>
        <w:t xml:space="preserve">Tela en stock: metros disponibles ≥ metros requeridos.</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2e5496"/>
          <w:sz w:val="22"/>
          <w:szCs w:val="22"/>
          <w:rtl w:val="0"/>
        </w:rPr>
        <w:t xml:space="preserve">5. </w:t>
      </w:r>
      <w:r w:rsidDel="00000000" w:rsidR="00000000" w:rsidRPr="00000000">
        <w:rPr>
          <w:rFonts w:ascii="Arial" w:cs="Arial" w:eastAsia="Arial" w:hAnsi="Arial"/>
          <w:sz w:val="22"/>
          <w:szCs w:val="22"/>
          <w:rtl w:val="0"/>
        </w:rPr>
        <w:t xml:space="preserve">Todos los insumos en bodega (cantidad suficiente para esta orden).</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b942" w:val="clear"/>
            <w:tcMar>
              <w:top w:w="80.0" w:type="dxa"/>
              <w:left w:w="140.0" w:type="dxa"/>
              <w:bottom w:w="6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Caso de excepción — Cuándo consultar a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000000"/>
                <w:sz w:val="20"/>
                <w:szCs w:val="20"/>
                <w:rtl w:val="0"/>
              </w:rPr>
              <w:t xml:space="preserve">Si tienes duda técnica sobre el estado de algún módulo (¿está realmente homologado?),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000000"/>
                <w:sz w:val="20"/>
                <w:szCs w:val="20"/>
                <w:rtl w:val="0"/>
              </w:rPr>
              <w:t xml:space="preserve">o si la tela en inventario es de un lote diferente al original y no sabes si es compatible,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000000"/>
                <w:sz w:val="20"/>
                <w:szCs w:val="20"/>
                <w:rtl w:val="0"/>
              </w:rPr>
              <w:t xml:space="preserve">consulta a Diseño ANTES de registrar Track 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000000"/>
                <w:sz w:val="20"/>
                <w:szCs w:val="20"/>
                <w:rtl w:val="0"/>
              </w:rPr>
              <w:t xml:space="preserve">Diseño tiene autoridad técnica en casos de excepción. Operaciones tiene autoridad operativa.</w:t>
            </w:r>
            <w:r w:rsidDel="00000000" w:rsidR="00000000" w:rsidRPr="00000000">
              <w:rPr>
                <w:rtl w:val="0"/>
              </w:rPr>
            </w:r>
          </w:p>
        </w:tc>
      </w:tr>
    </w:tbl>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4B.3 Tu cronograma Track D</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Día hábil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Qué hace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f3864"/>
                <w:sz w:val="20"/>
                <w:szCs w:val="20"/>
                <w:rtl w:val="0"/>
              </w:rPr>
              <w:t xml:space="preserve">Día 1 — Admin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VALIDACIÓN: Checklist de 5 condiciones Track D. Botón Verde. CORTE: mismo día. Inicio de confección en módulo dedicado (proceso rápido — referencia ya conocida). Touchpoint 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f3864"/>
                <w:sz w:val="20"/>
                <w:szCs w:val="20"/>
                <w:rtl w:val="0"/>
              </w:rPr>
              <w:t xml:space="preserve">Día 2 — Taller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CONFECCIÓN COMPLETADA en módulo interno. Control de calidad. Fotografía de seguimiento. Registro en sistema.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5e8f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f3864"/>
                <w:sz w:val="20"/>
                <w:szCs w:val="20"/>
                <w:rtl w:val="0"/>
              </w:rPr>
              <w:t xml:space="preserve">Día 2–3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CIERRE: Empaque y entrega. Cierre administrativo. Touchpoint 3: confirmación de entrega.</w:t>
            </w:r>
            <w:r w:rsidDel="00000000" w:rsidR="00000000" w:rsidRPr="00000000">
              <w:rPr>
                <w:rtl w:val="0"/>
              </w:rPr>
            </w:r>
          </w:p>
        </w:tc>
      </w:tr>
    </w:tbl>
    <w:p w:rsidR="00000000" w:rsidDel="00000000" w:rsidP="00000000" w:rsidRDefault="00000000" w:rsidRPr="00000000" w14:paraId="00000094">
      <w:pPr>
        <w:spacing w:after="0" w:before="0" w:lineRule="auto"/>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Botón Verde Track 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000000"/>
                <w:sz w:val="20"/>
                <w:szCs w:val="20"/>
                <w:rtl w:val="0"/>
              </w:rPr>
              <w:t xml:space="preserve">Cuando las 5 condiciones están verificadas, registras en el sistema: 'Botón Verde — Track 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000000"/>
                <w:sz w:val="20"/>
                <w:szCs w:val="20"/>
                <w:rtl w:val="0"/>
              </w:rPr>
              <w:t xml:space="preserve">No va a Auditoría Modular completa (la hace Diseño en A/B/C).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000000"/>
                <w:sz w:val="20"/>
                <w:szCs w:val="20"/>
                <w:rtl w:val="0"/>
              </w:rPr>
              <w:t xml:space="preserve">Track D bypassa la auditoría completa porque no hay riesgo de diseño: todo está pre-certificado.</w:t>
            </w:r>
            <w:r w:rsidDel="00000000" w:rsidR="00000000" w:rsidRPr="00000000">
              <w:rPr>
                <w:rtl w:val="0"/>
              </w:rPr>
            </w:r>
          </w:p>
        </w:tc>
      </w:tr>
    </w:tbl>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spacing w:after="60" w:before="160" w:lineRule="auto"/>
        <w:rPr/>
      </w:pPr>
      <w:r w:rsidDel="00000000" w:rsidR="00000000" w:rsidRPr="00000000">
        <w:rPr>
          <w:rFonts w:ascii="Arial" w:cs="Arial" w:eastAsia="Arial" w:hAnsi="Arial"/>
          <w:b w:val="1"/>
          <w:bCs w:val="1"/>
          <w:color w:val="1f3864"/>
          <w:sz w:val="22"/>
          <w:szCs w:val="22"/>
          <w:u w:val="single"/>
          <w:rtl w:val="0"/>
        </w:rPr>
        <w:t xml:space="preserve">4B.4 Concurrencia Track D</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Versión del Protocolo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Track D simultáneos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Factor limitante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V1.0 — Realista Hoy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Máx. 3–4 órdenes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Capacidad del proveedor externo de confección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V2.0 — Con módulo dedicado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Máx. 5–6 órdenes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Capacidad del módulo de confección interno</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5. Sistemas que Operaciones debe construir</w:t>
      </w:r>
      <w:r w:rsidDel="00000000" w:rsidR="00000000" w:rsidRPr="00000000">
        <w:rPr>
          <w:rtl w:val="0"/>
        </w:rPr>
      </w:r>
    </w:p>
    <w:p w:rsidR="00000000" w:rsidDel="00000000" w:rsidP="00000000" w:rsidRDefault="00000000" w:rsidRPr="00000000" w14:paraId="000000A6">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Sprint 7 no funciona sin infraestructura de registro. Estos son los sistemas que Operaciones debe crear y mantener activos. El formato exacto (Excel, Notion, cuaderno físico, app) lo decide Daniel con Alejo según la realidad actual del equipo.</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5.1 Registro de Sprints Activos</w:t>
      </w:r>
      <w:r w:rsidDel="00000000" w:rsidR="00000000" w:rsidRPr="00000000">
        <w:rPr>
          <w:rtl w:val="0"/>
        </w:rPr>
      </w:r>
    </w:p>
    <w:p w:rsidR="00000000" w:rsidDel="00000000" w:rsidP="00000000" w:rsidRDefault="00000000" w:rsidRPr="00000000" w14:paraId="000000A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Un panel visible (físico o digital) que muestre en todo momento: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del sprint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prenda y cliente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asignado (A / B / C / 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inicio y fecha límite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actual (En proceso / HOLD / Cerrado)</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interno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Alertas activas (Naranja / Roja / Ninguna)</w:t>
      </w:r>
    </w:p>
    <w:p w:rsidR="00000000" w:rsidDel="00000000" w:rsidP="00000000" w:rsidRDefault="00000000" w:rsidRPr="00000000" w14:paraId="000000B1">
      <w:pPr>
        <w:spacing w:after="0" w:before="0" w:lineRule="auto"/>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Límite de concurrencia a monitorear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000000"/>
                <w:sz w:val="20"/>
                <w:szCs w:val="20"/>
                <w:rtl w:val="0"/>
              </w:rPr>
              <w:t xml:space="preserve">Track A: máximo 3 sprints activos simultáneos.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000000"/>
                <w:sz w:val="20"/>
                <w:szCs w:val="20"/>
                <w:rtl w:val="0"/>
              </w:rPr>
              <w:t xml:space="preserve">Track B: máximo 2 sprints activos simultáneos.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000000"/>
                <w:sz w:val="20"/>
                <w:szCs w:val="20"/>
                <w:rtl w:val="0"/>
              </w:rPr>
              <w:t xml:space="preserve">Track C: máximo 1 sprint activo.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000000"/>
                <w:sz w:val="20"/>
                <w:szCs w:val="20"/>
                <w:rtl w:val="0"/>
              </w:rPr>
              <w:t xml:space="preserve">Track D: máximo 3–4 órdenes simultáneas (V1.0) / 5–6 (V2.0).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000000"/>
                <w:sz w:val="20"/>
                <w:szCs w:val="20"/>
                <w:rtl w:val="0"/>
              </w:rPr>
              <w:t xml:space="preserve">Si llega una solicitud que supera el límite, Administración coordina con Operaciones antes de ingresar el sprint.</w:t>
            </w:r>
            <w:r w:rsidDel="00000000" w:rsidR="00000000" w:rsidRPr="00000000">
              <w:rPr>
                <w:rtl w:val="0"/>
              </w:rPr>
            </w:r>
          </w:p>
        </w:tc>
      </w:tr>
    </w:tbl>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5.2 Control de Bodega e Insumos</w:t>
      </w:r>
      <w:r w:rsidDel="00000000" w:rsidR="00000000" w:rsidRPr="00000000">
        <w:rPr>
          <w:rtl w:val="0"/>
        </w:rPr>
      </w:r>
    </w:p>
    <w:p w:rsidR="00000000" w:rsidDel="00000000" w:rsidP="00000000" w:rsidRDefault="00000000" w:rsidRPr="00000000" w14:paraId="000000BA">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La Auditoría Modular solo puede ejecutarse rápido si la bodega está organizada. Operaciones debe mantener: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Inventario actualizado de telas disponibles (por referencia, color, metraje).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Inventario de insumos (cremalleras, elásticos, encajes, etiquetas, hilos, etc.) — clasificado por tipo y cantidad disponible.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de Chasis con su ficha técnica vinculada — saber qué insumos necesita cada Chasis en segundos.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proveedores de insumos con tiempo de entrega promedio — para el sourcing de Track B.</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Buffer de telas e insumos para muestras (en construcción) — reserva dedicada para muestras Track D y Track A.</w:t>
      </w:r>
    </w:p>
    <w:p w:rsidR="00000000" w:rsidDel="00000000" w:rsidP="00000000" w:rsidRDefault="00000000" w:rsidRPr="00000000" w14:paraId="000000C0">
      <w:pPr>
        <w:spacing w:after="0" w:before="0" w:lineRule="auto"/>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Frecuencia de actualización de bodega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000000"/>
                <w:sz w:val="20"/>
                <w:szCs w:val="20"/>
                <w:rtl w:val="0"/>
              </w:rPr>
              <w:t xml:space="preserve">Cada vez que ingresan o salen materiales, el registro debe actualizarse ese mismo día.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000000"/>
                <w:sz w:val="20"/>
                <w:szCs w:val="20"/>
                <w:rtl w:val="0"/>
              </w:rPr>
              <w:t xml:space="preserve">Un inventario desactualizado genera falsas Auditorías Modulares y eso retrasa el track entero.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000000"/>
                <w:sz w:val="20"/>
                <w:szCs w:val="20"/>
                <w:rtl w:val="0"/>
              </w:rPr>
              <w:t xml:space="preserve">Para Track D: el inventario debe estar al 100% actualizado, ya que las 5 condiciones dependen de él.</w:t>
            </w:r>
            <w:r w:rsidDel="00000000" w:rsidR="00000000" w:rsidRPr="00000000">
              <w:rPr>
                <w:rtl w:val="0"/>
              </w:rPr>
            </w:r>
          </w:p>
        </w:tc>
      </w:tr>
    </w:tbl>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5.3 Expediente Digital de Muestras</w:t>
      </w:r>
      <w:r w:rsidDel="00000000" w:rsidR="00000000" w:rsidRPr="00000000">
        <w:rPr>
          <w:rtl w:val="0"/>
        </w:rPr>
      </w:r>
    </w:p>
    <w:p w:rsidR="00000000" w:rsidDel="00000000" w:rsidP="00000000" w:rsidRDefault="00000000" w:rsidRPr="00000000" w14:paraId="000000C7">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Por cada sprint cerrado, Operaciones debe generar y archivar: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Fotografía del prototipo (mínimo 3 ángulos: frente, espalda, detalle de insumo crítico).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técnica completa (materiales, tiempos de confección, maquinaria usada).</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de Alta Resolución original.</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rondas de revisión.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Muestra firmado (cierre de sprint).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Rechazo de Tela (si aplicó) con foto del defecto y opción de reemplazo elegida.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Lección aprendida — OBLIGATORIA si el sprint fue Descartado o terminó en HOLD vencido.</w:t>
      </w:r>
    </w:p>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Estructura de carpetas recomendada (ver Protocolo Sprint 7, Sección 9):</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Estructura de carpetas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000000"/>
                <w:sz w:val="20"/>
                <w:szCs w:val="20"/>
                <w:rtl w:val="0"/>
              </w:rPr>
              <w:t xml:space="preserve">/Muestras/[AÑO]-[MES]/[CODIGO]_[PRENDA]/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000000"/>
                <w:sz w:val="20"/>
                <w:szCs w:val="20"/>
                <w:rtl w:val="0"/>
              </w:rPr>
              <w:t xml:space="preserve">  fotos | ficha | revisiones | cierre | rechazo-tela (si aplica)</w:t>
            </w:r>
            <w:r w:rsidDel="00000000" w:rsidR="00000000" w:rsidRPr="00000000">
              <w:rPr>
                <w:rtl w:val="0"/>
              </w:rPr>
            </w:r>
          </w:p>
        </w:tc>
      </w:tr>
    </w:tbl>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5.4 Tracker de HOLD</w:t>
      </w:r>
      <w:r w:rsidDel="00000000" w:rsidR="00000000" w:rsidRPr="00000000">
        <w:rPr>
          <w:rtl w:val="0"/>
        </w:rPr>
      </w:r>
    </w:p>
    <w:p w:rsidR="00000000" w:rsidDel="00000000" w:rsidP="00000000" w:rsidRDefault="00000000" w:rsidRPr="00000000" w14:paraId="000000D6">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Operaciones es responsable de monitorear todos los sprints en estado HOLD y notificar cuando un HOLD se acerca al vencimiento (30 días hábiles).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entrada al HOLD.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Motivo del HOLD.</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Razón de Arritmia (si aplica).</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vencimiento (Día 1 del HOLD + 30 días hábiles).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resolver el HOLD (cliente o interno).</w:t>
      </w:r>
    </w:p>
    <w:p w:rsidR="00000000" w:rsidDel="00000000" w:rsidP="00000000" w:rsidRDefault="00000000" w:rsidRPr="00000000" w14:paraId="000000DC">
      <w:pPr>
        <w:spacing w:after="0" w:before="0" w:lineRule="auto"/>
        <w:rPr/>
      </w:pP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Notificación de vencimiento de HOLD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000000"/>
                <w:sz w:val="20"/>
                <w:szCs w:val="20"/>
                <w:rtl w:val="0"/>
              </w:rPr>
              <w:t xml:space="preserve">Operaciones debe notificar a Administración y Comercial cuando un HOLD lleva 25 días hábiles activos,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color w:val="000000"/>
                <w:sz w:val="20"/>
                <w:szCs w:val="20"/>
                <w:rtl w:val="0"/>
              </w:rPr>
              <w:t xml:space="preserve">para dar 5 días de margen antes del cierre automático.</w:t>
            </w:r>
            <w:r w:rsidDel="00000000" w:rsidR="00000000" w:rsidRPr="00000000">
              <w:rPr>
                <w:rtl w:val="0"/>
              </w:rPr>
            </w:r>
          </w:p>
        </w:tc>
      </w:tr>
    </w:tbl>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5.5 Registro de Alertas de Costo</w:t>
      </w:r>
      <w:r w:rsidDel="00000000" w:rsidR="00000000" w:rsidRPr="00000000">
        <w:rPr>
          <w:rtl w:val="0"/>
        </w:rPr>
      </w:r>
    </w:p>
    <w:p w:rsidR="00000000" w:rsidDel="00000000" w:rsidP="00000000" w:rsidRDefault="00000000" w:rsidRPr="00000000" w14:paraId="000000E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Cuando el costo de insumos supera los umbrales, Operaciones genera la alerta:</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600"/>
        <w:tblGridChange w:id="0">
          <w:tblGrid>
            <w:gridCol w:w="1600"/>
            <w:gridCol w:w="2800"/>
            <w:gridCol w:w="4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Alerta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Umbral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Acción de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NARANJA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Insumos &gt; 50% del costo estándar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Documentar en ficha. Notificar a Administración para que informe al cliente. Sprint continúa.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ROJA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Insumos &gt; 100% del estándar o margen &lt; 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PARAR. Notificar a Daniel inmediatamente. No cortar tela hasta recibir aprobación escrita.</w:t>
            </w:r>
            <w:r w:rsidDel="00000000" w:rsidR="00000000" w:rsidRPr="00000000">
              <w:rPr>
                <w:rtl w:val="0"/>
              </w:rPr>
            </w:r>
          </w:p>
        </w:tc>
      </w:tr>
    </w:tbl>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5.6 Buffer de Telas e Insumos para Muestras (En Construcción)</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HITO EN PROGRESO — Buffer de inventario para muestras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000000"/>
                <w:sz w:val="20"/>
                <w:szCs w:val="20"/>
                <w:rtl w:val="0"/>
              </w:rPr>
              <w:t xml:space="preserve">Alejo está construyendo actualmente el buffer de telas e insumos para muestras.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000000"/>
                <w:sz w:val="20"/>
                <w:szCs w:val="20"/>
                <w:rtl w:val="0"/>
              </w:rPr>
              <w:t xml:space="preserve">Objetivo: cubrir el 80% de los materiales más usados en Track D y Track 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color w:val="000000"/>
                <w:sz w:val="20"/>
                <w:szCs w:val="20"/>
                <w:rtl w:val="0"/>
              </w:rPr>
              <w:t xml:space="preserve">Cuando el buffer esté completo → Rechazo de tela Opción A disponible → impacto máximo de +1 día.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000000"/>
                <w:sz w:val="20"/>
                <w:szCs w:val="20"/>
                <w:rtl w:val="0"/>
              </w:rPr>
              <w:t xml:space="preserve">El buffer también dará velocidad al sourcing de Track B (materiales estándar).</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Telas más usadas en muestras por referencia y color.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Insumos básicos: cremalleras, elásticos, encajes, etiquetas, hilos.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buffer: cada vez que baja de nivel mínimo, Operaciones repone.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del buffer separado del inventario de producción regular.</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6. Hoja de Ruta — Hacia Donde Vamos</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b942" w:val="clear"/>
            <w:tcMar>
              <w:top w:w="80.0" w:type="dxa"/>
              <w:left w:w="140.0" w:type="dxa"/>
              <w:bottom w:w="6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VERSIÓN 2.0 — Cuando estos hitos estén activos, los timelines cambian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color w:val="000000"/>
                <w:sz w:val="20"/>
                <w:szCs w:val="20"/>
                <w:rtl w:val="0"/>
              </w:rPr>
              <w:t xml:space="preserve">Esta sección describe los hitos que Operaciones debe lograr (o que Daniel debe aprobar)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60.0" w:type="dxa"/>
              <w:left w:w="140.0" w:type="dxa"/>
              <w:bottom w:w="6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color w:val="000000"/>
                <w:sz w:val="20"/>
                <w:szCs w:val="20"/>
                <w:rtl w:val="0"/>
              </w:rPr>
              <w:t xml:space="preserve">para que los timelines de V2.0 sean posibles. Nada de esto está prometido a clientes todavía.</w:t>
            </w:r>
            <w:r w:rsidDel="00000000" w:rsidR="00000000" w:rsidRPr="00000000">
              <w:rPr>
                <w:rtl w:val="0"/>
              </w:rPr>
            </w:r>
          </w:p>
        </w:tc>
      </w:tr>
    </w:tbl>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6.1 De V1.0 a V2.0 — Los cambios en timelines</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400"/>
        <w:gridCol w:w="2800"/>
        <w:tblGridChange w:id="0">
          <w:tblGrid>
            <w:gridCol w:w="1600"/>
            <w:gridCol w:w="2200"/>
            <w:gridCol w:w="2400"/>
            <w:gridCol w:w="28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V1.0 (Hoy)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V2.0 (Con infraestructura)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Qué se necesita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A Express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7–8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4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Módulo confección dedicado operativo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B Standard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11–13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7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Módulo confección + buffer de insumos optimizado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C Special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Variable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Variable (mejorado)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Buffer + sourcing más eficiente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D Comercializados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3–4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2–3 días hábiles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sz w:val="20"/>
                <w:szCs w:val="20"/>
                <w:rtl w:val="0"/>
              </w:rPr>
              <w:t xml:space="preserve">Módulo confección + buffer ≥80% cobertura</w:t>
            </w:r>
            <w:r w:rsidDel="00000000" w:rsidR="00000000" w:rsidRPr="00000000">
              <w:rPr>
                <w:rtl w:val="0"/>
              </w:rPr>
            </w:r>
          </w:p>
        </w:tc>
      </w:tr>
    </w:tbl>
    <w:p w:rsidR="00000000" w:rsidDel="00000000" w:rsidP="00000000" w:rsidRDefault="00000000" w:rsidRPr="00000000" w14:paraId="00000112">
      <w:pPr>
        <w:spacing w:after="0" w:before="0" w:lineRule="auto"/>
        <w:rPr/>
      </w:pPr>
      <w:r w:rsidDel="00000000" w:rsidR="00000000" w:rsidRPr="00000000">
        <w:rPr>
          <w:rtl w:val="0"/>
        </w:rPr>
      </w:r>
    </w:p>
    <w:p w:rsidR="00000000" w:rsidDel="00000000" w:rsidP="00000000" w:rsidRDefault="00000000" w:rsidRPr="00000000" w14:paraId="00000113">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6.2 Hito 1 — Buffer de telas e insumos para muestras</w:t>
      </w: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80.0" w:type="dxa"/>
              <w:left w:w="140.0" w:type="dxa"/>
              <w:bottom w:w="6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ESTADO ACTUAL: EN DESARROLLO por Operaciones (Alejo)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000000"/>
                <w:sz w:val="20"/>
                <w:szCs w:val="20"/>
                <w:rtl w:val="0"/>
              </w:rPr>
              <w:t xml:space="preserve">Alejo está construyendo el buffer actualmente. Este hito está en proceso.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color w:val="000000"/>
                <w:sz w:val="20"/>
                <w:szCs w:val="20"/>
                <w:rtl w:val="0"/>
              </w:rPr>
              <w:t xml:space="preserve">Objetivo: cubrir ≥80% de materiales frecuentes en muestras.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60.0" w:type="dxa"/>
              <w:left w:w="140.0" w:type="dxa"/>
              <w:bottom w:w="60.0" w:type="dxa"/>
              <w:right w:w="14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color w:val="000000"/>
                <w:sz w:val="20"/>
                <w:szCs w:val="20"/>
                <w:rtl w:val="0"/>
              </w:rPr>
              <w:t xml:space="preserve">Beneficio inmediato: Rechazo de tela → Opción A disponible → impacto máximo +1 día.</w:t>
            </w:r>
            <w:r w:rsidDel="00000000" w:rsidR="00000000" w:rsidRPr="00000000">
              <w:rPr>
                <w:rtl w:val="0"/>
              </w:rPr>
            </w:r>
          </w:p>
        </w:tc>
      </w:tr>
    </w:tbl>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6.3 Hito 2 — Módulo de confección dedicado a muestras</w:t>
      </w: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Qué 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Módulo de confección interno dedicado exclusivamente a muestras (no a producción regular).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Trigger de decisión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sz w:val="20"/>
                <w:szCs w:val="20"/>
                <w:rtl w:val="0"/>
              </w:rPr>
              <w:t xml:space="preserve">Volumen de Track D + Track A ≥ 200 unidades/mes durante 3 meses consecutivos.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Quién aprueba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Daniel (CEO) — es una inversión de equipamiento + personal.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Quién implementa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Operaciones — setup, pruebas, primeras muestras de calibración.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Beneficio principal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sz w:val="20"/>
                <w:szCs w:val="20"/>
                <w:rtl w:val="0"/>
              </w:rPr>
              <w:t xml:space="preserve">Track D: 3–4 días → 2–3 días. Track A: 7–8 días → 4 días. Concurrencia Track D hasta 5–6.</w:t>
            </w:r>
            <w:r w:rsidDel="00000000" w:rsidR="00000000" w:rsidRPr="00000000">
              <w:rPr>
                <w:rtl w:val="0"/>
              </w:rPr>
            </w:r>
          </w:p>
        </w:tc>
      </w:tr>
    </w:tbl>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6.4 Lo que Operaciones debe monitorear</w:t>
      </w: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600"/>
        <w:tblGridChange w:id="0">
          <w:tblGrid>
            <w:gridCol w:w="3200"/>
            <w:gridCol w:w="3200"/>
            <w:gridCol w:w="2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Umbral para activar decisión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Volumen Track D + Track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sz w:val="20"/>
                <w:szCs w:val="20"/>
                <w:rtl w:val="0"/>
              </w:rPr>
              <w:t xml:space="preserve">≥ 200 unidades/mes por 3 meses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Presentar propuesta de módulo dedicado a Daniel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Buffer cobertura materiales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sz w:val="20"/>
                <w:szCs w:val="20"/>
                <w:rtl w:val="0"/>
              </w:rPr>
              <w:t xml:space="preserve">≥ 80% de materiales frecuentes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Declarar buffer como operativo — Hito 2 activo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Proveedor confección tiempo entrega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sz w:val="20"/>
                <w:szCs w:val="20"/>
                <w:rtl w:val="0"/>
              </w:rPr>
              <w:t xml:space="preserve">≤ 2 días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Declarar contingencia normalizada — posible sin módulo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Rechazo de tela frecuencia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&gt; 2 rechazos/mes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Revisar calidad de proveedores y criterios de recepción</w:t>
            </w:r>
            <w:r w:rsidDel="00000000" w:rsidR="00000000" w:rsidRPr="00000000">
              <w:rPr>
                <w:rtl w:val="0"/>
              </w:rPr>
            </w:r>
          </w:p>
        </w:tc>
      </w:tr>
    </w:tbl>
    <w:p w:rsidR="00000000" w:rsidDel="00000000" w:rsidP="00000000" w:rsidRDefault="00000000" w:rsidRPr="00000000" w14:paraId="00000137">
      <w:pPr>
        <w:spacing w:after="0" w:before="0" w:lineRule="auto"/>
        <w:rPr/>
      </w:pPr>
      <w:r w:rsidDel="00000000" w:rsidR="00000000" w:rsidRPr="00000000">
        <w:rPr>
          <w:rtl w:val="0"/>
        </w:rPr>
      </w:r>
    </w:p>
    <w:p w:rsidR="00000000" w:rsidDel="00000000" w:rsidP="00000000" w:rsidRDefault="00000000" w:rsidRPr="00000000" w14:paraId="00000138">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6.5 Protocolo de Rechazo de Tela — Rol de Operaciones</w:t>
      </w:r>
      <w:r w:rsidDel="00000000" w:rsidR="00000000" w:rsidRPr="00000000">
        <w:rPr>
          <w:rtl w:val="0"/>
        </w:rPr>
      </w:r>
    </w:p>
    <w:p w:rsidR="00000000" w:rsidDel="00000000" w:rsidP="00000000" w:rsidRDefault="00000000" w:rsidRPr="00000000" w14:paraId="0000013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Igual al V1.0. El protocolo de rechazo aplica en ambas versiones. En V2.0, la Opción A (buffer) debería estar siempre disponible, reduciendo el impacto a máximo +1 día.</w:t>
      </w: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000"/>
        <w:tblGridChange w:id="0">
          <w:tblGrid>
            <w:gridCol w:w="1600"/>
            <w:gridCol w:w="4400"/>
            <w:gridCol w:w="3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Opción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e5496"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Impacto en Timeline V2.0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A — Buffer inventario (preferida)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Usar material del buffer de reserva. Debería ser la opción siempre disponible en V2.0.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+0–1 día (mínimo impacto)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B — Reorder mismo proveedor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Recompra inmediata si tiene stock.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+0–2 días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C — Fuente alternativa local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Conseguir tela en mercado local.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+2–4 días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D — Nuevo ciclo sourcing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Sourcing completo. Sprint entra en HOLD temporal.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sz w:val="20"/>
                <w:szCs w:val="20"/>
                <w:rtl w:val="0"/>
              </w:rPr>
              <w:t xml:space="preserve">+4–6 días → HOLD</w:t>
            </w:r>
            <w:r w:rsidDel="00000000" w:rsidR="00000000" w:rsidRPr="00000000">
              <w:rPr>
                <w:rtl w:val="0"/>
              </w:rPr>
            </w:r>
          </w:p>
        </w:tc>
      </w:tr>
    </w:tbl>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7. Cuadro de Acuerdos — RACI por Etapa del Sprint</w:t>
      </w:r>
      <w:r w:rsidDel="00000000" w:rsidR="00000000" w:rsidRPr="00000000">
        <w:rPr>
          <w:rtl w:val="0"/>
        </w:rPr>
      </w:r>
    </w:p>
    <w:p w:rsidR="00000000" w:rsidDel="00000000" w:rsidP="00000000" w:rsidRDefault="00000000" w:rsidRPr="00000000" w14:paraId="0000014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modelo RACI define quién hace qué en cada etapa del Sprint 7. Elimina los puntos ciegos y los 'yo creí que lo hacía el otro'.</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496" w:val="clear"/>
            <w:tcMar>
              <w:top w:w="80.0" w:type="dxa"/>
              <w:left w:w="140.0" w:type="dxa"/>
              <w:bottom w:w="6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Leyenda RACI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5e8f0" w:val="clear"/>
            <w:tcMar>
              <w:top w:w="60.0" w:type="dxa"/>
              <w:left w:w="140.0" w:type="dxa"/>
              <w:bottom w:w="6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color w:val="000000"/>
                <w:sz w:val="20"/>
                <w:szCs w:val="20"/>
                <w:rtl w:val="0"/>
              </w:rPr>
              <w:t xml:space="preserve">R = Responsable de ejecutar   A = Aprobador final   C = Consultado   I = Solo informado</w:t>
            </w:r>
            <w:r w:rsidDel="00000000" w:rsidR="00000000" w:rsidRPr="00000000">
              <w:rPr>
                <w:rtl w:val="0"/>
              </w:rPr>
            </w:r>
          </w:p>
        </w:tc>
      </w:tr>
    </w:tbl>
    <w:p w:rsidR="00000000" w:rsidDel="00000000" w:rsidP="00000000" w:rsidRDefault="00000000" w:rsidRPr="00000000" w14:paraId="0000014F">
      <w:pPr>
        <w:spacing w:after="0" w:before="0" w:lineRule="auto"/>
        <w:rPr/>
      </w:pPr>
      <w:r w:rsidDel="00000000" w:rsidR="00000000" w:rsidRPr="00000000">
        <w:rPr>
          <w:rtl w:val="0"/>
        </w:rPr>
      </w:r>
    </w:p>
    <w:tbl>
      <w:tblPr>
        <w:tblStyle w:val="Table29"/>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050"/>
        <w:gridCol w:w="1050"/>
        <w:gridCol w:w="1050"/>
        <w:gridCol w:w="1050"/>
        <w:tblGridChange w:id="0">
          <w:tblGrid>
            <w:gridCol w:w="3800"/>
            <w:gridCol w:w="1050"/>
            <w:gridCol w:w="1050"/>
            <w:gridCol w:w="1050"/>
            <w:gridCol w:w="105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80.0" w:type="dxa"/>
              <w:bottom w:w="80.0" w:type="dxa"/>
              <w:right w:w="8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ffffff"/>
                <w:sz w:val="18"/>
                <w:szCs w:val="18"/>
                <w:rtl w:val="0"/>
              </w:rPr>
              <w:t xml:space="preserve">Etapa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80.0" w:type="dxa"/>
              <w:bottom w:w="80.0" w:type="dxa"/>
              <w:right w:w="8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18"/>
                <w:szCs w:val="18"/>
                <w:rtl w:val="0"/>
              </w:rPr>
              <w:t xml:space="preserve">Comercial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80.0" w:type="dxa"/>
              <w:bottom w:w="80.0" w:type="dxa"/>
              <w:right w:w="8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18"/>
                <w:szCs w:val="18"/>
                <w:rtl w:val="0"/>
              </w:rPr>
              <w:t xml:space="preserve">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80.0" w:type="dxa"/>
              <w:bottom w:w="80.0" w:type="dxa"/>
              <w:right w:w="8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18"/>
                <w:szCs w:val="18"/>
                <w:rtl w:val="0"/>
              </w:rPr>
              <w:t xml:space="preserve">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80.0" w:type="dxa"/>
              <w:bottom w:w="80.0" w:type="dxa"/>
              <w:right w:w="8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18"/>
                <w:szCs w:val="18"/>
                <w:rtl w:val="0"/>
              </w:rPr>
              <w:t xml:space="preserve">Daniel / CEO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18"/>
                <w:szCs w:val="18"/>
                <w:rtl w:val="0"/>
              </w:rPr>
              <w:t xml:space="preserve">Recepción de solicitud del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000000"/>
                <w:sz w:val="18"/>
                <w:szCs w:val="18"/>
                <w:rtl w:val="0"/>
              </w:rPr>
              <w:t xml:space="preserve">Llenado del Formulario de Alta Resolución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000000"/>
                <w:sz w:val="18"/>
                <w:szCs w:val="18"/>
                <w:rtl w:val="0"/>
              </w:rPr>
              <w:t xml:space="preserve">Validación de Arritmia (revisión del formulario)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c00000"/>
                <w:sz w:val="18"/>
                <w:szCs w:val="18"/>
                <w:rtl w:val="0"/>
              </w:rPr>
              <w:t xml:space="preserve">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18"/>
                <w:szCs w:val="18"/>
                <w:rtl w:val="0"/>
              </w:rPr>
              <w:t xml:space="preserve">Auditoría Modular: Chasis, módulos, insumos y biblioteca de muestras (Tracks A/B/C)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18"/>
                <w:szCs w:val="18"/>
                <w:rtl w:val="0"/>
              </w:rPr>
              <w:t xml:space="preserve">Checklist Track D: validación de las 5 condiciones (Track 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0"/>
                <w:bCs w:val="0"/>
                <w:color w:val="000000"/>
                <w:sz w:val="18"/>
                <w:szCs w:val="18"/>
                <w:rtl w:val="0"/>
              </w:rPr>
              <w:t xml:space="preserve">C (excepción)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18"/>
                <w:szCs w:val="18"/>
                <w:rtl w:val="0"/>
              </w:rPr>
              <w:t xml:space="preserve">Asignación de Track (A / B / C / D) — activación de Botón Rojo si es Track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c00000"/>
                <w:sz w:val="18"/>
                <w:szCs w:val="18"/>
                <w:rtl w:val="0"/>
              </w:rPr>
              <w:t xml:space="preserve">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18"/>
                <w:szCs w:val="18"/>
                <w:rtl w:val="0"/>
              </w:rPr>
              <w:t xml:space="preserve">Registro Track D en sistema (Botón Verde)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18"/>
                <w:szCs w:val="18"/>
                <w:rtl w:val="0"/>
              </w:rPr>
              <w:t xml:space="preserve">Reclasificación de Track D a A/B/C (si falla condición)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0"/>
                <w:bCs w:val="0"/>
                <w:color w:val="000000"/>
                <w:sz w:val="18"/>
                <w:szCs w:val="18"/>
                <w:rtl w:val="0"/>
              </w:rPr>
              <w:t xml:space="preserve">A (decide)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0"/>
                <w:bCs w:val="0"/>
                <w:color w:val="000000"/>
                <w:sz w:val="18"/>
                <w:szCs w:val="18"/>
                <w:rtl w:val="0"/>
              </w:rPr>
              <w:t xml:space="preserve">R (ejecuta)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000000"/>
                <w:sz w:val="18"/>
                <w:szCs w:val="18"/>
                <w:rtl w:val="0"/>
              </w:rPr>
              <w:t xml:space="preserve">Ingreso del sprint al sistema de seguimiento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E">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18"/>
                <w:szCs w:val="18"/>
                <w:rtl w:val="0"/>
              </w:rPr>
              <w:t xml:space="preserve">Touchpoint 1 — confirmación de inicio con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18"/>
                <w:szCs w:val="18"/>
                <w:rtl w:val="0"/>
              </w:rPr>
              <w:t xml:space="preserve">Activación de sourcing de insumos (Track B/C)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00000"/>
                <w:sz w:val="18"/>
                <w:szCs w:val="18"/>
                <w:rtl w:val="0"/>
              </w:rPr>
              <w:t xml:space="preserve">Diseño técnico de módulo o Chasis nuevo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18"/>
                <w:szCs w:val="18"/>
                <w:rtl w:val="0"/>
              </w:rPr>
              <w:t xml:space="preserve">Corte de tela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18"/>
                <w:szCs w:val="18"/>
                <w:rtl w:val="0"/>
              </w:rPr>
              <w:t xml:space="preserve">Inspección de tela (detección de rechazo)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9A">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000000"/>
                <w:sz w:val="18"/>
                <w:szCs w:val="18"/>
                <w:rtl w:val="0"/>
              </w:rPr>
              <w:t xml:space="preserve">Decisión de opción de reemplazo (Rechazo de Tela)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C">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0"/>
                <w:bCs w:val="0"/>
                <w:color w:val="000000"/>
                <w:sz w:val="18"/>
                <w:szCs w:val="18"/>
                <w:rtl w:val="0"/>
              </w:rPr>
              <w:t xml:space="preserve">A (si alerta costo)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18"/>
                <w:szCs w:val="18"/>
                <w:rtl w:val="0"/>
              </w:rPr>
              <w:t xml:space="preserve">Confección (coordinación con taller/proveedor)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1">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2">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4">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000000"/>
                <w:sz w:val="18"/>
                <w:szCs w:val="18"/>
                <w:rtl w:val="0"/>
              </w:rPr>
              <w:t xml:space="preserve">Control de calidad de la muestra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A6">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000000"/>
                <w:sz w:val="18"/>
                <w:szCs w:val="18"/>
                <w:rtl w:val="0"/>
              </w:rPr>
              <w:t xml:space="preserve">Touchpoint 2 — avance intermedio con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000000"/>
                <w:sz w:val="18"/>
                <w:szCs w:val="18"/>
                <w:rtl w:val="0"/>
              </w:rPr>
              <w:t xml:space="preserve">Fotografía del prototipo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000000"/>
                <w:sz w:val="18"/>
                <w:szCs w:val="18"/>
                <w:rtl w:val="0"/>
              </w:rPr>
              <w:t xml:space="preserve">Registro en expediente digital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5">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6">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000000"/>
                <w:sz w:val="18"/>
                <w:szCs w:val="18"/>
                <w:rtl w:val="0"/>
              </w:rPr>
              <w:t xml:space="preserve">Touchpoint 3 — entrega y cierre con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B">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18"/>
                <w:szCs w:val="18"/>
                <w:rtl w:val="0"/>
              </w:rPr>
              <w:t xml:space="preserve">Aprobación o solicitud de revisión por el cliente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18"/>
                <w:szCs w:val="18"/>
                <w:rtl w:val="0"/>
              </w:rPr>
              <w:t xml:space="preserve">Ejecución de ajustes en Ronda 1 o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000000"/>
                <w:sz w:val="18"/>
                <w:szCs w:val="18"/>
                <w:rtl w:val="0"/>
              </w:rPr>
              <w:t xml:space="preserve">Activación de Alerta Naranja de costo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18"/>
                <w:szCs w:val="18"/>
                <w:rtl w:val="0"/>
              </w:rPr>
              <w:t xml:space="preserve">Activación de Alerta Roja de costo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c00000"/>
                <w:sz w:val="18"/>
                <w:szCs w:val="18"/>
                <w:rtl w:val="0"/>
              </w:rPr>
              <w:t xml:space="preserve">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18"/>
                <w:szCs w:val="18"/>
                <w:rtl w:val="0"/>
              </w:rPr>
              <w:t xml:space="preserve">Aprobación de producción con Alerta Roja activa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000000"/>
                <w:sz w:val="18"/>
                <w:szCs w:val="18"/>
                <w:rtl w:val="0"/>
              </w:rPr>
              <w:t xml:space="preserve">Gestión del estado HOLD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00000"/>
                <w:sz w:val="18"/>
                <w:szCs w:val="18"/>
                <w:rtl w:val="0"/>
              </w:rPr>
              <w:t xml:space="preserve">Notificación de vencimiento de HOLD (25 días)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00000"/>
                <w:sz w:val="18"/>
                <w:szCs w:val="18"/>
                <w:rtl w:val="0"/>
              </w:rPr>
              <w:t xml:space="preserve">Cierre de sprint por descarte o vencimiento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c00000"/>
                <w:sz w:val="18"/>
                <w:szCs w:val="18"/>
                <w:rtl w:val="0"/>
              </w:rPr>
              <w:t xml:space="preserve">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000000"/>
                <w:sz w:val="18"/>
                <w:szCs w:val="18"/>
                <w:rtl w:val="0"/>
              </w:rPr>
              <w:t xml:space="preserve">Certificación de nuevo Chasis a la biblioteca (Track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80.0" w:type="dxa"/>
              <w:bottom w:w="60.0" w:type="dxa"/>
              <w:right w:w="80.0" w:type="dxa"/>
            </w:tcMar>
          </w:tcPr>
          <w:p w:rsidR="00000000" w:rsidDel="00000000" w:rsidP="00000000" w:rsidRDefault="00000000" w:rsidRPr="00000000" w14:paraId="000001EA">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000000"/>
                <w:sz w:val="18"/>
                <w:szCs w:val="18"/>
                <w:rtl w:val="0"/>
              </w:rPr>
              <w:t xml:space="preserve">Aprobación de presupuesto de muestra del Hunter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C">
            <w:pPr>
              <w:jc w:val="center"/>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E">
            <w:pPr>
              <w:jc w:val="center"/>
              <w:rPr/>
            </w:pPr>
            <w:r w:rsidDel="00000000" w:rsidR="00000000" w:rsidRPr="00000000">
              <w:rPr>
                <w:rFonts w:ascii="Arial" w:cs="Arial" w:eastAsia="Arial" w:hAnsi="Arial"/>
                <w:b w:val="0"/>
                <w:bCs w:val="0"/>
                <w:color w:val="000000"/>
                <w:sz w:val="18"/>
                <w:szCs w:val="18"/>
                <w:rtl w:val="0"/>
              </w:rPr>
              <w:t xml:space="preserve">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80.0" w:type="dxa"/>
              <w:bottom w:w="60.0" w:type="dxa"/>
              <w:right w:w="8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1f3864"/>
                <w:sz w:val="18"/>
                <w:szCs w:val="18"/>
                <w:rtl w:val="0"/>
              </w:rPr>
              <w:t xml:space="preserve">R</w:t>
            </w:r>
            <w:r w:rsidDel="00000000" w:rsidR="00000000" w:rsidRPr="00000000">
              <w:rPr>
                <w:rtl w:val="0"/>
              </w:rPr>
            </w:r>
          </w:p>
        </w:tc>
      </w:tr>
    </w:tbl>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spacing w:after="120" w:before="280" w:lineRule="auto"/>
        <w:rPr/>
      </w:pPr>
      <w:r w:rsidDel="00000000" w:rsidR="00000000" w:rsidRPr="00000000">
        <w:rPr>
          <w:rFonts w:ascii="Arial" w:cs="Arial" w:eastAsia="Arial" w:hAnsi="Arial"/>
          <w:b w:val="1"/>
          <w:bCs w:val="1"/>
          <w:color w:val="1f3864"/>
          <w:sz w:val="30"/>
          <w:szCs w:val="30"/>
          <w:rtl w:val="0"/>
        </w:rPr>
        <w:t xml:space="preserve">8. Acuerdos Formales Esperados de Operaciones</w:t>
      </w:r>
      <w:r w:rsidDel="00000000" w:rsidR="00000000" w:rsidRPr="00000000">
        <w:rPr>
          <w:rtl w:val="0"/>
        </w:rPr>
      </w:r>
    </w:p>
    <w:p w:rsidR="00000000" w:rsidDel="00000000" w:rsidP="00000000" w:rsidRDefault="00000000" w:rsidRPr="00000000" w14:paraId="000001F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Estos son los compromisos que Operaciones (Alejandro) asume al activar el Protocolo Sprint 7. No son aspiraciones: son condiciones de funcionamiento del sistema.</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tl w:val="0"/>
        </w:rPr>
      </w:r>
    </w:p>
    <w:p w:rsidR="00000000" w:rsidDel="00000000" w:rsidP="00000000" w:rsidRDefault="00000000" w:rsidRPr="00000000" w14:paraId="000001F4">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8.1 Acuerdos con Comercial</w:t>
      </w:r>
      <w:r w:rsidDel="00000000" w:rsidR="00000000" w:rsidRPr="00000000">
        <w:rPr>
          <w:rtl w:val="0"/>
        </w:rPr>
      </w:r>
    </w:p>
    <w:tbl>
      <w:tblPr>
        <w:tblStyle w:val="Table30"/>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Operaciones se compromete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Comercial se compromete 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Iniciar la Auditoría Modular o el Checklist Track D el mismo día en que recibe el formulario validado.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Entregar el Formulario de Alta Resolución completo y sin Arritmia antes de exigir el inicio del sprint.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Notificar el resultado de la Auditoría Modular (track asignado + insumos faltantes) antes de las 2:00 pm del Día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No comprometerse con el cliente a un plazo específico hasta que Operaciones confirme el track asignado.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Emitir los tres touchpoints en los días acordados para cada 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Hacer los touchpoints de comunicación con el cliente en los días acordados.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Activar las alertas de costo (Naranja o Roja) en el momento en que se detectan, sin esperar al cierre del 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Informar al cliente las alertas de costo y obtener su confirmación antes de autorizar continuación.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Cerrar el expediente digital completo antes de declarar el sprint como cerrado.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Documentar la aprobación o solicitud de revisión del cliente por canal formal (no solo verbal).</w:t>
            </w:r>
            <w:r w:rsidDel="00000000" w:rsidR="00000000" w:rsidRPr="00000000">
              <w:rPr>
                <w:rtl w:val="0"/>
              </w:rPr>
            </w:r>
          </w:p>
        </w:tc>
      </w:tr>
    </w:tbl>
    <w:p w:rsidR="00000000" w:rsidDel="00000000" w:rsidP="00000000" w:rsidRDefault="00000000" w:rsidRPr="00000000" w14:paraId="00000201">
      <w:pPr>
        <w:spacing w:after="0" w:before="0" w:lineRule="auto"/>
        <w:rPr/>
      </w:pPr>
      <w:r w:rsidDel="00000000" w:rsidR="00000000" w:rsidRPr="00000000">
        <w:rPr>
          <w:rtl w:val="0"/>
        </w:rPr>
      </w:r>
    </w:p>
    <w:p w:rsidR="00000000" w:rsidDel="00000000" w:rsidP="00000000" w:rsidRDefault="00000000" w:rsidRPr="00000000" w14:paraId="00000202">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8.2 Acuerdos con Diseño</w:t>
      </w:r>
      <w:r w:rsidDel="00000000" w:rsidR="00000000" w:rsidRPr="00000000">
        <w:rPr>
          <w:rtl w:val="0"/>
        </w:rPr>
      </w:r>
    </w:p>
    <w:tbl>
      <w:tblPr>
        <w:tblStyle w:val="Table3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Operaciones se compromete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Diseño se compromete 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Poner a disposición de Diseño el inventario de bodega actualizado para que la Auditoría Modular pueda ejecutarse el Día 1 sin demoras.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Liderar la Auditoría Modular el Día 1 para Tracks A/B/C: revisar Chasis, módulos, insumos en bodega y biblioteca de muestras. Si es Track C, activar el Botón Rojo y notificar a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En Track D: ejecutar el Checklist Simplificado de 5 condiciones de forma autónoma. Consultar a Diseño solo en caso de excepción técnica (duda sobre módulos o compatibilidad de materiales).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En Track D: estar disponible para consultas de excepción de Operaciones. Responder el mismo día. Tener autoridad para confirmar o reclasificar basado en criterio técnico.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Notificar a Diseño en tiempo real si durante el corte o confección se detecta un problema técnico con el patrón.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Entregar el diseño técnico del módulo o Chasis nuevo en los plazos acordados por track (Día 3 para Track B).</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Coordinar con Diseño el proceso de certificación de nuevos Chasis dentro de los 5 días hábiles siguientes al cierre exitoso de un Track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Revisar y aprobar el Chasis certificado junto con Operaciones. Registrarlo en la biblioteca con su ficha técnica completa.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En Track B, arrancar el sourcing en paralelo al diseño desde el Día 1, sin esperar a que Diseño termine para iniciar la compra.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En Track B, comunicar a Operaciones el avance del diseño para que el sourcing no supere al patrón disponible.</w:t>
            </w:r>
            <w:r w:rsidDel="00000000" w:rsidR="00000000" w:rsidRPr="00000000">
              <w:rPr>
                <w:rtl w:val="0"/>
              </w:rPr>
            </w:r>
          </w:p>
        </w:tc>
      </w:tr>
    </w:tbl>
    <w:p w:rsidR="00000000" w:rsidDel="00000000" w:rsidP="00000000" w:rsidRDefault="00000000" w:rsidRPr="00000000" w14:paraId="0000020F">
      <w:pPr>
        <w:spacing w:after="0" w:before="0" w:lineRule="auto"/>
        <w:rPr/>
      </w:pPr>
      <w:r w:rsidDel="00000000" w:rsidR="00000000" w:rsidRPr="00000000">
        <w:rPr>
          <w:rtl w:val="0"/>
        </w:rPr>
      </w:r>
    </w:p>
    <w:p w:rsidR="00000000" w:rsidDel="00000000" w:rsidP="00000000" w:rsidRDefault="00000000" w:rsidRPr="00000000" w14:paraId="00000210">
      <w:pPr>
        <w:pStyle w:val="Heading2"/>
        <w:spacing w:after="80" w:before="200" w:lineRule="auto"/>
        <w:rPr/>
      </w:pPr>
      <w:r w:rsidDel="00000000" w:rsidR="00000000" w:rsidRPr="00000000">
        <w:rPr>
          <w:rFonts w:ascii="Arial" w:cs="Arial" w:eastAsia="Arial" w:hAnsi="Arial"/>
          <w:b w:val="1"/>
          <w:bCs w:val="1"/>
          <w:color w:val="2e5496"/>
          <w:sz w:val="24"/>
          <w:szCs w:val="24"/>
          <w:rtl w:val="0"/>
        </w:rPr>
        <w:t xml:space="preserve">8.3 Acuerdos con Daniel (CEO)</w:t>
      </w:r>
      <w:r w:rsidDel="00000000" w:rsidR="00000000" w:rsidRPr="00000000">
        <w:rPr>
          <w:rtl w:val="0"/>
        </w:rPr>
      </w:r>
    </w:p>
    <w:tbl>
      <w:tblPr>
        <w:tblStyle w:val="Table3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Operaciones se compromete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20"/>
                <w:szCs w:val="20"/>
                <w:rtl w:val="0"/>
              </w:rPr>
              <w:t xml:space="preserve">Daniel se compromete 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Escalar Alertas Rojas de costo inmediatamente y sin demora, no al final del día.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Responder Alertas Rojas el mismo día en que se escalan, con decisión clara: autoriza o no autoriza.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Presentar el comparativo de proveedores de confección en un plazo máximo de 15 días hábiles desde la activación de esta contingencia.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Tomar la decisión sobre el proveedor de confección en los 5 días hábiles siguientes a recibir el comparativo de Operaciones.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Mantener actualizado el inventario de bodega sin esperar a que otra área lo pida.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Aprobar el presupuesto mensual del Hunter y comunicarlo a Operaciones al inicio de cada mes.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Reportar mensualmente el estado del buffer de telas e insumos y el nivel de cobertura alcanzado.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Revisar con Operaciones mensualmente el avance hacia los hitos de infraestructura (buffer + módulo confección).</w:t>
            </w:r>
            <w:r w:rsidDel="00000000" w:rsidR="00000000" w:rsidRPr="00000000">
              <w:rPr>
                <w:rtl w:val="0"/>
              </w:rPr>
            </w:r>
          </w:p>
        </w:tc>
      </w:tr>
    </w:tbl>
    <w:p w:rsidR="00000000" w:rsidDel="00000000" w:rsidP="00000000" w:rsidRDefault="00000000" w:rsidRPr="00000000" w14:paraId="0000021B">
      <w:pPr>
        <w:spacing w:after="0" w:before="0" w:lineRule="auto"/>
        <w:rPr/>
      </w:pP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tl w:val="0"/>
        </w:rPr>
      </w:r>
    </w:p>
    <w:tbl>
      <w:tblPr>
        <w:tblStyle w:val="Table3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120.0" w:type="dxa"/>
              <w:left w:w="200.0" w:type="dxa"/>
              <w:bottom w:w="200.0" w:type="dxa"/>
              <w:right w:w="20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z w:val="22"/>
                <w:szCs w:val="22"/>
                <w:rtl w:val="0"/>
              </w:rPr>
              <w:t xml:space="preserve">Aprobado por:</w:t>
            </w: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Daniel Londoño — CEO Asimétrico LAB Co.</w:t>
            </w: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Firma: ___________________________</w:t>
            </w: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Fecha: ___________________________</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20.0" w:type="dxa"/>
              <w:left w:w="200.0" w:type="dxa"/>
              <w:bottom w:w="200.0" w:type="dxa"/>
              <w:right w:w="20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z w:val="22"/>
                <w:szCs w:val="22"/>
                <w:rtl w:val="0"/>
              </w:rPr>
              <w:t xml:space="preserve">Recibido y aceptado por:</w:t>
            </w: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Alejandro Guevara — Operaciones</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Firma: ___________________________</w:t>
            </w: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Fecha: ___________________________</w:t>
            </w: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color="d9d9d9" w:space="0" w:sz="4" w:val="single"/>
      </w:pBdr>
      <w:jc w:val="center"/>
      <w:rPr/>
    </w:pPr>
    <w:r w:rsidDel="00000000" w:rsidR="00000000" w:rsidRPr="00000000">
      <w:rPr>
        <w:rFonts w:ascii="Arial" w:cs="Arial" w:eastAsia="Arial" w:hAnsi="Arial"/>
        <w:color w:val="d9d9d9"/>
        <w:sz w:val="16"/>
        <w:szCs w:val="16"/>
        <w:rtl w:val="0"/>
      </w:rPr>
      <w:t xml:space="preserve">Documento de uso interno — Confidencial | Página </w:t>
    </w:r>
    <w:r w:rsidDel="00000000" w:rsidR="00000000" w:rsidRPr="00000000">
      <w:rPr>
        <w:rFonts w:ascii="Arial" w:cs="Arial" w:eastAsia="Arial" w:hAnsi="Arial"/>
        <w:color w:val="d9d9d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bottom w:color="833c00" w:space="0" w:sz="6" w:val="single"/>
      </w:pBdr>
      <w:rPr/>
    </w:pPr>
    <w:r w:rsidDel="00000000" w:rsidR="00000000" w:rsidRPr="00000000">
      <w:rPr>
        <w:rFonts w:ascii="Arial" w:cs="Arial" w:eastAsia="Arial" w:hAnsi="Arial"/>
        <w:color w:val="833c00"/>
        <w:sz w:val="16"/>
        <w:szCs w:val="16"/>
        <w:rtl w:val="0"/>
      </w:rPr>
      <w:t xml:space="preserve">BRIEFING OPERATIVO — ALEJANDRO GUEVARA — SPRINT 7 — VERSIÓN 2.0 — HACIA DONDE VAMOS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