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1722" w14:textId="21C2519C" w:rsidR="00360B62" w:rsidRDefault="00165A2D">
      <w:pPr>
        <w:shd w:val="clear" w:color="auto" w:fill="FFFFFF"/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  <w:t>October 25, 2021</w:t>
      </w:r>
    </w:p>
    <w:p w14:paraId="36C19B13" w14:textId="4212C18B" w:rsidR="00165A2D" w:rsidRPr="00165A2D" w:rsidRDefault="00165A2D">
      <w:pPr>
        <w:shd w:val="clear" w:color="auto" w:fill="FFFFFF"/>
        <w:rPr>
          <w:rFonts w:ascii="Arial" w:eastAsia="Arial" w:hAnsi="Arial" w:cs="Arial"/>
          <w:bCs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  <w:t xml:space="preserve">Participants: </w:t>
      </w:r>
      <w:r w:rsidRPr="00165A2D">
        <w:rPr>
          <w:rFonts w:ascii="Arial" w:eastAsia="Arial" w:hAnsi="Arial" w:cs="Arial"/>
          <w:bCs/>
          <w:color w:val="222222"/>
          <w:sz w:val="28"/>
          <w:szCs w:val="28"/>
          <w:vertAlign w:val="superscript"/>
        </w:rPr>
        <w:t>Eric, John, Andrew, Chris, Mike H, Sean, Mary</w:t>
      </w:r>
    </w:p>
    <w:p w14:paraId="6A13E5DB" w14:textId="77777777" w:rsidR="00165A2D" w:rsidRPr="00165A2D" w:rsidRDefault="00165A2D">
      <w:pPr>
        <w:shd w:val="clear" w:color="auto" w:fill="FFFFFF"/>
        <w:rPr>
          <w:rFonts w:ascii="Arial" w:eastAsia="Arial" w:hAnsi="Arial" w:cs="Arial"/>
          <w:bCs/>
          <w:color w:val="222222"/>
          <w:sz w:val="28"/>
          <w:szCs w:val="28"/>
          <w:vertAlign w:val="superscript"/>
        </w:rPr>
      </w:pPr>
    </w:p>
    <w:p w14:paraId="55A15A74" w14:textId="77777777" w:rsidR="00360B62" w:rsidRDefault="00165A2D">
      <w:pPr>
        <w:shd w:val="clear" w:color="auto" w:fill="FFFFFF"/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</w:pPr>
      <w:bookmarkStart w:id="0" w:name="_heading=h.abb34lmjznm" w:colFirst="0" w:colLast="0"/>
      <w:bookmarkEnd w:id="0"/>
      <w:r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  <w:t>Topics for discussion</w:t>
      </w:r>
    </w:p>
    <w:p w14:paraId="2A17EB95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·      Update community state indicator for the south/central CCE</w:t>
      </w:r>
    </w:p>
    <w:p w14:paraId="72B58BFE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o   Ecosystem Status Report - Due Dec. 17th</w:t>
      </w:r>
    </w:p>
    <w:p w14:paraId="39C87973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·      GitHub organization and public repositories</w:t>
      </w:r>
    </w:p>
    <w:p w14:paraId="5AE7F316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o   ecosystem-state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ssc</w:t>
      </w:r>
      <w:proofErr w:type="spellEnd"/>
    </w:p>
    <w:p w14:paraId="0F6589AF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o   ecosystem-state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rreas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-auto</w:t>
      </w:r>
    </w:p>
    <w:p w14:paraId="455FA743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o   ecosystem-state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calcofi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-auto</w:t>
      </w:r>
    </w:p>
    <w:p w14:paraId="01A08106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·      Modifications to species list / variables (current list is attached)</w:t>
      </w:r>
    </w:p>
    <w:p w14:paraId="058261D4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o   pool rockfishes, sanddabs</w:t>
      </w:r>
    </w:p>
    <w:p w14:paraId="75EFC0A7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o   </w:t>
      </w:r>
      <w:proofErr w:type="gram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add</w:t>
      </w:r>
      <w:proofErr w:type="gramEnd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 myctophids, pelagic octopus, possibly adult Anchovy</w:t>
      </w:r>
    </w:p>
    <w:p w14:paraId="09BECCAD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o   RREAS – extend hak</w:t>
      </w: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e and rockfish to 1983, Pac dab and speckled dabs to 1987</w:t>
      </w:r>
    </w:p>
    <w:p w14:paraId="77BEC2C4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o   side study on recruitment deviations from groundfish assessments</w:t>
      </w:r>
    </w:p>
    <w:p w14:paraId="6C42C2B3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" w:name="_heading=h.oym8dve99q4r" w:colFirst="0" w:colLast="0"/>
      <w:bookmarkEnd w:id="1"/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CalCOFI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 - larval indices are a measure of adult spawning biomass</w:t>
      </w:r>
    </w:p>
    <w:p w14:paraId="583443A3" w14:textId="77777777" w:rsidR="00360B62" w:rsidRDefault="00165A2D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2" w:name="_heading=h.5cwdo9urkeaa" w:colFirst="0" w:colLast="0"/>
      <w:bookmarkEnd w:id="2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add mackerels, combined sanddabs</w:t>
      </w:r>
    </w:p>
    <w:p w14:paraId="6813B2BB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·      Standardization techniqu</w:t>
      </w: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es for RREAS and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CalCOFI</w:t>
      </w:r>
      <w:proofErr w:type="spellEnd"/>
    </w:p>
    <w:p w14:paraId="56BCAD10" w14:textId="77777777" w:rsidR="00360B62" w:rsidRDefault="00165A2D">
      <w:pPr>
        <w:shd w:val="clear" w:color="auto" w:fill="FFFFFF"/>
        <w:ind w:left="144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o   Delta GAM / Delta GLM / Tweedie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sdmTMB</w:t>
      </w:r>
      <w:proofErr w:type="spellEnd"/>
    </w:p>
    <w:p w14:paraId="1F4825B1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·      ROMs data – period over which we average the time series</w:t>
      </w:r>
    </w:p>
    <w:p w14:paraId="2DDAB9D7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3" w:name="_heading=h.vvysmx24kff2" w:colFirst="0" w:colLast="0"/>
      <w:bookmarkEnd w:id="3"/>
    </w:p>
    <w:p w14:paraId="3B182BF9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</w:pPr>
      <w:bookmarkStart w:id="4" w:name="_heading=h.dmtqx11803dt" w:colFirst="0" w:colLast="0"/>
      <w:bookmarkEnd w:id="4"/>
      <w:r>
        <w:rPr>
          <w:rFonts w:ascii="Arial" w:eastAsia="Arial" w:hAnsi="Arial" w:cs="Arial"/>
          <w:b/>
          <w:color w:val="222222"/>
          <w:sz w:val="28"/>
          <w:szCs w:val="28"/>
          <w:vertAlign w:val="superscript"/>
        </w:rPr>
        <w:t>Action items:</w:t>
      </w:r>
    </w:p>
    <w:p w14:paraId="295BB225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5" w:name="_heading=h.55kpvzfx1x1n" w:colFirst="0" w:colLast="0"/>
      <w:bookmarkEnd w:id="5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John, Andrew and Mike to share updated time series with Mary</w:t>
      </w:r>
    </w:p>
    <w:p w14:paraId="3DCE023E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6" w:name="_heading=h.1dp1uufykpl2" w:colFirst="0" w:colLast="0"/>
      <w:bookmarkEnd w:id="6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Look into diet time series as additional data </w:t>
      </w:r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for DFAs </w:t>
      </w:r>
    </w:p>
    <w:p w14:paraId="2338E555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7" w:name="_heading=h.tdg73v94x4t" w:colFirst="0" w:colLast="0"/>
      <w:bookmarkEnd w:id="7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Look into sea lion data from Alex Cortes (southern colony sea lion diet data 1980-2015, 2021-21)</w:t>
      </w:r>
    </w:p>
    <w:p w14:paraId="58C2BB6E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8" w:name="_heading=h.9oxzcygkci9b" w:colFirst="0" w:colLast="0"/>
      <w:bookmarkEnd w:id="8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Ask Sharon about adult female sea lion data in addition to pup counts</w:t>
      </w:r>
    </w:p>
    <w:p w14:paraId="419D44BA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9" w:name="_heading=h.1pbyboxeoxr1" w:colFirst="0" w:colLast="0"/>
      <w:bookmarkEnd w:id="9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Set up time to go over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sdmTMB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 xml:space="preserve"> modeling approach with Sean, Eric, John, Andrew and others who are interested.</w:t>
      </w:r>
    </w:p>
    <w:p w14:paraId="49625E46" w14:textId="77777777" w:rsidR="00360B62" w:rsidRDefault="00165A2D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0" w:name="_heading=h.feujf7fsd8xc" w:colFirst="0" w:colLast="0"/>
      <w:bookmarkEnd w:id="10"/>
      <w:r>
        <w:rPr>
          <w:rFonts w:ascii="Arial" w:eastAsia="Arial" w:hAnsi="Arial" w:cs="Arial"/>
          <w:color w:val="222222"/>
          <w:sz w:val="28"/>
          <w:szCs w:val="28"/>
          <w:vertAlign w:val="superscript"/>
        </w:rPr>
        <w:t>Look back at comments from SSC Ecosystem subcommittee when we first presented this work to them</w:t>
      </w:r>
    </w:p>
    <w:p w14:paraId="5DC780F0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1" w:name="_heading=h.iiymx2ne6ogg" w:colFirst="0" w:colLast="0"/>
      <w:bookmarkEnd w:id="11"/>
    </w:p>
    <w:p w14:paraId="49AA6B67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2" w:name="_heading=h.iijukj6wwy2f" w:colFirst="0" w:colLast="0"/>
      <w:bookmarkEnd w:id="12"/>
    </w:p>
    <w:p w14:paraId="29E71DB2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3" w:name="_heading=h.wltzp41gfzlo" w:colFirst="0" w:colLast="0"/>
      <w:bookmarkEnd w:id="13"/>
    </w:p>
    <w:p w14:paraId="226AEFE3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4" w:name="_heading=h.kujxt55x9r2o" w:colFirst="0" w:colLast="0"/>
      <w:bookmarkEnd w:id="14"/>
    </w:p>
    <w:p w14:paraId="7B81901B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5" w:name="_heading=h.jhc986jklzxj" w:colFirst="0" w:colLast="0"/>
      <w:bookmarkEnd w:id="15"/>
    </w:p>
    <w:p w14:paraId="3482684D" w14:textId="77777777" w:rsidR="00360B62" w:rsidRDefault="00360B62">
      <w:pPr>
        <w:shd w:val="clear" w:color="auto" w:fill="FFFFFF"/>
        <w:ind w:left="360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6" w:name="_heading=h.sam68o4u84ba" w:colFirst="0" w:colLast="0"/>
      <w:bookmarkEnd w:id="16"/>
    </w:p>
    <w:p w14:paraId="09E81BA1" w14:textId="77777777" w:rsidR="00360B62" w:rsidRDefault="00360B62">
      <w:pPr>
        <w:shd w:val="clear" w:color="auto" w:fill="FFFFFF"/>
        <w:rPr>
          <w:rFonts w:ascii="Arial" w:eastAsia="Arial" w:hAnsi="Arial" w:cs="Arial"/>
          <w:color w:val="222222"/>
          <w:sz w:val="28"/>
          <w:szCs w:val="28"/>
          <w:vertAlign w:val="superscript"/>
        </w:rPr>
      </w:pPr>
      <w:bookmarkStart w:id="17" w:name="_heading=h.ip7vwzuc5esl" w:colFirst="0" w:colLast="0"/>
      <w:bookmarkEnd w:id="17"/>
    </w:p>
    <w:p w14:paraId="2878B82C" w14:textId="77777777" w:rsidR="00360B62" w:rsidRDefault="00165A2D">
      <w:pPr>
        <w:rPr>
          <w:rFonts w:ascii="Times" w:eastAsia="Times" w:hAnsi="Times" w:cs="Times"/>
          <w:sz w:val="28"/>
          <w:szCs w:val="28"/>
          <w:vertAlign w:val="superscript"/>
        </w:rPr>
      </w:pPr>
      <w:bookmarkStart w:id="18" w:name="_heading=h.9265lz651ady" w:colFirst="0" w:colLast="0"/>
      <w:bookmarkEnd w:id="18"/>
      <w:r>
        <w:br w:type="page"/>
      </w:r>
    </w:p>
    <w:p w14:paraId="3A3E2ACE" w14:textId="77777777" w:rsidR="00360B62" w:rsidRDefault="00165A2D">
      <w:pPr>
        <w:rPr>
          <w:rFonts w:ascii="Times" w:eastAsia="Times" w:hAnsi="Times" w:cs="Times"/>
          <w:sz w:val="28"/>
          <w:szCs w:val="28"/>
          <w:vertAlign w:val="superscript"/>
        </w:rPr>
      </w:pPr>
      <w:bookmarkStart w:id="19" w:name="_heading=h.gjdgxs" w:colFirst="0" w:colLast="0"/>
      <w:bookmarkEnd w:id="19"/>
      <w:r>
        <w:rPr>
          <w:rFonts w:ascii="Times" w:eastAsia="Times" w:hAnsi="Times" w:cs="Times"/>
          <w:noProof/>
          <w:sz w:val="28"/>
          <w:szCs w:val="28"/>
          <w:vertAlign w:val="superscript"/>
        </w:rPr>
        <w:lastRenderedPageBreak/>
        <w:drawing>
          <wp:inline distT="0" distB="0" distL="0" distR="0" wp14:anchorId="7DFCEADD" wp14:editId="6ACB0BCE">
            <wp:extent cx="5995988" cy="74068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7483" t="967" r="2426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406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0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36853"/>
    <w:multiLevelType w:val="multilevel"/>
    <w:tmpl w:val="2E8623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62"/>
    <w:rsid w:val="00165A2D"/>
    <w:rsid w:val="003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0E23"/>
  <w15:docId w15:val="{D826E522-9ED3-3A4D-9C29-3B55C43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ciLe2ZwgvG8+XQUe1PGrJcFqg==">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Hunsicker</dc:creator>
  <cp:lastModifiedBy>Mary Hunsicker</cp:lastModifiedBy>
  <cp:revision>2</cp:revision>
  <dcterms:created xsi:type="dcterms:W3CDTF">2021-10-25T22:31:00Z</dcterms:created>
  <dcterms:modified xsi:type="dcterms:W3CDTF">2021-10-25T22:31:00Z</dcterms:modified>
</cp:coreProperties>
</file>