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D1F" w:rsidRDefault="00C54D1F" w:rsidP="00C54D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C54D1F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48"/>
          <w:szCs w:val="48"/>
          <w:lang w:eastAsia="pt-BR"/>
        </w:rPr>
        <w:drawing>
          <wp:inline distT="0" distB="0" distL="0" distR="0">
            <wp:extent cx="2047875" cy="390525"/>
            <wp:effectExtent l="0" t="0" r="9525" b="0"/>
            <wp:docPr id="5" name="Imagem 5" descr="https://raw.githubusercontent.com/ecraft2learn/OER/master/Logos/Logo_eCraft2Lea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ecraft2learn/OER/master/Logos/Logo_eCraft2Lear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D1F" w:rsidRPr="00C54D1F" w:rsidRDefault="00C54D1F" w:rsidP="00C54D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proofErr w:type="spellStart"/>
      <w:r w:rsidRPr="00C54D1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Colour</w:t>
      </w:r>
      <w:proofErr w:type="spellEnd"/>
      <w:r w:rsidRPr="00C54D1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 xml:space="preserve"> sensor</w:t>
      </w:r>
    </w:p>
    <w:tbl>
      <w:tblPr>
        <w:tblpPr w:leftFromText="141" w:rightFromText="141" w:vertAnchor="text" w:horzAnchor="margin" w:tblpXSpec="center" w:tblpY="389"/>
        <w:tblW w:w="1031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5"/>
        <w:gridCol w:w="7032"/>
      </w:tblGrid>
      <w:tr w:rsidR="00C54D1F" w:rsidRPr="002D419F" w:rsidTr="00C54D1F">
        <w:trPr>
          <w:trHeight w:val="3122"/>
          <w:tblCellSpacing w:w="15" w:type="dxa"/>
        </w:trPr>
        <w:tc>
          <w:tcPr>
            <w:tcW w:w="3118" w:type="dxa"/>
            <w:vAlign w:val="center"/>
            <w:hideMark/>
          </w:tcPr>
          <w:p w:rsidR="00C54D1F" w:rsidRPr="00C54D1F" w:rsidRDefault="00C54D1F" w:rsidP="00C54D1F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</w:pPr>
            <w:r w:rsidRPr="00C54D1F">
              <w:rPr>
                <w:rFonts w:ascii="Times New Roman" w:eastAsia="Times New Roman" w:hAnsi="Times New Roman" w:cs="Times New Roman"/>
                <w:b/>
                <w:bCs/>
                <w:noProof/>
                <w:sz w:val="27"/>
                <w:szCs w:val="27"/>
                <w:lang w:eastAsia="pt-BR"/>
              </w:rPr>
              <w:drawing>
                <wp:inline distT="0" distB="0" distL="0" distR="0" wp14:anchorId="474831A1" wp14:editId="37A4B9FE">
                  <wp:extent cx="2038350" cy="2038350"/>
                  <wp:effectExtent l="0" t="0" r="0" b="0"/>
                  <wp:docPr id="4" name="Imagem 4" descr="https://github.com/ecraft2learn/OER/blob/master/color%20sensor/Color%20sensor.jp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github.com/ecraft2learn/OER/blob/master/color%20sensor/Color%20sensor.jp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9" w:type="dxa"/>
            <w:vAlign w:val="center"/>
            <w:hideMark/>
          </w:tcPr>
          <w:tbl>
            <w:tblPr>
              <w:tblW w:w="66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00"/>
            </w:tblGrid>
            <w:tr w:rsidR="00C54D1F" w:rsidRPr="002D419F" w:rsidTr="002D419F">
              <w:trPr>
                <w:trHeight w:val="590"/>
                <w:tblCellSpacing w:w="15" w:type="dxa"/>
              </w:trPr>
              <w:tc>
                <w:tcPr>
                  <w:tcW w:w="6540" w:type="dxa"/>
                  <w:vAlign w:val="center"/>
                  <w:hideMark/>
                </w:tcPr>
                <w:p w:rsidR="00C54D1F" w:rsidRPr="00C54D1F" w:rsidRDefault="00C54D1F" w:rsidP="002D419F">
                  <w:pPr>
                    <w:framePr w:hSpace="141" w:wrap="around" w:vAnchor="text" w:hAnchor="margin" w:xAlign="center" w:y="389"/>
                    <w:pBdr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pBdr>
                    <w:spacing w:before="100" w:beforeAutospacing="1" w:after="100" w:afterAutospacing="1" w:line="240" w:lineRule="auto"/>
                    <w:jc w:val="center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-US" w:eastAsia="pt-BR"/>
                    </w:rPr>
                  </w:pPr>
                  <w:bookmarkStart w:id="0" w:name="_GoBack"/>
                  <w:bookmarkEnd w:id="0"/>
                  <w:r w:rsidRPr="00C54D1F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-US" w:eastAsia="pt-BR"/>
                    </w:rPr>
                    <w:t xml:space="preserve">The light sensor works by shining a white light at an object and then recording the reflected </w:t>
                  </w:r>
                  <w:proofErr w:type="spellStart"/>
                  <w:r w:rsidRPr="00C54D1F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-US" w:eastAsia="pt-BR"/>
                    </w:rPr>
                    <w:t>colour</w:t>
                  </w:r>
                  <w:proofErr w:type="spellEnd"/>
                  <w:r w:rsidRPr="00C54D1F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-US" w:eastAsia="pt-BR"/>
                    </w:rPr>
                    <w:t>. It blinks the same color detected.</w:t>
                  </w:r>
                </w:p>
              </w:tc>
            </w:tr>
          </w:tbl>
          <w:p w:rsidR="00C54D1F" w:rsidRPr="00C54D1F" w:rsidRDefault="00C54D1F" w:rsidP="00C54D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54D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Through red, green and blue (RGB) </w:t>
            </w:r>
            <w:proofErr w:type="spellStart"/>
            <w:r w:rsidRPr="00C54D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colour</w:t>
            </w:r>
            <w:proofErr w:type="spellEnd"/>
            <w:r w:rsidRPr="00C54D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filters, the photodiode converts the amount of light to current. The converter then converts the current to voltage, which </w:t>
            </w:r>
            <w:proofErr w:type="spellStart"/>
            <w:r w:rsidRPr="00C54D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arduino</w:t>
            </w:r>
            <w:proofErr w:type="spellEnd"/>
            <w:r w:rsidRPr="00C54D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can read.</w:t>
            </w:r>
          </w:p>
          <w:p w:rsidR="00C54D1F" w:rsidRPr="00C54D1F" w:rsidRDefault="00C54D1F" w:rsidP="00C54D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gramStart"/>
            <w:r w:rsidRPr="00C54D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This</w:t>
            </w:r>
            <w:proofErr w:type="gramEnd"/>
            <w:r w:rsidRPr="00C54D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tutorial </w:t>
            </w:r>
            <w:proofErr w:type="spellStart"/>
            <w:r w:rsidRPr="00C54D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ilustrates</w:t>
            </w:r>
            <w:proofErr w:type="spellEnd"/>
            <w:r w:rsidRPr="00C54D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how a </w:t>
            </w:r>
            <w:proofErr w:type="spellStart"/>
            <w:r w:rsidRPr="00C54D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C54D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instrText xml:space="preserve"> HYPERLINK "https://www.youtube.com/watch?v=JIz0_y5MRlY" </w:instrText>
            </w:r>
            <w:r w:rsidRPr="00C54D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r w:rsidRPr="00C54D1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 w:eastAsia="pt-BR"/>
              </w:rPr>
              <w:t>Colour</w:t>
            </w:r>
            <w:proofErr w:type="spellEnd"/>
            <w:r w:rsidRPr="00C54D1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 w:eastAsia="pt-BR"/>
              </w:rPr>
              <w:t xml:space="preserve"> sensor detector</w:t>
            </w:r>
            <w:r w:rsidRPr="00C54D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  <w:r w:rsidRPr="00C54D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works.</w:t>
            </w:r>
          </w:p>
          <w:p w:rsidR="00C54D1F" w:rsidRPr="00C54D1F" w:rsidRDefault="00C54D1F" w:rsidP="00C54D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</w:tbl>
    <w:p w:rsidR="00C54D1F" w:rsidRPr="00C54D1F" w:rsidRDefault="00C54D1F" w:rsidP="00C54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54D1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3143250" cy="628650"/>
            <wp:effectExtent l="0" t="0" r="0" b="0"/>
            <wp:docPr id="3" name="Imagem 3" descr="https://raw.githubusercontent.com/ecraft2learn/OER/master/Logos/Logo_EU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ecraft2learn/OER/master/Logos/Logo_EU_whit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D1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  </w:t>
      </w:r>
      <w:r w:rsidRPr="00C54D1F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pt-BR"/>
        </w:rPr>
        <w:drawing>
          <wp:inline distT="0" distB="0" distL="0" distR="0">
            <wp:extent cx="1219200" cy="428625"/>
            <wp:effectExtent l="0" t="0" r="0" b="9525"/>
            <wp:docPr id="2" name="Imagem 2" descr="Licença Creative Common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cença Creative Common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16A" w:rsidRPr="00006148" w:rsidRDefault="009C316A" w:rsidP="00006148">
      <w:pPr>
        <w:rPr>
          <w:lang w:val="en-US"/>
        </w:rPr>
      </w:pPr>
    </w:p>
    <w:sectPr w:rsidR="009C316A" w:rsidRPr="000061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148"/>
    <w:rsid w:val="00006148"/>
    <w:rsid w:val="002D419F"/>
    <w:rsid w:val="009C316A"/>
    <w:rsid w:val="00C54D1F"/>
    <w:rsid w:val="00FE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49C2CA-AE6A-4A79-B00A-871546CF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54D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54D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061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C54D1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54D1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54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54D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5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creativecommons.org/licenses/by-nc/4.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73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4</cp:revision>
  <dcterms:created xsi:type="dcterms:W3CDTF">2018-01-14T15:57:00Z</dcterms:created>
  <dcterms:modified xsi:type="dcterms:W3CDTF">2018-01-31T18:36:00Z</dcterms:modified>
</cp:coreProperties>
</file>