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pPr>
      <w:r>
        <w:rPr>
          <w:rFonts w:ascii="Arial" w:cs="Arial" w:eastAsia="Arial" w:hAnsi="Arial"/>
          <w:b/>
          <w:bCs/>
          <w:color w:val="6B1B1B"/>
          <w:sz w:val="52"/>
          <w:szCs w:val="52"/>
        </w:rPr>
        <w:t xml:space="preserve">BELLAMARE</w:t>
      </w:r>
    </w:p>
    <w:p>
      <w:pPr>
        <w:pBdr>
          <w:bottom w:val="single" w:color="B8960C" w:sz="6" w:space="6"/>
        </w:pBdr>
        <w:spacing w:after="40" w:before="0"/>
      </w:pPr>
      <w:r>
        <w:rPr>
          <w:rFonts w:ascii="Arial" w:cs="Arial" w:eastAsia="Arial" w:hAnsi="Arial"/>
          <w:color w:val="2C2C2C"/>
          <w:sz w:val="36"/>
          <w:szCs w:val="36"/>
        </w:rPr>
        <w:t xml:space="preserve">Brand Messaging Refresh 2026</w:t>
      </w:r>
    </w:p>
    <w:p>
      <w:pPr>
        <w:spacing w:after="60" w:before="60"/>
      </w:pPr>
      <w:r>
        <w:t xml:space="preserve"/>
      </w:r>
    </w:p>
    <w:p>
      <w:pPr>
        <w:spacing w:after="60" w:before="60"/>
      </w:pPr>
      <w:r>
        <w:rPr>
          <w:rFonts w:ascii="Arial" w:cs="Arial" w:eastAsia="Arial" w:hAnsi="Arial"/>
          <w:color w:val="777777"/>
          <w:sz w:val="22"/>
          <w:szCs w:val="22"/>
        </w:rPr>
        <w:t xml:space="preserve">June 24 – July 21, 2026  |  Channels: Website · LinkedIn Company · LinkedIn (Sunny Sethi) · Instagram · Facebook</w:t>
      </w:r>
    </w:p>
    <w:p>
      <w:pPr>
        <w:spacing w:after="60" w:before="60"/>
      </w:pPr>
      <w:r>
        <w:rPr>
          <w:rFonts w:ascii="Arial" w:cs="Arial" w:eastAsia="Arial" w:hAnsi="Arial"/>
          <w:color w:val="777777"/>
          <w:sz w:val="22"/>
          <w:szCs w:val="22"/>
        </w:rPr>
        <w:t xml:space="preserve">Competitive Benchmark: 10 peer Instagram accounts + 10 peer websites (see companion reports)</w:t>
      </w:r>
    </w:p>
    <w:p>
      <w:pPr>
        <w:spacing w:after="60" w:before="60"/>
      </w:pPr>
      <w:r>
        <w:t xml:space="preserve"/>
      </w:r>
    </w:p>
    <w:p>
      <w:pPr>
        <w:spacing w:after="60" w:before="60"/>
      </w:pPr>
      <w:r>
        <w:t xml:space="preserve"/>
      </w:r>
    </w:p>
    <w:p>
      <w:pPr>
        <w:spacing w:after="60" w:before="60"/>
      </w:pPr>
      <w:r>
        <w:rPr>
          <w:rFonts w:ascii="Arial" w:cs="Arial" w:eastAsia="Arial" w:hAnsi="Arial"/>
          <w:b/>
          <w:bCs/>
          <w:color w:val="2C2C2C"/>
          <w:sz w:val="22"/>
          <w:szCs w:val="22"/>
        </w:rPr>
        <w:t xml:space="preserve">This document covers four phases:</w:t>
      </w:r>
    </w:p>
    <w:p>
      <w:pPr>
        <w:pStyle w:val="ListParagraph"/>
        <w:numPr>
          <w:ilvl w:val="0"/>
          <w:numId w:val="2"/>
        </w:numPr>
        <w:spacing w:after="40" w:before="40"/>
      </w:pPr>
      <w:r>
        <w:rPr>
          <w:rFonts w:ascii="Arial" w:cs="Arial" w:eastAsia="Arial" w:hAnsi="Arial"/>
          <w:color w:val="2C2C2C"/>
          <w:sz w:val="22"/>
          <w:szCs w:val="22"/>
        </w:rPr>
        <w:t xml:space="preserve">Phase 1 — Current State Audit: What each channel says now and what's wrong</w:t>
      </w:r>
    </w:p>
    <w:p>
      <w:pPr>
        <w:pStyle w:val="ListParagraph"/>
        <w:numPr>
          <w:ilvl w:val="0"/>
          <w:numId w:val="2"/>
        </w:numPr>
        <w:spacing w:after="40" w:before="40"/>
      </w:pPr>
      <w:r>
        <w:rPr>
          <w:rFonts w:ascii="Arial" w:cs="Arial" w:eastAsia="Arial" w:hAnsi="Arial"/>
          <w:color w:val="2C2C2C"/>
          <w:sz w:val="22"/>
          <w:szCs w:val="22"/>
        </w:rPr>
        <w:t xml:space="preserve">Phase 2 — Benchmark Synthesis: What works for the best in class (drawn from companion reports)</w:t>
      </w:r>
    </w:p>
    <w:p>
      <w:pPr>
        <w:pStyle w:val="ListParagraph"/>
        <w:numPr>
          <w:ilvl w:val="0"/>
          <w:numId w:val="2"/>
        </w:numPr>
        <w:spacing w:after="40" w:before="40"/>
      </w:pPr>
      <w:r>
        <w:rPr>
          <w:rFonts w:ascii="Arial" w:cs="Arial" w:eastAsia="Arial" w:hAnsi="Arial"/>
          <w:color w:val="2C2C2C"/>
          <w:sz w:val="22"/>
          <w:szCs w:val="22"/>
        </w:rPr>
        <w:t xml:space="preserve">Phase 3 — Copy-Ready Refresh: All revised text, ready to paste</w:t>
      </w:r>
    </w:p>
    <w:p>
      <w:pPr>
        <w:pStyle w:val="ListParagraph"/>
        <w:numPr>
          <w:ilvl w:val="0"/>
          <w:numId w:val="2"/>
        </w:numPr>
        <w:spacing w:after="40" w:before="40"/>
      </w:pPr>
      <w:r>
        <w:rPr>
          <w:rFonts w:ascii="Arial" w:cs="Arial" w:eastAsia="Arial" w:hAnsi="Arial"/>
          <w:color w:val="2C2C2C"/>
          <w:sz w:val="22"/>
          <w:szCs w:val="22"/>
        </w:rPr>
        <w:t xml:space="preserve">Phase 4 — 30-Day Rollout: What changes when, and who owns it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1B1B" w:val="clear"/>
            <w:tcMar>
              <w:top w:type="dxa" w:w="160"/>
              <w:left w:type="dxa" w:w="200"/>
              <w:bottom w:type="dxa" w:w="160"/>
              <w:right w:type="dxa" w:w="200"/>
            </w:tcMar>
          </w:tcPr>
          <w:p>
            <w:pPr>
              <w:jc w:val="center"/>
            </w:pPr>
            <w:r>
              <w:rPr>
                <w:rFonts w:ascii="Arial" w:cs="Arial" w:eastAsia="Arial" w:hAnsi="Arial"/>
                <w:b/>
                <w:bCs/>
                <w:color w:val="B8960C"/>
                <w:sz w:val="22"/>
                <w:szCs w:val="22"/>
              </w:rPr>
              <w:t xml:space="preserve">The Core Shift</w:t>
            </w:r>
          </w:p>
          <w:p>
            <w:pPr>
              <w:spacing w:after="80" w:before="80"/>
              <w:jc w:val="center"/>
            </w:pPr>
            <w:r>
              <w:rPr>
                <w:rFonts w:ascii="Arial" w:cs="Arial" w:eastAsia="Arial" w:hAnsi="Arial"/>
                <w:color w:val="FFFFFF"/>
                <w:sz w:val="24"/>
                <w:szCs w:val="24"/>
              </w:rPr>
              <w:t xml:space="preserve">From: operational language  →  To: mission language</w:t>
            </w:r>
          </w:p>
          <w:p>
            <w:pPr>
              <w:jc w:val="center"/>
            </w:pPr>
            <w:r>
              <w:rPr>
                <w:rFonts w:ascii="Arial" w:cs="Arial" w:eastAsia="Arial" w:hAnsi="Arial"/>
                <w:i/>
                <w:iCs/>
                <w:color w:val="DDBBBB"/>
                <w:sz w:val="20"/>
                <w:szCs w:val="20"/>
              </w:rPr>
              <w:t xml:space="preserve">"Vertically integrated real estate platform"</w:t>
            </w:r>
          </w:p>
          <w:p>
            <w:pPr>
              <w:spacing w:after="80" w:before="40"/>
              <w:jc w:val="center"/>
            </w:pPr>
            <w:r>
              <w:rPr>
                <w:rFonts w:ascii="Arial" w:cs="Arial" w:eastAsia="Arial" w:hAnsi="Arial"/>
                <w:color w:val="B8960C"/>
                <w:sz w:val="28"/>
                <w:szCs w:val="28"/>
              </w:rPr>
              <w:t xml:space="preserve">↓</w:t>
            </w:r>
          </w:p>
          <w:p>
            <w:pPr>
              <w:jc w:val="center"/>
            </w:pPr>
            <w:r>
              <w:rPr>
                <w:rFonts w:ascii="Arial" w:cs="Arial" w:eastAsia="Arial" w:hAnsi="Arial"/>
                <w:b/>
                <w:bCs/>
                <w:color w:val="FFFFFF"/>
                <w:sz w:val="22"/>
                <w:szCs w:val="22"/>
              </w:rPr>
              <w:t xml:space="preserve">"Transforming Communities One Connection at a Time"</w:t>
            </w:r>
          </w:p>
        </w:tc>
      </w:tr>
    </w:tbl>
    <w:p>
      <w:pPr>
        <w:spacing w:after="60" w:before="60"/>
      </w:pPr>
      <w:r>
        <w:t xml:space="preserve"/>
      </w:r>
    </w:p>
    <w:p>
      <w:pPr>
        <w:spacing w:after="60" w:before="60"/>
      </w:pPr>
      <w:r>
        <w:t xml:space="preserve"/>
      </w:r>
    </w:p>
    <w:p>
      <w:pPr>
        <w:pageBreakBefore/>
      </w:pPr>
      <w:r>
        <w:t xml:space="preserve"/>
      </w:r>
    </w:p>
    <w:p>
      <w:pPr>
        <w:spacing w:after="160" w:before="320"/>
      </w:pPr>
      <w:r>
        <w:rPr>
          <w:rFonts w:ascii="Arial" w:cs="Arial" w:eastAsia="Arial" w:hAnsi="Arial"/>
          <w:b/>
          <w:bCs/>
          <w:color w:val="6B1B1B"/>
          <w:sz w:val="34"/>
          <w:szCs w:val="34"/>
        </w:rPr>
        <w:t xml:space="preserve">Phase 1 — Current State Audit</w:t>
      </w:r>
    </w:p>
    <w:p>
      <w:pPr>
        <w:spacing w:after="60" w:before="60"/>
      </w:pPr>
      <w:r>
        <w:rPr>
          <w:rFonts w:ascii="Arial" w:cs="Arial" w:eastAsia="Arial" w:hAnsi="Arial"/>
          <w:color w:val="2C2C2C"/>
          <w:sz w:val="22"/>
          <w:szCs w:val="22"/>
        </w:rPr>
        <w:t xml:space="preserve">Status as of June 24, 2026. Each channel reviewed live.</w:t>
      </w:r>
    </w:p>
    <w:p>
      <w:pPr>
        <w:spacing w:after="60" w:before="60"/>
      </w:pPr>
      <w:r>
        <w:t xml:space="preserve"/>
      </w:r>
    </w:p>
    <w:p>
      <w:pPr>
        <w:spacing w:after="120" w:before="240"/>
      </w:pPr>
      <w:r>
        <w:rPr>
          <w:rFonts w:ascii="Arial" w:cs="Arial" w:eastAsia="Arial" w:hAnsi="Arial"/>
          <w:b/>
          <w:bCs/>
          <w:color w:val="2C2C2C"/>
          <w:sz w:val="26"/>
          <w:szCs w:val="26"/>
        </w:rPr>
        <w:t xml:space="preserve">Channel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20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496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Primary Issue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Website — About Page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7A5500"/>
                <w:sz w:val="19"/>
                <w:szCs w:val="19"/>
              </w:rPr>
              <w:t xml:space="preserve">⚠️  Needs update</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 vertically integrated real estate platform" — operational language that doesn't match the homepage hero or mission direction. Four-Node Model exists on homepage but not framed as mission.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LinkedIn Company Page</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6B1B1B"/>
                <w:sz w:val="19"/>
                <w:szCs w:val="19"/>
              </w:rPr>
              <w:t xml:space="preserve">✗  Outdated</w:t>
            </w:r>
          </w:p>
        </w:tc>
        <w:tc>
          <w:tcPr>
            <w:tcW w:type="dxa" w:w="4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"boutique real estate development group... &amp; more" — undersells $1.6B pipeline; wrong industry category (Housing &amp; Community Dev vs. Real Estate); About section is investor-only, missing community mission.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LinkedIn — Sunny Sethi</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6B1B1B"/>
                <w:sz w:val="19"/>
                <w:szCs w:val="19"/>
              </w:rPr>
              <w:t xml:space="preserve">✗  Needs reframe</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"President &amp; CEO at Certified Hospitality Management &amp; Bellamare Development" — credential-first, not founder-first. No mission language. About section not visible to 3rd connections.</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Instagram @bellamaredevelopment</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6B1A"/>
                <w:sz w:val="19"/>
                <w:szCs w:val="19"/>
              </w:rPr>
              <w:t xml:space="preserve">✓  Mostly on track</w:t>
            </w:r>
          </w:p>
        </w:tc>
        <w:tc>
          <w:tcPr>
            <w:tcW w:type="dxa" w:w="4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Content is authentic and project-focused. Needs updated bio + Story Highlights + consistent content pillars. July calendar is built.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Facebook</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7A5500"/>
                <w:sz w:val="19"/>
                <w:szCs w:val="19"/>
              </w:rPr>
              <w:t xml:space="preserve">—  Deprioritize</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Exists but content blocked without login. Lowest priority for Bellamare's target audience (investors, municipal partners, institutional tenants).</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Website — Homepage</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6B1A"/>
                <w:sz w:val="19"/>
                <w:szCs w:val="19"/>
              </w:rPr>
              <w:t xml:space="preserve">✓  Already correct</w:t>
            </w:r>
          </w:p>
        </w:tc>
        <w:tc>
          <w:tcPr>
            <w:tcW w:type="dxa" w:w="4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"Transforming communities one connection at a time" is live. Hero is mission-driven. No changes needed.</w:t>
            </w:r>
          </w:p>
        </w:tc>
      </w:tr>
    </w:tbl>
    <w:p>
      <w:pPr>
        <w:spacing w:after="60" w:before="60"/>
      </w:pPr>
      <w:r>
        <w:t xml:space="preserve"/>
      </w:r>
    </w:p>
    <w:p>
      <w:pPr>
        <w:spacing w:after="120" w:before="240"/>
      </w:pPr>
      <w:r>
        <w:rPr>
          <w:rFonts w:ascii="Arial" w:cs="Arial" w:eastAsia="Arial" w:hAnsi="Arial"/>
          <w:b/>
          <w:bCs/>
          <w:color w:val="2C2C2C"/>
          <w:sz w:val="26"/>
          <w:szCs w:val="26"/>
        </w:rPr>
        <w:t xml:space="preserve">What Stays —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A6B1A" w:val="clear"/>
            <w:tcMar>
              <w:top w:type="dxa" w:w="80"/>
              <w:left w:type="dxa" w:w="120"/>
              <w:bottom w:type="dxa" w:w="80"/>
              <w:right w:type="dxa" w:w="120"/>
            </w:tcMar>
          </w:tcPr>
          <w:p>
            <w:r>
              <w:rPr>
                <w:rFonts w:ascii="Arial" w:cs="Arial" w:eastAsia="Arial" w:hAnsi="Arial"/>
                <w:b/>
                <w:bCs/>
                <w:color w:val="FFFFFF"/>
                <w:sz w:val="20"/>
                <w:szCs w:val="20"/>
              </w:rPr>
              <w:t xml:space="preserve">✓  STAYS</w:t>
            </w:r>
          </w:p>
        </w:tc>
        <w:tc>
          <w:tcPr>
            <w:tcW w:type="dxa" w:w="468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  CHANGES</w:t>
            </w:r>
          </w:p>
        </w:tc>
      </w:tr>
      <w:tr>
        <w:tc>
          <w:tcPr>
            <w:tcW w:type="dxa" w:w="4680"/>
            <w:tcBorders>
              <w:top w:val="single" w:color="D0D0D0" w:sz="1"/>
              <w:left w:val="single" w:color="D0D0D0" w:sz="1"/>
              <w:bottom w:val="single" w:color="D0D0D0" w:sz="1"/>
              <w:right w:val="single" w:color="D0D0D0" w:sz="1"/>
            </w:tcBorders>
            <w:shd w:fill="F0FFF0" w:val="clear"/>
            <w:tcMar>
              <w:top w:type="dxa" w:w="100"/>
              <w:left w:type="dxa" w:w="120"/>
              <w:bottom w:type="dxa" w:w="100"/>
              <w:right w:type="dxa" w:w="120"/>
            </w:tcMar>
          </w:tcPr>
          <w:p>
            <w:pPr>
              <w:pStyle w:val="ListParagraph"/>
              <w:numPr>
                <w:ilvl w:val="0"/>
                <w:numId w:val="2"/>
              </w:numPr>
              <w:spacing w:after="30" w:before="30"/>
            </w:pPr>
            <w:r>
              <w:rPr>
                <w:rFonts w:ascii="Arial" w:cs="Arial" w:eastAsia="Arial" w:hAnsi="Arial"/>
                <w:color w:val="2C2C2C"/>
                <w:sz w:val="20"/>
                <w:szCs w:val="20"/>
              </w:rPr>
              <w:t xml:space="preserve">Homepage hero — 'Transforming communities one connection at a time'</w:t>
            </w:r>
          </w:p>
          <w:p>
            <w:pPr>
              <w:pStyle w:val="ListParagraph"/>
              <w:numPr>
                <w:ilvl w:val="0"/>
                <w:numId w:val="2"/>
              </w:numPr>
              <w:spacing w:after="30" w:before="30"/>
            </w:pPr>
            <w:r>
              <w:rPr>
                <w:rFonts w:ascii="Arial" w:cs="Arial" w:eastAsia="Arial" w:hAnsi="Arial"/>
                <w:color w:val="2C2C2C"/>
                <w:sz w:val="20"/>
                <w:szCs w:val="20"/>
              </w:rPr>
              <w:t xml:space="preserve">Four-Node Model (Creation · Capital · Customer · Charity)</w:t>
            </w:r>
          </w:p>
          <w:p>
            <w:pPr>
              <w:pStyle w:val="ListParagraph"/>
              <w:numPr>
                <w:ilvl w:val="0"/>
                <w:numId w:val="2"/>
              </w:numPr>
              <w:spacing w:after="30" w:before="30"/>
            </w:pPr>
            <w:r>
              <w:rPr>
                <w:rFonts w:ascii="Arial" w:cs="Arial" w:eastAsia="Arial" w:hAnsi="Arial"/>
                <w:color w:val="2C2C2C"/>
                <w:sz w:val="20"/>
                <w:szCs w:val="20"/>
              </w:rPr>
              <w:t xml:space="preserve">'We hire people, not positions'</w:t>
            </w:r>
          </w:p>
          <w:p>
            <w:pPr>
              <w:pStyle w:val="ListParagraph"/>
              <w:numPr>
                <w:ilvl w:val="0"/>
                <w:numId w:val="2"/>
              </w:numPr>
              <w:spacing w:after="30" w:before="30"/>
            </w:pPr>
            <w:r>
              <w:rPr>
                <w:rFonts w:ascii="Arial" w:cs="Arial" w:eastAsia="Arial" w:hAnsi="Arial"/>
                <w:color w:val="2C2C2C"/>
                <w:sz w:val="20"/>
                <w:szCs w:val="20"/>
              </w:rPr>
              <w:t xml:space="preserve">Core values and company culture</w:t>
            </w:r>
          </w:p>
          <w:p>
            <w:pPr>
              <w:pStyle w:val="ListParagraph"/>
              <w:numPr>
                <w:ilvl w:val="0"/>
                <w:numId w:val="2"/>
              </w:numPr>
              <w:spacing w:after="30" w:before="30"/>
            </w:pPr>
            <w:r>
              <w:rPr>
                <w:rFonts w:ascii="Arial" w:cs="Arial" w:eastAsia="Arial" w:hAnsi="Arial"/>
                <w:color w:val="2C2C2C"/>
                <w:sz w:val="20"/>
                <w:szCs w:val="20"/>
              </w:rPr>
              <w:t xml:space="preserve">Oxblood / Gold / Black visual identity</w:t>
            </w:r>
          </w:p>
          <w:p>
            <w:pPr>
              <w:pStyle w:val="ListParagraph"/>
              <w:numPr>
                <w:ilvl w:val="0"/>
                <w:numId w:val="2"/>
              </w:numPr>
              <w:spacing w:after="30" w:before="30"/>
            </w:pPr>
            <w:r>
              <w:rPr>
                <w:rFonts w:ascii="Arial" w:cs="Arial" w:eastAsia="Arial" w:hAnsi="Arial"/>
                <w:color w:val="2C2C2C"/>
                <w:sz w:val="20"/>
                <w:szCs w:val="20"/>
              </w:rPr>
              <w:t xml:space="preserve">The five-company architecture (hybrid endorsed model)</w:t>
            </w:r>
          </w:p>
          <w:p>
            <w:pPr>
              <w:pStyle w:val="ListParagraph"/>
              <w:numPr>
                <w:ilvl w:val="0"/>
                <w:numId w:val="2"/>
              </w:numPr>
              <w:spacing w:after="30" w:before="30"/>
            </w:pPr>
            <w:r>
              <w:rPr>
                <w:rFonts w:ascii="Arial" w:cs="Arial" w:eastAsia="Arial" w:hAnsi="Arial"/>
                <w:color w:val="2C2C2C"/>
                <w:sz w:val="20"/>
                <w:szCs w:val="20"/>
              </w:rPr>
              <w:t xml:space="preserve">$1.6B pipeline / 30%+ IRR stats</w:t>
            </w:r>
          </w:p>
        </w:tc>
        <w:tc>
          <w:tcPr>
            <w:tcW w:type="dxa" w:w="4680"/>
            <w:tcBorders>
              <w:top w:val="single" w:color="D0D0D0" w:sz="1"/>
              <w:left w:val="single" w:color="D0D0D0" w:sz="1"/>
              <w:bottom w:val="single" w:color="D0D0D0" w:sz="1"/>
              <w:right w:val="single" w:color="D0D0D0" w:sz="1"/>
            </w:tcBorders>
            <w:shd w:fill="FFF0F0" w:val="clear"/>
            <w:tcMar>
              <w:top w:type="dxa" w:w="100"/>
              <w:left w:type="dxa" w:w="120"/>
              <w:bottom w:type="dxa" w:w="100"/>
              <w:right w:type="dxa" w:w="120"/>
            </w:tcMar>
          </w:tcPr>
          <w:p>
            <w:pPr>
              <w:pStyle w:val="ListParagraph"/>
              <w:numPr>
                <w:ilvl w:val="0"/>
                <w:numId w:val="2"/>
              </w:numPr>
              <w:spacing w:after="30" w:before="30"/>
            </w:pPr>
            <w:r>
              <w:rPr>
                <w:rFonts w:ascii="Arial" w:cs="Arial" w:eastAsia="Arial" w:hAnsi="Arial"/>
                <w:color w:val="2C2C2C"/>
                <w:sz w:val="20"/>
                <w:szCs w:val="20"/>
              </w:rPr>
              <w:t xml:space="preserve">Website About page H1 — 'vertically integrated real estate platform'</w:t>
            </w:r>
          </w:p>
          <w:p>
            <w:pPr>
              <w:pStyle w:val="ListParagraph"/>
              <w:numPr>
                <w:ilvl w:val="0"/>
                <w:numId w:val="2"/>
              </w:numPr>
              <w:spacing w:after="30" w:before="30"/>
            </w:pPr>
            <w:r>
              <w:rPr>
                <w:rFonts w:ascii="Arial" w:cs="Arial" w:eastAsia="Arial" w:hAnsi="Arial"/>
                <w:color w:val="2C2C2C"/>
                <w:sz w:val="20"/>
                <w:szCs w:val="20"/>
              </w:rPr>
              <w:t xml:space="preserve">Website About subtitle — 'building, capitalizing, and operating real estate as one continuous platform'</w:t>
            </w:r>
          </w:p>
          <w:p>
            <w:pPr>
              <w:pStyle w:val="ListParagraph"/>
              <w:numPr>
                <w:ilvl w:val="0"/>
                <w:numId w:val="2"/>
              </w:numPr>
              <w:spacing w:after="30" w:before="30"/>
            </w:pPr>
            <w:r>
              <w:rPr>
                <w:rFonts w:ascii="Arial" w:cs="Arial" w:eastAsia="Arial" w:hAnsi="Arial"/>
                <w:color w:val="2C2C2C"/>
                <w:sz w:val="20"/>
                <w:szCs w:val="20"/>
              </w:rPr>
              <w:t xml:space="preserve">LinkedIn company tagline — 'boutique development group... &amp; more'</w:t>
            </w:r>
          </w:p>
          <w:p>
            <w:pPr>
              <w:pStyle w:val="ListParagraph"/>
              <w:numPr>
                <w:ilvl w:val="0"/>
                <w:numId w:val="2"/>
              </w:numPr>
              <w:spacing w:after="30" w:before="30"/>
            </w:pPr>
            <w:r>
              <w:rPr>
                <w:rFonts w:ascii="Arial" w:cs="Arial" w:eastAsia="Arial" w:hAnsi="Arial"/>
                <w:color w:val="2C2C2C"/>
                <w:sz w:val="20"/>
                <w:szCs w:val="20"/>
              </w:rPr>
              <w:t xml:space="preserve">LinkedIn industry category — 'Housing and Community Development'</w:t>
            </w:r>
          </w:p>
          <w:p>
            <w:pPr>
              <w:pStyle w:val="ListParagraph"/>
              <w:numPr>
                <w:ilvl w:val="0"/>
                <w:numId w:val="2"/>
              </w:numPr>
              <w:spacing w:after="30" w:before="30"/>
            </w:pPr>
            <w:r>
              <w:rPr>
                <w:rFonts w:ascii="Arial" w:cs="Arial" w:eastAsia="Arial" w:hAnsi="Arial"/>
                <w:color w:val="2C2C2C"/>
                <w:sz w:val="20"/>
                <w:szCs w:val="20"/>
              </w:rPr>
              <w:t xml:space="preserve">LinkedIn About section — investor-first, no mission</w:t>
            </w:r>
          </w:p>
          <w:p>
            <w:pPr>
              <w:pStyle w:val="ListParagraph"/>
              <w:numPr>
                <w:ilvl w:val="0"/>
                <w:numId w:val="2"/>
              </w:numPr>
              <w:spacing w:after="30" w:before="30"/>
            </w:pPr>
            <w:r>
              <w:rPr>
                <w:rFonts w:ascii="Arial" w:cs="Arial" w:eastAsia="Arial" w:hAnsi="Arial"/>
                <w:color w:val="2C2C2C"/>
                <w:sz w:val="20"/>
                <w:szCs w:val="20"/>
              </w:rPr>
              <w:t xml:space="preserve">Sunny's LinkedIn headline — credential + title, no founder voice</w:t>
            </w:r>
          </w:p>
          <w:p>
            <w:pPr>
              <w:pStyle w:val="ListParagraph"/>
              <w:numPr>
                <w:ilvl w:val="0"/>
                <w:numId w:val="2"/>
              </w:numPr>
              <w:spacing w:after="30" w:before="30"/>
            </w:pPr>
            <w:r>
              <w:rPr>
                <w:rFonts w:ascii="Arial" w:cs="Arial" w:eastAsia="Arial" w:hAnsi="Arial"/>
                <w:color w:val="2C2C2C"/>
                <w:sz w:val="20"/>
                <w:szCs w:val="20"/>
              </w:rPr>
              <w:t xml:space="preserve">Instagram bio — needs community mission language + Highlights</w:t>
            </w:r>
          </w:p>
        </w:tc>
      </w:tr>
    </w:tbl>
    <w:p>
      <w:pPr>
        <w:spacing w:after="60" w:before="60"/>
      </w:pPr>
      <w:r>
        <w:t xml:space="preserve"/>
      </w:r>
    </w:p>
    <w:p>
      <w:pPr>
        <w:pageBreakBefore/>
      </w:pPr>
      <w:r>
        <w:t xml:space="preserve"/>
      </w:r>
    </w:p>
    <w:p>
      <w:pPr>
        <w:spacing w:after="160" w:before="320"/>
      </w:pPr>
      <w:r>
        <w:rPr>
          <w:rFonts w:ascii="Arial" w:cs="Arial" w:eastAsia="Arial" w:hAnsi="Arial"/>
          <w:b/>
          <w:bCs/>
          <w:color w:val="6B1B1B"/>
          <w:sz w:val="34"/>
          <w:szCs w:val="34"/>
        </w:rPr>
        <w:t xml:space="preserve">Phase 2 — Competitive Benchmark Synthesis</w:t>
      </w:r>
    </w:p>
    <w:p>
      <w:pPr>
        <w:spacing w:after="60" w:before="60"/>
      </w:pPr>
      <w:r>
        <w:rPr>
          <w:rFonts w:ascii="Arial" w:cs="Arial" w:eastAsia="Arial" w:hAnsi="Arial"/>
          <w:color w:val="2C2C2C"/>
          <w:sz w:val="22"/>
          <w:szCs w:val="22"/>
        </w:rPr>
        <w:t xml:space="preserve">Drawn from the companion Instagram Competitive Analysis and Website Competitive Analysis reports (10 accounts each). This is the filtered set relevant to Bellamare's messaging refresh.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B1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01</w:t>
            </w:r>
          </w:p>
        </w:tc>
        <w:tc>
          <w:tcPr>
            <w:tcW w:type="dxa" w:w="87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b/>
                <w:bCs/>
                <w:color w:val="6B1B1B"/>
                <w:sz w:val="22"/>
                <w:szCs w:val="22"/>
              </w:rPr>
              <w:t xml:space="preserve">Your tagline is already better than almost everyone's</w:t>
            </w:r>
          </w:p>
          <w:p>
            <w:pPr>
              <w:spacing w:after="0" w:before="60"/>
            </w:pPr>
            <w:r>
              <w:rPr>
                <w:rFonts w:ascii="Arial" w:cs="Arial" w:eastAsia="Arial" w:hAnsi="Arial"/>
                <w:color w:val="2C2C2C"/>
                <w:sz w:val="20"/>
                <w:szCs w:val="20"/>
              </w:rPr>
              <w:t xml:space="preserve">Gensler wins with 'Creating a better world through the power of design.' Convene wins with 'Elevate the way you meet and work.' Both are mission statements, not service descriptions. Bellamare's 'Transforming Communities One Connection at a Time' is in the same tier — but it only lives on the homepage. The job is getting it onto every channel.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B1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02</w:t>
            </w:r>
          </w:p>
        </w:tc>
        <w:tc>
          <w:tcPr>
            <w:tcW w:type="dxa" w:w="87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b/>
                <w:bCs/>
                <w:color w:val="6B1B1B"/>
                <w:sz w:val="22"/>
                <w:szCs w:val="22"/>
              </w:rPr>
              <w:t xml:space="preserve">The Two Trees cautionary tale — in reverse</w:t>
            </w:r>
          </w:p>
          <w:p>
            <w:pPr>
              <w:spacing w:after="0" w:before="60"/>
            </w:pPr>
            <w:r>
              <w:rPr>
                <w:rFonts w:ascii="Arial" w:cs="Arial" w:eastAsia="Arial" w:hAnsi="Arial"/>
                <w:color w:val="2C2C2C"/>
                <w:sz w:val="20"/>
                <w:szCs w:val="20"/>
              </w:rPr>
              <w:t xml:space="preserve">Two Trees has the best Instagram storytelling in our analysis (community, neighborhood, place). Their website is a real estate search portal with no brand narrative. Bellamare is the inverse problem: the website is strong, the LinkedIn is generic, the Instagram has great content but no consistent pillars. The fix is the same: make every channel say the same 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B1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03</w:t>
            </w:r>
          </w:p>
        </w:tc>
        <w:tc>
          <w:tcPr>
            <w:tcW w:type="dxa" w:w="87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b/>
                <w:bCs/>
                <w:color w:val="6B1B1B"/>
                <w:sz w:val="22"/>
                <w:szCs w:val="22"/>
              </w:rPr>
              <w:t xml:space="preserve">LinkedIn is where $1.6B gets taken seriously</w:t>
            </w:r>
          </w:p>
          <w:p>
            <w:pPr>
              <w:spacing w:after="0" w:before="60"/>
            </w:pPr>
            <w:r>
              <w:rPr>
                <w:rFonts w:ascii="Arial" w:cs="Arial" w:eastAsia="Arial" w:hAnsi="Arial"/>
                <w:color w:val="2C2C2C"/>
                <w:sz w:val="20"/>
                <w:szCs w:val="20"/>
              </w:rPr>
              <w:t xml:space="preserve">CBRE, Cushman &amp; Wakefield, Hines — all maintain sophisticated LinkedIn presences because that's where capital partners, municipal contacts, and institutional tenants go to validate. 341 followers on a $1.6B platform is the most urgent gap in the stack. The copy fix is Week 1. The follower growth follows from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B1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04</w:t>
            </w:r>
          </w:p>
        </w:tc>
        <w:tc>
          <w:tcPr>
            <w:tcW w:type="dxa" w:w="87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b/>
                <w:bCs/>
                <w:color w:val="6B1B1B"/>
                <w:sz w:val="22"/>
                <w:szCs w:val="22"/>
              </w:rPr>
              <w:t xml:space="preserve">Founder visibility drives institutional trust</w:t>
            </w:r>
          </w:p>
          <w:p>
            <w:pPr>
              <w:spacing w:after="0" w:before="60"/>
            </w:pPr>
            <w:r>
              <w:rPr>
                <w:rFonts w:ascii="Arial" w:cs="Arial" w:eastAsia="Arial" w:hAnsi="Arial"/>
                <w:color w:val="2C2C2C"/>
                <w:sz w:val="20"/>
                <w:szCs w:val="20"/>
              </w:rPr>
              <w:t xml:space="preserve">Related Group leads every public narrative with Jorge Pérez. Tishman Speyer makes Rob Speyer visible. These aren't vanity decisions — they're trust architectures. Real estate is a relationship business. Sunny's LinkedIn headline should tell the founder story, not list credentials.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B1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05</w:t>
            </w:r>
          </w:p>
        </w:tc>
        <w:tc>
          <w:tcPr>
            <w:tcW w:type="dxa" w:w="87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b/>
                <w:bCs/>
                <w:color w:val="6B1B1B"/>
                <w:sz w:val="22"/>
                <w:szCs w:val="22"/>
              </w:rPr>
              <w:t xml:space="preserve">Content pillars beat random posting every time</w:t>
            </w:r>
          </w:p>
          <w:p>
            <w:pPr>
              <w:spacing w:after="0" w:before="60"/>
            </w:pPr>
            <w:r>
              <w:rPr>
                <w:rFonts w:ascii="Arial" w:cs="Arial" w:eastAsia="Arial" w:hAnsi="Arial"/>
                <w:color w:val="2C2C2C"/>
                <w:sz w:val="20"/>
                <w:szCs w:val="20"/>
              </w:rPr>
              <w:t xml:space="preserve">Two Trees and Convene post to defined pillars (Place, Work, People) and their top posts get 1,000+ likes. ICSC posts daily with no pillar structure and gets minimal engagement. The July calendar already uses three pillars — The Place, The Work, The People. That's the right framework.</w:t>
            </w:r>
          </w:p>
        </w:tc>
      </w:tr>
    </w:tbl>
    <w:p>
      <w:pPr>
        <w:spacing w:after="60" w:before="60"/>
      </w:pPr>
      <w:r>
        <w:t xml:space="preserve"/>
      </w:r>
    </w:p>
    <w:p>
      <w:pPr>
        <w:pageBreakBefore/>
      </w:pPr>
      <w:r>
        <w:t xml:space="preserve"/>
      </w:r>
    </w:p>
    <w:p>
      <w:pPr>
        <w:spacing w:after="160" w:before="320"/>
      </w:pPr>
      <w:r>
        <w:rPr>
          <w:rFonts w:ascii="Arial" w:cs="Arial" w:eastAsia="Arial" w:hAnsi="Arial"/>
          <w:b/>
          <w:bCs/>
          <w:color w:val="6B1B1B"/>
          <w:sz w:val="34"/>
          <w:szCs w:val="34"/>
        </w:rPr>
        <w:t xml:space="preserve">Phase 3 — Copy-Ready Refresh</w:t>
      </w:r>
    </w:p>
    <w:p>
      <w:pPr>
        <w:spacing w:after="60" w:before="60"/>
      </w:pPr>
      <w:r>
        <w:rPr>
          <w:rFonts w:ascii="Arial" w:cs="Arial" w:eastAsia="Arial" w:hAnsi="Arial"/>
          <w:color w:val="2C2C2C"/>
          <w:sz w:val="22"/>
          <w:szCs w:val="22"/>
        </w:rPr>
        <w:t xml:space="preserve">All text below is ready to paste. No rewriting needed — just copy, review with the team, and publish.</w:t>
      </w:r>
    </w:p>
    <w:p>
      <w:pPr>
        <w:spacing w:after="60" w:before="60"/>
      </w:pPr>
      <w:r>
        <w:t xml:space="preserve"/>
      </w:r>
    </w:p>
    <w:p>
      <w:pPr>
        <w:spacing w:after="120" w:before="240"/>
      </w:pPr>
      <w:r>
        <w:rPr>
          <w:rFonts w:ascii="Arial" w:cs="Arial" w:eastAsia="Arial" w:hAnsi="Arial"/>
          <w:b/>
          <w:bCs/>
          <w:color w:val="2C2C2C"/>
          <w:sz w:val="26"/>
          <w:szCs w:val="26"/>
        </w:rPr>
        <w:t xml:space="preserve">3A. Website — About 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center"/>
          </w:tcPr>
          <w:p>
            <w:r>
              <w:rPr>
                <w:rFonts w:ascii="Arial" w:cs="Arial" w:eastAsia="Arial" w:hAnsi="Arial"/>
                <w:b/>
                <w:bCs/>
                <w:color w:val="2C2C2C"/>
                <w:sz w:val="20"/>
                <w:szCs w:val="20"/>
              </w:rPr>
              <w:t xml:space="preserve">About H1</w:t>
            </w:r>
          </w:p>
        </w:tc>
        <w:tc>
          <w:tcPr>
            <w:tcW w:type="dxa" w:w="388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r>
              <w:rPr>
                <w:rFonts w:ascii="Arial" w:cs="Arial" w:eastAsia="Arial" w:hAnsi="Arial"/>
                <w:b/>
                <w:bCs/>
                <w:color w:val="6B1B1B"/>
                <w:sz w:val="17"/>
                <w:szCs w:val="17"/>
              </w:rPr>
              <w:t xml:space="preserve">BEFORE</w:t>
            </w:r>
          </w:p>
          <w:p>
            <w:pPr>
              <w:spacing w:after="0" w:before="40"/>
            </w:pPr>
            <w:r>
              <w:rPr>
                <w:rFonts w:ascii="Arial" w:cs="Arial" w:eastAsia="Arial" w:hAnsi="Arial"/>
                <w:i/>
                <w:iCs/>
                <w:color w:val="2C2C2C"/>
                <w:sz w:val="19"/>
                <w:szCs w:val="19"/>
              </w:rPr>
              <w:t xml:space="preserve">A vertically integrated real estate platform.</w:t>
            </w:r>
          </w:p>
        </w:tc>
        <w:tc>
          <w:tcPr>
            <w:tcW w:type="dxa" w:w="3880"/>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r>
              <w:rPr>
                <w:rFonts w:ascii="Arial" w:cs="Arial" w:eastAsia="Arial" w:hAnsi="Arial"/>
                <w:b/>
                <w:bCs/>
                <w:color w:val="1A6B1A"/>
                <w:sz w:val="17"/>
                <w:szCs w:val="17"/>
              </w:rPr>
              <w:t xml:space="preserve">AFTER</w:t>
            </w:r>
          </w:p>
          <w:p>
            <w:pPr>
              <w:spacing w:after="0" w:before="40"/>
            </w:pPr>
            <w:r>
              <w:rPr>
                <w:rFonts w:ascii="Arial" w:cs="Arial" w:eastAsia="Arial" w:hAnsi="Arial"/>
                <w:color w:val="1A3A1A"/>
                <w:sz w:val="19"/>
                <w:szCs w:val="19"/>
              </w:rPr>
              <w:t xml:space="preserve">Transforming communities one connection at a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center"/>
          </w:tcPr>
          <w:p>
            <w:r>
              <w:rPr>
                <w:rFonts w:ascii="Arial" w:cs="Arial" w:eastAsia="Arial" w:hAnsi="Arial"/>
                <w:b/>
                <w:bCs/>
                <w:color w:val="2C2C2C"/>
                <w:sz w:val="20"/>
                <w:szCs w:val="20"/>
              </w:rPr>
              <w:t xml:space="preserve">About Subtitle</w:t>
            </w:r>
          </w:p>
        </w:tc>
        <w:tc>
          <w:tcPr>
            <w:tcW w:type="dxa" w:w="388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r>
              <w:rPr>
                <w:rFonts w:ascii="Arial" w:cs="Arial" w:eastAsia="Arial" w:hAnsi="Arial"/>
                <w:b/>
                <w:bCs/>
                <w:color w:val="6B1B1B"/>
                <w:sz w:val="17"/>
                <w:szCs w:val="17"/>
              </w:rPr>
              <w:t xml:space="preserve">BEFORE</w:t>
            </w:r>
          </w:p>
          <w:p>
            <w:pPr>
              <w:spacing w:after="0" w:before="40"/>
            </w:pPr>
            <w:r>
              <w:rPr>
                <w:rFonts w:ascii="Arial" w:cs="Arial" w:eastAsia="Arial" w:hAnsi="Arial"/>
                <w:i/>
                <w:iCs/>
                <w:color w:val="2C2C2C"/>
                <w:sz w:val="19"/>
                <w:szCs w:val="19"/>
              </w:rPr>
              <w:t xml:space="preserve">A multi-state family of operating companies and a strategic capital partner — building, capitalizing, and operating real estate as one continuous platform.</w:t>
            </w:r>
          </w:p>
        </w:tc>
        <w:tc>
          <w:tcPr>
            <w:tcW w:type="dxa" w:w="3880"/>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r>
              <w:rPr>
                <w:rFonts w:ascii="Arial" w:cs="Arial" w:eastAsia="Arial" w:hAnsi="Arial"/>
                <w:b/>
                <w:bCs/>
                <w:color w:val="1A6B1A"/>
                <w:sz w:val="17"/>
                <w:szCs w:val="17"/>
              </w:rPr>
              <w:t xml:space="preserve">AFTER</w:t>
            </w:r>
          </w:p>
          <w:p>
            <w:pPr>
              <w:spacing w:after="0" w:before="40"/>
            </w:pPr>
            <w:r>
              <w:rPr>
                <w:rFonts w:ascii="Arial" w:cs="Arial" w:eastAsia="Arial" w:hAnsi="Arial"/>
                <w:color w:val="1A3A1A"/>
                <w:sz w:val="19"/>
                <w:szCs w:val="19"/>
              </w:rPr>
              <w:t xml:space="preserve">A family of independent yet interconnected companies focused on development, hospitality, capital, and community impact. We build places, empower people, and strengthen communities. Established 2011.</w:t>
            </w:r>
          </w:p>
        </w:tc>
      </w:tr>
    </w:tbl>
    <w:p>
      <w:pPr>
        <w:spacing w:after="60" w:before="60"/>
      </w:pPr>
      <w:r>
        <w:t xml:space="preserve"/>
      </w:r>
    </w:p>
    <w:p>
      <w:pPr>
        <w:spacing w:after="40" w:before="40"/>
      </w:pPr>
      <w:r>
        <w:rPr>
          <w:rFonts w:ascii="Arial" w:cs="Arial" w:eastAsia="Arial" w:hAnsi="Arial"/>
          <w:i/>
          <w:iCs/>
          <w:color w:val="888888"/>
          <w:sz w:val="19"/>
          <w:szCs w:val="19"/>
        </w:rPr>
        <w:t xml:space="preserve">Note: The Four-Node Model section (Creation · Capital · Customer · Charity) already exists on the homepage. Add a reference to it on the About page to reinforce the mission frame.</w:t>
      </w:r>
    </w:p>
    <w:p>
      <w:pPr>
        <w:spacing w:after="60" w:before="60"/>
      </w:pPr>
      <w:r>
        <w:t xml:space="preserve"/>
      </w:r>
    </w:p>
    <w:p>
      <w:pPr>
        <w:spacing w:after="120" w:before="240"/>
      </w:pPr>
      <w:r>
        <w:rPr>
          <w:rFonts w:ascii="Arial" w:cs="Arial" w:eastAsia="Arial" w:hAnsi="Arial"/>
          <w:b/>
          <w:bCs/>
          <w:color w:val="2C2C2C"/>
          <w:sz w:val="26"/>
          <w:szCs w:val="26"/>
        </w:rPr>
        <w:t xml:space="preserve">3B. LinkedIn Company 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center"/>
          </w:tcPr>
          <w:p>
            <w:r>
              <w:rPr>
                <w:rFonts w:ascii="Arial" w:cs="Arial" w:eastAsia="Arial" w:hAnsi="Arial"/>
                <w:b/>
                <w:bCs/>
                <w:color w:val="2C2C2C"/>
                <w:sz w:val="20"/>
                <w:szCs w:val="20"/>
              </w:rPr>
              <w:t xml:space="preserve">Tagline</w:t>
            </w:r>
          </w:p>
        </w:tc>
        <w:tc>
          <w:tcPr>
            <w:tcW w:type="dxa" w:w="388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r>
              <w:rPr>
                <w:rFonts w:ascii="Arial" w:cs="Arial" w:eastAsia="Arial" w:hAnsi="Arial"/>
                <w:b/>
                <w:bCs/>
                <w:color w:val="6B1B1B"/>
                <w:sz w:val="17"/>
                <w:szCs w:val="17"/>
              </w:rPr>
              <w:t xml:space="preserve">BEFORE</w:t>
            </w:r>
          </w:p>
          <w:p>
            <w:pPr>
              <w:spacing w:after="0" w:before="40"/>
            </w:pPr>
            <w:r>
              <w:rPr>
                <w:rFonts w:ascii="Arial" w:cs="Arial" w:eastAsia="Arial" w:hAnsi="Arial"/>
                <w:i/>
                <w:iCs/>
                <w:color w:val="2C2C2C"/>
                <w:sz w:val="19"/>
                <w:szCs w:val="19"/>
              </w:rPr>
              <w:t xml:space="preserve">We are a boutique real estate development group focusing on construction, asset management, property management &amp; more.</w:t>
            </w:r>
          </w:p>
        </w:tc>
        <w:tc>
          <w:tcPr>
            <w:tcW w:type="dxa" w:w="3880"/>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r>
              <w:rPr>
                <w:rFonts w:ascii="Arial" w:cs="Arial" w:eastAsia="Arial" w:hAnsi="Arial"/>
                <w:b/>
                <w:bCs/>
                <w:color w:val="1A6B1A"/>
                <w:sz w:val="17"/>
                <w:szCs w:val="17"/>
              </w:rPr>
              <w:t xml:space="preserve">AFTER</w:t>
            </w:r>
          </w:p>
          <w:p>
            <w:pPr>
              <w:spacing w:after="0" w:before="40"/>
            </w:pPr>
            <w:r>
              <w:rPr>
                <w:rFonts w:ascii="Arial" w:cs="Arial" w:eastAsia="Arial" w:hAnsi="Arial"/>
                <w:color w:val="1A3A1A"/>
                <w:sz w:val="19"/>
                <w:szCs w:val="19"/>
              </w:rPr>
              <w:t xml:space="preserve">Transforming Communities One Connection at a Time  |  Development · Hospitality · Capital · Community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center"/>
          </w:tcPr>
          <w:p>
            <w:r>
              <w:rPr>
                <w:rFonts w:ascii="Arial" w:cs="Arial" w:eastAsia="Arial" w:hAnsi="Arial"/>
                <w:b/>
                <w:bCs/>
                <w:color w:val="2C2C2C"/>
                <w:sz w:val="20"/>
                <w:szCs w:val="20"/>
              </w:rPr>
              <w:t xml:space="preserve">Industry</w:t>
            </w:r>
          </w:p>
        </w:tc>
        <w:tc>
          <w:tcPr>
            <w:tcW w:type="dxa" w:w="388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r>
              <w:rPr>
                <w:rFonts w:ascii="Arial" w:cs="Arial" w:eastAsia="Arial" w:hAnsi="Arial"/>
                <w:b/>
                <w:bCs/>
                <w:color w:val="6B1B1B"/>
                <w:sz w:val="17"/>
                <w:szCs w:val="17"/>
              </w:rPr>
              <w:t xml:space="preserve">BEFORE</w:t>
            </w:r>
          </w:p>
          <w:p>
            <w:pPr>
              <w:spacing w:after="0" w:before="40"/>
            </w:pPr>
            <w:r>
              <w:rPr>
                <w:rFonts w:ascii="Arial" w:cs="Arial" w:eastAsia="Arial" w:hAnsi="Arial"/>
                <w:i/>
                <w:iCs/>
                <w:color w:val="2C2C2C"/>
                <w:sz w:val="19"/>
                <w:szCs w:val="19"/>
              </w:rPr>
              <w:t xml:space="preserve">Housing and Community Development</w:t>
            </w:r>
          </w:p>
        </w:tc>
        <w:tc>
          <w:tcPr>
            <w:tcW w:type="dxa" w:w="3880"/>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r>
              <w:rPr>
                <w:rFonts w:ascii="Arial" w:cs="Arial" w:eastAsia="Arial" w:hAnsi="Arial"/>
                <w:b/>
                <w:bCs/>
                <w:color w:val="1A6B1A"/>
                <w:sz w:val="17"/>
                <w:szCs w:val="17"/>
              </w:rPr>
              <w:t xml:space="preserve">AFTER</w:t>
            </w:r>
          </w:p>
          <w:p>
            <w:pPr>
              <w:spacing w:after="0" w:before="40"/>
            </w:pPr>
            <w:r>
              <w:rPr>
                <w:rFonts w:ascii="Arial" w:cs="Arial" w:eastAsia="Arial" w:hAnsi="Arial"/>
                <w:color w:val="1A3A1A"/>
                <w:sz w:val="19"/>
                <w:szCs w:val="19"/>
              </w:rPr>
              <w:t xml:space="preserve">Real Estate</w:t>
            </w:r>
          </w:p>
        </w:tc>
      </w:tr>
    </w:tbl>
    <w:p>
      <w:pPr>
        <w:spacing w:after="60" w:before="60"/>
      </w:pPr>
      <w:r>
        <w:t xml:space="preserve"/>
      </w:r>
    </w:p>
    <w:p>
      <w:pPr>
        <w:spacing w:after="60" w:before="60"/>
      </w:pPr>
      <w:r>
        <w:rPr>
          <w:rFonts w:ascii="Arial" w:cs="Arial" w:eastAsia="Arial" w:hAnsi="Arial"/>
          <w:b/>
          <w:bCs/>
          <w:color w:val="2C2C2C"/>
          <w:sz w:val="22"/>
          <w:szCs w:val="22"/>
        </w:rPr>
        <w:t xml:space="preserve">FULL ABOUT SECTION — paste in full: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960C" w:val="clear"/>
          </w:tcPr>
          <w:p>
            <w:r>
              <w:t xml:space="preserve"/>
            </w:r>
          </w:p>
        </w:tc>
        <w:tc>
          <w:tcPr>
            <w:tcW w:type="dxa" w:w="9120"/>
            <w:tcBorders>
              <w:top w:val="none" w:color="FFFFFF" w:sz="0"/>
              <w:left w:val="none" w:color="FFFFFF" w:sz="0"/>
              <w:bottom w:val="none" w:color="FFFFFF" w:sz="0"/>
              <w:right w:val="none" w:color="FFFFFF" w:sz="0"/>
            </w:tcBorders>
            <w:shd w:fill="FFFBF0" w:val="clear"/>
            <w:tcMar>
              <w:top w:type="dxa" w:w="120"/>
              <w:left w:type="dxa" w:w="180"/>
              <w:bottom w:type="dxa" w:w="120"/>
              <w:right w:type="dxa" w:w="120"/>
            </w:tcMar>
          </w:tcPr>
          <w:p>
            <w:pPr>
              <w:spacing w:after="40" w:before="40"/>
            </w:pPr>
            <w:r>
              <w:rPr>
                <w:rFonts w:ascii="Arial" w:cs="Arial" w:eastAsia="Arial" w:hAnsi="Arial"/>
                <w:color w:val="2C2C2C"/>
                <w:sz w:val="21"/>
                <w:szCs w:val="21"/>
              </w:rPr>
              <w:t xml:space="preserve">Bellamare — A Family of Independent Yet Interconnected Companies</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Bellamare is a multi-state family of operating companies and a strategic capital partner, united by a shared purpose: transforming communities one connection at a time.</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What We Believe:</w:t>
            </w:r>
          </w:p>
          <w:p>
            <w:pPr>
              <w:spacing w:after="40" w:before="40"/>
            </w:pPr>
            <w:r>
              <w:rPr>
                <w:rFonts w:ascii="Arial" w:cs="Arial" w:eastAsia="Arial" w:hAnsi="Arial"/>
                <w:color w:val="2C2C2C"/>
                <w:sz w:val="21"/>
                <w:szCs w:val="21"/>
              </w:rPr>
              <w:t xml:space="preserve">We believe extraordinary organizations are built by extraordinary people. We don't hire positions — we hire people. When talented individuals are empowered to lead authentically, they create opportunities that reach far beyond a single project or business.</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Every project we develop, every property we manage, every building we construct, and every community we engage in is built on the same standard: Did we leave this place better than we found it?</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Who We Are:</w:t>
            </w:r>
          </w:p>
          <w:p>
            <w:pPr>
              <w:spacing w:after="40" w:before="40"/>
            </w:pPr>
            <w:r>
              <w:rPr>
                <w:rFonts w:ascii="Arial" w:cs="Arial" w:eastAsia="Arial" w:hAnsi="Arial"/>
                <w:color w:val="2C2C2C"/>
                <w:sz w:val="21"/>
                <w:szCs w:val="21"/>
              </w:rPr>
              <w:t xml:space="preserve">· Bellamare Development  |  Ground-up mixed-use, hospitality, and residential development across the Southeast</w:t>
            </w:r>
          </w:p>
          <w:p>
            <w:pPr>
              <w:spacing w:after="40" w:before="40"/>
            </w:pPr>
            <w:r>
              <w:rPr>
                <w:rFonts w:ascii="Arial" w:cs="Arial" w:eastAsia="Arial" w:hAnsi="Arial"/>
                <w:color w:val="2C2C2C"/>
                <w:sz w:val="21"/>
                <w:szCs w:val="21"/>
              </w:rPr>
              <w:t xml:space="preserve">· Bellamare Property Solutions  |  Third-party property and asset management across hospitality, multifamily, and commercial</w:t>
            </w:r>
          </w:p>
          <w:p>
            <w:pPr>
              <w:spacing w:after="40" w:before="40"/>
            </w:pPr>
            <w:r>
              <w:rPr>
                <w:rFonts w:ascii="Arial" w:cs="Arial" w:eastAsia="Arial" w:hAnsi="Arial"/>
                <w:color w:val="2C2C2C"/>
                <w:sz w:val="21"/>
                <w:szCs w:val="21"/>
              </w:rPr>
              <w:t xml:space="preserve">· Certified Construction  |  In-house general contracting — on time, on budget, built to last</w:t>
            </w:r>
          </w:p>
          <w:p>
            <w:pPr>
              <w:spacing w:after="40" w:before="40"/>
            </w:pPr>
            <w:r>
              <w:rPr>
                <w:rFonts w:ascii="Arial" w:cs="Arial" w:eastAsia="Arial" w:hAnsi="Arial"/>
                <w:color w:val="2C2C2C"/>
                <w:sz w:val="21"/>
                <w:szCs w:val="21"/>
              </w:rPr>
              <w:t xml:space="preserve">· Marée Creative  |  Brand storytelling, reputation management, and interior design</w:t>
            </w:r>
          </w:p>
          <w:p>
            <w:pPr>
              <w:spacing w:after="40" w:before="40"/>
            </w:pPr>
            <w:r>
              <w:rPr>
                <w:rFonts w:ascii="Arial" w:cs="Arial" w:eastAsia="Arial" w:hAnsi="Arial"/>
                <w:color w:val="2C2C2C"/>
                <w:sz w:val="21"/>
                <w:szCs w:val="21"/>
              </w:rPr>
              <w:t xml:space="preserve">· Blackline Capital  |  Strategic capital partner providing institutional relationships and investor capital</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Our Track Record:</w:t>
            </w:r>
          </w:p>
          <w:p>
            <w:pPr>
              <w:spacing w:after="40" w:before="40"/>
            </w:pPr>
            <w:r>
              <w:rPr>
                <w:rFonts w:ascii="Arial" w:cs="Arial" w:eastAsia="Arial" w:hAnsi="Arial"/>
                <w:color w:val="2C2C2C"/>
                <w:sz w:val="21"/>
                <w:szCs w:val="21"/>
              </w:rPr>
              <w:t xml:space="preserve">Since 2011, we've delivered $1.6B+ in development across Mississippi and the Gulf South, consistently achieving 30%+ IRR. Our portfolio spans mixed-use entertainment districts, branded hotel properties, residential communities, and commercial destinations.</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Our Mission:</w:t>
            </w:r>
          </w:p>
          <w:p>
            <w:pPr>
              <w:spacing w:after="40" w:before="40"/>
            </w:pPr>
            <w:r>
              <w:rPr>
                <w:rFonts w:ascii="Arial" w:cs="Arial" w:eastAsia="Arial" w:hAnsi="Arial"/>
                <w:color w:val="2C2C2C"/>
                <w:sz w:val="21"/>
                <w:szCs w:val="21"/>
              </w:rPr>
              <w:t xml:space="preserve">We're not just developing properties. We're creating opportunities for local businesses, jobs for communities, and places that strengthen the regions we serve.</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For investor inquiries: bellamaredevelopment.com/investors</w:t>
            </w:r>
          </w:p>
          <w:p>
            <w:pPr>
              <w:spacing w:after="0" w:before="80"/>
            </w:pPr>
            <w:r>
              <w:rPr>
                <w:rFonts w:ascii="Arial" w:cs="Arial" w:eastAsia="Arial" w:hAnsi="Arial"/>
                <w:i/>
                <w:iCs/>
                <w:color w:val="888888"/>
                <w:sz w:val="18"/>
                <w:szCs w:val="18"/>
              </w:rPr>
              <w:t xml:space="preserve">— Paste this verbatim into LinkedIn → Edit Page → About</w:t>
            </w:r>
          </w:p>
        </w:tc>
      </w:tr>
    </w:tbl>
    <w:p>
      <w:pPr>
        <w:spacing w:after="60" w:before="60"/>
      </w:pPr>
      <w:r>
        <w:t xml:space="preserve"/>
      </w:r>
    </w:p>
    <w:p>
      <w:pPr>
        <w:spacing w:after="120" w:before="240"/>
      </w:pPr>
      <w:r>
        <w:rPr>
          <w:rFonts w:ascii="Arial" w:cs="Arial" w:eastAsia="Arial" w:hAnsi="Arial"/>
          <w:b/>
          <w:bCs/>
          <w:color w:val="2C2C2C"/>
          <w:sz w:val="26"/>
          <w:szCs w:val="26"/>
        </w:rPr>
        <w:t xml:space="preserve">3C. LinkedIn Personal — Sunny Sethi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center"/>
          </w:tcPr>
          <w:p>
            <w:r>
              <w:rPr>
                <w:rFonts w:ascii="Arial" w:cs="Arial" w:eastAsia="Arial" w:hAnsi="Arial"/>
                <w:b/>
                <w:bCs/>
                <w:color w:val="2C2C2C"/>
                <w:sz w:val="20"/>
                <w:szCs w:val="20"/>
              </w:rPr>
              <w:t xml:space="preserve">Headline</w:t>
            </w:r>
          </w:p>
        </w:tc>
        <w:tc>
          <w:tcPr>
            <w:tcW w:type="dxa" w:w="388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r>
              <w:rPr>
                <w:rFonts w:ascii="Arial" w:cs="Arial" w:eastAsia="Arial" w:hAnsi="Arial"/>
                <w:b/>
                <w:bCs/>
                <w:color w:val="6B1B1B"/>
                <w:sz w:val="17"/>
                <w:szCs w:val="17"/>
              </w:rPr>
              <w:t xml:space="preserve">BEFORE</w:t>
            </w:r>
          </w:p>
          <w:p>
            <w:pPr>
              <w:spacing w:after="0" w:before="40"/>
            </w:pPr>
            <w:r>
              <w:rPr>
                <w:rFonts w:ascii="Arial" w:cs="Arial" w:eastAsia="Arial" w:hAnsi="Arial"/>
                <w:i/>
                <w:iCs/>
                <w:color w:val="2C2C2C"/>
                <w:sz w:val="19"/>
                <w:szCs w:val="19"/>
              </w:rPr>
              <w:t xml:space="preserve">President &amp; CEO at Certified Hospitality Management &amp; Bellamare Development</w:t>
            </w:r>
          </w:p>
        </w:tc>
        <w:tc>
          <w:tcPr>
            <w:tcW w:type="dxa" w:w="3880"/>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r>
              <w:rPr>
                <w:rFonts w:ascii="Arial" w:cs="Arial" w:eastAsia="Arial" w:hAnsi="Arial"/>
                <w:b/>
                <w:bCs/>
                <w:color w:val="1A6B1A"/>
                <w:sz w:val="17"/>
                <w:szCs w:val="17"/>
              </w:rPr>
              <w:t xml:space="preserve">AFTER</w:t>
            </w:r>
          </w:p>
          <w:p>
            <w:pPr>
              <w:spacing w:after="0" w:before="40"/>
            </w:pPr>
            <w:r>
              <w:rPr>
                <w:rFonts w:ascii="Arial" w:cs="Arial" w:eastAsia="Arial" w:hAnsi="Arial"/>
                <w:color w:val="1A3A1A"/>
                <w:sz w:val="19"/>
                <w:szCs w:val="19"/>
              </w:rPr>
              <w:t xml:space="preserve">Entrepreneur  |  Community Builder  |  CEO, Bellamare  |  Transforming Communities One Connection at a Time</w:t>
            </w:r>
          </w:p>
        </w:tc>
      </w:tr>
    </w:tbl>
    <w:p>
      <w:pPr>
        <w:spacing w:after="60" w:before="60"/>
      </w:pPr>
      <w:r>
        <w:t xml:space="preserve"/>
      </w:r>
    </w:p>
    <w:p>
      <w:pPr>
        <w:spacing w:after="60" w:before="60"/>
      </w:pPr>
      <w:r>
        <w:rPr>
          <w:rFonts w:ascii="Arial" w:cs="Arial" w:eastAsia="Arial" w:hAnsi="Arial"/>
          <w:b/>
          <w:bCs/>
          <w:color w:val="2C2C2C"/>
          <w:sz w:val="22"/>
          <w:szCs w:val="22"/>
        </w:rPr>
        <w:t xml:space="preserve">FULL ABOUT SECTION — paste in full: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960C" w:val="clear"/>
          </w:tcPr>
          <w:p>
            <w:r>
              <w:t xml:space="preserve"/>
            </w:r>
          </w:p>
        </w:tc>
        <w:tc>
          <w:tcPr>
            <w:tcW w:type="dxa" w:w="9120"/>
            <w:tcBorders>
              <w:top w:val="none" w:color="FFFFFF" w:sz="0"/>
              <w:left w:val="none" w:color="FFFFFF" w:sz="0"/>
              <w:bottom w:val="none" w:color="FFFFFF" w:sz="0"/>
              <w:right w:val="none" w:color="FFFFFF" w:sz="0"/>
            </w:tcBorders>
            <w:shd w:fill="FFFBF0" w:val="clear"/>
            <w:tcMar>
              <w:top w:type="dxa" w:w="120"/>
              <w:left w:type="dxa" w:w="180"/>
              <w:bottom w:type="dxa" w:w="120"/>
              <w:right w:type="dxa" w:w="120"/>
            </w:tcMar>
          </w:tcPr>
          <w:p>
            <w:pPr>
              <w:spacing w:after="40" w:before="40"/>
            </w:pPr>
            <w:r>
              <w:rPr>
                <w:rFonts w:ascii="Arial" w:cs="Arial" w:eastAsia="Arial" w:hAnsi="Arial"/>
                <w:color w:val="2C2C2C"/>
                <w:sz w:val="21"/>
                <w:szCs w:val="21"/>
              </w:rPr>
              <w:t xml:space="preserve">I believe communities are transformed through relationships. Buildings matter. Businesses matter. Capital matters. But people matter most.</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At Bellamare, we're building a family of independent yet interconnected companies focused on development, hospitality, capital, and community impact. Our mission is simple: transforming communities one connection at a time.</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I've learned that the best developments aren't built by processes — they're built by people. When you hire talented people and empower them to be themselves while contributing to something larger than themselves, extraordinary things happen. That's what we practice at Bellamare every day.</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Over the past 15 years, we've delivered $1.6B+ in development across the Southeast with consistent 30%+ returns. But the real return is in the communities we serve, the jobs we create, and the places we leave behind.</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My work is focused on:</w:t>
            </w:r>
          </w:p>
          <w:p>
            <w:pPr>
              <w:spacing w:after="40" w:before="40"/>
            </w:pPr>
            <w:r>
              <w:rPr>
                <w:rFonts w:ascii="Arial" w:cs="Arial" w:eastAsia="Arial" w:hAnsi="Arial"/>
                <w:color w:val="2C2C2C"/>
                <w:sz w:val="21"/>
                <w:szCs w:val="21"/>
              </w:rPr>
              <w:t xml:space="preserve">· Building people, not just positions</w:t>
            </w:r>
          </w:p>
          <w:p>
            <w:pPr>
              <w:spacing w:after="40" w:before="40"/>
            </w:pPr>
            <w:r>
              <w:rPr>
                <w:rFonts w:ascii="Arial" w:cs="Arial" w:eastAsia="Arial" w:hAnsi="Arial"/>
                <w:color w:val="2C2C2C"/>
                <w:sz w:val="21"/>
                <w:szCs w:val="21"/>
              </w:rPr>
              <w:t xml:space="preserve">· Developing places that strengthen communities</w:t>
            </w:r>
          </w:p>
          <w:p>
            <w:pPr>
              <w:spacing w:after="40" w:before="40"/>
            </w:pPr>
            <w:r>
              <w:rPr>
                <w:rFonts w:ascii="Arial" w:cs="Arial" w:eastAsia="Arial" w:hAnsi="Arial"/>
                <w:color w:val="2C2C2C"/>
                <w:sz w:val="21"/>
                <w:szCs w:val="21"/>
              </w:rPr>
              <w:t xml:space="preserve">· Creating opportunities for local businesses and the people who power them</w:t>
            </w:r>
          </w:p>
          <w:p>
            <w:pPr>
              <w:spacing w:after="40" w:before="40"/>
            </w:pPr>
            <w:r>
              <w:rPr>
                <w:rFonts w:ascii="Arial" w:cs="Arial" w:eastAsia="Arial" w:hAnsi="Arial"/>
                <w:color w:val="2C2C2C"/>
                <w:sz w:val="21"/>
                <w:szCs w:val="21"/>
              </w:rPr>
              <w:t xml:space="preserve">· Demonstrating that profit and purpose can coexist</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 Ridgeland, MS  |  bellamaredevelopment.com</w:t>
            </w:r>
          </w:p>
          <w:p>
            <w:pPr>
              <w:spacing w:after="0" w:before="80"/>
            </w:pPr>
            <w:r>
              <w:rPr>
                <w:rFonts w:ascii="Arial" w:cs="Arial" w:eastAsia="Arial" w:hAnsi="Arial"/>
                <w:i/>
                <w:iCs/>
                <w:color w:val="888888"/>
                <w:sz w:val="18"/>
                <w:szCs w:val="18"/>
              </w:rPr>
              <w:t xml:space="preserve">— Paste this into Sunny's LinkedIn → Edit Profile → About</w:t>
            </w:r>
          </w:p>
        </w:tc>
      </w:tr>
    </w:tbl>
    <w:p>
      <w:pPr>
        <w:spacing w:after="60" w:before="60"/>
      </w:pPr>
      <w:r>
        <w:t xml:space="preserve"/>
      </w:r>
    </w:p>
    <w:p>
      <w:pPr>
        <w:spacing w:after="120" w:before="240"/>
      </w:pPr>
      <w:r>
        <w:rPr>
          <w:rFonts w:ascii="Arial" w:cs="Arial" w:eastAsia="Arial" w:hAnsi="Arial"/>
          <w:b/>
          <w:bCs/>
          <w:color w:val="2C2C2C"/>
          <w:sz w:val="26"/>
          <w:szCs w:val="26"/>
        </w:rPr>
        <w:t xml:space="preserve">3D. Instagram Bio + Highlights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vAlign w:val="center"/>
          </w:tcPr>
          <w:p>
            <w:r>
              <w:rPr>
                <w:rFonts w:ascii="Arial" w:cs="Arial" w:eastAsia="Arial" w:hAnsi="Arial"/>
                <w:b/>
                <w:bCs/>
                <w:color w:val="2C2C2C"/>
                <w:sz w:val="20"/>
                <w:szCs w:val="20"/>
              </w:rPr>
              <w:t xml:space="preserve">Bio</w:t>
            </w:r>
          </w:p>
        </w:tc>
        <w:tc>
          <w:tcPr>
            <w:tcW w:type="dxa" w:w="388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r>
              <w:rPr>
                <w:rFonts w:ascii="Arial" w:cs="Arial" w:eastAsia="Arial" w:hAnsi="Arial"/>
                <w:b/>
                <w:bCs/>
                <w:color w:val="6B1B1B"/>
                <w:sz w:val="17"/>
                <w:szCs w:val="17"/>
              </w:rPr>
              <w:t xml:space="preserve">BEFORE</w:t>
            </w:r>
          </w:p>
          <w:p>
            <w:pPr>
              <w:spacing w:after="0" w:before="40"/>
            </w:pPr>
            <w:r>
              <w:rPr>
                <w:rFonts w:ascii="Arial" w:cs="Arial" w:eastAsia="Arial" w:hAnsi="Arial"/>
                <w:i/>
                <w:iCs/>
                <w:color w:val="2C2C2C"/>
                <w:sz w:val="19"/>
                <w:szCs w:val="19"/>
              </w:rPr>
              <w:t xml:space="preserve">(Generic / not updated)</w:t>
            </w:r>
          </w:p>
        </w:tc>
        <w:tc>
          <w:tcPr>
            <w:tcW w:type="dxa" w:w="3880"/>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r>
              <w:rPr>
                <w:rFonts w:ascii="Arial" w:cs="Arial" w:eastAsia="Arial" w:hAnsi="Arial"/>
                <w:b/>
                <w:bCs/>
                <w:color w:val="1A6B1A"/>
                <w:sz w:val="17"/>
                <w:szCs w:val="17"/>
              </w:rPr>
              <w:t xml:space="preserve">AFTER</w:t>
            </w:r>
          </w:p>
          <w:p>
            <w:pPr>
              <w:spacing w:after="0" w:before="40"/>
            </w:pPr>
            <w:r>
              <w:rPr>
                <w:rFonts w:ascii="Arial" w:cs="Arial" w:eastAsia="Arial" w:hAnsi="Arial"/>
                <w:color w:val="1A3A1A"/>
                <w:sz w:val="19"/>
                <w:szCs w:val="19"/>
              </w:rPr>
              <w:t xml:space="preserve">Transforming Communities One Connection at a Time
Building places. Empowering people. Strengthening communities.
Development · Hospitality · Capital · Community
🔗 bellamaredevelopment.com</w:t>
            </w:r>
          </w:p>
        </w:tc>
      </w:tr>
    </w:tbl>
    <w:p>
      <w:pPr>
        <w:spacing w:after="60" w:before="60"/>
      </w:pPr>
      <w:r>
        <w:t xml:space="preserve"/>
      </w:r>
    </w:p>
    <w:p>
      <w:pPr>
        <w:spacing w:after="60" w:before="60"/>
      </w:pPr>
      <w:r>
        <w:rPr>
          <w:rFonts w:ascii="Arial" w:cs="Arial" w:eastAsia="Arial" w:hAnsi="Arial"/>
          <w:b/>
          <w:bCs/>
          <w:color w:val="2C2C2C"/>
          <w:sz w:val="22"/>
          <w:szCs w:val="22"/>
        </w:rPr>
        <w:t xml:space="preserve">STORY HIGHLIGHTS — create these 6:</w:t>
      </w:r>
    </w:p>
    <w:p>
      <w:pPr>
        <w:pStyle w:val="ListParagraph"/>
        <w:numPr>
          <w:ilvl w:val="0"/>
          <w:numId w:val="2"/>
        </w:numPr>
        <w:spacing w:after="40" w:before="40"/>
      </w:pPr>
      <w:r>
        <w:rPr>
          <w:rFonts w:ascii="Arial" w:cs="Arial" w:eastAsia="Arial" w:hAnsi="Arial"/>
          <w:color w:val="2C2C2C"/>
          <w:sz w:val="22"/>
          <w:szCs w:val="22"/>
        </w:rPr>
        <w:t xml:space="preserve">Our Why — Mission, values, Four-Node Model (Creation · Capital · Customer · Charity)</w:t>
      </w:r>
    </w:p>
    <w:p>
      <w:pPr>
        <w:pStyle w:val="ListParagraph"/>
        <w:numPr>
          <w:ilvl w:val="0"/>
          <w:numId w:val="2"/>
        </w:numPr>
        <w:spacing w:after="40" w:before="40"/>
      </w:pPr>
      <w:r>
        <w:rPr>
          <w:rFonts w:ascii="Arial" w:cs="Arial" w:eastAsia="Arial" w:hAnsi="Arial"/>
          <w:color w:val="2C2C2C"/>
          <w:sz w:val="22"/>
          <w:szCs w:val="22"/>
        </w:rPr>
        <w:t xml:space="preserve">People — Team spotlights, culture moments, hiring</w:t>
      </w:r>
    </w:p>
    <w:p>
      <w:pPr>
        <w:pStyle w:val="ListParagraph"/>
        <w:numPr>
          <w:ilvl w:val="0"/>
          <w:numId w:val="2"/>
        </w:numPr>
        <w:spacing w:after="40" w:before="40"/>
      </w:pPr>
      <w:r>
        <w:rPr>
          <w:rFonts w:ascii="Arial" w:cs="Arial" w:eastAsia="Arial" w:hAnsi="Arial"/>
          <w:color w:val="2C2C2C"/>
          <w:sz w:val="22"/>
          <w:szCs w:val="22"/>
        </w:rPr>
        <w:t xml:space="preserve">Projects — Dev updates, milestones, site reveals</w:t>
      </w:r>
    </w:p>
    <w:p>
      <w:pPr>
        <w:pStyle w:val="ListParagraph"/>
        <w:numPr>
          <w:ilvl w:val="0"/>
          <w:numId w:val="2"/>
        </w:numPr>
        <w:spacing w:after="40" w:before="40"/>
      </w:pPr>
      <w:r>
        <w:rPr>
          <w:rFonts w:ascii="Arial" w:cs="Arial" w:eastAsia="Arial" w:hAnsi="Arial"/>
          <w:color w:val="2C2C2C"/>
          <w:sz w:val="22"/>
          <w:szCs w:val="22"/>
        </w:rPr>
        <w:t xml:space="preserve">Hospitality — Hotels, restaurants, brand partnerships</w:t>
      </w:r>
    </w:p>
    <w:p>
      <w:pPr>
        <w:pStyle w:val="ListParagraph"/>
        <w:numPr>
          <w:ilvl w:val="0"/>
          <w:numId w:val="2"/>
        </w:numPr>
        <w:spacing w:after="40" w:before="40"/>
      </w:pPr>
      <w:r>
        <w:rPr>
          <w:rFonts w:ascii="Arial" w:cs="Arial" w:eastAsia="Arial" w:hAnsi="Arial"/>
          <w:color w:val="2C2C2C"/>
          <w:sz w:val="22"/>
          <w:szCs w:val="22"/>
        </w:rPr>
        <w:t xml:space="preserve">Community — Charity, local partnerships, civic engagement</w:t>
      </w:r>
    </w:p>
    <w:p>
      <w:pPr>
        <w:pStyle w:val="ListParagraph"/>
        <w:numPr>
          <w:ilvl w:val="0"/>
          <w:numId w:val="2"/>
        </w:numPr>
        <w:spacing w:after="40" w:before="40"/>
      </w:pPr>
      <w:r>
        <w:rPr>
          <w:rFonts w:ascii="Arial" w:cs="Arial" w:eastAsia="Arial" w:hAnsi="Arial"/>
          <w:color w:val="2C2C2C"/>
          <w:sz w:val="22"/>
          <w:szCs w:val="22"/>
        </w:rPr>
        <w:t xml:space="preserve">Leadership — Sunny's founder reflections and philosophy</w:t>
      </w:r>
    </w:p>
    <w:p>
      <w:pPr>
        <w:spacing w:after="60" w:before="60"/>
      </w:pPr>
      <w:r>
        <w:t xml:space="preserve"/>
      </w:r>
    </w:p>
    <w:p>
      <w:pPr>
        <w:spacing w:after="40" w:before="40"/>
      </w:pPr>
      <w:r>
        <w:rPr>
          <w:rFonts w:ascii="Arial" w:cs="Arial" w:eastAsia="Arial" w:hAnsi="Arial"/>
          <w:i/>
          <w:iCs/>
          <w:color w:val="888888"/>
          <w:sz w:val="19"/>
          <w:szCs w:val="19"/>
        </w:rPr>
        <w:t xml:space="preserve">Note: The link in bio should go to a Linktree or Shorby with: Website / Investor Inquiries / Current Projects / Careers</w:t>
      </w:r>
    </w:p>
    <w:p>
      <w:pPr>
        <w:spacing w:after="60" w:before="60"/>
      </w:pPr>
      <w:r>
        <w:t xml:space="preserve"/>
      </w:r>
    </w:p>
    <w:p>
      <w:pPr>
        <w:spacing w:after="120" w:before="240"/>
      </w:pPr>
      <w:r>
        <w:rPr>
          <w:rFonts w:ascii="Arial" w:cs="Arial" w:eastAsia="Arial" w:hAnsi="Arial"/>
          <w:b/>
          <w:bCs/>
          <w:color w:val="2C2C2C"/>
          <w:sz w:val="26"/>
          <w:szCs w:val="26"/>
        </w:rPr>
        <w:t xml:space="preserve">3E. Facebook About Section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960C" w:val="clear"/>
          </w:tcPr>
          <w:p>
            <w:r>
              <w:t xml:space="preserve"/>
            </w:r>
          </w:p>
        </w:tc>
        <w:tc>
          <w:tcPr>
            <w:tcW w:type="dxa" w:w="9120"/>
            <w:tcBorders>
              <w:top w:val="none" w:color="FFFFFF" w:sz="0"/>
              <w:left w:val="none" w:color="FFFFFF" w:sz="0"/>
              <w:bottom w:val="none" w:color="FFFFFF" w:sz="0"/>
              <w:right w:val="none" w:color="FFFFFF" w:sz="0"/>
            </w:tcBorders>
            <w:shd w:fill="FFFBF0" w:val="clear"/>
            <w:tcMar>
              <w:top w:type="dxa" w:w="120"/>
              <w:left w:type="dxa" w:w="180"/>
              <w:bottom w:type="dxa" w:w="120"/>
              <w:right w:type="dxa" w:w="120"/>
            </w:tcMar>
          </w:tcPr>
          <w:p>
            <w:pPr>
              <w:spacing w:after="40" w:before="40"/>
            </w:pPr>
            <w:r>
              <w:rPr>
                <w:rFonts w:ascii="Arial" w:cs="Arial" w:eastAsia="Arial" w:hAnsi="Arial"/>
                <w:color w:val="2C2C2C"/>
                <w:sz w:val="21"/>
                <w:szCs w:val="21"/>
              </w:rPr>
              <w:t xml:space="preserve">Bellamare Development — Transforming Communities One Connection at a Time</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A multi-state family of operating companies focused on development, hospitality, capital, and community impact. Since 2011, we've been building places, empowering people, and strengthening communities across the Southeast.</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We don't hire positions. We hire people. And when exceptional people are empowered to lead authentically, they transform the communities they serve.</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Our Companies:</w:t>
            </w:r>
          </w:p>
          <w:p>
            <w:pPr>
              <w:spacing w:after="40" w:before="40"/>
            </w:pPr>
            <w:r>
              <w:rPr>
                <w:rFonts w:ascii="Arial" w:cs="Arial" w:eastAsia="Arial" w:hAnsi="Arial"/>
                <w:color w:val="2C2C2C"/>
                <w:sz w:val="21"/>
                <w:szCs w:val="21"/>
              </w:rPr>
              <w:t xml:space="preserve">· Bellamare Development  |  Mixed-use, hospitality, residential development</w:t>
            </w:r>
          </w:p>
          <w:p>
            <w:pPr>
              <w:spacing w:after="40" w:before="40"/>
            </w:pPr>
            <w:r>
              <w:rPr>
                <w:rFonts w:ascii="Arial" w:cs="Arial" w:eastAsia="Arial" w:hAnsi="Arial"/>
                <w:color w:val="2C2C2C"/>
                <w:sz w:val="21"/>
                <w:szCs w:val="21"/>
              </w:rPr>
              <w:t xml:space="preserve">· Bellamare Property Solutions  |  Property and asset management</w:t>
            </w:r>
          </w:p>
          <w:p>
            <w:pPr>
              <w:spacing w:after="40" w:before="40"/>
            </w:pPr>
            <w:r>
              <w:rPr>
                <w:rFonts w:ascii="Arial" w:cs="Arial" w:eastAsia="Arial" w:hAnsi="Arial"/>
                <w:color w:val="2C2C2C"/>
                <w:sz w:val="21"/>
                <w:szCs w:val="21"/>
              </w:rPr>
              <w:t xml:space="preserve">· Certified Construction  |  General contracting</w:t>
            </w:r>
          </w:p>
          <w:p>
            <w:pPr>
              <w:spacing w:after="40" w:before="40"/>
            </w:pPr>
            <w:r>
              <w:rPr>
                <w:rFonts w:ascii="Arial" w:cs="Arial" w:eastAsia="Arial" w:hAnsi="Arial"/>
                <w:color w:val="2C2C2C"/>
                <w:sz w:val="21"/>
                <w:szCs w:val="21"/>
              </w:rPr>
              <w:t xml:space="preserve">· Marée Creative  |  Storytelling, brand, interior design</w:t>
            </w:r>
          </w:p>
          <w:p>
            <w:pPr>
              <w:spacing w:after="40" w:before="40"/>
            </w:pPr>
            <w:r>
              <w:rPr>
                <w:rFonts w:ascii="Arial" w:cs="Arial" w:eastAsia="Arial" w:hAnsi="Arial"/>
                <w:color w:val="2C2C2C"/>
                <w:sz w:val="21"/>
                <w:szCs w:val="21"/>
              </w:rPr>
              <w:t xml:space="preserve">· Blackline Capital  |  Strategic capital partner</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Our Mission: Did we leave this place better than we found it?</w:t>
            </w:r>
          </w:p>
          <w:p>
            <w:pPr>
              <w:spacing w:after="0" w:before="80"/>
            </w:pPr>
            <w:r>
              <w:rPr>
                <w:rFonts w:ascii="Arial" w:cs="Arial" w:eastAsia="Arial" w:hAnsi="Arial"/>
                <w:i/>
                <w:iCs/>
                <w:color w:val="888888"/>
                <w:sz w:val="18"/>
                <w:szCs w:val="18"/>
              </w:rPr>
              <w:t xml:space="preserve">— Paste into Facebook → Edit Page → About</w:t>
            </w:r>
          </w:p>
        </w:tc>
      </w:tr>
    </w:tbl>
    <w:p>
      <w:pPr>
        <w:spacing w:after="60" w:before="60"/>
      </w:pPr>
      <w:r>
        <w:t xml:space="preserve"/>
      </w:r>
    </w:p>
    <w:p>
      <w:pPr>
        <w:pageBreakBefore/>
      </w:pPr>
      <w:r>
        <w:t xml:space="preserve"/>
      </w:r>
    </w:p>
    <w:p>
      <w:pPr>
        <w:spacing w:after="120" w:before="240"/>
      </w:pPr>
      <w:r>
        <w:rPr>
          <w:rFonts w:ascii="Arial" w:cs="Arial" w:eastAsia="Arial" w:hAnsi="Arial"/>
          <w:b/>
          <w:bCs/>
          <w:color w:val="2C2C2C"/>
          <w:sz w:val="26"/>
          <w:szCs w:val="26"/>
        </w:rPr>
        <w:t xml:space="preserve">3F. Content Pillars + Sample Posts</w:t>
      </w:r>
    </w:p>
    <w:p>
      <w:pPr>
        <w:spacing w:after="60" w:before="60"/>
      </w:pPr>
      <w:r>
        <w:rPr>
          <w:rFonts w:ascii="Arial" w:cs="Arial" w:eastAsia="Arial" w:hAnsi="Arial"/>
          <w:color w:val="2C2C2C"/>
          <w:sz w:val="22"/>
          <w:szCs w:val="22"/>
        </w:rPr>
        <w:t xml:space="preserve">Three pillars power the July calendar and all future content. Every post fits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2080"/>
        <w:gridCol w:w="2000"/>
      </w:tblGrid>
      <w:tr>
        <w:tc>
          <w:tcPr>
            <w:tcW w:type="dxa" w:w="200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28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08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000"/>
            <w:tcBorders>
              <w:top w:val="single" w:color="D0D0D0" w:sz="1"/>
              <w:left w:val="single" w:color="D0D0D0" w:sz="1"/>
              <w:bottom w:val="single" w:color="D0D0D0" w:sz="1"/>
              <w:right w:val="single" w:color="D0D0D0" w:sz="1"/>
            </w:tcBorders>
            <w:shd w:fill="6B1B1B" w:val="clear"/>
            <w:tcMar>
              <w:top w:type="dxa" w:w="80"/>
              <w:left w:type="dxa" w:w="120"/>
              <w:bottom w:type="dxa" w:w="80"/>
              <w:right w:type="dxa" w:w="120"/>
            </w:tcMar>
          </w:tcPr>
          <w:p>
            <w:r>
              <w:rPr>
                <w:rFonts w:ascii="Arial" w:cs="Arial" w:eastAsia="Arial" w:hAnsi="Arial"/>
                <w:b/>
                <w:bCs/>
                <w:color w:val="FFFFFF"/>
                <w:sz w:val="20"/>
                <w:szCs w:val="20"/>
              </w:rPr>
              <w:t xml:space="preserve">Best Platform</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6B1B1B"/>
                <w:sz w:val="19"/>
                <w:szCs w:val="19"/>
              </w:rPr>
              <w:t xml:space="preserve">1. The Place (~30%)</w:t>
            </w:r>
          </w:p>
        </w:tc>
        <w:tc>
          <w:tcPr>
            <w:tcW w:type="dxa" w:w="32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Neighborhood stories, market context, design inspiration, place history. Makes the location the story.</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2x / week</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Instagram · LinkedIn</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6B1B1B"/>
                <w:sz w:val="19"/>
                <w:szCs w:val="19"/>
              </w:rPr>
              <w:t xml:space="preserve">2. The Work (~35%)</w:t>
            </w:r>
          </w:p>
        </w:tc>
        <w:tc>
          <w:tcPr>
            <w:tcW w:type="dxa" w:w="32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Project progress, milestones, architecture, design decisions, construction updates. Shows the build.</w:t>
            </w:r>
          </w:p>
        </w:tc>
        <w:tc>
          <w:tcPr>
            <w:tcW w:type="dxa" w:w="2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2x / week</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Instagram · LinkedIn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6B1B1B"/>
                <w:sz w:val="19"/>
                <w:szCs w:val="19"/>
              </w:rPr>
              <w:t xml:space="preserve">3. The People (~25%)</w:t>
            </w:r>
          </w:p>
        </w:tc>
        <w:tc>
          <w:tcPr>
            <w:tcW w:type="dxa" w:w="32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Team spotlights, tenant stories, community partners, culture moments. The human side.</w:t>
            </w:r>
          </w:p>
        </w:tc>
        <w:tc>
          <w:tcPr>
            <w:tcW w:type="dxa" w:w="20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1x / week</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Instagram (primary)</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6B1B1B"/>
                <w:sz w:val="19"/>
                <w:szCs w:val="19"/>
              </w:rPr>
              <w:t xml:space="preserve">4. Community Impact (~10%)</w:t>
            </w:r>
          </w:p>
        </w:tc>
        <w:tc>
          <w:tcPr>
            <w:tcW w:type="dxa" w:w="32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Jobs created, local partnerships, nonprofit work, civic engagement. The mission made visible.</w:t>
            </w:r>
          </w:p>
        </w:tc>
        <w:tc>
          <w:tcPr>
            <w:tcW w:type="dxa" w:w="2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2x / month</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Facebook · LinkedIn</w:t>
            </w:r>
          </w:p>
        </w:tc>
      </w:tr>
    </w:tbl>
    <w:p>
      <w:pPr>
        <w:spacing w:after="60" w:before="60"/>
      </w:pPr>
      <w:r>
        <w:t xml:space="preserve"/>
      </w:r>
    </w:p>
    <w:p>
      <w:pPr>
        <w:spacing w:after="60" w:before="60"/>
      </w:pPr>
      <w:r>
        <w:t xml:space="preserve"/>
      </w:r>
    </w:p>
    <w:p>
      <w:pPr>
        <w:spacing w:after="60" w:before="60"/>
      </w:pPr>
      <w:r>
        <w:rPr>
          <w:rFonts w:ascii="Arial" w:cs="Arial" w:eastAsia="Arial" w:hAnsi="Arial"/>
          <w:b/>
          <w:bCs/>
          <w:color w:val="2C2C2C"/>
          <w:sz w:val="22"/>
          <w:szCs w:val="22"/>
        </w:rPr>
        <w:t xml:space="preserve">SAMPLE LAUNCH POSTS — Week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C2C2C"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Pillar 2 — The Work</w:t>
            </w:r>
          </w:p>
          <w:p>
            <w:pPr>
              <w:jc w:val="center"/>
            </w:pPr>
            <w:r>
              <w:rPr>
                <w:rFonts w:ascii="Arial" w:cs="Arial" w:eastAsia="Arial" w:hAnsi="Arial"/>
                <w:color w:val="AAAAAA"/>
                <w:sz w:val="16"/>
                <w:szCs w:val="16"/>
              </w:rPr>
              <w:t xml:space="preserve">LinkedIn Company</w:t>
            </w:r>
          </w:p>
        </w:tc>
        <w:tc>
          <w:tcPr>
            <w:tcW w:type="dxa" w:w="79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C2C2C"/>
                <w:sz w:val="20"/>
                <w:szCs w:val="20"/>
              </w:rPr>
              <w:t xml:space="preserve">We're Transforming Communities — And Starting With How We Talk About It
For years, we've described ourselves as a 'vertically integrated real estate platform.' But that's not who we are.
We're developers, investors, and builders who believe in something bigger: Transforming communities one connection at a time.
Since 2011, we've completed $1.6B+ in development across the Southeast. But the real metric isn't the dollar amount. It's the jobs created. The local businesses empowered. The communities strengthened.
Today, we're refreshing how we show up across every channel to reflect what we actually believe — people first, purpose-driven, community-centered.
#BellamareFamily #CommunityBuilding #DevelopmentWithPurpose</w:t>
            </w:r>
          </w:p>
          <w:p>
            <w:pPr>
              <w:spacing w:after="0" w:before="80"/>
            </w:pPr>
            <w:r>
              <w:rPr>
                <w:rFonts w:ascii="Arial" w:cs="Arial" w:eastAsia="Arial" w:hAnsi="Arial"/>
                <w:i/>
                <w:iCs/>
                <w:color w:val="888888"/>
                <w:sz w:val="17"/>
                <w:szCs w:val="17"/>
              </w:rPr>
              <w:t xml:space="preserve">📌 Week 2 launch post — announce the messaging shift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C2C2C"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Pillar 2 — The Work</w:t>
            </w:r>
          </w:p>
          <w:p>
            <w:pPr>
              <w:jc w:val="center"/>
            </w:pPr>
            <w:r>
              <w:rPr>
                <w:rFonts w:ascii="Arial" w:cs="Arial" w:eastAsia="Arial" w:hAnsi="Arial"/>
                <w:color w:val="AAAAAA"/>
                <w:sz w:val="16"/>
                <w:szCs w:val="16"/>
              </w:rPr>
              <w:t xml:space="preserve">LinkedIn (Sunny)</w:t>
            </w:r>
          </w:p>
        </w:tc>
        <w:tc>
          <w:tcPr>
            <w:tcW w:type="dxa" w:w="79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C2C2C"/>
                <w:sz w:val="20"/>
                <w:szCs w:val="20"/>
              </w:rPr>
              <w:t xml:space="preserve">Why We're Changing How We Talk About What We Do
I've been thinking about how we describe Bellamare.
For years, we called ourselves a 'vertically integrated platform.' But every time I said those words, something didn't feel right. That's not why I wake up in the morning.
I wake up because I believe in communities. I believe in people. I believe that when you hire talented, authentic humans and give them freedom to do their best work — while keeping them accountable to something larger — extraordinary things happen.
Starting today, we're being more honest about who we are. We're Transforming Communities One Connection at a Time.
It's not new. It's just true.
#CommunityBuilding #Leadership #Bellamare</w:t>
            </w:r>
          </w:p>
          <w:p>
            <w:pPr>
              <w:spacing w:after="0" w:before="80"/>
            </w:pPr>
            <w:r>
              <w:rPr>
                <w:rFonts w:ascii="Arial" w:cs="Arial" w:eastAsia="Arial" w:hAnsi="Arial"/>
                <w:i/>
                <w:iCs/>
                <w:color w:val="888888"/>
                <w:sz w:val="17"/>
                <w:szCs w:val="17"/>
              </w:rPr>
              <w:t xml:space="preserve">📌 Publish from Sunny's personal account — reshare from company page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C2C2C"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Pillar 1 — The Place</w:t>
            </w:r>
          </w:p>
          <w:p>
            <w:pPr>
              <w:jc w:val="center"/>
            </w:pPr>
            <w:r>
              <w:rPr>
                <w:rFonts w:ascii="Arial" w:cs="Arial" w:eastAsia="Arial" w:hAnsi="Arial"/>
                <w:color w:val="AAAAAA"/>
                <w:sz w:val="16"/>
                <w:szCs w:val="16"/>
              </w:rPr>
              <w:t xml:space="preserve">Instagram</w:t>
            </w:r>
          </w:p>
        </w:tc>
        <w:tc>
          <w:tcPr>
            <w:tcW w:type="dxa" w:w="79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C2C2C"/>
                <w:sz w:val="20"/>
                <w:szCs w:val="20"/>
              </w:rPr>
              <w:t xml:space="preserve">What makes a building matter?
Not the square footage. Not the finishes.
It's what happens inside. The businesses that open. The people who show up. The community that gathers there and feels like they belong.
Every space we create starts with this question: Will this place make its community stronger?
This is The Gallery. Coming to Madison, 2028.
Transforming communities one connection at a time. 🏗️
#BellamareDevelopment #TheGallery #MadisonMS #CommunityBuilding</w:t>
            </w:r>
          </w:p>
          <w:p>
            <w:pPr>
              <w:spacing w:after="0" w:before="80"/>
            </w:pPr>
            <w:r>
              <w:rPr>
                <w:rFonts w:ascii="Arial" w:cs="Arial" w:eastAsia="Arial" w:hAnsi="Arial"/>
                <w:i/>
                <w:iCs/>
                <w:color w:val="888888"/>
                <w:sz w:val="17"/>
                <w:szCs w:val="17"/>
              </w:rPr>
              <w:t xml:space="preserve">📌 Carousel format (6 slides): render → design detail → construction → tenant → impact → closing</w:t>
            </w:r>
          </w:p>
        </w:tc>
      </w:tr>
    </w:tbl>
    <w:p>
      <w:pPr>
        <w:spacing w:after="60" w:before="60"/>
      </w:pPr>
      <w:r>
        <w:t xml:space="preserve"/>
      </w:r>
    </w:p>
    <w:p>
      <w:pPr>
        <w:pageBreakBefore/>
      </w:pPr>
      <w:r>
        <w:t xml:space="preserve"/>
      </w:r>
    </w:p>
    <w:p>
      <w:pPr>
        <w:spacing w:after="160" w:before="320"/>
      </w:pPr>
      <w:r>
        <w:rPr>
          <w:rFonts w:ascii="Arial" w:cs="Arial" w:eastAsia="Arial" w:hAnsi="Arial"/>
          <w:b/>
          <w:bCs/>
          <w:color w:val="6B1B1B"/>
          <w:sz w:val="34"/>
          <w:szCs w:val="34"/>
        </w:rPr>
        <w:t xml:space="preserve">Phase 4 — 30-Day Rollout Calendar</w:t>
      </w:r>
    </w:p>
    <w:p>
      <w:pPr>
        <w:spacing w:after="60" w:before="60"/>
      </w:pPr>
      <w:r>
        <w:rPr>
          <w:rFonts w:ascii="Arial" w:cs="Arial" w:eastAsia="Arial" w:hAnsi="Arial"/>
          <w:color w:val="2C2C2C"/>
          <w:sz w:val="22"/>
          <w:szCs w:val="22"/>
        </w:rPr>
        <w:t xml:space="preserve">Week 1 items are all under 10 minutes each and require no design work. They are the highest-leverage actions in the entire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760"/>
        <w:gridCol w:w="1400"/>
      </w:tblGrid>
      <w:tr>
        <w:tc>
          <w:tcPr>
            <w:tcW w:type="dxa" w:w="120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Week/Day</w:t>
            </w:r>
          </w:p>
        </w:tc>
        <w:tc>
          <w:tcPr>
            <w:tcW w:type="dxa" w:w="200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Channel</w:t>
            </w:r>
          </w:p>
        </w:tc>
        <w:tc>
          <w:tcPr>
            <w:tcW w:type="dxa" w:w="476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1400"/>
            <w:tcBorders>
              <w:top w:val="single" w:color="D0D0D0" w:sz="1"/>
              <w:left w:val="single" w:color="D0D0D0" w:sz="1"/>
              <w:bottom w:val="single" w:color="D0D0D0" w:sz="1"/>
              <w:right w:val="single" w:color="D0D0D0" w:sz="1"/>
            </w:tcBorders>
            <w:shd w:fill="2C2C2C" w:val="clear"/>
            <w:tcMar>
              <w:top w:type="dxa" w:w="80"/>
              <w:left w:type="dxa" w:w="100"/>
              <w:bottom w:type="dxa" w:w="80"/>
              <w:right w:type="dxa" w:w="100"/>
            </w:tcMar>
          </w:tcPr>
          <w:p>
            <w:r>
              <w:rPr>
                <w:rFonts w:ascii="Arial" w:cs="Arial" w:eastAsia="Arial" w:hAnsi="Arial"/>
                <w:b/>
                <w:bCs/>
                <w:color w:val="FFFFFF"/>
                <w:sz w:val="20"/>
                <w:szCs w:val="20"/>
              </w:rPr>
              <w:t xml:space="preserve">Owner</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1  Mon 6/24</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Website</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Update About page H1 → 'Transforming communities one connection at a time'</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Dev / CMS</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1  Mon 6/24</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Website</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Update About subtitle → 'A family of independent yet interconnected companies...'</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Dev / CMS</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1  Tue 6/25</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Co.</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Update tagline → 'Transforming Communities One Connection at a Time...'</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 / Evie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1  Tue 6/25</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Co.</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Change industry category → 'Real Estate'</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 / Evie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1  Tue 6/25</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Co.</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Paste new About section (Phase 3 copy — full text)</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 / Evie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1  Tue 6/25</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LinkedIn — Sunny</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Update headline → 'Entrepreneur | Community Builder | CEO, Bellamare...'</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Sunny</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1  Wed 6/26</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Instagram</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Update bio with Phase 3 copy + set up 6 Story Highlights</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1  Wed 6/26</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Instagram</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Add Linktree link: Website / Invest / Projects / Careers</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1  Thu 6/27</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Facebook</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Update About section with Phase 3 copy</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Marée / Evie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1  Fri 6/28</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Internal</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Brief team on messaging shift — email from Sunny</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Sunny</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1  Sat–Sun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All channels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QA review: verify all bios are live and consistent</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Evie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2  Mon 7/1</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Co.</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Publish launch announcement post (Phase 3 sample Post 1)</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2  Tue 7/2</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 Sunny</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Publish founder voice post (Phase 3 sample Post 2)</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Sunny</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2  Tue 7/2</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 Sunny</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Paste full About section (Phase 3 copy) after post is live</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Sunny / Evie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2  Wed 7/3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Instagram</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Publish July calendar Week 1 Post 1 (Gallery carousel)</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2  Thu 7/4</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Facebook</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Publish community impact post (Phase 3 sample Post 4)</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2  Fri 7/5</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All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Engage: respond to all comments within 24 hours</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3  Mon 7/8</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Instagram</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Team/People spotlight post — introduce a team member + their 'why'</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3  Wed 7/10</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 Sunny</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Leadership lesson post (hospitality-lens format from pillar framework)</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Sunny / Evie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3  Fri 7/12</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Instagram</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Tenant spotlight — MS Candy or Journey Wealth feature</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3  Ongoing</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Co.</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Target: Sunny sends internal ask to all employees/partners to follow the page</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Sunny</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Wk 4  Mon 7/15</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All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Launch recurring series: Connection Stories, Bellamare Leaders, Community Spotlight</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Wk 4  Ongoing</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Website</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Add social proof / press quotes to homepage (stretch goal — dev needed)</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Dev</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b/>
                <w:bCs/>
                <w:color w:val="6B1B1B"/>
                <w:sz w:val="19"/>
                <w:szCs w:val="19"/>
              </w:rPr>
              <w:t xml:space="preserve">Ongoing</w:t>
            </w:r>
          </w:p>
        </w:tc>
        <w:tc>
          <w:tcPr>
            <w:tcW w:type="dxa" w:w="20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Instagram</w:t>
            </w:r>
          </w:p>
        </w:tc>
        <w:tc>
          <w:tcPr>
            <w:tcW w:type="dxa" w:w="476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2C2C2C"/>
                <w:sz w:val="19"/>
                <w:szCs w:val="19"/>
              </w:rPr>
              <w:t xml:space="preserve">3–4 posts/week using July platform-specific calendar (already built)</w:t>
            </w:r>
          </w:p>
        </w:tc>
        <w:tc>
          <w:tcPr>
            <w:tcW w:type="dxa" w:w="1400"/>
            <w:tcBorders>
              <w:top w:val="single" w:color="D0D0D0" w:sz="1"/>
              <w:left w:val="single" w:color="D0D0D0" w:sz="1"/>
              <w:bottom w:val="single" w:color="D0D0D0" w:sz="1"/>
              <w:right w:val="single" w:color="D0D0D0"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Marée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color w:val="6B1B1B"/>
                <w:sz w:val="19"/>
                <w:szCs w:val="19"/>
              </w:rPr>
              <w:t xml:space="preserve">Ongoing</w:t>
            </w:r>
          </w:p>
        </w:tc>
        <w:tc>
          <w:tcPr>
            <w:tcW w:type="dxa" w:w="20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LinkedIn Co.</w:t>
            </w:r>
          </w:p>
        </w:tc>
        <w:tc>
          <w:tcPr>
            <w:tcW w:type="dxa" w:w="476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2C2C2C"/>
                <w:sz w:val="19"/>
                <w:szCs w:val="19"/>
              </w:rPr>
              <w:t xml:space="preserve">2 posts/week minimum — rotate across all 4 pillars</w:t>
            </w:r>
          </w:p>
        </w:tc>
        <w:tc>
          <w:tcPr>
            <w:tcW w:type="dxa" w:w="1400"/>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Marée</w:t>
            </w:r>
          </w:p>
        </w:tc>
      </w:tr>
    </w:tbl>
    <w:p>
      <w:pPr>
        <w:spacing w:after="60" w:before="60"/>
      </w:pPr>
      <w:r>
        <w:t xml:space="preserve"/>
      </w:r>
    </w:p>
    <w:p>
      <w:pPr>
        <w:spacing w:after="60" w:before="60"/>
      </w:pPr>
      <w:r>
        <w:t xml:space="preserve"/>
      </w:r>
    </w:p>
    <w:p>
      <w:pPr>
        <w:spacing w:after="120" w:before="240"/>
      </w:pPr>
      <w:r>
        <w:rPr>
          <w:rFonts w:ascii="Arial" w:cs="Arial" w:eastAsia="Arial" w:hAnsi="Arial"/>
          <w:b/>
          <w:bCs/>
          <w:color w:val="2C2C2C"/>
          <w:sz w:val="26"/>
          <w:szCs w:val="26"/>
        </w:rPr>
        <w:t xml:space="preserve">Success Metrics — Track for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48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D0D0D0" w:sz="1"/>
              <w:left w:val="single" w:color="D0D0D0" w:sz="1"/>
              <w:bottom w:val="single" w:color="D0D0D0" w:sz="1"/>
              <w:right w:val="single" w:color="D0D0D0"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LinkedIn Company Page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Follower count</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341 → 500+ (internal ask from Sunny drives this fast)</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LinkedIn Company Page</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Engagement on launch post</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5%+ engagement rate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LinkedIn — Sunny</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Profile views after headline update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Track baseline → set 30-day goal</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Instagram</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Engagement per carousel post</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100+ likes within first week</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Instagram</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Bio link clicks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10+ weekly</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Instagram</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Story Highlight views</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Track baseline after creation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Website — About Page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Page traffic post-update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Track if update drives any bump</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All channels</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Consistency check</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100% of profiles use 'Transforming Communities' tagline by end of Week 1</w:t>
            </w:r>
          </w:p>
        </w:tc>
      </w:tr>
    </w:tbl>
    <w:p>
      <w:pPr>
        <w:spacing w:after="60" w:before="60"/>
      </w:pPr>
      <w:r>
        <w:t xml:space="preserve"/>
      </w:r>
    </w:p>
    <w:p>
      <w:pPr>
        <w:spacing w:after="60" w:before="60"/>
      </w:pPr>
      <w:r>
        <w:t xml:space="preserve"/>
      </w:r>
    </w:p>
    <w:p>
      <w:pPr>
        <w:pageBreakBefore/>
      </w:pPr>
      <w:r>
        <w:t xml:space="preserve"/>
      </w:r>
    </w:p>
    <w:p>
      <w:pPr>
        <w:spacing w:after="160" w:before="320"/>
      </w:pPr>
      <w:r>
        <w:rPr>
          <w:rFonts w:ascii="Arial" w:cs="Arial" w:eastAsia="Arial" w:hAnsi="Arial"/>
          <w:b/>
          <w:bCs/>
          <w:color w:val="6B1B1B"/>
          <w:sz w:val="34"/>
          <w:szCs w:val="34"/>
        </w:rPr>
        <w:t xml:space="preserve">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960C" w:val="clear"/>
          </w:tcPr>
          <w:p>
            <w:r>
              <w:t xml:space="preserve"/>
            </w:r>
          </w:p>
        </w:tc>
        <w:tc>
          <w:tcPr>
            <w:tcW w:type="dxa" w:w="9120"/>
            <w:tcBorders>
              <w:top w:val="none" w:color="FFFFFF" w:sz="0"/>
              <w:left w:val="none" w:color="FFFFFF" w:sz="0"/>
              <w:bottom w:val="none" w:color="FFFFFF" w:sz="0"/>
              <w:right w:val="none" w:color="FFFFFF" w:sz="0"/>
            </w:tcBorders>
            <w:shd w:fill="FFFBF0" w:val="clear"/>
            <w:tcMar>
              <w:top w:type="dxa" w:w="120"/>
              <w:left w:type="dxa" w:w="180"/>
              <w:bottom w:type="dxa" w:w="120"/>
              <w:right w:type="dxa" w:w="120"/>
            </w:tcMar>
          </w:tcPr>
          <w:p>
            <w:pPr>
              <w:spacing w:after="40" w:before="40"/>
            </w:pPr>
            <w:r>
              <w:rPr>
                <w:rFonts w:ascii="Arial" w:cs="Arial" w:eastAsia="Arial" w:hAnsi="Arial"/>
                <w:color w:val="2C2C2C"/>
                <w:sz w:val="21"/>
                <w:szCs w:val="21"/>
              </w:rPr>
              <w:t xml:space="preserve">What changes:  Website About page · LinkedIn company tagline + About + category · Sunny's LinkedIn headline + About · Instagram bio + Highlights · Facebook About</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What stays:  Homepage hero · Four-Node Model · 'We hire people, not positions' · Core values · Oxblood / Gold / Black identity · Five-company architecture</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Priority order:  LinkedIn company (Tue 6/25) → Sunny headline (Tue 6/25) → Instagram bio (Wed 6/26) → Facebook (Thu 6/27) → Launch posts (Week 2) → Content cadence (ongoing)</w:t>
            </w:r>
          </w:p>
          <w:p>
            <w:pPr>
              <w:spacing w:after="40" w:before="40"/>
            </w:pPr>
            <w:r>
              <w:rPr>
                <w:rFonts w:ascii="Arial" w:cs="Arial" w:eastAsia="Arial" w:hAnsi="Arial"/>
                <w:color w:val="2C2C2C"/>
                <w:sz w:val="21"/>
                <w:szCs w:val="21"/>
              </w:rPr>
              <w:t xml:space="preserve"/>
            </w:r>
          </w:p>
          <w:p>
            <w:pPr>
              <w:spacing w:after="40" w:before="40"/>
            </w:pPr>
            <w:r>
              <w:rPr>
                <w:rFonts w:ascii="Arial" w:cs="Arial" w:eastAsia="Arial" w:hAnsi="Arial"/>
                <w:color w:val="2C2C2C"/>
                <w:sz w:val="21"/>
                <w:szCs w:val="21"/>
              </w:rPr>
              <w:t xml:space="preserve">The July Instagram calendar is already built (platform-specific captions for Instagram, Facebook, LinkedIn). Start there.</w:t>
            </w:r>
          </w:p>
        </w:tc>
      </w:tr>
    </w:tbl>
    <w:p>
      <w:pPr>
        <w:spacing w:after="60" w:before="60"/>
      </w:pPr>
      <w:r>
        <w:t xml:space="preserve"/>
      </w:r>
    </w:p>
    <w:p>
      <w:pPr>
        <w:spacing w:after="60" w:before="60"/>
      </w:pPr>
      <w:r>
        <w:rPr>
          <w:rFonts w:ascii="Arial" w:cs="Arial" w:eastAsia="Arial" w:hAnsi="Arial"/>
          <w:i/>
          <w:iCs/>
          <w:color w:val="888888"/>
          <w:sz w:val="22"/>
          <w:szCs w:val="22"/>
        </w:rPr>
        <w:t xml:space="preserve">Data collected June 24, 2026. Source material: BRAND_MESSAGING_REFRESH_2026.md, Bellamare_Companies_Brand_Architecture_Brief.md, Bellamare July Social Calendar, live LinkedIn and website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1B1B" w:sz="4" w:space="4"/>
      </w:pBdr>
    </w:pPr>
    <w:r>
      <w:rPr>
        <w:rFonts w:ascii="Arial" w:cs="Arial" w:eastAsia="Arial" w:hAnsi="Arial"/>
        <w:color w:val="888888"/>
        <w:sz w:val="18"/>
        <w:szCs w:val="18"/>
      </w:rPr>
      <w:t xml:space="preserve">BELLAMARE  |  Brand Messaging Refresh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2026-06-24T19:46:42.092Z</dcterms:created>
  <dcterms:modified xsi:type="dcterms:W3CDTF">2026-06-24T19:46:42.092Z</dcterms:modified>
</cp:coreProperties>
</file>

<file path=docProps/custom.xml><?xml version="1.0" encoding="utf-8"?>
<Properties xmlns="http://schemas.openxmlformats.org/officeDocument/2006/custom-properties" xmlns:vt="http://schemas.openxmlformats.org/officeDocument/2006/docPropsVTypes"/>
</file>