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4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</w:t>
      </w:r>
      <w:r>
        <w:rPr>
          <w:rFonts w:cs="Times New Roman" w:ascii="Times New Roman" w:hAnsi="Times New Roman"/>
          <w:color w:val="auto"/>
          <w:lang w:val="uk-UA"/>
        </w:rPr>
        <w:t>Створення списків та таблиць</w:t>
      </w:r>
      <w:r>
        <w:rPr>
          <w:rFonts w:cs="Times New Roman" w:ascii="Times New Roman" w:hAnsi="Times New Roman"/>
          <w:color w:val="auto"/>
          <w:lang w:val="uk-UA"/>
        </w:rPr>
        <w:t>»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Створення списків та таблиць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Ознайомитись з можливостями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 xml:space="preserve"> списків та таблиць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Добавити на сторінки кілька видів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списків та таблиць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Хід роботи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Створення</w:t>
      </w:r>
      <w:r>
        <w:rPr>
          <w:rFonts w:ascii="TimesNewRomanPS-ItalicMT" w:hAnsi="TimesNewRomanPS-ItalicMT"/>
          <w:i/>
          <w:color w:val="auto"/>
          <w:sz w:val="28"/>
        </w:rPr>
        <w:t xml:space="preserve"> різних видів списків.</w:t>
        <w:tab/>
      </w:r>
      <w:r>
        <w:rPr>
          <w:rFonts w:ascii="TimesNewRomanPSMT" w:hAnsi="TimesNewRomanPSMT"/>
          <w:i w:val="false"/>
          <w:color w:val="auto"/>
          <w:sz w:val="28"/>
        </w:rPr>
        <w:t xml:space="preserve">Створити на сторінці маркований список </w:t>
      </w:r>
      <w:r>
        <w:rPr>
          <w:rFonts w:ascii="CourierNewPSMT" w:hAnsi="CourierNewPSMT"/>
          <w:i w:val="false"/>
          <w:color w:val="000080"/>
          <w:sz w:val="28"/>
        </w:rPr>
        <w:t>&lt;ul&gt;</w:t>
      </w:r>
      <w:r>
        <w:rPr>
          <w:rFonts w:ascii="TimesNewRomanPSMT" w:hAnsi="TimesNewRomanPSMT"/>
          <w:i w:val="false"/>
          <w:color w:val="auto"/>
          <w:sz w:val="28"/>
        </w:rPr>
        <w:t xml:space="preserve">. Створити на сторінці впорядкований список </w:t>
      </w:r>
      <w:r>
        <w:rPr>
          <w:rFonts w:ascii="CourierNewPSMT" w:hAnsi="CourierNewPSMT"/>
          <w:i w:val="false"/>
          <w:color w:val="000080"/>
          <w:sz w:val="28"/>
        </w:rPr>
        <w:t>&lt;ol&gt;</w:t>
      </w:r>
      <w:r>
        <w:rPr>
          <w:rFonts w:ascii="TimesNewRomanPSMT" w:hAnsi="TimesNewRomanPSMT"/>
          <w:i w:val="false"/>
          <w:color w:val="auto"/>
          <w:sz w:val="28"/>
        </w:rPr>
        <w:t xml:space="preserve">. Створити на сторінці список визначень </w:t>
      </w:r>
      <w:r>
        <w:rPr>
          <w:rFonts w:ascii="CourierNewPSMT" w:hAnsi="CourierNewPSMT"/>
          <w:i w:val="false"/>
          <w:color w:val="000080"/>
          <w:sz w:val="28"/>
        </w:rPr>
        <w:t>&lt;dl&gt;</w:t>
      </w:r>
      <w:r>
        <w:rPr>
          <w:rFonts w:ascii="TimesNewRomanPSMT" w:hAnsi="TimesNewRomanPSMT"/>
          <w:i w:val="false"/>
          <w:color w:val="auto"/>
          <w:sz w:val="28"/>
        </w:rPr>
        <w:t xml:space="preserve">. </w:t>
      </w:r>
    </w:p>
    <w:p>
      <w:pPr>
        <w:pStyle w:val="Normal"/>
        <w:numPr>
          <w:ilvl w:val="0"/>
          <w:numId w:val="2"/>
        </w:numPr>
        <w:spacing w:lineRule="atLeast" w:line="460" w:before="40" w:after="160"/>
        <w:rPr/>
      </w:pPr>
      <w:r>
        <w:rPr>
          <w:rFonts w:ascii="TimesNewRomanPS-ItalicMT" w:hAnsi="TimesNewRomanPS-ItalicMT"/>
          <w:i/>
          <w:color w:val="auto"/>
          <w:sz w:val="28"/>
        </w:rPr>
        <w:t>Створення таблиці.</w:t>
        <w:tab/>
      </w:r>
      <w:r>
        <w:rPr>
          <w:rFonts w:ascii="TimesNewRomanPSMT" w:hAnsi="TimesNewRomanPSMT"/>
          <w:i w:val="false"/>
          <w:color w:val="auto"/>
          <w:sz w:val="28"/>
        </w:rPr>
        <w:t>Створити просту таблиці.</w:t>
      </w:r>
    </w:p>
    <w:p>
      <w:pPr>
        <w:pStyle w:val="Normal"/>
        <w:numPr>
          <w:ilvl w:val="0"/>
          <w:numId w:val="2"/>
        </w:numPr>
        <w:spacing w:lineRule="atLeast" w:line="460" w:before="40" w:after="160"/>
        <w:rPr/>
      </w:pPr>
      <w:r>
        <w:rPr>
          <w:rFonts w:ascii="TimesNewRomanPS-ItalicMT" w:hAnsi="TimesNewRomanPS-ItalicMT"/>
          <w:i/>
          <w:color w:val="auto"/>
          <w:sz w:val="28"/>
        </w:rPr>
        <w:t>Розширення можливостей таблиці.</w:t>
        <w:tab/>
      </w:r>
      <w:r>
        <w:rPr>
          <w:rFonts w:ascii="TimesNewRomanPSMT" w:hAnsi="TimesNewRomanPSMT"/>
          <w:i w:val="false"/>
          <w:color w:val="auto"/>
          <w:sz w:val="28"/>
        </w:rPr>
        <w:t>Застосувати до таблиці додаткові можливості об’єднання комірок, підпис, заголовочні комірки.</w:t>
      </w:r>
    </w:p>
    <w:p>
      <w:pPr>
        <w:pStyle w:val="Normal"/>
        <w:numPr>
          <w:ilvl w:val="0"/>
          <w:numId w:val="2"/>
        </w:numPr>
        <w:spacing w:lineRule="atLeast" w:line="460" w:before="40" w:after="160"/>
        <w:rPr>
          <w:rFonts w:ascii="TimesNewRomanPS-ItalicMT" w:hAnsi="TimesNewRomanPS-ItalicMT"/>
          <w:i/>
          <w:i/>
          <w:color w:val="auto"/>
          <w:sz w:val="28"/>
        </w:rPr>
      </w:pPr>
      <w:r>
        <w:rPr>
          <w:rFonts w:ascii="TimesNewRomanPS-ItalicMT" w:hAnsi="TimesNewRomanPS-ItalicMT"/>
          <w:i/>
          <w:color w:val="auto"/>
          <w:sz w:val="28"/>
        </w:rPr>
        <w:t>Оформити звіт до роботи.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Email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"mailto:company@gmail.com"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company@gmail.com"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dd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Телефон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"tel:+380111111111"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+38(011)-111-11-11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dd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Резюме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dd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"../hifi.jpg"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Посилання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dd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table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Ціни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table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colspan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Налаштування: +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colspan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Тестування: +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Гарантія: 10міс.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Гарантія: 2роки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table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808080"/>
        </w:rPr>
      </w:pPr>
      <w:r>
        <w:rPr>
          <w:shd w:fill="1F1F1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-52070</wp:posOffset>
            </wp:positionH>
            <wp:positionV relativeFrom="paragraph">
              <wp:posOffset>110490</wp:posOffset>
            </wp:positionV>
            <wp:extent cx="3388995" cy="520192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shd w:fill="1F1F1F" w:val="clear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Висновок:</w:t>
      </w:r>
      <w:r>
        <w:rPr>
          <w:rStyle w:val="2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На цій лабораторній роботі я ознайомився з створенням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 xml:space="preserve"> списків та таблиць</w:t>
      </w:r>
      <w:r>
        <w:rPr>
          <w:rStyle w:val="Style10"/>
        </w:rPr>
        <w:t>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PS-ItalicMT">
    <w:charset w:val="01"/>
    <w:family w:val="roman"/>
    <w:pitch w:val="variable"/>
  </w:font>
  <w:font w:name="TimesNewRomanPSMT">
    <w:charset w:val="01"/>
    <w:family w:val="roman"/>
    <w:pitch w:val="variable"/>
  </w:font>
  <w:font w:name="CourierNewPS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LibreOffice/7.6.1.2$MacOSX_X86_64 LibreOffice_project/f5defcebd022c5bc36bbb79be232cb6926d8f674</Application>
  <AppVersion>15.0000</AppVersion>
  <Pages>2</Pages>
  <Words>145</Words>
  <Characters>1139</Characters>
  <CharactersWithSpaces>1232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2023-10-13T10:29:53Z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