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7</w:t>
      </w:r>
    </w:p>
    <w:p>
      <w:pPr>
        <w:pStyle w:val="Heading1"/>
        <w:jc w:val="center"/>
        <w:rPr/>
      </w:pPr>
      <w:r>
        <w:rPr>
          <w:rFonts w:cs="Times New Roman" w:ascii="Times New Roman" w:hAnsi="Times New Roman"/>
          <w:color w:val="auto"/>
          <w:lang w:val="uk-UA"/>
        </w:rPr>
        <w:t>«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Ознайомитись із загальними принципами CSS. Навчитися поєднувати CSS та HTML документ. Підключити CSS до HTML</w:t>
      </w:r>
      <w:r>
        <w:rPr>
          <w:rFonts w:cs="Times New Roman" w:ascii="Times New Roman" w:hAnsi="Times New Roman"/>
          <w:color w:val="auto"/>
          <w:lang w:val="uk-UA"/>
        </w:rPr>
        <w:t>»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Heading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CSS. Колір та шрифт. Колірне та шрифтове оформлення з допомогою стилів.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Навчитись форматувати текст, змінювати параметри абзаців та вигляд тексту. Навчитися змінювати фон блоків.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З допомогою CSS змінити вигляд тексту на сторінці. Створити блоки з різним шрифтовим оформленням та різним фоном.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Хід роботи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1. Встановлення параметрів всієї сторінки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Встановіть для цієї сторінки властивості шрифту за замовчуванням.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2. Налаштування заголовків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 xml:space="preserve">Налаштуйте вигляд заголовків h1та h2. 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3. Змініть вигляд абзаців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Змініть стиль абзаців.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4. Створення окремих класів по іншому оформлених блоків.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Сформуйте окремий клас для блоків в яких змінений тип, колір та розмір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шрифту, а також вирівнювання, абзацний відступ на міжрядковий інтервал.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5. Виконання змін для гіперпосилань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Змініть вигляд гіперпосилань. Заберіть підкреслення змініть колір. Зробіть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зміну гіперпосилання при наведенні.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6. Змінити колір фону для блоку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Для якогось елементу змініть колір фону.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7. Для блоку як фон використати рисунок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Для якогось елементи встановити фоновий рисунок. Застосуйте параметри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для повторення та позиціонування фону.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8. Використати ще кілька властивостей для зміни блоків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9. Оформити звіт до роботи.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&lt;!</w:t>
      </w:r>
      <w:r>
        <w:rPr>
          <w:rFonts w:cs="Times New Roman" w:ascii="Times New Roman" w:hAnsi="Times New Roman"/>
          <w:color w:val="569CD6"/>
          <w:sz w:val="32"/>
          <w:szCs w:val="32"/>
          <w:shd w:fill="FFFF00" w:val="clear"/>
          <w:lang w:val="uk-UA"/>
        </w:rPr>
        <w:t>DOCTYPE</w:t>
      </w:r>
      <w:r>
        <w:rPr>
          <w:rFonts w:cs="Times New Roman" w:ascii="Times New Roman" w:hAnsi="Times New Roman"/>
          <w:color w:val="CCCCCC"/>
          <w:sz w:val="32"/>
          <w:szCs w:val="32"/>
          <w:shd w:fill="FFFF00" w:val="clear"/>
          <w:lang w:val="uk-UA"/>
        </w:rPr>
        <w:t xml:space="preserve"> </w:t>
      </w:r>
      <w:r>
        <w:rPr>
          <w:rFonts w:cs="Times New Roman" w:ascii="Times New Roman" w:hAnsi="Times New Roman"/>
          <w:color w:val="9CDCFE"/>
          <w:sz w:val="32"/>
          <w:szCs w:val="32"/>
          <w:shd w:fill="FFFF00" w:val="clear"/>
          <w:lang w:val="uk-UA"/>
        </w:rPr>
        <w:t>html</w:t>
      </w: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"./css/styles.css"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D4D4D4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 xml:space="preserve">: </w:t>
      </w:r>
      <w:r>
        <w:rPr>
          <w:color w:val="CE9178"/>
          <w:shd w:fill="1F1F1F" w:val="clear"/>
        </w:rPr>
        <w:t>blue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D4D4D4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D4D4D4"/>
          <w:shd w:fill="1F1F1F" w:val="clear"/>
        </w:rPr>
      </w:pPr>
      <w:r>
        <w:rPr>
          <w:color w:val="D4D4D4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"color: #ffb300; font-size: 30px"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"active-link"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div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"blockgray-title"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Lorem ipsum dolor sit amet.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Lorem ipsum dolor sit amet consectetur adipisicing elit. Consequuntur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laboriosam quis, dignissimos delectus placeat non nulla porro commodi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molestias officia.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div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/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color w:val="808080"/>
          <w:sz w:val="32"/>
          <w:szCs w:val="32"/>
          <w:highlight w:val="none"/>
          <w:shd w:fill="FFFF00" w:val="clear"/>
          <w:lang w:val="uk-UA"/>
        </w:rPr>
      </w:pPr>
      <w:r>
        <w:rPr/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D7BA7D"/>
          <w:sz w:val="32"/>
          <w:szCs w:val="32"/>
          <w:shd w:fill="FFFF00" w:val="clear"/>
          <w:lang w:val="uk-UA"/>
        </w:rPr>
        <w:t>html</w:t>
      </w:r>
      <w:r>
        <w:rPr>
          <w:rFonts w:cs="Times New Roman" w:ascii="Times New Roman" w:hAnsi="Times New Roman"/>
          <w:color w:val="CCCCCC"/>
          <w:sz w:val="32"/>
          <w:szCs w:val="32"/>
          <w:shd w:fill="FFFF00" w:val="clear"/>
          <w:lang w:val="uk-UA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body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#fff6e6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12px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h1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#e6e6fa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h2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#191970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Arial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Verdana</w:t>
      </w:r>
      <w:r>
        <w:rPr>
          <w:color w:val="CCCCCC"/>
          <w:shd w:fill="1F1F1F" w:val="clear"/>
        </w:rPr>
        <w:t xml:space="preserve">, </w:t>
      </w:r>
      <w:r>
        <w:rPr>
          <w:color w:val="CE9178"/>
          <w:shd w:fill="1F1F1F" w:val="clear"/>
        </w:rPr>
        <w:t>sans-serif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h3</w:t>
      </w:r>
      <w:r>
        <w:rPr>
          <w:color w:val="CCCCCC"/>
          <w:shd w:fill="1F1F1F" w:val="clear"/>
        </w:rPr>
        <w:t>,</w:t>
      </w:r>
      <w:r>
        <w:rPr>
          <w:color w:val="D7BA7D"/>
          <w:shd w:fill="1F1F1F" w:val="clear"/>
        </w:rPr>
        <w:t>h4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1.5em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500px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figcaption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a:hover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#000000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#2c2c2c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.menu-link#active-link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font-family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monospace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gray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line-height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200%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text-align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text-indent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1em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font-size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'../bg.jpg'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background-repeat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no-repeat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background-position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center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.blockgray-title</w:t>
      </w:r>
      <w:r>
        <w:rPr>
          <w:color w:val="CCCCCC"/>
          <w:shd w:fill="1F1F1F" w:val="clear"/>
        </w:rPr>
        <w:t>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aqua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/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5842635" cy="517398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hd w:fill="1F1F1F" w:val="clear"/>
        </w:rPr>
      </w:pPr>
      <w:r>
        <w:rPr>
          <w:b/>
          <w:bCs/>
          <w:color w:val="auto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-24765</wp:posOffset>
            </wp:positionH>
            <wp:positionV relativeFrom="paragraph">
              <wp:posOffset>-343535</wp:posOffset>
            </wp:positionV>
            <wp:extent cx="6120765" cy="272097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>
          <w:rStyle w:val="2"/>
          <w:b/>
          <w:bCs/>
          <w:color w:val="auto"/>
          <w:lang w:val="uk-UA"/>
        </w:rPr>
        <w:t>Висновок:</w:t>
      </w:r>
      <w:r>
        <w:rPr>
          <w:rStyle w:val="2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>На цій лабораторній роботі я н</w:t>
      </w:r>
      <w:r>
        <w:rPr>
          <w:rStyle w:val="Style10"/>
          <w:rFonts w:cs="Times New Roman" w:ascii="Times New Roman" w:hAnsi="Times New Roman"/>
          <w:color w:val="auto"/>
          <w:sz w:val="24"/>
          <w:szCs w:val="24"/>
          <w:lang w:val="uk-UA"/>
        </w:rPr>
        <w:t>авчився форматувати текст, змінювати параметри абзаців та вигляд тексту. Навчився змінювати фон блоків.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-Italic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LibreOffice/7.6.1.2$MacOSX_X86_64 LibreOffice_project/f5defcebd022c5bc36bbb79be232cb6926d8f674</Application>
  <AppVersion>15.0000</AppVersion>
  <Pages>6</Pages>
  <Words>494</Words>
  <Characters>3630</Characters>
  <CharactersWithSpaces>3954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2023-10-13T17:29:21Z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