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28C4" w14:textId="5BDB95B4" w:rsidR="003066DD" w:rsidRPr="009664CA" w:rsidRDefault="000F3F56">
      <w:pPr>
        <w:rPr>
          <w:b/>
          <w:bCs/>
        </w:rPr>
      </w:pPr>
      <w:r w:rsidRPr="009664CA">
        <w:rPr>
          <w:b/>
          <w:bCs/>
        </w:rPr>
        <w:t>In-class project topics reading list</w:t>
      </w:r>
    </w:p>
    <w:p w14:paraId="120AFBF3" w14:textId="26C3C79B" w:rsidR="000F3F56" w:rsidRDefault="000F3F56">
      <w:pPr>
        <w:rPr>
          <w:b/>
          <w:bCs/>
        </w:rPr>
      </w:pPr>
    </w:p>
    <w:p w14:paraId="5ACBDD19" w14:textId="3D2779A4" w:rsidR="00672EAB" w:rsidRPr="00E67D1C" w:rsidRDefault="000B5553">
      <w:pPr>
        <w:rPr>
          <w:i/>
          <w:iCs/>
        </w:rPr>
      </w:pPr>
      <w:r>
        <w:rPr>
          <w:b/>
          <w:bCs/>
          <w:i/>
          <w:iCs/>
        </w:rPr>
        <w:t xml:space="preserve">Note: </w:t>
      </w:r>
      <w:r w:rsidRPr="000B5553">
        <w:rPr>
          <w:i/>
          <w:iCs/>
        </w:rPr>
        <w:t xml:space="preserve">this reading list </w:t>
      </w:r>
      <w:r w:rsidR="00C410F5">
        <w:rPr>
          <w:i/>
          <w:iCs/>
        </w:rPr>
        <w:t>serves only</w:t>
      </w:r>
      <w:r w:rsidRPr="000B5553">
        <w:rPr>
          <w:i/>
          <w:iCs/>
        </w:rPr>
        <w:t xml:space="preserve"> a guide. You do not need to present on all these papers but you should use them as a guide to what type of topics to present in your review and presentation.</w:t>
      </w:r>
      <w:r w:rsidR="00C410F5">
        <w:rPr>
          <w:i/>
          <w:iCs/>
        </w:rPr>
        <w:t xml:space="preserve"> You should actively be looking for other papers from which you can learn about your topic.</w:t>
      </w:r>
      <w:r w:rsidRPr="000B5553">
        <w:rPr>
          <w:i/>
          <w:iCs/>
        </w:rPr>
        <w:t xml:space="preserve"> Graduate students in particular are strongly encouraged to do a literature review beyond the papers listed here.</w:t>
      </w:r>
      <w:r w:rsidR="00E67D1C">
        <w:rPr>
          <w:i/>
          <w:iCs/>
        </w:rPr>
        <w:t xml:space="preserve"> </w:t>
      </w:r>
      <w:r w:rsidR="00672EAB" w:rsidRPr="00672EAB">
        <w:rPr>
          <w:b/>
          <w:bCs/>
          <w:i/>
          <w:iCs/>
          <w:u w:val="single"/>
        </w:rPr>
        <w:t>Please also see class notes for your topic for extra references</w:t>
      </w:r>
      <w:r w:rsidR="00DE10C0">
        <w:rPr>
          <w:b/>
          <w:bCs/>
          <w:i/>
          <w:iCs/>
          <w:u w:val="single"/>
        </w:rPr>
        <w:t>.</w:t>
      </w:r>
    </w:p>
    <w:p w14:paraId="721CC8E9" w14:textId="1D6E3FB1" w:rsidR="009664CA" w:rsidRDefault="009664CA">
      <w:pPr>
        <w:rPr>
          <w:b/>
          <w:bCs/>
        </w:rPr>
      </w:pPr>
    </w:p>
    <w:p w14:paraId="298E2639" w14:textId="37B99BE3" w:rsidR="00E3025B" w:rsidRDefault="00C53AFC">
      <w:pPr>
        <w:rPr>
          <w:b/>
          <w:bCs/>
        </w:rPr>
      </w:pPr>
      <w:r>
        <w:rPr>
          <w:b/>
          <w:bCs/>
        </w:rPr>
        <w:t>G540</w:t>
      </w:r>
    </w:p>
    <w:p w14:paraId="669E323F" w14:textId="77777777" w:rsidR="00C53AFC" w:rsidRPr="009664CA" w:rsidRDefault="00C53AFC">
      <w:pPr>
        <w:rPr>
          <w:b/>
          <w:bCs/>
        </w:rPr>
      </w:pPr>
    </w:p>
    <w:p w14:paraId="541778EF" w14:textId="7F565A45" w:rsidR="000F3F56" w:rsidRPr="009664CA" w:rsidRDefault="000F3F56">
      <w:pPr>
        <w:rPr>
          <w:b/>
          <w:bCs/>
        </w:rPr>
      </w:pPr>
      <w:r w:rsidRPr="009664CA">
        <w:rPr>
          <w:b/>
          <w:bCs/>
        </w:rPr>
        <w:t>Dan Myers: Hydrology model data assimilation</w:t>
      </w:r>
    </w:p>
    <w:p w14:paraId="2ED1F976" w14:textId="485BE907" w:rsidR="000F3F56" w:rsidRDefault="000F3F56"/>
    <w:p w14:paraId="1760697B" w14:textId="52ABF2E4" w:rsidR="000F3F56" w:rsidRDefault="000F3F56" w:rsidP="000F3F56">
      <w:proofErr w:type="spellStart"/>
      <w:r w:rsidRPr="000F3F56">
        <w:t>Raoult</w:t>
      </w:r>
      <w:proofErr w:type="spellEnd"/>
      <w:r w:rsidRPr="000F3F56">
        <w:t xml:space="preserve">, N., Delorme, B., </w:t>
      </w:r>
      <w:proofErr w:type="spellStart"/>
      <w:r w:rsidRPr="000F3F56">
        <w:t>Ottlé</w:t>
      </w:r>
      <w:proofErr w:type="spellEnd"/>
      <w:r w:rsidRPr="000F3F56">
        <w:t xml:space="preserve">, C., </w:t>
      </w:r>
      <w:proofErr w:type="spellStart"/>
      <w:r w:rsidRPr="000F3F56">
        <w:t>Peylin</w:t>
      </w:r>
      <w:proofErr w:type="spellEnd"/>
      <w:r w:rsidRPr="000F3F56">
        <w:t xml:space="preserve">, P., </w:t>
      </w:r>
      <w:proofErr w:type="spellStart"/>
      <w:r w:rsidRPr="000F3F56">
        <w:t>Bastrikov</w:t>
      </w:r>
      <w:proofErr w:type="spellEnd"/>
      <w:r w:rsidRPr="000F3F56">
        <w:t xml:space="preserve">, V., </w:t>
      </w:r>
      <w:proofErr w:type="spellStart"/>
      <w:r w:rsidRPr="000F3F56">
        <w:t>Maugis</w:t>
      </w:r>
      <w:proofErr w:type="spellEnd"/>
      <w:r w:rsidRPr="000F3F56">
        <w:t xml:space="preserve">, P., &amp; </w:t>
      </w:r>
      <w:proofErr w:type="spellStart"/>
      <w:r w:rsidRPr="000F3F56">
        <w:t>Polcher</w:t>
      </w:r>
      <w:proofErr w:type="spellEnd"/>
      <w:r w:rsidRPr="000F3F56">
        <w:t>, J. (2018). Confronting Soil Moisture Dynamics from the ORCHIDEE Land Surface Model With the ESA-CCI Product: Perspectives for Data Assimilation. </w:t>
      </w:r>
      <w:r w:rsidRPr="000F3F56">
        <w:rPr>
          <w:i/>
          <w:iCs/>
        </w:rPr>
        <w:t>Remote Sensing</w:t>
      </w:r>
      <w:r w:rsidRPr="000F3F56">
        <w:t>, </w:t>
      </w:r>
      <w:r w:rsidRPr="000F3F56">
        <w:rPr>
          <w:i/>
          <w:iCs/>
        </w:rPr>
        <w:t>10</w:t>
      </w:r>
      <w:r w:rsidRPr="000F3F56">
        <w:t>(11), 1786.</w:t>
      </w:r>
      <w:r>
        <w:t xml:space="preserve"> (plus refs 22-31 in this paper)</w:t>
      </w:r>
    </w:p>
    <w:p w14:paraId="1F4D3362" w14:textId="6FB8F204" w:rsidR="000F3F56" w:rsidRDefault="000F3F56" w:rsidP="000F3F56"/>
    <w:p w14:paraId="2D3293CC" w14:textId="77777777" w:rsidR="000F3F56" w:rsidRPr="000F3F56" w:rsidRDefault="000F3F56" w:rsidP="000F3F56">
      <w:proofErr w:type="spellStart"/>
      <w:r w:rsidRPr="000F3F56">
        <w:t>Scholze</w:t>
      </w:r>
      <w:proofErr w:type="spellEnd"/>
      <w:r w:rsidRPr="000F3F56">
        <w:t xml:space="preserve">, M., Kaminski, T., Knorr, W., </w:t>
      </w:r>
      <w:proofErr w:type="spellStart"/>
      <w:r w:rsidRPr="000F3F56">
        <w:t>Vossbeck</w:t>
      </w:r>
      <w:proofErr w:type="spellEnd"/>
      <w:r w:rsidRPr="000F3F56">
        <w:t xml:space="preserve">, M., Wu, M., </w:t>
      </w:r>
      <w:proofErr w:type="spellStart"/>
      <w:r w:rsidRPr="000F3F56">
        <w:t>Ferrazzoli</w:t>
      </w:r>
      <w:proofErr w:type="spellEnd"/>
      <w:r w:rsidRPr="000F3F56">
        <w:t xml:space="preserve">, P., ... &amp; </w:t>
      </w:r>
      <w:proofErr w:type="spellStart"/>
      <w:r w:rsidRPr="000F3F56">
        <w:t>Vittucci</w:t>
      </w:r>
      <w:proofErr w:type="spellEnd"/>
      <w:r w:rsidRPr="000F3F56">
        <w:t>, C. (2019). Mean European carbon sink over 2010‐2015 estimated by simultaneous assimilation of atmospheric CO2, soil moisture and vegetation optical depth. </w:t>
      </w:r>
      <w:r w:rsidRPr="000F3F56">
        <w:rPr>
          <w:i/>
          <w:iCs/>
        </w:rPr>
        <w:t>Geophysical Research Letters</w:t>
      </w:r>
      <w:r w:rsidRPr="000F3F56">
        <w:t>.</w:t>
      </w:r>
    </w:p>
    <w:p w14:paraId="2529853B" w14:textId="77777777" w:rsidR="000F3F56" w:rsidRPr="000F3F56" w:rsidRDefault="000F3F56" w:rsidP="000F3F56"/>
    <w:p w14:paraId="28B4CE75" w14:textId="1C2CD0D2" w:rsidR="009664CA" w:rsidRPr="009664CA" w:rsidRDefault="000F3F56" w:rsidP="009664CA">
      <w:proofErr w:type="spellStart"/>
      <w:r w:rsidRPr="000F3F56">
        <w:t>Bonan</w:t>
      </w:r>
      <w:proofErr w:type="spellEnd"/>
      <w:r w:rsidRPr="000F3F56">
        <w:t xml:space="preserve">, B., </w:t>
      </w:r>
      <w:proofErr w:type="spellStart"/>
      <w:r w:rsidRPr="000F3F56">
        <w:t>Albergel</w:t>
      </w:r>
      <w:proofErr w:type="spellEnd"/>
      <w:r w:rsidRPr="000F3F56">
        <w:t xml:space="preserve">, C., Zheng, Y., </w:t>
      </w:r>
      <w:proofErr w:type="spellStart"/>
      <w:r w:rsidRPr="000F3F56">
        <w:t>Barbu</w:t>
      </w:r>
      <w:proofErr w:type="spellEnd"/>
      <w:r w:rsidRPr="000F3F56">
        <w:t xml:space="preserve">, A., Fairbairn, D., Munier, S., &amp; </w:t>
      </w:r>
      <w:proofErr w:type="spellStart"/>
      <w:r w:rsidRPr="000F3F56">
        <w:t>Calvet</w:t>
      </w:r>
      <w:proofErr w:type="spellEnd"/>
      <w:r w:rsidRPr="000F3F56">
        <w:t>, J. C. (2020). An ensemble square root filter for the joint assimilation of surface soil moisture and leaf area index within the Land Data Assimilation System LDAS-Monde: application over the Euro-Mediterranean region. </w:t>
      </w:r>
      <w:proofErr w:type="spellStart"/>
      <w:r w:rsidRPr="000F3F56">
        <w:rPr>
          <w:i/>
          <w:iCs/>
        </w:rPr>
        <w:t>Hydrol</w:t>
      </w:r>
      <w:proofErr w:type="spellEnd"/>
      <w:r w:rsidRPr="000F3F56">
        <w:rPr>
          <w:i/>
          <w:iCs/>
        </w:rPr>
        <w:t>. Earth Syst. Sci</w:t>
      </w:r>
      <w:r w:rsidRPr="000F3F56">
        <w:t>, </w:t>
      </w:r>
      <w:r w:rsidRPr="000F3F56">
        <w:rPr>
          <w:i/>
          <w:iCs/>
        </w:rPr>
        <w:t>24</w:t>
      </w:r>
      <w:r w:rsidRPr="000F3F56">
        <w:t>, 325-347.</w:t>
      </w:r>
      <w:r w:rsidR="009664CA">
        <w:t xml:space="preserve"> (and past work by this group, including paper below and papers by </w:t>
      </w:r>
      <w:proofErr w:type="spellStart"/>
      <w:r w:rsidR="009664CA" w:rsidRPr="009664CA">
        <w:t>Joaquın</w:t>
      </w:r>
      <w:proofErr w:type="spellEnd"/>
      <w:r w:rsidR="009664CA" w:rsidRPr="009664CA">
        <w:t xml:space="preserve"> Munoz </w:t>
      </w:r>
      <w:proofErr w:type="spellStart"/>
      <w:r w:rsidR="009664CA" w:rsidRPr="009664CA">
        <w:t>Sabater</w:t>
      </w:r>
      <w:proofErr w:type="spellEnd"/>
      <w:r w:rsidR="009664CA">
        <w:t xml:space="preserve">, Clement </w:t>
      </w:r>
      <w:proofErr w:type="spellStart"/>
      <w:r w:rsidR="009664CA">
        <w:t>Albergel</w:t>
      </w:r>
      <w:proofErr w:type="spellEnd"/>
      <w:r w:rsidR="009664CA">
        <w:t xml:space="preserve">, Jean-Christophe </w:t>
      </w:r>
      <w:proofErr w:type="spellStart"/>
      <w:r w:rsidR="009664CA">
        <w:t>Calvet</w:t>
      </w:r>
      <w:proofErr w:type="spellEnd"/>
      <w:r w:rsidR="009664CA">
        <w:t xml:space="preserve"> </w:t>
      </w:r>
      <w:proofErr w:type="spellStart"/>
      <w:r w:rsidR="009664CA">
        <w:t>etc</w:t>
      </w:r>
      <w:proofErr w:type="spellEnd"/>
      <w:r w:rsidR="009664CA">
        <w:t>)</w:t>
      </w:r>
    </w:p>
    <w:p w14:paraId="09077E20" w14:textId="5A980E85" w:rsidR="000F3F56" w:rsidRDefault="000F3F56"/>
    <w:p w14:paraId="37AD7615" w14:textId="77777777" w:rsidR="009664CA" w:rsidRPr="009664CA" w:rsidRDefault="009664CA" w:rsidP="009664CA">
      <w:r w:rsidRPr="009664CA">
        <w:t>Muñoz‐</w:t>
      </w:r>
      <w:proofErr w:type="spellStart"/>
      <w:r w:rsidRPr="009664CA">
        <w:t>Sabater</w:t>
      </w:r>
      <w:proofErr w:type="spellEnd"/>
      <w:r w:rsidRPr="009664CA">
        <w:t xml:space="preserve">, J., Lawrence, H., </w:t>
      </w:r>
      <w:proofErr w:type="spellStart"/>
      <w:r w:rsidRPr="009664CA">
        <w:t>Albergel</w:t>
      </w:r>
      <w:proofErr w:type="spellEnd"/>
      <w:r w:rsidRPr="009664CA">
        <w:t xml:space="preserve">, C., </w:t>
      </w:r>
      <w:proofErr w:type="spellStart"/>
      <w:r w:rsidRPr="009664CA">
        <w:t>Rosnay</w:t>
      </w:r>
      <w:proofErr w:type="spellEnd"/>
      <w:r w:rsidRPr="009664CA">
        <w:t xml:space="preserve">, P., Isaksen, L., Mecklenburg, S., ... &amp; </w:t>
      </w:r>
      <w:proofErr w:type="spellStart"/>
      <w:r w:rsidRPr="009664CA">
        <w:t>Drusch</w:t>
      </w:r>
      <w:proofErr w:type="spellEnd"/>
      <w:r w:rsidRPr="009664CA">
        <w:t>, M. (2019). Assimilation of SMOS brightness temperatures in the ECMWF Integrated Forecasting System. </w:t>
      </w:r>
      <w:r w:rsidRPr="009664CA">
        <w:rPr>
          <w:i/>
          <w:iCs/>
        </w:rPr>
        <w:t>Quarterly Journal of the Royal Meteorological Society</w:t>
      </w:r>
      <w:r w:rsidRPr="009664CA">
        <w:t>, </w:t>
      </w:r>
      <w:r w:rsidRPr="009664CA">
        <w:rPr>
          <w:i/>
          <w:iCs/>
        </w:rPr>
        <w:t>145</w:t>
      </w:r>
      <w:r w:rsidRPr="009664CA">
        <w:t>(723), 2524-2548.</w:t>
      </w:r>
    </w:p>
    <w:p w14:paraId="1671FB3B" w14:textId="5E87F1BA" w:rsidR="009664CA" w:rsidRDefault="009664CA"/>
    <w:p w14:paraId="2051576C" w14:textId="6B937E75" w:rsidR="007416FB" w:rsidRDefault="007416FB"/>
    <w:p w14:paraId="14673F80" w14:textId="55FA944B" w:rsidR="007416FB" w:rsidRPr="00F354D2" w:rsidRDefault="007416FB">
      <w:pPr>
        <w:rPr>
          <w:b/>
          <w:bCs/>
        </w:rPr>
      </w:pPr>
      <w:proofErr w:type="spellStart"/>
      <w:r w:rsidRPr="00F354D2">
        <w:rPr>
          <w:b/>
          <w:bCs/>
        </w:rPr>
        <w:t>Ruhui</w:t>
      </w:r>
      <w:proofErr w:type="spellEnd"/>
      <w:r w:rsidRPr="00F354D2">
        <w:rPr>
          <w:b/>
          <w:bCs/>
        </w:rPr>
        <w:t xml:space="preserve"> Chai: Process-based GPP – leaf photosynthesis models</w:t>
      </w:r>
    </w:p>
    <w:p w14:paraId="0917E73A" w14:textId="750E57B6" w:rsidR="00F354D2" w:rsidRDefault="00F354D2"/>
    <w:p w14:paraId="4247D16F" w14:textId="408AFBB0" w:rsidR="00F354D2" w:rsidRDefault="00F354D2">
      <w:r>
        <w:t>Chapter 11 of the textbook</w:t>
      </w:r>
      <w:r w:rsidR="00D52113">
        <w:t xml:space="preserve"> and references therein, including most importantly: </w:t>
      </w:r>
      <w:r w:rsidR="00D52113" w:rsidRPr="00D52113">
        <w:t xml:space="preserve">Farquhar, G. D., von </w:t>
      </w:r>
      <w:proofErr w:type="spellStart"/>
      <w:r w:rsidR="00D52113" w:rsidRPr="00D52113">
        <w:t>Caemmerer</w:t>
      </w:r>
      <w:proofErr w:type="spellEnd"/>
      <w:r w:rsidR="00D52113" w:rsidRPr="00D52113">
        <w:t>, S. V., &amp; Berry, J. A. (1980). A biochemical model of photosynthetic CO 2 assimilation in leaves of C 3 species. </w:t>
      </w:r>
      <w:r w:rsidR="00D52113" w:rsidRPr="00D52113">
        <w:rPr>
          <w:i/>
          <w:iCs/>
        </w:rPr>
        <w:t>Planta</w:t>
      </w:r>
      <w:r w:rsidR="00D52113" w:rsidRPr="00D52113">
        <w:t>, </w:t>
      </w:r>
      <w:r w:rsidR="00D52113" w:rsidRPr="00D52113">
        <w:rPr>
          <w:i/>
          <w:iCs/>
        </w:rPr>
        <w:t>149</w:t>
      </w:r>
      <w:r w:rsidR="00D52113" w:rsidRPr="00D52113">
        <w:t>(1), 78-90.</w:t>
      </w:r>
    </w:p>
    <w:p w14:paraId="4E2B135E" w14:textId="6592CC32" w:rsidR="00F354D2" w:rsidRDefault="00F354D2"/>
    <w:p w14:paraId="4A085DF9" w14:textId="2111E1E7" w:rsidR="00F354D2" w:rsidRDefault="00F354D2" w:rsidP="00F354D2">
      <w:r w:rsidRPr="00F354D2">
        <w:t xml:space="preserve">Rogers, A., </w:t>
      </w:r>
      <w:proofErr w:type="spellStart"/>
      <w:r w:rsidRPr="00F354D2">
        <w:t>Medlyn</w:t>
      </w:r>
      <w:proofErr w:type="spellEnd"/>
      <w:r w:rsidRPr="00F354D2">
        <w:t xml:space="preserve">, B. E., Dukes, J. S., </w:t>
      </w:r>
      <w:proofErr w:type="spellStart"/>
      <w:r w:rsidRPr="00F354D2">
        <w:t>Bonan</w:t>
      </w:r>
      <w:proofErr w:type="spellEnd"/>
      <w:r w:rsidRPr="00F354D2">
        <w:t xml:space="preserve">, G., Von </w:t>
      </w:r>
      <w:proofErr w:type="spellStart"/>
      <w:r w:rsidRPr="00F354D2">
        <w:t>Caemmerer</w:t>
      </w:r>
      <w:proofErr w:type="spellEnd"/>
      <w:r w:rsidRPr="00F354D2">
        <w:t xml:space="preserve">, S., </w:t>
      </w:r>
      <w:proofErr w:type="spellStart"/>
      <w:r w:rsidRPr="00F354D2">
        <w:t>Dietze</w:t>
      </w:r>
      <w:proofErr w:type="spellEnd"/>
      <w:r w:rsidRPr="00F354D2">
        <w:t>, M. C., ... &amp; Prentice, I. C. (2017). A roadmap for improving the representation of photosynthesis in Earth system models. </w:t>
      </w:r>
      <w:r w:rsidRPr="00F354D2">
        <w:rPr>
          <w:i/>
          <w:iCs/>
        </w:rPr>
        <w:t>New Phytologist</w:t>
      </w:r>
      <w:r w:rsidRPr="00F354D2">
        <w:t>, </w:t>
      </w:r>
      <w:r w:rsidRPr="00F354D2">
        <w:rPr>
          <w:i/>
          <w:iCs/>
        </w:rPr>
        <w:t>213</w:t>
      </w:r>
      <w:r w:rsidRPr="00F354D2">
        <w:t>(1), 22-42.</w:t>
      </w:r>
    </w:p>
    <w:p w14:paraId="4614113E" w14:textId="0D43FE85" w:rsidR="00F354D2" w:rsidRDefault="00F354D2" w:rsidP="00F354D2"/>
    <w:p w14:paraId="0D4C8A98" w14:textId="77777777" w:rsidR="00D52113" w:rsidRPr="00D52113" w:rsidRDefault="00D52113" w:rsidP="00D52113">
      <w:proofErr w:type="spellStart"/>
      <w:r w:rsidRPr="00D52113">
        <w:lastRenderedPageBreak/>
        <w:t>Niinemets</w:t>
      </w:r>
      <w:proofErr w:type="spellEnd"/>
      <w:r w:rsidRPr="00D52113">
        <w:t xml:space="preserve">, Ü., Berry, J. A., von </w:t>
      </w:r>
      <w:proofErr w:type="spellStart"/>
      <w:r w:rsidRPr="00D52113">
        <w:t>Caemmerer</w:t>
      </w:r>
      <w:proofErr w:type="spellEnd"/>
      <w:r w:rsidRPr="00D52113">
        <w:t xml:space="preserve">, S., Ort, D. R., Parry, M. A., &amp; </w:t>
      </w:r>
      <w:proofErr w:type="spellStart"/>
      <w:r w:rsidRPr="00D52113">
        <w:t>Poorter</w:t>
      </w:r>
      <w:proofErr w:type="spellEnd"/>
      <w:r w:rsidRPr="00D52113">
        <w:t>, H. (2017). Photosynthesis: ancient, essential, complex, diverse… and in need of improvement in a changing world. </w:t>
      </w:r>
      <w:r w:rsidRPr="00D52113">
        <w:rPr>
          <w:i/>
          <w:iCs/>
        </w:rPr>
        <w:t>New Phytologist</w:t>
      </w:r>
      <w:r w:rsidRPr="00D52113">
        <w:t>, </w:t>
      </w:r>
      <w:r w:rsidRPr="00D52113">
        <w:rPr>
          <w:i/>
          <w:iCs/>
        </w:rPr>
        <w:t>213</w:t>
      </w:r>
      <w:r w:rsidRPr="00D52113">
        <w:t>(1), 43-47.</w:t>
      </w:r>
    </w:p>
    <w:p w14:paraId="0487F9DB" w14:textId="77777777" w:rsidR="00D52113" w:rsidRDefault="00D52113" w:rsidP="00F354D2"/>
    <w:p w14:paraId="4A007677" w14:textId="62812C86" w:rsidR="00F354D2" w:rsidRDefault="00F354D2" w:rsidP="00F354D2">
      <w:r w:rsidRPr="00F354D2">
        <w:t xml:space="preserve">Rogers, A. (2014). The use and misuse of </w:t>
      </w:r>
      <w:proofErr w:type="spellStart"/>
      <w:r w:rsidRPr="00F354D2">
        <w:t>Vc,max</w:t>
      </w:r>
      <w:proofErr w:type="spellEnd"/>
      <w:r w:rsidRPr="00F354D2">
        <w:t xml:space="preserve"> in Earth System Models. </w:t>
      </w:r>
      <w:r w:rsidRPr="00F354D2">
        <w:rPr>
          <w:i/>
          <w:iCs/>
        </w:rPr>
        <w:t>Photosynthesis Research</w:t>
      </w:r>
      <w:r w:rsidRPr="00F354D2">
        <w:t>, </w:t>
      </w:r>
      <w:r w:rsidRPr="00F354D2">
        <w:rPr>
          <w:i/>
          <w:iCs/>
        </w:rPr>
        <w:t>119</w:t>
      </w:r>
      <w:r w:rsidRPr="00F354D2">
        <w:t>(1-2), 15-29.</w:t>
      </w:r>
    </w:p>
    <w:p w14:paraId="37695B5F" w14:textId="5FE30AF9" w:rsidR="00C53AFC" w:rsidRDefault="00C53AFC" w:rsidP="00F354D2"/>
    <w:p w14:paraId="2428ECE4" w14:textId="0038888A" w:rsidR="00C53AFC" w:rsidRDefault="00C53AFC" w:rsidP="00F354D2"/>
    <w:p w14:paraId="13DAC86A" w14:textId="478A5375" w:rsidR="00156C21" w:rsidRPr="00156C21" w:rsidRDefault="00156C21" w:rsidP="00F354D2">
      <w:pPr>
        <w:rPr>
          <w:b/>
          <w:bCs/>
        </w:rPr>
      </w:pPr>
      <w:r w:rsidRPr="00156C21">
        <w:rPr>
          <w:b/>
          <w:bCs/>
        </w:rPr>
        <w:t>Michael Benson: Plant Hydraulics</w:t>
      </w:r>
    </w:p>
    <w:p w14:paraId="20B07BA2" w14:textId="2D83BE4F" w:rsidR="00156C21" w:rsidRDefault="00156C21" w:rsidP="00F354D2"/>
    <w:p w14:paraId="0CA588DE" w14:textId="67B7594B" w:rsidR="00156C21" w:rsidRDefault="00156C21" w:rsidP="00F354D2">
      <w:r>
        <w:t xml:space="preserve">Chapter 13 </w:t>
      </w:r>
      <w:r w:rsidRPr="007B1587">
        <w:t>of the textbook and references therein</w:t>
      </w:r>
    </w:p>
    <w:p w14:paraId="18956C02" w14:textId="77777777" w:rsidR="0060593B" w:rsidRDefault="0060593B" w:rsidP="00F354D2"/>
    <w:p w14:paraId="66315B58" w14:textId="15AA4147" w:rsidR="00156C21" w:rsidRPr="00156C21" w:rsidRDefault="00156C21" w:rsidP="00156C21">
      <w:r w:rsidRPr="00156C21">
        <w:t xml:space="preserve">De </w:t>
      </w:r>
      <w:proofErr w:type="spellStart"/>
      <w:r w:rsidRPr="00156C21">
        <w:t>Kauwe</w:t>
      </w:r>
      <w:proofErr w:type="spellEnd"/>
      <w:r w:rsidRPr="00156C21">
        <w:t xml:space="preserve">, M. G., Zhou, S. X., </w:t>
      </w:r>
      <w:proofErr w:type="spellStart"/>
      <w:r w:rsidRPr="00156C21">
        <w:t>Medlyn</w:t>
      </w:r>
      <w:proofErr w:type="spellEnd"/>
      <w:r w:rsidRPr="00156C21">
        <w:t xml:space="preserve">, B. E., Pitman, A. J., Wang, Y. P., </w:t>
      </w:r>
      <w:proofErr w:type="spellStart"/>
      <w:r w:rsidRPr="00156C21">
        <w:t>Duursma</w:t>
      </w:r>
      <w:proofErr w:type="spellEnd"/>
      <w:r w:rsidRPr="00156C21">
        <w:t>, R. A., &amp; Prentice, I. C. (2015). Do land surface models need to include differential plant species responses to drought? Examining model predictions across a mesic-xeric gradient in Europe.</w:t>
      </w:r>
      <w:r>
        <w:t xml:space="preserve"> (for context)</w:t>
      </w:r>
    </w:p>
    <w:p w14:paraId="6B502223" w14:textId="77777777" w:rsidR="00156C21" w:rsidRDefault="00156C21" w:rsidP="00F354D2"/>
    <w:p w14:paraId="6FE15A5F" w14:textId="77777777" w:rsidR="009B3814" w:rsidRPr="009B3814" w:rsidRDefault="009B3814" w:rsidP="009B3814">
      <w:proofErr w:type="spellStart"/>
      <w:r w:rsidRPr="009B3814">
        <w:t>Medlyn</w:t>
      </w:r>
      <w:proofErr w:type="spellEnd"/>
      <w:r w:rsidRPr="009B3814">
        <w:t xml:space="preserve">, B. E., De </w:t>
      </w:r>
      <w:proofErr w:type="spellStart"/>
      <w:r w:rsidRPr="009B3814">
        <w:t>Kauwe</w:t>
      </w:r>
      <w:proofErr w:type="spellEnd"/>
      <w:r w:rsidRPr="009B3814">
        <w:t xml:space="preserve">, M. G., &amp; </w:t>
      </w:r>
      <w:proofErr w:type="spellStart"/>
      <w:r w:rsidRPr="009B3814">
        <w:t>Duursma</w:t>
      </w:r>
      <w:proofErr w:type="spellEnd"/>
      <w:r w:rsidRPr="009B3814">
        <w:t>, R. A. (2016). New developments in the effort to model ecosystems under water stress. </w:t>
      </w:r>
      <w:r w:rsidRPr="009B3814">
        <w:rPr>
          <w:i/>
          <w:iCs/>
        </w:rPr>
        <w:t>New Phytologist</w:t>
      </w:r>
      <w:r w:rsidRPr="009B3814">
        <w:t>, </w:t>
      </w:r>
      <w:r w:rsidRPr="009B3814">
        <w:rPr>
          <w:i/>
          <w:iCs/>
        </w:rPr>
        <w:t>212</w:t>
      </w:r>
      <w:r w:rsidRPr="009B3814">
        <w:t>(1), 5-7.</w:t>
      </w:r>
    </w:p>
    <w:p w14:paraId="2696A3BF" w14:textId="7C4CE6DA" w:rsidR="00C53AFC" w:rsidRDefault="00C53AFC" w:rsidP="00F354D2"/>
    <w:p w14:paraId="533ECF3A" w14:textId="77777777" w:rsidR="0060593B" w:rsidRPr="0060593B" w:rsidRDefault="0060593B" w:rsidP="0060593B">
      <w:r w:rsidRPr="0060593B">
        <w:t xml:space="preserve">Xu, X., </w:t>
      </w:r>
      <w:proofErr w:type="spellStart"/>
      <w:r w:rsidRPr="0060593B">
        <w:t>Medvigy</w:t>
      </w:r>
      <w:proofErr w:type="spellEnd"/>
      <w:r w:rsidRPr="0060593B">
        <w:t>, D., Powers, J. S., Becknell, J. M., &amp; Guan, K. (2016). Diversity in plant hydraulic traits explains seasonal and inter‐annual variations of vegetation dynamics in seasonally dry tropical forests. </w:t>
      </w:r>
      <w:r w:rsidRPr="0060593B">
        <w:rPr>
          <w:i/>
          <w:iCs/>
        </w:rPr>
        <w:t>New Phytologist</w:t>
      </w:r>
      <w:r w:rsidRPr="0060593B">
        <w:t>, </w:t>
      </w:r>
      <w:r w:rsidRPr="0060593B">
        <w:rPr>
          <w:i/>
          <w:iCs/>
        </w:rPr>
        <w:t>212</w:t>
      </w:r>
      <w:r w:rsidRPr="0060593B">
        <w:t>(1), 80-95.</w:t>
      </w:r>
    </w:p>
    <w:p w14:paraId="3EBB1CF0" w14:textId="102039F4" w:rsidR="0060593B" w:rsidRDefault="0060593B" w:rsidP="00F354D2"/>
    <w:p w14:paraId="36BD662B" w14:textId="3F5BF359" w:rsidR="0060593B" w:rsidRDefault="0060593B" w:rsidP="0060593B">
      <w:r w:rsidRPr="0060593B">
        <w:t xml:space="preserve">Drake, J. E., Power, S. A., </w:t>
      </w:r>
      <w:proofErr w:type="spellStart"/>
      <w:r w:rsidRPr="0060593B">
        <w:t>Duursma</w:t>
      </w:r>
      <w:proofErr w:type="spellEnd"/>
      <w:r w:rsidRPr="0060593B">
        <w:t xml:space="preserve">, R. A., </w:t>
      </w:r>
      <w:proofErr w:type="spellStart"/>
      <w:r w:rsidRPr="0060593B">
        <w:t>Medlyn</w:t>
      </w:r>
      <w:proofErr w:type="spellEnd"/>
      <w:r w:rsidRPr="0060593B">
        <w:t xml:space="preserve">, B. E., Aspinwall, M. J., </w:t>
      </w:r>
      <w:proofErr w:type="spellStart"/>
      <w:r w:rsidRPr="0060593B">
        <w:t>Choat</w:t>
      </w:r>
      <w:proofErr w:type="spellEnd"/>
      <w:r w:rsidRPr="0060593B">
        <w:t>, B., ... &amp; Smith, R. A. (2017). Stomatal and non-stomatal limitations of photosynthesis for four tree species under drought: a comparison of model formulations. </w:t>
      </w:r>
      <w:r w:rsidRPr="0060593B">
        <w:rPr>
          <w:i/>
          <w:iCs/>
        </w:rPr>
        <w:t>Agricultural and Forest Meteorology</w:t>
      </w:r>
      <w:r w:rsidRPr="0060593B">
        <w:t>, </w:t>
      </w:r>
      <w:r w:rsidRPr="0060593B">
        <w:rPr>
          <w:i/>
          <w:iCs/>
        </w:rPr>
        <w:t>247</w:t>
      </w:r>
      <w:r w:rsidRPr="0060593B">
        <w:t>, 454-466.</w:t>
      </w:r>
    </w:p>
    <w:p w14:paraId="45936F87" w14:textId="442A71D9" w:rsidR="0060593B" w:rsidRDefault="0060593B" w:rsidP="0060593B"/>
    <w:p w14:paraId="299E47B8" w14:textId="2AD74612" w:rsidR="0060593B" w:rsidRDefault="0060593B" w:rsidP="0060593B">
      <w:r w:rsidRPr="0060593B">
        <w:t xml:space="preserve">Matheny, A. M., </w:t>
      </w:r>
      <w:proofErr w:type="spellStart"/>
      <w:r w:rsidRPr="0060593B">
        <w:t>Mirfenderesgi</w:t>
      </w:r>
      <w:proofErr w:type="spellEnd"/>
      <w:r w:rsidRPr="0060593B">
        <w:t xml:space="preserve">, G., &amp; </w:t>
      </w:r>
      <w:proofErr w:type="spellStart"/>
      <w:r w:rsidRPr="0060593B">
        <w:t>Bohrer</w:t>
      </w:r>
      <w:proofErr w:type="spellEnd"/>
      <w:r w:rsidRPr="0060593B">
        <w:t>, G. (2017). Trait-based representation of hydrological functional properties of plants in weather and ecosystem models. </w:t>
      </w:r>
      <w:r w:rsidRPr="0060593B">
        <w:rPr>
          <w:i/>
          <w:iCs/>
        </w:rPr>
        <w:t>Plant diversity</w:t>
      </w:r>
      <w:r w:rsidRPr="0060593B">
        <w:t>, </w:t>
      </w:r>
      <w:r w:rsidRPr="0060593B">
        <w:rPr>
          <w:i/>
          <w:iCs/>
        </w:rPr>
        <w:t>39</w:t>
      </w:r>
      <w:r w:rsidRPr="0060593B">
        <w:t>(1), 1-12.</w:t>
      </w:r>
    </w:p>
    <w:p w14:paraId="1FA7F762" w14:textId="09CA3216" w:rsidR="007B1587" w:rsidRDefault="007B1587" w:rsidP="0060593B"/>
    <w:p w14:paraId="1D4C6700" w14:textId="4AA2EEFE" w:rsidR="007B1587" w:rsidRDefault="007B1587" w:rsidP="0060593B">
      <w:r>
        <w:t xml:space="preserve">Section 3.2 of </w:t>
      </w:r>
      <w:proofErr w:type="spellStart"/>
      <w:r w:rsidRPr="00CB242C">
        <w:t>Naudts</w:t>
      </w:r>
      <w:proofErr w:type="spellEnd"/>
      <w:r w:rsidRPr="00CB242C">
        <w:t xml:space="preserve">, K., Ryder, J., McGrath, M. J., Otto, J., Chen, Y., </w:t>
      </w:r>
      <w:proofErr w:type="spellStart"/>
      <w:r w:rsidRPr="00CB242C">
        <w:t>Valade</w:t>
      </w:r>
      <w:proofErr w:type="spellEnd"/>
      <w:r w:rsidRPr="00CB242C">
        <w:t xml:space="preserve">, A., ... &amp; </w:t>
      </w:r>
      <w:proofErr w:type="spellStart"/>
      <w:r w:rsidRPr="00CB242C">
        <w:t>Ghattas</w:t>
      </w:r>
      <w:proofErr w:type="spellEnd"/>
      <w:r w:rsidRPr="00CB242C">
        <w:t xml:space="preserve">, J. (2015). A vertically </w:t>
      </w:r>
      <w:proofErr w:type="spellStart"/>
      <w:r w:rsidRPr="00CB242C">
        <w:t>discretised</w:t>
      </w:r>
      <w:proofErr w:type="spellEnd"/>
      <w:r w:rsidRPr="00CB242C">
        <w:t xml:space="preserve"> canopy description for ORCHIDEE (SVN r2290) and the modifications to the energy, water and carbon fluxes. </w:t>
      </w:r>
      <w:r w:rsidRPr="00CB242C">
        <w:rPr>
          <w:i/>
          <w:iCs/>
        </w:rPr>
        <w:t>Geoscientific Model Development</w:t>
      </w:r>
      <w:r w:rsidRPr="00CB242C">
        <w:t>, </w:t>
      </w:r>
      <w:r w:rsidRPr="00CB242C">
        <w:rPr>
          <w:i/>
          <w:iCs/>
        </w:rPr>
        <w:t>8</w:t>
      </w:r>
      <w:r w:rsidRPr="00CB242C">
        <w:t>, 2035-2065.</w:t>
      </w:r>
    </w:p>
    <w:p w14:paraId="13CBDAB1" w14:textId="0E91822F" w:rsidR="007B1587" w:rsidRDefault="007B1587" w:rsidP="0060593B"/>
    <w:p w14:paraId="59EF65BD" w14:textId="77777777" w:rsidR="007B1587" w:rsidRPr="007B1587" w:rsidRDefault="007B1587" w:rsidP="007B1587">
      <w:proofErr w:type="spellStart"/>
      <w:r w:rsidRPr="007B1587">
        <w:t>Bonan</w:t>
      </w:r>
      <w:proofErr w:type="spellEnd"/>
      <w:r w:rsidRPr="007B1587">
        <w:t>, G. B., Williams, M., Fisher, R. A., &amp; Oleson, K. W. (2014). Modeling stomatal conductance in the earth system: linking leaf water-use efficiency and water transport along the soil–plant–atmosphere continuum. </w:t>
      </w:r>
      <w:r w:rsidRPr="007B1587">
        <w:rPr>
          <w:i/>
          <w:iCs/>
        </w:rPr>
        <w:t>Geoscientific Model Development</w:t>
      </w:r>
      <w:r w:rsidRPr="007B1587">
        <w:t>, </w:t>
      </w:r>
      <w:r w:rsidRPr="007B1587">
        <w:rPr>
          <w:i/>
          <w:iCs/>
        </w:rPr>
        <w:t>7</w:t>
      </w:r>
      <w:r w:rsidRPr="007B1587">
        <w:t>(5), 2193-2222.</w:t>
      </w:r>
    </w:p>
    <w:p w14:paraId="3EED4970" w14:textId="3027225C" w:rsidR="0060593B" w:rsidRDefault="0060593B" w:rsidP="0060593B"/>
    <w:p w14:paraId="0CEBC8FE" w14:textId="77777777" w:rsidR="0060593B" w:rsidRPr="0060593B" w:rsidRDefault="0060593B" w:rsidP="0060593B">
      <w:r w:rsidRPr="0060593B">
        <w:lastRenderedPageBreak/>
        <w:t xml:space="preserve">Kennedy, D., Swenson, S., Oleson, K. W., Lawrence, D. M., Fisher, R., Lola da Costa, A. C., &amp; </w:t>
      </w:r>
      <w:proofErr w:type="spellStart"/>
      <w:r w:rsidRPr="0060593B">
        <w:t>Gentine</w:t>
      </w:r>
      <w:proofErr w:type="spellEnd"/>
      <w:r w:rsidRPr="0060593B">
        <w:t>, P. (2019). Implementing plant hydraulics in the community land model, version 5. </w:t>
      </w:r>
      <w:r w:rsidRPr="0060593B">
        <w:rPr>
          <w:i/>
          <w:iCs/>
        </w:rPr>
        <w:t>Journal of Advances in Modeling Earth Systems</w:t>
      </w:r>
      <w:r w:rsidRPr="0060593B">
        <w:t>, </w:t>
      </w:r>
      <w:r w:rsidRPr="0060593B">
        <w:rPr>
          <w:i/>
          <w:iCs/>
        </w:rPr>
        <w:t>11</w:t>
      </w:r>
      <w:r w:rsidRPr="0060593B">
        <w:t>(2), 485-513.</w:t>
      </w:r>
    </w:p>
    <w:p w14:paraId="3382C127" w14:textId="3A38CDE2" w:rsidR="0074362F" w:rsidRDefault="0074362F" w:rsidP="0060593B"/>
    <w:p w14:paraId="303F3357" w14:textId="77777777" w:rsidR="0074362F" w:rsidRDefault="0074362F" w:rsidP="0060593B"/>
    <w:p w14:paraId="49CFE466" w14:textId="7A7D0ACD" w:rsidR="005D3B4D" w:rsidRPr="00DE6B80" w:rsidRDefault="005D3B4D" w:rsidP="0060593B">
      <w:pPr>
        <w:rPr>
          <w:b/>
          <w:bCs/>
        </w:rPr>
      </w:pPr>
      <w:r w:rsidRPr="00DE6B80">
        <w:rPr>
          <w:b/>
          <w:bCs/>
        </w:rPr>
        <w:t xml:space="preserve">Meghan </w:t>
      </w:r>
      <w:proofErr w:type="spellStart"/>
      <w:r w:rsidRPr="00DE6B80">
        <w:rPr>
          <w:b/>
          <w:bCs/>
        </w:rPr>
        <w:t>Engh</w:t>
      </w:r>
      <w:proofErr w:type="spellEnd"/>
      <w:r w:rsidRPr="00DE6B80">
        <w:rPr>
          <w:b/>
          <w:bCs/>
        </w:rPr>
        <w:t>: Urban land cover change and urban processes in TEMs</w:t>
      </w:r>
    </w:p>
    <w:p w14:paraId="2A144A31" w14:textId="676F0D0B" w:rsidR="005D3B4D" w:rsidRDefault="005D3B4D" w:rsidP="0060593B"/>
    <w:p w14:paraId="2D3B3B3A" w14:textId="2D8D3BCA" w:rsidR="00DE6B80" w:rsidRDefault="00DE6B80" w:rsidP="00DE6B80">
      <w:r w:rsidRPr="00DE6B80">
        <w:t xml:space="preserve">Best, M. J., &amp; </w:t>
      </w:r>
      <w:proofErr w:type="spellStart"/>
      <w:r w:rsidRPr="00DE6B80">
        <w:t>Grimmond</w:t>
      </w:r>
      <w:proofErr w:type="spellEnd"/>
      <w:r w:rsidRPr="00DE6B80">
        <w:t>, C. S. B. (2015). Key conclusions of the first international urban land surface model comparison project. </w:t>
      </w:r>
      <w:r w:rsidRPr="00DE6B80">
        <w:rPr>
          <w:i/>
          <w:iCs/>
        </w:rPr>
        <w:t>Bulletin of the American Meteorological Society</w:t>
      </w:r>
      <w:r w:rsidRPr="00DE6B80">
        <w:t>, </w:t>
      </w:r>
      <w:r w:rsidRPr="00DE6B80">
        <w:rPr>
          <w:i/>
          <w:iCs/>
        </w:rPr>
        <w:t>96</w:t>
      </w:r>
      <w:r w:rsidRPr="00DE6B80">
        <w:t>(5), 805-819.</w:t>
      </w:r>
      <w:r>
        <w:t xml:space="preserve"> And references therein</w:t>
      </w:r>
      <w:r w:rsidR="00865332">
        <w:t xml:space="preserve"> e.g. Oleson and Best papers.</w:t>
      </w:r>
    </w:p>
    <w:p w14:paraId="1E3B7F9D" w14:textId="6B9B6B98" w:rsidR="0022187C" w:rsidRDefault="0022187C" w:rsidP="00DE6B80"/>
    <w:p w14:paraId="3FD87083" w14:textId="77777777" w:rsidR="0022187C" w:rsidRPr="0022187C" w:rsidRDefault="0022187C" w:rsidP="0022187C">
      <w:r w:rsidRPr="0022187C">
        <w:t xml:space="preserve">Oleson, K. W., &amp; </w:t>
      </w:r>
      <w:proofErr w:type="spellStart"/>
      <w:r w:rsidRPr="0022187C">
        <w:t>Feddema</w:t>
      </w:r>
      <w:proofErr w:type="spellEnd"/>
      <w:r w:rsidRPr="0022187C">
        <w:t>, J. (2019). Parameterization and surface data improvements and new capabilities for the Community Land Model Urban (CLMU). </w:t>
      </w:r>
      <w:r w:rsidRPr="0022187C">
        <w:rPr>
          <w:i/>
          <w:iCs/>
        </w:rPr>
        <w:t>Journal of Advances in Modeling Earth Systems</w:t>
      </w:r>
      <w:r w:rsidRPr="0022187C">
        <w:t>.</w:t>
      </w:r>
    </w:p>
    <w:p w14:paraId="447BA3F3" w14:textId="424D9DD5" w:rsidR="0022187C" w:rsidRDefault="0022187C" w:rsidP="00DE6B80"/>
    <w:p w14:paraId="36ACD8DC" w14:textId="302BC8D4" w:rsidR="0022187C" w:rsidRDefault="00FB5C55" w:rsidP="00DE6B80">
      <w:r w:rsidRPr="00FB5C55">
        <w:t xml:space="preserve">Best, M. J., &amp; </w:t>
      </w:r>
      <w:proofErr w:type="spellStart"/>
      <w:r w:rsidRPr="00FB5C55">
        <w:t>Grimmond</w:t>
      </w:r>
      <w:proofErr w:type="spellEnd"/>
      <w:r w:rsidRPr="00FB5C55">
        <w:t>, C. S. B. (2016). Modeling the partitioning of turbulent fluxes at urban sites with varying vegetation cover. </w:t>
      </w:r>
      <w:r w:rsidRPr="00FB5C55">
        <w:rPr>
          <w:i/>
          <w:iCs/>
        </w:rPr>
        <w:t>Journal of Hydrometeorology</w:t>
      </w:r>
      <w:r w:rsidRPr="00FB5C55">
        <w:t>, </w:t>
      </w:r>
      <w:r w:rsidRPr="00FB5C55">
        <w:rPr>
          <w:i/>
          <w:iCs/>
        </w:rPr>
        <w:t>17</w:t>
      </w:r>
      <w:r w:rsidRPr="00FB5C55">
        <w:t>(10), 2537-2553.</w:t>
      </w:r>
    </w:p>
    <w:p w14:paraId="7CC3FDC7" w14:textId="05EBBA4D" w:rsidR="0022187C" w:rsidRDefault="0022187C" w:rsidP="00DE6B80"/>
    <w:p w14:paraId="3F56CAF4" w14:textId="18E89448" w:rsidR="0022187C" w:rsidRPr="00DE6B80" w:rsidRDefault="0022187C" w:rsidP="00DE6B80">
      <w:r>
        <w:t xml:space="preserve">References here: </w:t>
      </w:r>
      <w:hyperlink r:id="rId4" w:history="1">
        <w:r w:rsidRPr="00F45DBB">
          <w:rPr>
            <w:rStyle w:val="Hyperlink"/>
          </w:rPr>
          <w:t>https://www.theurbanist.com.au/2020/01/urban-plumber-at-ams-2020/</w:t>
        </w:r>
      </w:hyperlink>
      <w:r>
        <w:t xml:space="preserve"> </w:t>
      </w:r>
      <w:hyperlink r:id="rId5" w:history="1">
        <w:r w:rsidRPr="00F45DBB">
          <w:rPr>
            <w:rStyle w:val="Hyperlink"/>
          </w:rPr>
          <w:t>https://www.theurbanist.com.au/2020/01/AMS20_Poster_200106s.pdf</w:t>
        </w:r>
      </w:hyperlink>
      <w:r>
        <w:t xml:space="preserve"> </w:t>
      </w:r>
    </w:p>
    <w:p w14:paraId="1E4B3F9D" w14:textId="77777777" w:rsidR="00DE6B80" w:rsidRDefault="00DE6B80" w:rsidP="0060593B"/>
    <w:p w14:paraId="5CA2B95F" w14:textId="77777777" w:rsidR="005D3B4D" w:rsidRPr="005D3B4D" w:rsidRDefault="005D3B4D" w:rsidP="005D3B4D">
      <w:r w:rsidRPr="005D3B4D">
        <w:t xml:space="preserve">Lawrence, D. M., Hurtt, G. C., </w:t>
      </w:r>
      <w:proofErr w:type="spellStart"/>
      <w:r w:rsidRPr="005D3B4D">
        <w:t>Arneth</w:t>
      </w:r>
      <w:proofErr w:type="spellEnd"/>
      <w:r w:rsidRPr="005D3B4D">
        <w:t xml:space="preserve">, A., </w:t>
      </w:r>
      <w:proofErr w:type="spellStart"/>
      <w:r w:rsidRPr="005D3B4D">
        <w:t>Brovkin</w:t>
      </w:r>
      <w:proofErr w:type="spellEnd"/>
      <w:r w:rsidRPr="005D3B4D">
        <w:t xml:space="preserve">, V., Calvin, K. V., Jones, A. D., ... &amp; Seneviratne, S. I. (2016). The Land Use Model </w:t>
      </w:r>
      <w:proofErr w:type="spellStart"/>
      <w:r w:rsidRPr="005D3B4D">
        <w:t>Intercomparison</w:t>
      </w:r>
      <w:proofErr w:type="spellEnd"/>
      <w:r w:rsidRPr="005D3B4D">
        <w:t xml:space="preserve"> Project (LUMIP) contribution to CMIP6: rationale and experimental design. </w:t>
      </w:r>
      <w:r w:rsidRPr="005D3B4D">
        <w:rPr>
          <w:i/>
          <w:iCs/>
        </w:rPr>
        <w:t>Geoscientific Model Development</w:t>
      </w:r>
      <w:r w:rsidRPr="005D3B4D">
        <w:t>, </w:t>
      </w:r>
      <w:r w:rsidRPr="005D3B4D">
        <w:rPr>
          <w:i/>
          <w:iCs/>
        </w:rPr>
        <w:t>9</w:t>
      </w:r>
      <w:r w:rsidRPr="005D3B4D">
        <w:t>, 2973-2998.</w:t>
      </w:r>
    </w:p>
    <w:p w14:paraId="60A12BF5" w14:textId="77777777" w:rsidR="005D3B4D" w:rsidRPr="0060593B" w:rsidRDefault="005D3B4D" w:rsidP="0060593B"/>
    <w:p w14:paraId="33149F9D" w14:textId="1AC4321A" w:rsidR="0060593B" w:rsidRDefault="0060593B" w:rsidP="00F354D2"/>
    <w:p w14:paraId="73C2D50D" w14:textId="7AB1B319" w:rsidR="00FB5C55" w:rsidRPr="007E134B" w:rsidRDefault="00EB364D" w:rsidP="00F354D2">
      <w:pPr>
        <w:rPr>
          <w:b/>
          <w:bCs/>
        </w:rPr>
      </w:pPr>
      <w:proofErr w:type="spellStart"/>
      <w:r w:rsidRPr="00EB364D">
        <w:rPr>
          <w:b/>
          <w:bCs/>
        </w:rPr>
        <w:t>Rubaya</w:t>
      </w:r>
      <w:proofErr w:type="spellEnd"/>
      <w:r w:rsidRPr="00EB364D">
        <w:rPr>
          <w:b/>
          <w:bCs/>
        </w:rPr>
        <w:t xml:space="preserve"> </w:t>
      </w:r>
      <w:proofErr w:type="spellStart"/>
      <w:r w:rsidRPr="00EB364D">
        <w:rPr>
          <w:b/>
          <w:bCs/>
        </w:rPr>
        <w:t>Pervin</w:t>
      </w:r>
      <w:proofErr w:type="spellEnd"/>
      <w:r w:rsidRPr="00EB364D">
        <w:rPr>
          <w:b/>
          <w:bCs/>
        </w:rPr>
        <w:t xml:space="preserve">: Forest </w:t>
      </w:r>
      <w:r w:rsidRPr="007E134B">
        <w:rPr>
          <w:b/>
          <w:bCs/>
        </w:rPr>
        <w:t xml:space="preserve">canopies </w:t>
      </w:r>
      <w:r w:rsidR="00A04833" w:rsidRPr="007E134B">
        <w:rPr>
          <w:b/>
          <w:bCs/>
        </w:rPr>
        <w:t>(</w:t>
      </w:r>
      <w:r w:rsidRPr="007E134B">
        <w:rPr>
          <w:b/>
          <w:bCs/>
        </w:rPr>
        <w:t>and radiative transfer</w:t>
      </w:r>
      <w:r w:rsidR="00A04833" w:rsidRPr="007E134B">
        <w:rPr>
          <w:b/>
          <w:bCs/>
        </w:rPr>
        <w:t>)</w:t>
      </w:r>
    </w:p>
    <w:p w14:paraId="12D10889" w14:textId="77777777" w:rsidR="00CB242C" w:rsidRPr="007E134B" w:rsidRDefault="00CB242C" w:rsidP="00F354D2"/>
    <w:p w14:paraId="26852DF1" w14:textId="60C4AEDF" w:rsidR="00EB364D" w:rsidRDefault="00EB364D" w:rsidP="00F354D2">
      <w:r w:rsidRPr="007E134B">
        <w:t xml:space="preserve">Chapters </w:t>
      </w:r>
      <w:r w:rsidR="00877374" w:rsidRPr="007E134B">
        <w:t>14-16</w:t>
      </w:r>
      <w:r w:rsidRPr="007E134B">
        <w:t xml:space="preserve"> of the textbook and references therein.</w:t>
      </w:r>
    </w:p>
    <w:p w14:paraId="4E2239CC" w14:textId="78411920" w:rsidR="00EB364D" w:rsidRDefault="00EB364D" w:rsidP="00F354D2"/>
    <w:p w14:paraId="5113FF86" w14:textId="11F7F855" w:rsidR="00CB242C" w:rsidRDefault="00CB242C" w:rsidP="00CB242C">
      <w:r>
        <w:t xml:space="preserve">Relevant sections of </w:t>
      </w:r>
      <w:proofErr w:type="spellStart"/>
      <w:r w:rsidRPr="00CB242C">
        <w:t>Naudts</w:t>
      </w:r>
      <w:proofErr w:type="spellEnd"/>
      <w:r w:rsidRPr="00CB242C">
        <w:t xml:space="preserve">, K., Ryder, J., McGrath, M. J., Otto, J., Chen, Y., </w:t>
      </w:r>
      <w:proofErr w:type="spellStart"/>
      <w:r w:rsidRPr="00CB242C">
        <w:t>Valade</w:t>
      </w:r>
      <w:proofErr w:type="spellEnd"/>
      <w:r w:rsidRPr="00CB242C">
        <w:t xml:space="preserve">, A., ... &amp; </w:t>
      </w:r>
      <w:proofErr w:type="spellStart"/>
      <w:r w:rsidRPr="00CB242C">
        <w:t>Ghattas</w:t>
      </w:r>
      <w:proofErr w:type="spellEnd"/>
      <w:r w:rsidRPr="00CB242C">
        <w:t xml:space="preserve">, J. (2015). A vertically </w:t>
      </w:r>
      <w:proofErr w:type="spellStart"/>
      <w:r w:rsidRPr="00CB242C">
        <w:t>discretised</w:t>
      </w:r>
      <w:proofErr w:type="spellEnd"/>
      <w:r w:rsidRPr="00CB242C">
        <w:t xml:space="preserve"> canopy description for ORCHIDEE (SVN r2290) and the modifications to the energy, water and carbon fluxes. </w:t>
      </w:r>
      <w:r w:rsidRPr="00CB242C">
        <w:rPr>
          <w:i/>
          <w:iCs/>
        </w:rPr>
        <w:t>Geoscientific Model Development</w:t>
      </w:r>
      <w:r w:rsidRPr="00CB242C">
        <w:t>, </w:t>
      </w:r>
      <w:r w:rsidRPr="00CB242C">
        <w:rPr>
          <w:i/>
          <w:iCs/>
        </w:rPr>
        <w:t>8</w:t>
      </w:r>
      <w:r w:rsidRPr="00CB242C">
        <w:t>, 2035-2065.</w:t>
      </w:r>
    </w:p>
    <w:p w14:paraId="70FE91DE" w14:textId="712EEC4E" w:rsidR="00CB242C" w:rsidRDefault="00CB242C" w:rsidP="00CB242C"/>
    <w:p w14:paraId="2E03C533" w14:textId="1271EC12" w:rsidR="00CB242C" w:rsidRDefault="00CB242C" w:rsidP="00CB242C">
      <w:r>
        <w:t xml:space="preserve">Relevant sections of </w:t>
      </w:r>
      <w:r w:rsidRPr="00CB242C">
        <w:t xml:space="preserve">Fisher, R. A., </w:t>
      </w:r>
      <w:proofErr w:type="spellStart"/>
      <w:r w:rsidRPr="00CB242C">
        <w:t>Koven</w:t>
      </w:r>
      <w:proofErr w:type="spellEnd"/>
      <w:r w:rsidRPr="00CB242C">
        <w:t xml:space="preserve">, C. D., </w:t>
      </w:r>
      <w:proofErr w:type="spellStart"/>
      <w:r w:rsidRPr="00CB242C">
        <w:t>Anderegg</w:t>
      </w:r>
      <w:proofErr w:type="spellEnd"/>
      <w:r w:rsidRPr="00CB242C">
        <w:t xml:space="preserve">, W. R., </w:t>
      </w:r>
      <w:proofErr w:type="spellStart"/>
      <w:r w:rsidRPr="00CB242C">
        <w:t>Christoffersen</w:t>
      </w:r>
      <w:proofErr w:type="spellEnd"/>
      <w:r w:rsidRPr="00CB242C">
        <w:t xml:space="preserve">, B. O., </w:t>
      </w:r>
      <w:proofErr w:type="spellStart"/>
      <w:r w:rsidRPr="00CB242C">
        <w:t>Dietze</w:t>
      </w:r>
      <w:proofErr w:type="spellEnd"/>
      <w:r w:rsidRPr="00CB242C">
        <w:t xml:space="preserve">, M. C., </w:t>
      </w:r>
      <w:proofErr w:type="spellStart"/>
      <w:r w:rsidRPr="00CB242C">
        <w:t>Farrior</w:t>
      </w:r>
      <w:proofErr w:type="spellEnd"/>
      <w:r w:rsidRPr="00CB242C">
        <w:t xml:space="preserve">, C. E., ... &amp; </w:t>
      </w:r>
      <w:proofErr w:type="spellStart"/>
      <w:r w:rsidRPr="00CB242C">
        <w:t>Lichstein</w:t>
      </w:r>
      <w:proofErr w:type="spellEnd"/>
      <w:r w:rsidRPr="00CB242C">
        <w:t>, J. W. (2018). Vegetation demographics in Earth System Models: A review of progress and priorities. </w:t>
      </w:r>
      <w:r w:rsidRPr="00CB242C">
        <w:rPr>
          <w:i/>
          <w:iCs/>
        </w:rPr>
        <w:t>Global change biology</w:t>
      </w:r>
      <w:r w:rsidRPr="00CB242C">
        <w:t>, </w:t>
      </w:r>
      <w:r w:rsidRPr="00CB242C">
        <w:rPr>
          <w:i/>
          <w:iCs/>
        </w:rPr>
        <w:t>24</w:t>
      </w:r>
      <w:r w:rsidRPr="00CB242C">
        <w:t>(1), 35-54.</w:t>
      </w:r>
    </w:p>
    <w:p w14:paraId="377A3CC4" w14:textId="6779F6F4" w:rsidR="00A04833" w:rsidRDefault="00A04833" w:rsidP="00CB242C"/>
    <w:p w14:paraId="0EBEA81C" w14:textId="65BDB738" w:rsidR="00EB364D" w:rsidRDefault="00A04833" w:rsidP="00F354D2">
      <w:proofErr w:type="spellStart"/>
      <w:r w:rsidRPr="00A04833">
        <w:t>Widlowski</w:t>
      </w:r>
      <w:proofErr w:type="spellEnd"/>
      <w:r w:rsidRPr="00A04833">
        <w:t xml:space="preserve">, J. L., </w:t>
      </w:r>
      <w:proofErr w:type="spellStart"/>
      <w:r w:rsidRPr="00A04833">
        <w:t>Pinty</w:t>
      </w:r>
      <w:proofErr w:type="spellEnd"/>
      <w:r w:rsidRPr="00A04833">
        <w:t xml:space="preserve">, B., </w:t>
      </w:r>
      <w:proofErr w:type="spellStart"/>
      <w:r w:rsidRPr="00A04833">
        <w:t>Clerici</w:t>
      </w:r>
      <w:proofErr w:type="spellEnd"/>
      <w:r w:rsidRPr="00A04833">
        <w:t xml:space="preserve">, M., Dai, Y., De </w:t>
      </w:r>
      <w:proofErr w:type="spellStart"/>
      <w:r w:rsidRPr="00A04833">
        <w:t>Kauwe</w:t>
      </w:r>
      <w:proofErr w:type="spellEnd"/>
      <w:r w:rsidRPr="00A04833">
        <w:t xml:space="preserve">, M., De Ridder, K., ... &amp; </w:t>
      </w:r>
      <w:proofErr w:type="spellStart"/>
      <w:r w:rsidRPr="00A04833">
        <w:t>Olchev</w:t>
      </w:r>
      <w:proofErr w:type="spellEnd"/>
      <w:r w:rsidRPr="00A04833">
        <w:t xml:space="preserve">, A. (2011). RAMI4PILPS: An </w:t>
      </w:r>
      <w:proofErr w:type="spellStart"/>
      <w:r w:rsidRPr="00A04833">
        <w:t>intercomparison</w:t>
      </w:r>
      <w:proofErr w:type="spellEnd"/>
      <w:r w:rsidRPr="00A04833">
        <w:t xml:space="preserve"> of formulations for the partitioning of solar radiation in land surface models. </w:t>
      </w:r>
      <w:r w:rsidRPr="00A04833">
        <w:rPr>
          <w:i/>
          <w:iCs/>
        </w:rPr>
        <w:t xml:space="preserve">Journal of Geophysical Research: </w:t>
      </w:r>
      <w:proofErr w:type="spellStart"/>
      <w:r w:rsidRPr="00A04833">
        <w:rPr>
          <w:i/>
          <w:iCs/>
        </w:rPr>
        <w:t>Biogeosciences</w:t>
      </w:r>
      <w:proofErr w:type="spellEnd"/>
      <w:r w:rsidRPr="00A04833">
        <w:t>, </w:t>
      </w:r>
      <w:r w:rsidRPr="00A04833">
        <w:rPr>
          <w:i/>
          <w:iCs/>
        </w:rPr>
        <w:t>116</w:t>
      </w:r>
      <w:r w:rsidRPr="00A04833">
        <w:t>(G2).</w:t>
      </w:r>
    </w:p>
    <w:p w14:paraId="60302399" w14:textId="77777777" w:rsidR="0074362F" w:rsidRDefault="0074362F" w:rsidP="00F354D2"/>
    <w:p w14:paraId="3BFC6951" w14:textId="7E734C6F" w:rsidR="00C53AFC" w:rsidRDefault="00C53AFC" w:rsidP="00F354D2"/>
    <w:p w14:paraId="72FFC588" w14:textId="7FBF6638" w:rsidR="00877374" w:rsidRPr="00877374" w:rsidRDefault="00877374" w:rsidP="00F354D2">
      <w:pPr>
        <w:rPr>
          <w:b/>
          <w:bCs/>
        </w:rPr>
      </w:pPr>
      <w:r w:rsidRPr="00877374">
        <w:rPr>
          <w:b/>
          <w:bCs/>
        </w:rPr>
        <w:lastRenderedPageBreak/>
        <w:t>Ben Lockwood: woody growth and allocation</w:t>
      </w:r>
    </w:p>
    <w:p w14:paraId="6CC15EEA" w14:textId="26B428BD" w:rsidR="00877374" w:rsidRDefault="00877374" w:rsidP="00F354D2"/>
    <w:p w14:paraId="688BAD14" w14:textId="08AA8954" w:rsidR="00986003" w:rsidRDefault="00986003" w:rsidP="00F354D2">
      <w:r w:rsidRPr="009F03AE">
        <w:t>Relevant sections of Chapter</w:t>
      </w:r>
      <w:r w:rsidR="009F03AE" w:rsidRPr="009F03AE">
        <w:t>s</w:t>
      </w:r>
      <w:r w:rsidRPr="009F03AE">
        <w:t xml:space="preserve"> 17 </w:t>
      </w:r>
      <w:r w:rsidR="009F03AE" w:rsidRPr="009F03AE">
        <w:t xml:space="preserve">and 19 </w:t>
      </w:r>
      <w:r w:rsidRPr="009F03AE">
        <w:t>of the textbook</w:t>
      </w:r>
      <w:r w:rsidR="009F03AE" w:rsidRPr="009F03AE">
        <w:t xml:space="preserve"> (see index)</w:t>
      </w:r>
    </w:p>
    <w:p w14:paraId="10FB5D8E" w14:textId="77777777" w:rsidR="00986003" w:rsidRDefault="00986003" w:rsidP="00F354D2"/>
    <w:p w14:paraId="2A1A0C64" w14:textId="179DE991" w:rsidR="00877374" w:rsidRPr="00877374" w:rsidRDefault="00877374" w:rsidP="00877374">
      <w:r w:rsidRPr="00877374">
        <w:t xml:space="preserve">De </w:t>
      </w:r>
      <w:proofErr w:type="spellStart"/>
      <w:r w:rsidRPr="00877374">
        <w:t>Kauwe</w:t>
      </w:r>
      <w:proofErr w:type="spellEnd"/>
      <w:r w:rsidRPr="00877374">
        <w:t xml:space="preserve">, M. G., </w:t>
      </w:r>
      <w:proofErr w:type="spellStart"/>
      <w:r w:rsidRPr="00877374">
        <w:t>Medlyn</w:t>
      </w:r>
      <w:proofErr w:type="spellEnd"/>
      <w:r w:rsidRPr="00877374">
        <w:t xml:space="preserve">, B. E., </w:t>
      </w:r>
      <w:proofErr w:type="spellStart"/>
      <w:r w:rsidRPr="00877374">
        <w:t>Zaehle</w:t>
      </w:r>
      <w:proofErr w:type="spellEnd"/>
      <w:r w:rsidRPr="00877374">
        <w:t xml:space="preserve">, S., Walker, A. P., </w:t>
      </w:r>
      <w:proofErr w:type="spellStart"/>
      <w:r w:rsidRPr="00877374">
        <w:t>Dietze</w:t>
      </w:r>
      <w:proofErr w:type="spellEnd"/>
      <w:r w:rsidRPr="00877374">
        <w:t xml:space="preserve">, M. C., Wang, Y. P., ... &amp; </w:t>
      </w:r>
      <w:proofErr w:type="spellStart"/>
      <w:r w:rsidRPr="00877374">
        <w:t>Wårlind</w:t>
      </w:r>
      <w:proofErr w:type="spellEnd"/>
      <w:r w:rsidRPr="00877374">
        <w:t xml:space="preserve">, D. (2014). Where does the carbon go? A model–data </w:t>
      </w:r>
      <w:proofErr w:type="spellStart"/>
      <w:r w:rsidRPr="00877374">
        <w:t>intercomparison</w:t>
      </w:r>
      <w:proofErr w:type="spellEnd"/>
      <w:r w:rsidRPr="00877374">
        <w:t xml:space="preserve"> of vegetation carbon allocation and turnover processes at two temperate forest free‐air CO2 enrichment sites. </w:t>
      </w:r>
      <w:r w:rsidRPr="00877374">
        <w:rPr>
          <w:i/>
          <w:iCs/>
        </w:rPr>
        <w:t>New Phytologist</w:t>
      </w:r>
      <w:r w:rsidRPr="00877374">
        <w:t>, </w:t>
      </w:r>
      <w:r w:rsidRPr="00877374">
        <w:rPr>
          <w:i/>
          <w:iCs/>
        </w:rPr>
        <w:t>203</w:t>
      </w:r>
      <w:r w:rsidRPr="00877374">
        <w:t>(3), 883-899.</w:t>
      </w:r>
      <w:r w:rsidR="00986003">
        <w:t xml:space="preserve"> And references therein.</w:t>
      </w:r>
    </w:p>
    <w:p w14:paraId="61AF5963" w14:textId="1640BA8C" w:rsidR="00877374" w:rsidRDefault="00877374" w:rsidP="00F354D2"/>
    <w:p w14:paraId="73E4087C" w14:textId="0B68B885" w:rsidR="00986003" w:rsidRDefault="00986003" w:rsidP="00986003">
      <w:r>
        <w:t xml:space="preserve">Also consider how biomass calculated at the stand level for each grid cell then gets allocated to different trees in models where they have 3d canopy structure: e.g. see Section 5.2 of </w:t>
      </w:r>
      <w:proofErr w:type="spellStart"/>
      <w:r w:rsidRPr="00986003">
        <w:t>of</w:t>
      </w:r>
      <w:proofErr w:type="spellEnd"/>
      <w:r w:rsidRPr="00986003">
        <w:t xml:space="preserve"> </w:t>
      </w:r>
      <w:proofErr w:type="spellStart"/>
      <w:r w:rsidRPr="00986003">
        <w:t>Naudts</w:t>
      </w:r>
      <w:proofErr w:type="spellEnd"/>
      <w:r w:rsidRPr="00986003">
        <w:t xml:space="preserve">, K., Ryder, J., McGrath, M. J., Otto, J., Chen, Y., </w:t>
      </w:r>
      <w:proofErr w:type="spellStart"/>
      <w:r w:rsidRPr="00986003">
        <w:t>Valade</w:t>
      </w:r>
      <w:proofErr w:type="spellEnd"/>
      <w:r w:rsidRPr="00986003">
        <w:t xml:space="preserve">, A., ... &amp; </w:t>
      </w:r>
      <w:proofErr w:type="spellStart"/>
      <w:r w:rsidRPr="00986003">
        <w:t>Ghattas</w:t>
      </w:r>
      <w:proofErr w:type="spellEnd"/>
      <w:r w:rsidRPr="00986003">
        <w:t xml:space="preserve">, J. (2015). A vertically </w:t>
      </w:r>
      <w:proofErr w:type="spellStart"/>
      <w:r w:rsidRPr="00986003">
        <w:t>discretised</w:t>
      </w:r>
      <w:proofErr w:type="spellEnd"/>
      <w:r w:rsidRPr="00986003">
        <w:t xml:space="preserve"> canopy description for ORCHIDEE (SVN r2290) and the modifications to the energy, water and carbon fluxes. </w:t>
      </w:r>
      <w:r w:rsidRPr="00986003">
        <w:rPr>
          <w:i/>
          <w:iCs/>
        </w:rPr>
        <w:t>Geoscientific Model Development</w:t>
      </w:r>
      <w:r w:rsidRPr="00986003">
        <w:t>, </w:t>
      </w:r>
      <w:r w:rsidRPr="00986003">
        <w:rPr>
          <w:i/>
          <w:iCs/>
        </w:rPr>
        <w:t>8</w:t>
      </w:r>
      <w:r w:rsidRPr="00986003">
        <w:t>, 2035-2065.</w:t>
      </w:r>
    </w:p>
    <w:p w14:paraId="4B7B7226" w14:textId="59D6FF9C" w:rsidR="0023772F" w:rsidRDefault="0023772F" w:rsidP="00986003"/>
    <w:p w14:paraId="4D0515B7" w14:textId="77777777" w:rsidR="0023772F" w:rsidRPr="0023772F" w:rsidRDefault="0023772F" w:rsidP="0023772F">
      <w:proofErr w:type="spellStart"/>
      <w:r w:rsidRPr="0023772F">
        <w:t>Montané</w:t>
      </w:r>
      <w:proofErr w:type="spellEnd"/>
      <w:r w:rsidRPr="0023772F">
        <w:t xml:space="preserve">, F., Fox, A. M., Arellano, A. F., </w:t>
      </w:r>
      <w:proofErr w:type="spellStart"/>
      <w:r w:rsidRPr="0023772F">
        <w:t>MacBean</w:t>
      </w:r>
      <w:proofErr w:type="spellEnd"/>
      <w:r w:rsidRPr="0023772F">
        <w:t>, N., Alexander, M. R., Dye, A., ... &amp; Pederson, N. (2017). Evaluating the effect of alternative carbon allocation schemes in a land surface model (CLM4. 5) on carbon fluxes, pools, and turnover in temperate forests. </w:t>
      </w:r>
      <w:r w:rsidRPr="0023772F">
        <w:rPr>
          <w:i/>
          <w:iCs/>
        </w:rPr>
        <w:t>Geoscientific Model Development (Online)</w:t>
      </w:r>
      <w:r w:rsidRPr="0023772F">
        <w:t>, </w:t>
      </w:r>
      <w:r w:rsidRPr="0023772F">
        <w:rPr>
          <w:i/>
          <w:iCs/>
        </w:rPr>
        <w:t>10</w:t>
      </w:r>
      <w:r w:rsidRPr="0023772F">
        <w:t>(9).</w:t>
      </w:r>
    </w:p>
    <w:p w14:paraId="2818DB6A" w14:textId="77777777" w:rsidR="0023772F" w:rsidRPr="00986003" w:rsidRDefault="0023772F" w:rsidP="00986003"/>
    <w:p w14:paraId="4C415BE9" w14:textId="0E266640" w:rsidR="00986003" w:rsidRDefault="00986003" w:rsidP="00F354D2"/>
    <w:p w14:paraId="3025AD6D" w14:textId="241CAFFD" w:rsidR="00877374" w:rsidRDefault="00877374" w:rsidP="00F354D2"/>
    <w:p w14:paraId="7B983913" w14:textId="05EEDEE4" w:rsidR="00B07566" w:rsidRPr="00B07566" w:rsidRDefault="00B07566" w:rsidP="00F354D2">
      <w:pPr>
        <w:rPr>
          <w:b/>
          <w:bCs/>
        </w:rPr>
      </w:pPr>
      <w:r w:rsidRPr="00B07566">
        <w:rPr>
          <w:b/>
          <w:bCs/>
        </w:rPr>
        <w:t xml:space="preserve">Katie </w:t>
      </w:r>
      <w:proofErr w:type="spellStart"/>
      <w:r w:rsidRPr="00B07566">
        <w:rPr>
          <w:b/>
          <w:bCs/>
        </w:rPr>
        <w:t>Biedler</w:t>
      </w:r>
      <w:proofErr w:type="spellEnd"/>
      <w:r w:rsidRPr="00B07566">
        <w:rPr>
          <w:b/>
          <w:bCs/>
        </w:rPr>
        <w:t>: current developments in modeling soil organic carbon/ SOM dynamics</w:t>
      </w:r>
    </w:p>
    <w:p w14:paraId="37E97611" w14:textId="12634E95" w:rsidR="00B07566" w:rsidRDefault="00B07566" w:rsidP="00F354D2"/>
    <w:p w14:paraId="06CA6CE5" w14:textId="2711C640" w:rsidR="00B07566" w:rsidRDefault="00B07566" w:rsidP="00F354D2">
      <w:r>
        <w:t>Chapter 18 of textbook and references therein</w:t>
      </w:r>
    </w:p>
    <w:p w14:paraId="58CC4141" w14:textId="2EF041B7" w:rsidR="00382AF7" w:rsidRDefault="00382AF7" w:rsidP="00F354D2"/>
    <w:p w14:paraId="7EA93D6B" w14:textId="0B50B9D9" w:rsidR="00804A52" w:rsidRDefault="00804A52" w:rsidP="00804A52">
      <w:proofErr w:type="spellStart"/>
      <w:r w:rsidRPr="00804A52">
        <w:t>Wieder</w:t>
      </w:r>
      <w:proofErr w:type="spellEnd"/>
      <w:r w:rsidRPr="00804A52">
        <w:t xml:space="preserve">, W. R., Hartman, M. D., </w:t>
      </w:r>
      <w:proofErr w:type="spellStart"/>
      <w:r w:rsidRPr="00804A52">
        <w:t>Sulman</w:t>
      </w:r>
      <w:proofErr w:type="spellEnd"/>
      <w:r w:rsidRPr="00804A52">
        <w:t xml:space="preserve">, B. N., Wang, Y. P., </w:t>
      </w:r>
      <w:proofErr w:type="spellStart"/>
      <w:r w:rsidRPr="00804A52">
        <w:t>Koven</w:t>
      </w:r>
      <w:proofErr w:type="spellEnd"/>
      <w:r w:rsidRPr="00804A52">
        <w:t xml:space="preserve">, C. D., &amp; </w:t>
      </w:r>
      <w:proofErr w:type="spellStart"/>
      <w:r w:rsidRPr="00804A52">
        <w:t>Bonan</w:t>
      </w:r>
      <w:proofErr w:type="spellEnd"/>
      <w:r w:rsidRPr="00804A52">
        <w:t>, G. B. (2018). Carbon cycle confidence and uncertainty: Exploring variation among soil biogeochemical models. </w:t>
      </w:r>
      <w:r w:rsidRPr="00804A52">
        <w:rPr>
          <w:i/>
          <w:iCs/>
        </w:rPr>
        <w:t>Global change biology</w:t>
      </w:r>
      <w:r w:rsidRPr="00804A52">
        <w:t>, </w:t>
      </w:r>
      <w:r w:rsidRPr="00804A52">
        <w:rPr>
          <w:i/>
          <w:iCs/>
        </w:rPr>
        <w:t>24</w:t>
      </w:r>
      <w:r w:rsidRPr="00804A52">
        <w:t>(4), 1563-1579.</w:t>
      </w:r>
    </w:p>
    <w:p w14:paraId="32F67088" w14:textId="3347DBD0" w:rsidR="00D820FE" w:rsidRDefault="00D820FE" w:rsidP="00804A52"/>
    <w:p w14:paraId="1051C46B" w14:textId="77777777" w:rsidR="00D820FE" w:rsidRPr="00D820FE" w:rsidRDefault="00D820FE" w:rsidP="00D820FE">
      <w:proofErr w:type="spellStart"/>
      <w:r w:rsidRPr="00D820FE">
        <w:t>Wieder</w:t>
      </w:r>
      <w:proofErr w:type="spellEnd"/>
      <w:r w:rsidRPr="00D820FE">
        <w:t xml:space="preserve">, W. R., Allison, S. D., Davidson, E. A., Georgiou, K., </w:t>
      </w:r>
      <w:proofErr w:type="spellStart"/>
      <w:r w:rsidRPr="00D820FE">
        <w:t>Hararuk</w:t>
      </w:r>
      <w:proofErr w:type="spellEnd"/>
      <w:r w:rsidRPr="00D820FE">
        <w:t>, O., He, Y., ... &amp; Todd‐Brown, K. (2015). Explicitly representing soil microbial processes in Earth system models. </w:t>
      </w:r>
      <w:r w:rsidRPr="00D820FE">
        <w:rPr>
          <w:i/>
          <w:iCs/>
        </w:rPr>
        <w:t>Global Biogeochemical Cycles</w:t>
      </w:r>
      <w:r w:rsidRPr="00D820FE">
        <w:t>, </w:t>
      </w:r>
      <w:r w:rsidRPr="00D820FE">
        <w:rPr>
          <w:i/>
          <w:iCs/>
        </w:rPr>
        <w:t>29</w:t>
      </w:r>
      <w:r w:rsidRPr="00D820FE">
        <w:t>(10), 1782-1800.</w:t>
      </w:r>
    </w:p>
    <w:p w14:paraId="5215E0EC" w14:textId="77777777" w:rsidR="00382AF7" w:rsidRDefault="00382AF7" w:rsidP="00F354D2"/>
    <w:p w14:paraId="77C231D2" w14:textId="2305D03F" w:rsidR="00804A52" w:rsidRDefault="00804A52" w:rsidP="00804A52">
      <w:proofErr w:type="spellStart"/>
      <w:r w:rsidRPr="00804A52">
        <w:t>Wieder</w:t>
      </w:r>
      <w:proofErr w:type="spellEnd"/>
      <w:r w:rsidRPr="00804A52">
        <w:t xml:space="preserve">, W. R., </w:t>
      </w:r>
      <w:proofErr w:type="spellStart"/>
      <w:r w:rsidRPr="00804A52">
        <w:t>Bonan</w:t>
      </w:r>
      <w:proofErr w:type="spellEnd"/>
      <w:r w:rsidRPr="00804A52">
        <w:t>, G. B., &amp; Allison, S. D. (2013). Global soil carbon projections are improved by modelling microbial processes. </w:t>
      </w:r>
      <w:r w:rsidRPr="00804A52">
        <w:rPr>
          <w:i/>
          <w:iCs/>
        </w:rPr>
        <w:t>Nature Climate Change</w:t>
      </w:r>
      <w:r w:rsidRPr="00804A52">
        <w:t>, </w:t>
      </w:r>
      <w:r w:rsidRPr="00804A52">
        <w:rPr>
          <w:i/>
          <w:iCs/>
        </w:rPr>
        <w:t>3</w:t>
      </w:r>
      <w:r w:rsidRPr="00804A52">
        <w:t>(10), 909-912.</w:t>
      </w:r>
    </w:p>
    <w:p w14:paraId="3112C932" w14:textId="38BD4181" w:rsidR="00D820FE" w:rsidRDefault="00D820FE" w:rsidP="00804A52"/>
    <w:p w14:paraId="4F86D07F" w14:textId="71340644" w:rsidR="00D820FE" w:rsidRDefault="00D820FE" w:rsidP="00804A52">
      <w:r w:rsidRPr="00D820FE">
        <w:t xml:space="preserve">Todd-Brown, K. E., </w:t>
      </w:r>
      <w:proofErr w:type="spellStart"/>
      <w:r w:rsidRPr="00D820FE">
        <w:t>Randerson</w:t>
      </w:r>
      <w:proofErr w:type="spellEnd"/>
      <w:r w:rsidRPr="00D820FE">
        <w:t xml:space="preserve">, J. T., Post, W. M., Hoffman, F. M., </w:t>
      </w:r>
      <w:proofErr w:type="spellStart"/>
      <w:r w:rsidRPr="00D820FE">
        <w:t>Tarnocai</w:t>
      </w:r>
      <w:proofErr w:type="spellEnd"/>
      <w:r w:rsidRPr="00D820FE">
        <w:t>, C., Schuur, E. A., &amp; Allison, S. D. (2013). Causes of variation in soil carbon simulations from CMIP5 Earth system models and comparison with observations. </w:t>
      </w:r>
      <w:proofErr w:type="spellStart"/>
      <w:r w:rsidRPr="00D820FE">
        <w:rPr>
          <w:i/>
          <w:iCs/>
        </w:rPr>
        <w:t>Biogeosciences</w:t>
      </w:r>
      <w:proofErr w:type="spellEnd"/>
      <w:r w:rsidRPr="00D820FE">
        <w:t>, </w:t>
      </w:r>
      <w:r w:rsidRPr="00D820FE">
        <w:rPr>
          <w:i/>
          <w:iCs/>
        </w:rPr>
        <w:t>10</w:t>
      </w:r>
      <w:r w:rsidRPr="00D820FE">
        <w:t>(3), 1717-1736.</w:t>
      </w:r>
    </w:p>
    <w:p w14:paraId="73E16379" w14:textId="28B21411" w:rsidR="00D820FE" w:rsidRDefault="00D820FE" w:rsidP="00804A52"/>
    <w:p w14:paraId="67304D41" w14:textId="77777777" w:rsidR="00D820FE" w:rsidRPr="00D820FE" w:rsidRDefault="00D820FE" w:rsidP="00D820FE">
      <w:r w:rsidRPr="00D820FE">
        <w:t>Todd-Brown, K. E., Zheng, B., &amp; Crowther, T. W. (2018). Field-warmed soil carbon changes imply high 21st-century modeling uncertainty. </w:t>
      </w:r>
      <w:proofErr w:type="spellStart"/>
      <w:r w:rsidRPr="00D820FE">
        <w:rPr>
          <w:i/>
          <w:iCs/>
        </w:rPr>
        <w:t>Biogeosciences</w:t>
      </w:r>
      <w:proofErr w:type="spellEnd"/>
      <w:r w:rsidRPr="00D820FE">
        <w:t>, </w:t>
      </w:r>
      <w:r w:rsidRPr="00D820FE">
        <w:rPr>
          <w:i/>
          <w:iCs/>
        </w:rPr>
        <w:t>15</w:t>
      </w:r>
      <w:r w:rsidRPr="00D820FE">
        <w:t>(12), 3659-3671.</w:t>
      </w:r>
    </w:p>
    <w:p w14:paraId="333DE6B0" w14:textId="68C7BCFC" w:rsidR="00D820FE" w:rsidRDefault="00D820FE" w:rsidP="00804A52"/>
    <w:p w14:paraId="6119B13C" w14:textId="77777777" w:rsidR="00D820FE" w:rsidRPr="00D820FE" w:rsidRDefault="00D820FE" w:rsidP="00D820FE">
      <w:proofErr w:type="spellStart"/>
      <w:r w:rsidRPr="00D820FE">
        <w:lastRenderedPageBreak/>
        <w:t>Sulman</w:t>
      </w:r>
      <w:proofErr w:type="spellEnd"/>
      <w:r w:rsidRPr="00D820FE">
        <w:t xml:space="preserve">, B. N., Moore, J. A., Abramoff, R., Averill, C., </w:t>
      </w:r>
      <w:proofErr w:type="spellStart"/>
      <w:r w:rsidRPr="00D820FE">
        <w:t>Kivlin</w:t>
      </w:r>
      <w:proofErr w:type="spellEnd"/>
      <w:r w:rsidRPr="00D820FE">
        <w:t>, S., Georgiou, K., ... &amp; Bradford, M. A. (2018). Multiple models and experiments underscore large uncertainty in soil carbon dynamics. </w:t>
      </w:r>
      <w:r w:rsidRPr="00D820FE">
        <w:rPr>
          <w:i/>
          <w:iCs/>
        </w:rPr>
        <w:t>Biogeochemistry</w:t>
      </w:r>
      <w:r w:rsidRPr="00D820FE">
        <w:t>, </w:t>
      </w:r>
      <w:r w:rsidRPr="00D820FE">
        <w:rPr>
          <w:i/>
          <w:iCs/>
        </w:rPr>
        <w:t>141</w:t>
      </w:r>
      <w:r w:rsidRPr="00D820FE">
        <w:t>(2), 109-123.</w:t>
      </w:r>
    </w:p>
    <w:p w14:paraId="51AA0196" w14:textId="77554AAA" w:rsidR="00D820FE" w:rsidRDefault="00D820FE" w:rsidP="00804A52"/>
    <w:p w14:paraId="1E1E4BDA" w14:textId="1800B873" w:rsidR="00D820FE" w:rsidRDefault="00D820FE" w:rsidP="00804A52"/>
    <w:p w14:paraId="6EB0CDEB" w14:textId="0FD8AEC7" w:rsidR="002A6E80" w:rsidRDefault="002A6E80" w:rsidP="00804A52"/>
    <w:p w14:paraId="06B5CC42" w14:textId="0769A9CA" w:rsidR="002A6E80" w:rsidRDefault="002A6E80" w:rsidP="00804A52"/>
    <w:p w14:paraId="7BA36B7E" w14:textId="475FBB0E" w:rsidR="002A6E80" w:rsidRDefault="002A6E80" w:rsidP="00804A52"/>
    <w:p w14:paraId="3E97F2B6" w14:textId="6646F5CC" w:rsidR="002A6E80" w:rsidRDefault="002A6E80" w:rsidP="00804A52"/>
    <w:p w14:paraId="4B509077" w14:textId="6CC2FAA5" w:rsidR="002A6E80" w:rsidRDefault="002A6E80" w:rsidP="00804A52"/>
    <w:p w14:paraId="0F168ED8" w14:textId="6F72B488" w:rsidR="002A6E80" w:rsidRDefault="002A6E80" w:rsidP="00804A52"/>
    <w:p w14:paraId="1E84AADD" w14:textId="629B91A9" w:rsidR="002A6E80" w:rsidRDefault="002A6E80" w:rsidP="00804A52"/>
    <w:p w14:paraId="052FF523" w14:textId="1BDBF30B" w:rsidR="002A6E80" w:rsidRDefault="002A6E80" w:rsidP="00804A52"/>
    <w:p w14:paraId="6007B0BB" w14:textId="2213D791" w:rsidR="002A6E80" w:rsidRDefault="002A6E80" w:rsidP="00804A52"/>
    <w:p w14:paraId="6E41A326" w14:textId="671CE1F6" w:rsidR="002A6E80" w:rsidRDefault="002A6E80" w:rsidP="00804A52"/>
    <w:p w14:paraId="5A158FA1" w14:textId="0833F799" w:rsidR="002A6E80" w:rsidRDefault="002A6E80" w:rsidP="00804A52"/>
    <w:p w14:paraId="4CAE4F78" w14:textId="562B92D9" w:rsidR="002A6E80" w:rsidRDefault="002A6E80" w:rsidP="00804A52"/>
    <w:p w14:paraId="60AD6A05" w14:textId="77C91DD3" w:rsidR="002A6E80" w:rsidRDefault="002A6E80" w:rsidP="00804A52"/>
    <w:p w14:paraId="798A29F3" w14:textId="44784AAF" w:rsidR="002A6E80" w:rsidRDefault="002A6E80" w:rsidP="00804A52"/>
    <w:p w14:paraId="55D5FBB5" w14:textId="0D262A52" w:rsidR="002A6E80" w:rsidRDefault="002A6E80" w:rsidP="00804A52"/>
    <w:p w14:paraId="0C323DEB" w14:textId="7E7E27B3" w:rsidR="002A6E80" w:rsidRDefault="002A6E80" w:rsidP="00804A52"/>
    <w:p w14:paraId="48C5FB3B" w14:textId="6E43F45A" w:rsidR="002A6E80" w:rsidRDefault="002A6E80" w:rsidP="00804A52"/>
    <w:p w14:paraId="40020C71" w14:textId="29A42CAF" w:rsidR="002A6E80" w:rsidRDefault="002A6E80" w:rsidP="00804A52"/>
    <w:p w14:paraId="1A53030D" w14:textId="7DA8DC84" w:rsidR="002A6E80" w:rsidRDefault="002A6E80" w:rsidP="00804A52"/>
    <w:p w14:paraId="5220A924" w14:textId="4A05A737" w:rsidR="002A6E80" w:rsidRDefault="002A6E80" w:rsidP="00804A52"/>
    <w:p w14:paraId="55ECBA5A" w14:textId="75B5F292" w:rsidR="002A6E80" w:rsidRDefault="002A6E80" w:rsidP="00804A52"/>
    <w:p w14:paraId="6027D01C" w14:textId="7267B2C9" w:rsidR="002A6E80" w:rsidRDefault="002A6E80" w:rsidP="00804A52"/>
    <w:p w14:paraId="0F42C973" w14:textId="10370125" w:rsidR="002A6E80" w:rsidRDefault="002A6E80" w:rsidP="00804A52"/>
    <w:p w14:paraId="29339D0B" w14:textId="3C1C761B" w:rsidR="002A6E80" w:rsidRDefault="002A6E80" w:rsidP="00804A52"/>
    <w:p w14:paraId="2AEBABBF" w14:textId="2E28923C" w:rsidR="002A6E80" w:rsidRDefault="002A6E80" w:rsidP="00804A52"/>
    <w:p w14:paraId="657EC516" w14:textId="4B5BCD29" w:rsidR="002A6E80" w:rsidRDefault="002A6E80" w:rsidP="00804A52"/>
    <w:p w14:paraId="1BDA7484" w14:textId="26B49E88" w:rsidR="002A6E80" w:rsidRDefault="002A6E80" w:rsidP="00804A52"/>
    <w:p w14:paraId="7A32922E" w14:textId="011EF98F" w:rsidR="002A6E80" w:rsidRDefault="002A6E80" w:rsidP="00804A52"/>
    <w:p w14:paraId="1C588665" w14:textId="0B2880F3" w:rsidR="002A6E80" w:rsidRDefault="002A6E80" w:rsidP="00804A52"/>
    <w:p w14:paraId="2BE7A85B" w14:textId="7132847C" w:rsidR="002A6E80" w:rsidRDefault="002A6E80" w:rsidP="00804A52"/>
    <w:p w14:paraId="3A116DF0" w14:textId="49B36D2C" w:rsidR="002A6E80" w:rsidRDefault="002A6E80" w:rsidP="00804A52"/>
    <w:p w14:paraId="03701ACA" w14:textId="7EC056C6" w:rsidR="002A6E80" w:rsidRDefault="002A6E80" w:rsidP="00804A52"/>
    <w:p w14:paraId="33CDEE41" w14:textId="7E3A050F" w:rsidR="002A6E80" w:rsidRDefault="002A6E80" w:rsidP="00804A52"/>
    <w:p w14:paraId="12E0FB4D" w14:textId="5C156D59" w:rsidR="002A6E80" w:rsidRDefault="002A6E80" w:rsidP="00804A52"/>
    <w:p w14:paraId="3D10C7E6" w14:textId="47D190DB" w:rsidR="002A6E80" w:rsidRDefault="002A6E80" w:rsidP="00804A52"/>
    <w:p w14:paraId="4DAEF447" w14:textId="4BDE3603" w:rsidR="002A6E80" w:rsidRDefault="002A6E80" w:rsidP="00804A52"/>
    <w:p w14:paraId="26CAF259" w14:textId="52C01154" w:rsidR="002A6E80" w:rsidRDefault="002A6E80" w:rsidP="00804A52"/>
    <w:p w14:paraId="2D65AAEB" w14:textId="77777777" w:rsidR="002A6E80" w:rsidRPr="00804A52" w:rsidRDefault="002A6E80" w:rsidP="00804A52"/>
    <w:p w14:paraId="42F17105" w14:textId="77777777" w:rsidR="00D820FE" w:rsidRDefault="00D820FE" w:rsidP="00F354D2"/>
    <w:p w14:paraId="7443C72A" w14:textId="10120A80" w:rsidR="00C53AFC" w:rsidRPr="00C53AFC" w:rsidRDefault="00C53AFC" w:rsidP="00F354D2">
      <w:pPr>
        <w:rPr>
          <w:b/>
          <w:bCs/>
        </w:rPr>
      </w:pPr>
      <w:r w:rsidRPr="00C53AFC">
        <w:rPr>
          <w:b/>
          <w:bCs/>
        </w:rPr>
        <w:lastRenderedPageBreak/>
        <w:t>G440</w:t>
      </w:r>
    </w:p>
    <w:p w14:paraId="1F29779D" w14:textId="77777777" w:rsidR="00C53AFC" w:rsidRDefault="00C53AFC" w:rsidP="00F354D2"/>
    <w:p w14:paraId="230AFEFC" w14:textId="72DDF979" w:rsidR="00C53AFC" w:rsidRPr="00C53AFC" w:rsidRDefault="00C53AFC" w:rsidP="00F354D2">
      <w:pPr>
        <w:rPr>
          <w:b/>
          <w:bCs/>
        </w:rPr>
      </w:pPr>
      <w:r w:rsidRPr="00C53AFC">
        <w:rPr>
          <w:b/>
          <w:bCs/>
        </w:rPr>
        <w:t>Landon New: Hillslope heterogeneity in TEM hydrology schemes</w:t>
      </w:r>
    </w:p>
    <w:p w14:paraId="48B8796A" w14:textId="6816A50E" w:rsidR="00C53AFC" w:rsidRDefault="00C53AFC" w:rsidP="00F354D2"/>
    <w:p w14:paraId="47C70A37" w14:textId="63439EA0" w:rsidR="00C53AFC" w:rsidRDefault="00C53AFC" w:rsidP="00F354D2">
      <w:r>
        <w:t>Chapter 9 Section</w:t>
      </w:r>
      <w:r w:rsidR="0010691E">
        <w:t xml:space="preserve"> 9.3</w:t>
      </w:r>
      <w:r>
        <w:t xml:space="preserve"> of the textbook</w:t>
      </w:r>
      <w:r w:rsidR="00514A09">
        <w:t xml:space="preserve"> and references therein</w:t>
      </w:r>
    </w:p>
    <w:p w14:paraId="577E749E" w14:textId="294CC923" w:rsidR="00514A09" w:rsidRDefault="00514A09" w:rsidP="00F354D2"/>
    <w:p w14:paraId="3B84BEFA" w14:textId="043D0077" w:rsidR="00514A09" w:rsidRDefault="00514A09" w:rsidP="00514A09">
      <w:r w:rsidRPr="00514A09">
        <w:t xml:space="preserve">Clark, M. P., Fan, Y., Lawrence, D. M., Adam, J. C., Bolster, D., </w:t>
      </w:r>
      <w:proofErr w:type="spellStart"/>
      <w:r w:rsidRPr="00514A09">
        <w:t>Gochis</w:t>
      </w:r>
      <w:proofErr w:type="spellEnd"/>
      <w:r w:rsidRPr="00514A09">
        <w:t>, D. J., ... &amp; Maxwell, R. M. (2015). Improving the representation of hydrologic processes in Earth System Models. </w:t>
      </w:r>
      <w:r w:rsidRPr="00514A09">
        <w:rPr>
          <w:i/>
          <w:iCs/>
        </w:rPr>
        <w:t>Water Resources Research</w:t>
      </w:r>
      <w:r w:rsidRPr="00514A09">
        <w:t>, </w:t>
      </w:r>
      <w:r w:rsidRPr="00514A09">
        <w:rPr>
          <w:i/>
          <w:iCs/>
        </w:rPr>
        <w:t>51</w:t>
      </w:r>
      <w:r w:rsidRPr="00514A09">
        <w:t>(8), 5929-5956.</w:t>
      </w:r>
      <w:r>
        <w:t xml:space="preserve"> And references therein (see Table 3 for example for relevant processes).</w:t>
      </w:r>
    </w:p>
    <w:p w14:paraId="733EC770" w14:textId="4A760C66" w:rsidR="00804A52" w:rsidRDefault="00804A52" w:rsidP="00514A09"/>
    <w:p w14:paraId="0F33F6BE" w14:textId="2F697D11" w:rsidR="00804A52" w:rsidRDefault="00804A52" w:rsidP="00804A52">
      <w:r w:rsidRPr="00804A52">
        <w:t>Fan, Y., Clark, M., Lawrence, D. M., Swenson, S., Band, L. E., Brantley, S. L., ... &amp; Kirchner, J. W. (2019). Hillslope hydrology in global change research and Earth system modeling. </w:t>
      </w:r>
      <w:r w:rsidRPr="00804A52">
        <w:rPr>
          <w:i/>
          <w:iCs/>
        </w:rPr>
        <w:t>Water Resources Research</w:t>
      </w:r>
      <w:r w:rsidRPr="00804A52">
        <w:t>, </w:t>
      </w:r>
      <w:r w:rsidRPr="00804A52">
        <w:rPr>
          <w:i/>
          <w:iCs/>
        </w:rPr>
        <w:t>55</w:t>
      </w:r>
      <w:r w:rsidRPr="00804A52">
        <w:t>(2), 1737-1772.</w:t>
      </w:r>
      <w:r w:rsidR="00F42DB9">
        <w:t xml:space="preserve"> And references therein.</w:t>
      </w:r>
    </w:p>
    <w:p w14:paraId="7CEFBF94" w14:textId="149578C5" w:rsidR="00337872" w:rsidRDefault="00337872" w:rsidP="00804A52"/>
    <w:p w14:paraId="4546D58A" w14:textId="5F1385C1" w:rsidR="00337872" w:rsidRDefault="00337872" w:rsidP="00804A52">
      <w:r w:rsidRPr="00337872">
        <w:t xml:space="preserve">Maxwell, R. M., &amp; </w:t>
      </w:r>
      <w:proofErr w:type="spellStart"/>
      <w:r w:rsidRPr="00337872">
        <w:t>Kollet</w:t>
      </w:r>
      <w:proofErr w:type="spellEnd"/>
      <w:r w:rsidRPr="00337872">
        <w:t>, S. J. (2008). Interdependence of groundwater dynamics and land-energy feedbacks under climate change. </w:t>
      </w:r>
      <w:r w:rsidRPr="00337872">
        <w:rPr>
          <w:i/>
          <w:iCs/>
        </w:rPr>
        <w:t>Nature Geoscience</w:t>
      </w:r>
      <w:r w:rsidRPr="00337872">
        <w:t>, </w:t>
      </w:r>
      <w:r w:rsidRPr="00337872">
        <w:rPr>
          <w:i/>
          <w:iCs/>
        </w:rPr>
        <w:t>1</w:t>
      </w:r>
      <w:r w:rsidRPr="00337872">
        <w:t>(10), 665-669.</w:t>
      </w:r>
      <w:r>
        <w:t xml:space="preserve"> And references therein.</w:t>
      </w:r>
    </w:p>
    <w:p w14:paraId="6F7D2F25" w14:textId="30869055" w:rsidR="00337872" w:rsidRDefault="00337872" w:rsidP="00804A52"/>
    <w:p w14:paraId="1EBE17A1" w14:textId="77777777" w:rsidR="00337872" w:rsidRPr="00337872" w:rsidRDefault="00337872" w:rsidP="00337872">
      <w:r w:rsidRPr="00337872">
        <w:t xml:space="preserve">Swenson, S. C., Clark, M., Fan, Y., Lawrence, D. M., &amp; </w:t>
      </w:r>
      <w:proofErr w:type="spellStart"/>
      <w:r w:rsidRPr="00337872">
        <w:t>Perket</w:t>
      </w:r>
      <w:proofErr w:type="spellEnd"/>
      <w:r w:rsidRPr="00337872">
        <w:t xml:space="preserve">, J. (2019). Representing </w:t>
      </w:r>
      <w:proofErr w:type="spellStart"/>
      <w:r w:rsidRPr="00337872">
        <w:t>Intrahillslope</w:t>
      </w:r>
      <w:proofErr w:type="spellEnd"/>
      <w:r w:rsidRPr="00337872">
        <w:t xml:space="preserve"> Lateral Subsurface Flow in the Community Land Model. </w:t>
      </w:r>
      <w:r w:rsidRPr="00337872">
        <w:rPr>
          <w:i/>
          <w:iCs/>
        </w:rPr>
        <w:t>Journal of Advances in Modeling Earth Systems</w:t>
      </w:r>
      <w:r w:rsidRPr="00337872">
        <w:t>.</w:t>
      </w:r>
    </w:p>
    <w:p w14:paraId="355BEA51" w14:textId="16E53471" w:rsidR="00337872" w:rsidRDefault="00337872" w:rsidP="00804A52"/>
    <w:p w14:paraId="44F7849B" w14:textId="77777777" w:rsidR="00337872" w:rsidRPr="00337872" w:rsidRDefault="00337872" w:rsidP="00337872">
      <w:proofErr w:type="spellStart"/>
      <w:r w:rsidRPr="00337872">
        <w:t>Gharari</w:t>
      </w:r>
      <w:proofErr w:type="spellEnd"/>
      <w:r w:rsidRPr="00337872">
        <w:t xml:space="preserve">, S., Clark, M., Mizukami, N., Wong, J. S., </w:t>
      </w:r>
      <w:proofErr w:type="spellStart"/>
      <w:r w:rsidRPr="00337872">
        <w:t>Pietroniro</w:t>
      </w:r>
      <w:proofErr w:type="spellEnd"/>
      <w:r w:rsidRPr="00337872">
        <w:t xml:space="preserve">, A., &amp; </w:t>
      </w:r>
      <w:proofErr w:type="spellStart"/>
      <w:r w:rsidRPr="00337872">
        <w:t>Wheater</w:t>
      </w:r>
      <w:proofErr w:type="spellEnd"/>
      <w:r w:rsidRPr="00337872">
        <w:t>, H. (2019). Improving the representation of subsurface water movement in land models. </w:t>
      </w:r>
      <w:r w:rsidRPr="00337872">
        <w:rPr>
          <w:i/>
          <w:iCs/>
        </w:rPr>
        <w:t>Journal of Hydrometeorology</w:t>
      </w:r>
      <w:r w:rsidRPr="00337872">
        <w:t>, (2019).</w:t>
      </w:r>
    </w:p>
    <w:p w14:paraId="2DC67C0C" w14:textId="773B2E7B" w:rsidR="00804A52" w:rsidRDefault="00804A52" w:rsidP="00514A09"/>
    <w:p w14:paraId="34731680" w14:textId="3E33030B" w:rsidR="002A6E80" w:rsidRDefault="002A6E80" w:rsidP="00514A09"/>
    <w:p w14:paraId="46088EF8" w14:textId="51618EFE" w:rsidR="002A6E80" w:rsidRDefault="002A6E80" w:rsidP="00514A09"/>
    <w:p w14:paraId="26B78A61" w14:textId="6A44787D" w:rsidR="002A6E80" w:rsidRDefault="002A6E80" w:rsidP="00514A09"/>
    <w:p w14:paraId="5FCF37AA" w14:textId="2B974FF2" w:rsidR="002A6E80" w:rsidRDefault="002A6E80" w:rsidP="00514A09"/>
    <w:p w14:paraId="66E2D2ED" w14:textId="26C2AA09" w:rsidR="002A6E80" w:rsidRDefault="002A6E80" w:rsidP="00514A09"/>
    <w:p w14:paraId="1501F03E" w14:textId="066A2D41" w:rsidR="002A6E80" w:rsidRDefault="002A6E80" w:rsidP="00514A09"/>
    <w:p w14:paraId="3256C8F7" w14:textId="466887F8" w:rsidR="002A6E80" w:rsidRDefault="002A6E80" w:rsidP="00514A09"/>
    <w:p w14:paraId="3334FF93" w14:textId="133D7303" w:rsidR="002A6E80" w:rsidRDefault="002A6E80" w:rsidP="00514A09"/>
    <w:p w14:paraId="3771EDF1" w14:textId="305AC653" w:rsidR="002A6E80" w:rsidRDefault="002A6E80" w:rsidP="00514A09"/>
    <w:p w14:paraId="25772689" w14:textId="670E1B13" w:rsidR="002A6E80" w:rsidRDefault="002A6E80" w:rsidP="00514A09"/>
    <w:p w14:paraId="2331A8C8" w14:textId="4324C451" w:rsidR="002A6E80" w:rsidRDefault="002A6E80" w:rsidP="00514A09"/>
    <w:p w14:paraId="748C3216" w14:textId="416A6DF4" w:rsidR="002A6E80" w:rsidRDefault="002A6E80" w:rsidP="00514A09"/>
    <w:p w14:paraId="2B08FC23" w14:textId="12BDA408" w:rsidR="002A6E80" w:rsidRDefault="002A6E80" w:rsidP="00514A09"/>
    <w:p w14:paraId="104A8E2B" w14:textId="173CB122" w:rsidR="002A6E80" w:rsidRDefault="002A6E80" w:rsidP="00514A09"/>
    <w:p w14:paraId="0E6430F5" w14:textId="77777777" w:rsidR="002A6E80" w:rsidRDefault="002A6E80" w:rsidP="00514A09"/>
    <w:p w14:paraId="363B322D" w14:textId="77777777" w:rsidR="002A6E80" w:rsidRPr="00514A09" w:rsidRDefault="002A6E80" w:rsidP="00514A09"/>
    <w:p w14:paraId="01CD013C" w14:textId="04BFB84B" w:rsidR="00514A09" w:rsidRDefault="00514A09" w:rsidP="00F354D2"/>
    <w:p w14:paraId="4A0DD935" w14:textId="4FA7606E" w:rsidR="00616C07" w:rsidRPr="00616C07" w:rsidRDefault="00616C07" w:rsidP="00F354D2">
      <w:pPr>
        <w:rPr>
          <w:b/>
          <w:bCs/>
        </w:rPr>
      </w:pPr>
      <w:r w:rsidRPr="00616C07">
        <w:rPr>
          <w:b/>
          <w:bCs/>
        </w:rPr>
        <w:lastRenderedPageBreak/>
        <w:t xml:space="preserve">Luke </w:t>
      </w:r>
      <w:proofErr w:type="spellStart"/>
      <w:r w:rsidRPr="00616C07">
        <w:rPr>
          <w:b/>
          <w:bCs/>
        </w:rPr>
        <w:t>Fabina</w:t>
      </w:r>
      <w:proofErr w:type="spellEnd"/>
      <w:r w:rsidRPr="00616C07">
        <w:rPr>
          <w:b/>
          <w:bCs/>
        </w:rPr>
        <w:t>: Forest Management</w:t>
      </w:r>
    </w:p>
    <w:p w14:paraId="2815DD87" w14:textId="69E04CDF" w:rsidR="00616C07" w:rsidRDefault="00616C07" w:rsidP="00F354D2"/>
    <w:p w14:paraId="4A6A1ECC" w14:textId="77777777" w:rsidR="00616C07" w:rsidRDefault="00616C07" w:rsidP="00616C07">
      <w:proofErr w:type="spellStart"/>
      <w:r w:rsidRPr="00616C07">
        <w:t>Naudts</w:t>
      </w:r>
      <w:proofErr w:type="spellEnd"/>
      <w:r w:rsidRPr="00616C07">
        <w:t xml:space="preserve">, K., Chen, Y., McGrath, M. J., Ryder, J., </w:t>
      </w:r>
      <w:proofErr w:type="spellStart"/>
      <w:r w:rsidRPr="00616C07">
        <w:t>Valade</w:t>
      </w:r>
      <w:proofErr w:type="spellEnd"/>
      <w:r w:rsidRPr="00616C07">
        <w:t xml:space="preserve">, A., Otto, J., &amp; </w:t>
      </w:r>
      <w:proofErr w:type="spellStart"/>
      <w:r w:rsidRPr="00616C07">
        <w:t>Luyssaert</w:t>
      </w:r>
      <w:proofErr w:type="spellEnd"/>
      <w:r w:rsidRPr="00616C07">
        <w:t>, S. (2016). Europe’s forest management did not mitigate climate warming. </w:t>
      </w:r>
      <w:r w:rsidRPr="00616C07">
        <w:rPr>
          <w:i/>
          <w:iCs/>
        </w:rPr>
        <w:t>Science</w:t>
      </w:r>
      <w:r w:rsidRPr="00616C07">
        <w:t>, </w:t>
      </w:r>
      <w:r w:rsidRPr="00616C07">
        <w:rPr>
          <w:i/>
          <w:iCs/>
        </w:rPr>
        <w:t>351</w:t>
      </w:r>
      <w:r w:rsidRPr="00616C07">
        <w:t>(6273), 597-600</w:t>
      </w:r>
      <w:r>
        <w:t xml:space="preserve"> </w:t>
      </w:r>
    </w:p>
    <w:p w14:paraId="1A4BB085" w14:textId="68C22C5B" w:rsidR="00616C07" w:rsidRPr="00616C07" w:rsidRDefault="00616C07" w:rsidP="00616C07">
      <w:r>
        <w:sym w:font="Wingdings" w:char="F0E0"/>
      </w:r>
      <w:r>
        <w:t xml:space="preserve"> based on model developments in </w:t>
      </w:r>
      <w:proofErr w:type="spellStart"/>
      <w:r w:rsidRPr="00616C07">
        <w:t>Naudts</w:t>
      </w:r>
      <w:proofErr w:type="spellEnd"/>
      <w:r w:rsidRPr="00616C07">
        <w:t xml:space="preserve">, K., Ryder, J., McGrath, M. J., Otto, J., Chen, Y., </w:t>
      </w:r>
      <w:proofErr w:type="spellStart"/>
      <w:r w:rsidRPr="00616C07">
        <w:t>Valade</w:t>
      </w:r>
      <w:proofErr w:type="spellEnd"/>
      <w:r w:rsidRPr="00616C07">
        <w:t xml:space="preserve">, A., ... &amp; </w:t>
      </w:r>
      <w:proofErr w:type="spellStart"/>
      <w:r w:rsidRPr="00616C07">
        <w:t>Ghattas</w:t>
      </w:r>
      <w:proofErr w:type="spellEnd"/>
      <w:r w:rsidRPr="00616C07">
        <w:t xml:space="preserve">, J. (2015). A vertically </w:t>
      </w:r>
      <w:proofErr w:type="spellStart"/>
      <w:r w:rsidRPr="00616C07">
        <w:t>discretised</w:t>
      </w:r>
      <w:proofErr w:type="spellEnd"/>
      <w:r w:rsidRPr="00616C07">
        <w:t xml:space="preserve"> canopy description for ORCHIDEE (SVN r2290) and the modifications to the energy, water and carbon fluxes. </w:t>
      </w:r>
      <w:r w:rsidRPr="00616C07">
        <w:rPr>
          <w:i/>
          <w:iCs/>
        </w:rPr>
        <w:t>Geoscientific Model Development</w:t>
      </w:r>
      <w:r w:rsidRPr="00616C07">
        <w:t>, </w:t>
      </w:r>
      <w:r w:rsidRPr="00616C07">
        <w:rPr>
          <w:i/>
          <w:iCs/>
        </w:rPr>
        <w:t>8</w:t>
      </w:r>
      <w:r w:rsidRPr="00616C07">
        <w:t>, 2035-2065.</w:t>
      </w:r>
      <w:r>
        <w:t xml:space="preserve"> (Also note commentary in response to </w:t>
      </w:r>
      <w:proofErr w:type="spellStart"/>
      <w:r>
        <w:t>Naudts</w:t>
      </w:r>
      <w:proofErr w:type="spellEnd"/>
      <w:r>
        <w:t xml:space="preserve"> et al. (2016) Science article).</w:t>
      </w:r>
    </w:p>
    <w:p w14:paraId="5A6A4966" w14:textId="64BF929D" w:rsidR="00616C07" w:rsidRPr="00616C07" w:rsidRDefault="00616C07" w:rsidP="00616C07"/>
    <w:p w14:paraId="215C47A1" w14:textId="2EEAF5E6" w:rsidR="00616C07" w:rsidRDefault="00616C07" w:rsidP="00616C07">
      <w:r>
        <w:t>References in Section 3.1</w:t>
      </w:r>
      <w:r w:rsidR="005379D3">
        <w:t>.</w:t>
      </w:r>
      <w:r>
        <w:t>1</w:t>
      </w:r>
      <w:r w:rsidR="0034217D">
        <w:t>, 3.1.2</w:t>
      </w:r>
      <w:r w:rsidR="005379D3">
        <w:t xml:space="preserve"> and maybe 3.1.10 (if interested in fire management in forests)</w:t>
      </w:r>
      <w:r>
        <w:t xml:space="preserve"> of </w:t>
      </w:r>
      <w:proofErr w:type="spellStart"/>
      <w:r w:rsidRPr="00616C07">
        <w:t>Pongratz</w:t>
      </w:r>
      <w:proofErr w:type="spellEnd"/>
      <w:r w:rsidRPr="00616C07">
        <w:t xml:space="preserve">, J., Dolman, H., Don, A., </w:t>
      </w:r>
      <w:proofErr w:type="spellStart"/>
      <w:r w:rsidRPr="00616C07">
        <w:t>Erb</w:t>
      </w:r>
      <w:proofErr w:type="spellEnd"/>
      <w:r w:rsidRPr="00616C07">
        <w:t xml:space="preserve">, K. H., Fuchs, R., Herold, M., ... &amp; </w:t>
      </w:r>
      <w:proofErr w:type="spellStart"/>
      <w:r w:rsidRPr="00616C07">
        <w:t>Naudts</w:t>
      </w:r>
      <w:proofErr w:type="spellEnd"/>
      <w:r w:rsidRPr="00616C07">
        <w:t>, K. (2018). Models meet data: Challenges and opportunities in implementing land management in Earth system models. </w:t>
      </w:r>
      <w:r w:rsidRPr="00616C07">
        <w:rPr>
          <w:i/>
          <w:iCs/>
        </w:rPr>
        <w:t>Global change biology</w:t>
      </w:r>
      <w:r w:rsidRPr="00616C07">
        <w:t>, </w:t>
      </w:r>
      <w:r w:rsidRPr="00616C07">
        <w:rPr>
          <w:i/>
          <w:iCs/>
        </w:rPr>
        <w:t>24</w:t>
      </w:r>
      <w:r w:rsidRPr="00616C07">
        <w:t>(4), 1470-1487.</w:t>
      </w:r>
      <w:r>
        <w:t xml:space="preserve"> </w:t>
      </w:r>
      <w:r w:rsidR="005379D3">
        <w:t>Other references may be found throughout this paper.</w:t>
      </w:r>
    </w:p>
    <w:p w14:paraId="5E62B246" w14:textId="0B5E0DC9" w:rsidR="00565CAD" w:rsidRDefault="00565CAD" w:rsidP="00616C07"/>
    <w:p w14:paraId="5394D209" w14:textId="77777777" w:rsidR="00565CAD" w:rsidRPr="00565CAD" w:rsidRDefault="00565CAD" w:rsidP="00565CAD">
      <w:r>
        <w:t xml:space="preserve">Sections relevant to forest harvesting in </w:t>
      </w:r>
      <w:proofErr w:type="spellStart"/>
      <w:r w:rsidRPr="00565CAD">
        <w:t>Erb</w:t>
      </w:r>
      <w:proofErr w:type="spellEnd"/>
      <w:r w:rsidRPr="00565CAD">
        <w:t xml:space="preserve">, K. H., </w:t>
      </w:r>
      <w:proofErr w:type="spellStart"/>
      <w:r w:rsidRPr="00565CAD">
        <w:t>Luyssaert</w:t>
      </w:r>
      <w:proofErr w:type="spellEnd"/>
      <w:r w:rsidRPr="00565CAD">
        <w:t xml:space="preserve">, S., </w:t>
      </w:r>
      <w:proofErr w:type="spellStart"/>
      <w:r w:rsidRPr="00565CAD">
        <w:t>Meyfroidt</w:t>
      </w:r>
      <w:proofErr w:type="spellEnd"/>
      <w:r w:rsidRPr="00565CAD">
        <w:t xml:space="preserve">, P., </w:t>
      </w:r>
      <w:proofErr w:type="spellStart"/>
      <w:r w:rsidRPr="00565CAD">
        <w:t>Pongratz</w:t>
      </w:r>
      <w:proofErr w:type="spellEnd"/>
      <w:r w:rsidRPr="00565CAD">
        <w:t xml:space="preserve">, J., Don, A., </w:t>
      </w:r>
      <w:proofErr w:type="spellStart"/>
      <w:r w:rsidRPr="00565CAD">
        <w:t>Kloster</w:t>
      </w:r>
      <w:proofErr w:type="spellEnd"/>
      <w:r w:rsidRPr="00565CAD">
        <w:t>, S., ... &amp; Haberl, H. (2017). Land management: data availability and process understanding for global change studies. </w:t>
      </w:r>
      <w:r w:rsidRPr="00565CAD">
        <w:rPr>
          <w:i/>
          <w:iCs/>
        </w:rPr>
        <w:t>Global change biology</w:t>
      </w:r>
      <w:r w:rsidRPr="00565CAD">
        <w:t>, </w:t>
      </w:r>
      <w:r w:rsidRPr="00565CAD">
        <w:rPr>
          <w:i/>
          <w:iCs/>
        </w:rPr>
        <w:t>23</w:t>
      </w:r>
      <w:r w:rsidRPr="00565CAD">
        <w:t>(2), 512-533.</w:t>
      </w:r>
    </w:p>
    <w:p w14:paraId="3C5A64CA" w14:textId="5FCB3339" w:rsidR="0056753D" w:rsidRDefault="0056753D" w:rsidP="00616C07"/>
    <w:p w14:paraId="5014167B" w14:textId="77777777" w:rsidR="0056753D" w:rsidRPr="0056753D" w:rsidRDefault="0056753D" w:rsidP="0056753D">
      <w:r>
        <w:t xml:space="preserve">Sections relevant to forest management in </w:t>
      </w:r>
      <w:proofErr w:type="spellStart"/>
      <w:r w:rsidRPr="0056753D">
        <w:t>Erb</w:t>
      </w:r>
      <w:proofErr w:type="spellEnd"/>
      <w:r w:rsidRPr="0056753D">
        <w:t xml:space="preserve">, K. H., Kastner, T., </w:t>
      </w:r>
      <w:proofErr w:type="spellStart"/>
      <w:r w:rsidRPr="0056753D">
        <w:t>Plutzar</w:t>
      </w:r>
      <w:proofErr w:type="spellEnd"/>
      <w:r w:rsidRPr="0056753D">
        <w:t xml:space="preserve">, C., </w:t>
      </w:r>
      <w:proofErr w:type="spellStart"/>
      <w:r w:rsidRPr="0056753D">
        <w:t>Bais</w:t>
      </w:r>
      <w:proofErr w:type="spellEnd"/>
      <w:r w:rsidRPr="0056753D">
        <w:t xml:space="preserve">, A. L. S., </w:t>
      </w:r>
      <w:proofErr w:type="spellStart"/>
      <w:r w:rsidRPr="0056753D">
        <w:t>Carvalhais</w:t>
      </w:r>
      <w:proofErr w:type="spellEnd"/>
      <w:r w:rsidRPr="0056753D">
        <w:t xml:space="preserve">, N., </w:t>
      </w:r>
      <w:proofErr w:type="spellStart"/>
      <w:r w:rsidRPr="0056753D">
        <w:t>Fetzel</w:t>
      </w:r>
      <w:proofErr w:type="spellEnd"/>
      <w:r w:rsidRPr="0056753D">
        <w:t xml:space="preserve">, T., ... &amp; </w:t>
      </w:r>
      <w:proofErr w:type="spellStart"/>
      <w:r w:rsidRPr="0056753D">
        <w:t>Pongratz</w:t>
      </w:r>
      <w:proofErr w:type="spellEnd"/>
      <w:r w:rsidRPr="0056753D">
        <w:t>, J. (2018). Unexpectedly large impact of forest management and grazing on global vegetation biomass. </w:t>
      </w:r>
      <w:r w:rsidRPr="0056753D">
        <w:rPr>
          <w:i/>
          <w:iCs/>
        </w:rPr>
        <w:t>Nature</w:t>
      </w:r>
      <w:r w:rsidRPr="0056753D">
        <w:t>, </w:t>
      </w:r>
      <w:r w:rsidRPr="0056753D">
        <w:rPr>
          <w:i/>
          <w:iCs/>
        </w:rPr>
        <w:t>553</w:t>
      </w:r>
      <w:r w:rsidRPr="0056753D">
        <w:t>(7686), 73-76.</w:t>
      </w:r>
    </w:p>
    <w:p w14:paraId="555D4D51" w14:textId="172E344A" w:rsidR="002B0EBC" w:rsidRDefault="002B0EBC" w:rsidP="00616C07"/>
    <w:p w14:paraId="4AD11B45" w14:textId="4407DFAF" w:rsidR="00422B3C" w:rsidRDefault="002B0EBC" w:rsidP="002B0EBC">
      <w:r>
        <w:t xml:space="preserve">Sections relevant to wood harvest in </w:t>
      </w:r>
      <w:r w:rsidRPr="002B0EBC">
        <w:t xml:space="preserve">Lawrence, D. M., Hurtt, G. C., </w:t>
      </w:r>
      <w:proofErr w:type="spellStart"/>
      <w:r w:rsidRPr="002B0EBC">
        <w:t>Arneth</w:t>
      </w:r>
      <w:proofErr w:type="spellEnd"/>
      <w:r w:rsidRPr="002B0EBC">
        <w:t xml:space="preserve">, A., </w:t>
      </w:r>
      <w:proofErr w:type="spellStart"/>
      <w:r w:rsidRPr="002B0EBC">
        <w:t>Brovkin</w:t>
      </w:r>
      <w:proofErr w:type="spellEnd"/>
      <w:r w:rsidRPr="002B0EBC">
        <w:t xml:space="preserve">, V., Calvin, K. V., Jones, A. D., ... &amp; Seneviratne, S. I. (2016). The Land Use Model </w:t>
      </w:r>
      <w:proofErr w:type="spellStart"/>
      <w:r w:rsidRPr="002B0EBC">
        <w:t>Intercomparison</w:t>
      </w:r>
      <w:proofErr w:type="spellEnd"/>
      <w:r w:rsidRPr="002B0EBC">
        <w:t xml:space="preserve"> Project (LUMIP) contribution to CMIP6: rationale and experimental design. </w:t>
      </w:r>
      <w:r w:rsidRPr="002B0EBC">
        <w:rPr>
          <w:i/>
          <w:iCs/>
        </w:rPr>
        <w:t>Geoscientific Model Development</w:t>
      </w:r>
      <w:r w:rsidRPr="002B0EBC">
        <w:t>, </w:t>
      </w:r>
      <w:r w:rsidRPr="002B0EBC">
        <w:rPr>
          <w:i/>
          <w:iCs/>
        </w:rPr>
        <w:t>9</w:t>
      </w:r>
      <w:r w:rsidRPr="002B0EBC">
        <w:t>, 2973-2998.</w:t>
      </w:r>
    </w:p>
    <w:p w14:paraId="7D1D0733" w14:textId="5DAA2C6E" w:rsidR="00F42DB9" w:rsidRDefault="00F42DB9" w:rsidP="002B0EBC"/>
    <w:p w14:paraId="6477705E" w14:textId="77777777" w:rsidR="00F42DB9" w:rsidRPr="002B0EBC" w:rsidRDefault="00F42DB9" w:rsidP="002B0EBC"/>
    <w:p w14:paraId="0E97ECF6" w14:textId="13D00B3A" w:rsidR="00955308" w:rsidRPr="00955308" w:rsidRDefault="00955308" w:rsidP="00616C07">
      <w:pPr>
        <w:rPr>
          <w:b/>
          <w:bCs/>
        </w:rPr>
      </w:pPr>
      <w:r w:rsidRPr="00955308">
        <w:rPr>
          <w:b/>
          <w:bCs/>
        </w:rPr>
        <w:t>Craig Chandler: Land Cover Change in TEMs and LUMIP</w:t>
      </w:r>
    </w:p>
    <w:p w14:paraId="2F4B711C" w14:textId="7C3F0C1F" w:rsidR="00955308" w:rsidRDefault="00955308" w:rsidP="00616C07"/>
    <w:p w14:paraId="5701EC19" w14:textId="539F2A87" w:rsidR="0038732E" w:rsidRDefault="0038732E" w:rsidP="00955308">
      <w:proofErr w:type="spellStart"/>
      <w:r w:rsidRPr="0038732E">
        <w:t>Prestele</w:t>
      </w:r>
      <w:proofErr w:type="spellEnd"/>
      <w:r w:rsidRPr="0038732E">
        <w:t xml:space="preserve">, R., </w:t>
      </w:r>
      <w:proofErr w:type="spellStart"/>
      <w:r w:rsidRPr="0038732E">
        <w:t>Arneth</w:t>
      </w:r>
      <w:proofErr w:type="spellEnd"/>
      <w:r w:rsidRPr="0038732E">
        <w:t xml:space="preserve">, A., </w:t>
      </w:r>
      <w:proofErr w:type="spellStart"/>
      <w:r w:rsidRPr="0038732E">
        <w:t>Bondeau</w:t>
      </w:r>
      <w:proofErr w:type="spellEnd"/>
      <w:r w:rsidRPr="0038732E">
        <w:t xml:space="preserve">, A., de </w:t>
      </w:r>
      <w:proofErr w:type="spellStart"/>
      <w:r w:rsidRPr="0038732E">
        <w:t>Noblet-Ducoudré</w:t>
      </w:r>
      <w:proofErr w:type="spellEnd"/>
      <w:r w:rsidRPr="0038732E">
        <w:t xml:space="preserve">, N., Pugh, T. A., </w:t>
      </w:r>
      <w:proofErr w:type="spellStart"/>
      <w:r w:rsidRPr="0038732E">
        <w:t>Sitch</w:t>
      </w:r>
      <w:proofErr w:type="spellEnd"/>
      <w:r w:rsidRPr="0038732E">
        <w:t xml:space="preserve">, S., ... &amp; </w:t>
      </w:r>
      <w:proofErr w:type="spellStart"/>
      <w:r w:rsidRPr="0038732E">
        <w:t>Verburg</w:t>
      </w:r>
      <w:proofErr w:type="spellEnd"/>
      <w:r w:rsidRPr="0038732E">
        <w:t>, P. H. (2017). Current challenges of implementing anthropogenic land-use and land-cover change in models contributing to climate change assessments.</w:t>
      </w:r>
    </w:p>
    <w:p w14:paraId="384BDEF9" w14:textId="77777777" w:rsidR="0038732E" w:rsidRDefault="0038732E" w:rsidP="00955308"/>
    <w:p w14:paraId="6B921C86" w14:textId="7FCB60C2" w:rsidR="00422B3C" w:rsidRDefault="00422B3C" w:rsidP="00955308">
      <w:r>
        <w:t xml:space="preserve">Section 2.2 (especially 2.2.2) of </w:t>
      </w:r>
      <w:r w:rsidRPr="00422B3C">
        <w:t xml:space="preserve">Friedlingstein, P., Jones, M., O'Sullivan, M., Andrew, R., Hauck, J., Peters, G., ... &amp; </w:t>
      </w:r>
      <w:proofErr w:type="spellStart"/>
      <w:r w:rsidRPr="00422B3C">
        <w:t>DBakker</w:t>
      </w:r>
      <w:proofErr w:type="spellEnd"/>
      <w:r w:rsidRPr="00422B3C">
        <w:t>, O. (2019). Global carbon budget 2019. </w:t>
      </w:r>
      <w:r w:rsidRPr="00422B3C">
        <w:rPr>
          <w:i/>
          <w:iCs/>
        </w:rPr>
        <w:t>Earth System Science Data</w:t>
      </w:r>
      <w:r w:rsidRPr="00422B3C">
        <w:t>, </w:t>
      </w:r>
      <w:r w:rsidRPr="00422B3C">
        <w:rPr>
          <w:i/>
          <w:iCs/>
        </w:rPr>
        <w:t>11</w:t>
      </w:r>
      <w:r w:rsidRPr="00422B3C">
        <w:t>(4), 1783-1838.</w:t>
      </w:r>
    </w:p>
    <w:p w14:paraId="13D1D1EB" w14:textId="77777777" w:rsidR="00422B3C" w:rsidRDefault="00422B3C" w:rsidP="00955308"/>
    <w:p w14:paraId="0364007C" w14:textId="0217F156" w:rsidR="00422B3C" w:rsidRDefault="00422B3C" w:rsidP="00955308">
      <w:r w:rsidRPr="00422B3C">
        <w:t xml:space="preserve">Hurtt, G. C., </w:t>
      </w:r>
      <w:proofErr w:type="spellStart"/>
      <w:r w:rsidRPr="00422B3C">
        <w:t>Chini</w:t>
      </w:r>
      <w:proofErr w:type="spellEnd"/>
      <w:r w:rsidRPr="00422B3C">
        <w:t xml:space="preserve">, L. P., </w:t>
      </w:r>
      <w:proofErr w:type="spellStart"/>
      <w:r w:rsidRPr="00422B3C">
        <w:t>Frolking</w:t>
      </w:r>
      <w:proofErr w:type="spellEnd"/>
      <w:r w:rsidRPr="00422B3C">
        <w:t xml:space="preserve">, S., Betts, R. A., </w:t>
      </w:r>
      <w:proofErr w:type="spellStart"/>
      <w:r w:rsidRPr="00422B3C">
        <w:t>Feddema</w:t>
      </w:r>
      <w:proofErr w:type="spellEnd"/>
      <w:r w:rsidRPr="00422B3C">
        <w:t>, J., Fischer, G., ... &amp; Jones, C. D. (2011). Harmonization of land-use scenarios for the period 1500–2100: 600 years of global gridded annual land-use transitions, wood harvest, and resulting secondary lands. </w:t>
      </w:r>
      <w:r w:rsidRPr="00422B3C">
        <w:rPr>
          <w:i/>
          <w:iCs/>
        </w:rPr>
        <w:t>Climatic change</w:t>
      </w:r>
      <w:r w:rsidRPr="00422B3C">
        <w:t>, </w:t>
      </w:r>
      <w:r w:rsidRPr="00422B3C">
        <w:rPr>
          <w:i/>
          <w:iCs/>
        </w:rPr>
        <w:t>109</w:t>
      </w:r>
      <w:r w:rsidRPr="00422B3C">
        <w:t>(1-2), 117.</w:t>
      </w:r>
    </w:p>
    <w:p w14:paraId="14ACD125" w14:textId="77777777" w:rsidR="00422B3C" w:rsidRDefault="00422B3C" w:rsidP="00955308"/>
    <w:p w14:paraId="192BED87" w14:textId="2E73345E" w:rsidR="00955308" w:rsidRDefault="00955308" w:rsidP="00955308">
      <w:r w:rsidRPr="002B0EBC">
        <w:t xml:space="preserve">Lawrence, D. M., Hurtt, G. C., </w:t>
      </w:r>
      <w:proofErr w:type="spellStart"/>
      <w:r w:rsidRPr="002B0EBC">
        <w:t>Arneth</w:t>
      </w:r>
      <w:proofErr w:type="spellEnd"/>
      <w:r w:rsidRPr="002B0EBC">
        <w:t xml:space="preserve">, A., </w:t>
      </w:r>
      <w:proofErr w:type="spellStart"/>
      <w:r w:rsidRPr="002B0EBC">
        <w:t>Brovkin</w:t>
      </w:r>
      <w:proofErr w:type="spellEnd"/>
      <w:r w:rsidRPr="002B0EBC">
        <w:t xml:space="preserve">, V., Calvin, K. V., Jones, A. D., ... &amp; Seneviratne, S. I. (2016). The Land Use Model </w:t>
      </w:r>
      <w:proofErr w:type="spellStart"/>
      <w:r w:rsidRPr="002B0EBC">
        <w:t>Intercomparison</w:t>
      </w:r>
      <w:proofErr w:type="spellEnd"/>
      <w:r w:rsidRPr="002B0EBC">
        <w:t xml:space="preserve"> Project (LUMIP) contribution to CMIP6: rationale and experimental design. </w:t>
      </w:r>
      <w:r w:rsidRPr="002B0EBC">
        <w:rPr>
          <w:i/>
          <w:iCs/>
        </w:rPr>
        <w:t>Geoscientific Model Development</w:t>
      </w:r>
      <w:r w:rsidRPr="002B0EBC">
        <w:t>, </w:t>
      </w:r>
      <w:r w:rsidRPr="002B0EBC">
        <w:rPr>
          <w:i/>
          <w:iCs/>
        </w:rPr>
        <w:t>9</w:t>
      </w:r>
      <w:r w:rsidRPr="002B0EBC">
        <w:t>, 2973-2998.</w:t>
      </w:r>
    </w:p>
    <w:p w14:paraId="50AA15BA" w14:textId="28106520" w:rsidR="00672EAB" w:rsidRDefault="00672EAB" w:rsidP="00955308"/>
    <w:p w14:paraId="25C1A6F8" w14:textId="77777777" w:rsidR="00672EAB" w:rsidRPr="00672EAB" w:rsidRDefault="00672EAB" w:rsidP="00672EAB">
      <w:proofErr w:type="spellStart"/>
      <w:r w:rsidRPr="00672EAB">
        <w:t>Arneth</w:t>
      </w:r>
      <w:proofErr w:type="spellEnd"/>
      <w:r w:rsidRPr="00672EAB">
        <w:t xml:space="preserve">, A., </w:t>
      </w:r>
      <w:proofErr w:type="spellStart"/>
      <w:r w:rsidRPr="00672EAB">
        <w:t>Sitch</w:t>
      </w:r>
      <w:proofErr w:type="spellEnd"/>
      <w:r w:rsidRPr="00672EAB">
        <w:t xml:space="preserve">, S., </w:t>
      </w:r>
      <w:proofErr w:type="spellStart"/>
      <w:r w:rsidRPr="00672EAB">
        <w:t>Pongratz</w:t>
      </w:r>
      <w:proofErr w:type="spellEnd"/>
      <w:r w:rsidRPr="00672EAB">
        <w:t xml:space="preserve">, J., Stocker, B. D., </w:t>
      </w:r>
      <w:proofErr w:type="spellStart"/>
      <w:r w:rsidRPr="00672EAB">
        <w:t>Ciais</w:t>
      </w:r>
      <w:proofErr w:type="spellEnd"/>
      <w:r w:rsidRPr="00672EAB">
        <w:t>, P., Poulter, B., ... &amp; Gasser, T. (2017). Historical carbon dioxide emissions caused by land-use changes are possibly larger than assumed. </w:t>
      </w:r>
      <w:r w:rsidRPr="00672EAB">
        <w:rPr>
          <w:i/>
          <w:iCs/>
        </w:rPr>
        <w:t>Nature Geoscience</w:t>
      </w:r>
      <w:r w:rsidRPr="00672EAB">
        <w:t>, </w:t>
      </w:r>
      <w:r w:rsidRPr="00672EAB">
        <w:rPr>
          <w:i/>
          <w:iCs/>
        </w:rPr>
        <w:t>10</w:t>
      </w:r>
      <w:r w:rsidRPr="00672EAB">
        <w:t>(2), 79-84.</w:t>
      </w:r>
    </w:p>
    <w:p w14:paraId="18044D53" w14:textId="77777777" w:rsidR="00672EAB" w:rsidRPr="002B0EBC" w:rsidRDefault="00672EAB" w:rsidP="00955308"/>
    <w:p w14:paraId="2460848B" w14:textId="77777777" w:rsidR="00422B3C" w:rsidRPr="00422B3C" w:rsidRDefault="00422B3C" w:rsidP="00422B3C">
      <w:r w:rsidRPr="00422B3C">
        <w:t xml:space="preserve">Li, W., </w:t>
      </w:r>
      <w:proofErr w:type="spellStart"/>
      <w:r w:rsidRPr="00422B3C">
        <w:t>Ciais</w:t>
      </w:r>
      <w:proofErr w:type="spellEnd"/>
      <w:r w:rsidRPr="00422B3C">
        <w:t>, P., Yue, C., Gasser, T., Peng, S., &amp; Bastos, A. (2018). Gross changes in forest area shape the future carbon balance of tropical forests. </w:t>
      </w:r>
      <w:proofErr w:type="spellStart"/>
      <w:r w:rsidRPr="00422B3C">
        <w:rPr>
          <w:i/>
          <w:iCs/>
        </w:rPr>
        <w:t>Biogeosciences</w:t>
      </w:r>
      <w:proofErr w:type="spellEnd"/>
      <w:r w:rsidRPr="00422B3C">
        <w:t>, </w:t>
      </w:r>
      <w:r w:rsidRPr="00422B3C">
        <w:rPr>
          <w:i/>
          <w:iCs/>
        </w:rPr>
        <w:t>15</w:t>
      </w:r>
      <w:r w:rsidRPr="00422B3C">
        <w:t>(1), 91-103.</w:t>
      </w:r>
    </w:p>
    <w:p w14:paraId="19C0F002" w14:textId="77777777" w:rsidR="00955308" w:rsidRDefault="00955308" w:rsidP="00616C07"/>
    <w:p w14:paraId="0D294894" w14:textId="77777777" w:rsidR="00955308" w:rsidRDefault="00955308" w:rsidP="00616C07"/>
    <w:p w14:paraId="1A2AC8BD" w14:textId="756A6172" w:rsidR="0034217D" w:rsidRPr="00FC22C7" w:rsidRDefault="0034217D" w:rsidP="00616C07">
      <w:pPr>
        <w:rPr>
          <w:b/>
          <w:bCs/>
        </w:rPr>
      </w:pPr>
      <w:r w:rsidRPr="00FC22C7">
        <w:rPr>
          <w:b/>
          <w:bCs/>
        </w:rPr>
        <w:t xml:space="preserve">Emma </w:t>
      </w:r>
      <w:proofErr w:type="spellStart"/>
      <w:r w:rsidRPr="00FC22C7">
        <w:rPr>
          <w:b/>
          <w:bCs/>
        </w:rPr>
        <w:t>Winklejohn</w:t>
      </w:r>
      <w:proofErr w:type="spellEnd"/>
      <w:r w:rsidRPr="00FC22C7">
        <w:rPr>
          <w:b/>
          <w:bCs/>
        </w:rPr>
        <w:t>: Differences between crop models in TEMs</w:t>
      </w:r>
    </w:p>
    <w:p w14:paraId="6DCC6064" w14:textId="77777777" w:rsidR="0034217D" w:rsidRDefault="0034217D" w:rsidP="00616C07"/>
    <w:p w14:paraId="13B32795" w14:textId="213BFDC5" w:rsidR="00955308" w:rsidRDefault="00955308" w:rsidP="00955308">
      <w:r>
        <w:t xml:space="preserve">Relevant sections of </w:t>
      </w:r>
      <w:proofErr w:type="spellStart"/>
      <w:r w:rsidRPr="00616C07">
        <w:t>Pongratz</w:t>
      </w:r>
      <w:proofErr w:type="spellEnd"/>
      <w:r w:rsidRPr="00616C07">
        <w:t xml:space="preserve">, J., Dolman, H., Don, A., </w:t>
      </w:r>
      <w:proofErr w:type="spellStart"/>
      <w:r w:rsidRPr="00616C07">
        <w:t>Erb</w:t>
      </w:r>
      <w:proofErr w:type="spellEnd"/>
      <w:r w:rsidRPr="00616C07">
        <w:t xml:space="preserve">, K. H., Fuchs, R., Herold, M., ... &amp; </w:t>
      </w:r>
      <w:proofErr w:type="spellStart"/>
      <w:r w:rsidRPr="00616C07">
        <w:t>Naudts</w:t>
      </w:r>
      <w:proofErr w:type="spellEnd"/>
      <w:r w:rsidRPr="00616C07">
        <w:t>, K. (2018). Models meet data: Challenges and opportunities in implementing land management in Earth system models. </w:t>
      </w:r>
      <w:r w:rsidRPr="00616C07">
        <w:rPr>
          <w:i/>
          <w:iCs/>
        </w:rPr>
        <w:t>Global change biology</w:t>
      </w:r>
      <w:r w:rsidRPr="00616C07">
        <w:t>, </w:t>
      </w:r>
      <w:r w:rsidRPr="00616C07">
        <w:rPr>
          <w:i/>
          <w:iCs/>
        </w:rPr>
        <w:t>24</w:t>
      </w:r>
      <w:r w:rsidRPr="00616C07">
        <w:t>(4), 1470-1487</w:t>
      </w:r>
      <w:r w:rsidR="00665CF9">
        <w:t>, e.g. current implementation in models</w:t>
      </w:r>
    </w:p>
    <w:p w14:paraId="51FA36F3" w14:textId="6799D585" w:rsidR="0034217D" w:rsidRDefault="0034217D" w:rsidP="00616C07"/>
    <w:p w14:paraId="75DD1AC6" w14:textId="2BBDADE3" w:rsidR="002D2299" w:rsidRDefault="002D2299" w:rsidP="002D2299">
      <w:r>
        <w:t xml:space="preserve">Sections relevant to the </w:t>
      </w:r>
      <w:r>
        <w:rPr>
          <w:i/>
          <w:iCs/>
        </w:rPr>
        <w:t>ecosystem models (only)</w:t>
      </w:r>
      <w:r>
        <w:t xml:space="preserve"> in </w:t>
      </w:r>
      <w:r w:rsidRPr="002D2299">
        <w:t xml:space="preserve">Müller, C., Elliott, J., </w:t>
      </w:r>
      <w:proofErr w:type="spellStart"/>
      <w:r w:rsidRPr="002D2299">
        <w:t>Chryssanthacopoulos</w:t>
      </w:r>
      <w:proofErr w:type="spellEnd"/>
      <w:r w:rsidRPr="002D2299">
        <w:t xml:space="preserve">, J., </w:t>
      </w:r>
      <w:proofErr w:type="spellStart"/>
      <w:r w:rsidRPr="002D2299">
        <w:t>Arneth</w:t>
      </w:r>
      <w:proofErr w:type="spellEnd"/>
      <w:r w:rsidRPr="002D2299">
        <w:t xml:space="preserve">, A., </w:t>
      </w:r>
      <w:proofErr w:type="spellStart"/>
      <w:r w:rsidRPr="002D2299">
        <w:t>Balkovic</w:t>
      </w:r>
      <w:proofErr w:type="spellEnd"/>
      <w:r w:rsidRPr="002D2299">
        <w:t xml:space="preserve">, J., </w:t>
      </w:r>
      <w:proofErr w:type="spellStart"/>
      <w:r w:rsidRPr="002D2299">
        <w:t>Ciais</w:t>
      </w:r>
      <w:proofErr w:type="spellEnd"/>
      <w:r w:rsidRPr="002D2299">
        <w:t xml:space="preserve">, P., ... &amp; </w:t>
      </w:r>
      <w:proofErr w:type="spellStart"/>
      <w:r w:rsidRPr="002D2299">
        <w:t>Iizumi</w:t>
      </w:r>
      <w:proofErr w:type="spellEnd"/>
      <w:r w:rsidRPr="002D2299">
        <w:t xml:space="preserve">, T. (2017). Global gridded crop model evaluation: benchmarking, skills, deficiencies and implications, </w:t>
      </w:r>
      <w:proofErr w:type="spellStart"/>
      <w:r w:rsidRPr="002D2299">
        <w:t>Geosci</w:t>
      </w:r>
      <w:proofErr w:type="spellEnd"/>
      <w:r w:rsidRPr="002D2299">
        <w:t>. Model Dev., 10, 1403–1422</w:t>
      </w:r>
      <w:r>
        <w:t xml:space="preserve"> </w:t>
      </w:r>
    </w:p>
    <w:p w14:paraId="26C4A121" w14:textId="2BB7B90B" w:rsidR="002D2299" w:rsidRDefault="002D2299" w:rsidP="002D2299">
      <w:r>
        <w:t>and</w:t>
      </w:r>
    </w:p>
    <w:p w14:paraId="3262B65C" w14:textId="7420EFBF" w:rsidR="002D2299" w:rsidRPr="002D2299" w:rsidRDefault="002D2299" w:rsidP="002D2299">
      <w:r w:rsidRPr="002D2299">
        <w:t xml:space="preserve">Müller, C., Elliott, J., Kelly, D., </w:t>
      </w:r>
      <w:proofErr w:type="spellStart"/>
      <w:r w:rsidRPr="002D2299">
        <w:t>Arneth</w:t>
      </w:r>
      <w:proofErr w:type="spellEnd"/>
      <w:r w:rsidRPr="002D2299">
        <w:t xml:space="preserve">, A., </w:t>
      </w:r>
      <w:proofErr w:type="spellStart"/>
      <w:r w:rsidRPr="002D2299">
        <w:t>Balkovic</w:t>
      </w:r>
      <w:proofErr w:type="spellEnd"/>
      <w:r w:rsidRPr="002D2299">
        <w:t xml:space="preserve">, J., </w:t>
      </w:r>
      <w:proofErr w:type="spellStart"/>
      <w:r w:rsidRPr="002D2299">
        <w:t>Ciais</w:t>
      </w:r>
      <w:proofErr w:type="spellEnd"/>
      <w:r w:rsidRPr="002D2299">
        <w:t xml:space="preserve">, P., ... &amp; Jones, C. D. (2019). The Global Gridded Crop Model </w:t>
      </w:r>
      <w:proofErr w:type="spellStart"/>
      <w:r w:rsidRPr="002D2299">
        <w:t>Intercomparison</w:t>
      </w:r>
      <w:proofErr w:type="spellEnd"/>
      <w:r w:rsidRPr="002D2299">
        <w:t xml:space="preserve"> phase 1 simulation dataset. </w:t>
      </w:r>
      <w:r w:rsidRPr="002D2299">
        <w:rPr>
          <w:i/>
          <w:iCs/>
        </w:rPr>
        <w:t>Scientific data</w:t>
      </w:r>
      <w:r w:rsidRPr="002D2299">
        <w:t>, </w:t>
      </w:r>
      <w:r w:rsidRPr="002D2299">
        <w:rPr>
          <w:i/>
          <w:iCs/>
        </w:rPr>
        <w:t>6</w:t>
      </w:r>
      <w:r w:rsidRPr="002D2299">
        <w:t>(1), 1-22</w:t>
      </w:r>
      <w:r w:rsidR="00F870AE">
        <w:t xml:space="preserve"> and references therein.</w:t>
      </w:r>
    </w:p>
    <w:p w14:paraId="0ECB9453" w14:textId="60544F5A" w:rsidR="002D2299" w:rsidRDefault="002D2299" w:rsidP="00616C07"/>
    <w:p w14:paraId="7D456286" w14:textId="77777777" w:rsidR="00955308" w:rsidRDefault="00955308" w:rsidP="00616C07"/>
    <w:p w14:paraId="6298C296" w14:textId="549ACEBE" w:rsidR="002B0EBC" w:rsidRPr="00FC22C7" w:rsidRDefault="0034217D" w:rsidP="00616C07">
      <w:pPr>
        <w:rPr>
          <w:b/>
          <w:bCs/>
        </w:rPr>
      </w:pPr>
      <w:r w:rsidRPr="00FC22C7">
        <w:rPr>
          <w:b/>
          <w:bCs/>
        </w:rPr>
        <w:t>Marie O’Neill: Alternative approaches to crop modeling not included in TEMs</w:t>
      </w:r>
    </w:p>
    <w:p w14:paraId="2F30DC46" w14:textId="007F3E7A" w:rsidR="0034217D" w:rsidRPr="00FC22C7" w:rsidRDefault="0034217D" w:rsidP="00616C07">
      <w:pPr>
        <w:rPr>
          <w:b/>
          <w:bCs/>
        </w:rPr>
      </w:pPr>
    </w:p>
    <w:p w14:paraId="2C8C8804" w14:textId="22971BB0" w:rsidR="0034217D" w:rsidRDefault="0034217D" w:rsidP="00616C07">
      <w:r>
        <w:t xml:space="preserve">Relevant sections of </w:t>
      </w:r>
      <w:proofErr w:type="spellStart"/>
      <w:r w:rsidRPr="00616C07">
        <w:t>Pongratz</w:t>
      </w:r>
      <w:proofErr w:type="spellEnd"/>
      <w:r w:rsidRPr="00616C07">
        <w:t xml:space="preserve">, J., Dolman, H., Don, A., </w:t>
      </w:r>
      <w:proofErr w:type="spellStart"/>
      <w:r w:rsidRPr="00616C07">
        <w:t>Erb</w:t>
      </w:r>
      <w:proofErr w:type="spellEnd"/>
      <w:r w:rsidRPr="00616C07">
        <w:t xml:space="preserve">, K. H., Fuchs, R., Herold, M., ... &amp; </w:t>
      </w:r>
      <w:proofErr w:type="spellStart"/>
      <w:r w:rsidRPr="00616C07">
        <w:t>Naudts</w:t>
      </w:r>
      <w:proofErr w:type="spellEnd"/>
      <w:r w:rsidRPr="00616C07">
        <w:t>, K. (2018). Models meet data: Challenges and opportunities in implementing land management in Earth system models. </w:t>
      </w:r>
      <w:r w:rsidRPr="00616C07">
        <w:rPr>
          <w:i/>
          <w:iCs/>
        </w:rPr>
        <w:t>Global change biology</w:t>
      </w:r>
      <w:r w:rsidRPr="00616C07">
        <w:t>, </w:t>
      </w:r>
      <w:r w:rsidRPr="00616C07">
        <w:rPr>
          <w:i/>
          <w:iCs/>
        </w:rPr>
        <w:t>24</w:t>
      </w:r>
      <w:r w:rsidRPr="00616C07">
        <w:t>(4), 1470-1487</w:t>
      </w:r>
      <w:r w:rsidR="00665CF9">
        <w:t>, e.g. future/planned implementation in models.</w:t>
      </w:r>
    </w:p>
    <w:p w14:paraId="5EF9CA19" w14:textId="2FCAFBD2" w:rsidR="0034217D" w:rsidRDefault="0034217D" w:rsidP="00616C07"/>
    <w:p w14:paraId="4E065884" w14:textId="77777777" w:rsidR="002D2299" w:rsidRPr="00565CAD" w:rsidRDefault="002D2299" w:rsidP="002D2299">
      <w:r>
        <w:t xml:space="preserve">Relevant sections of </w:t>
      </w:r>
      <w:proofErr w:type="spellStart"/>
      <w:r w:rsidRPr="00565CAD">
        <w:t>Erb</w:t>
      </w:r>
      <w:proofErr w:type="spellEnd"/>
      <w:r w:rsidRPr="00565CAD">
        <w:t xml:space="preserve">, K. H., </w:t>
      </w:r>
      <w:proofErr w:type="spellStart"/>
      <w:r w:rsidRPr="00565CAD">
        <w:t>Luyssaert</w:t>
      </w:r>
      <w:proofErr w:type="spellEnd"/>
      <w:r w:rsidRPr="00565CAD">
        <w:t xml:space="preserve">, S., </w:t>
      </w:r>
      <w:proofErr w:type="spellStart"/>
      <w:r w:rsidRPr="00565CAD">
        <w:t>Meyfroidt</w:t>
      </w:r>
      <w:proofErr w:type="spellEnd"/>
      <w:r w:rsidRPr="00565CAD">
        <w:t xml:space="preserve">, P., </w:t>
      </w:r>
      <w:proofErr w:type="spellStart"/>
      <w:r w:rsidRPr="00565CAD">
        <w:t>Pongratz</w:t>
      </w:r>
      <w:proofErr w:type="spellEnd"/>
      <w:r w:rsidRPr="00565CAD">
        <w:t xml:space="preserve">, J., Don, A., </w:t>
      </w:r>
      <w:proofErr w:type="spellStart"/>
      <w:r w:rsidRPr="00565CAD">
        <w:t>Kloster</w:t>
      </w:r>
      <w:proofErr w:type="spellEnd"/>
      <w:r w:rsidRPr="00565CAD">
        <w:t>, S., ... &amp; Haberl, H. (2017). Land management: data availability and process understanding for global change studies. </w:t>
      </w:r>
      <w:r w:rsidRPr="00565CAD">
        <w:rPr>
          <w:i/>
          <w:iCs/>
        </w:rPr>
        <w:t>Global change biology</w:t>
      </w:r>
      <w:r w:rsidRPr="00565CAD">
        <w:t>, </w:t>
      </w:r>
      <w:r w:rsidRPr="00565CAD">
        <w:rPr>
          <w:i/>
          <w:iCs/>
        </w:rPr>
        <w:t>23</w:t>
      </w:r>
      <w:r w:rsidRPr="00565CAD">
        <w:t>(2), 512-533.</w:t>
      </w:r>
    </w:p>
    <w:p w14:paraId="2DF2563F" w14:textId="647E97FE" w:rsidR="00616C07" w:rsidRDefault="00616C07" w:rsidP="00F354D2"/>
    <w:p w14:paraId="5911A0B8" w14:textId="4FC4AF8C" w:rsidR="002D2299" w:rsidRPr="002D2299" w:rsidRDefault="002D2299" w:rsidP="002D2299">
      <w:r w:rsidRPr="002D2299">
        <w:t xml:space="preserve">Sections relevant to the </w:t>
      </w:r>
      <w:r>
        <w:rPr>
          <w:i/>
          <w:iCs/>
        </w:rPr>
        <w:t>site-based process</w:t>
      </w:r>
      <w:r w:rsidRPr="002D2299">
        <w:rPr>
          <w:i/>
          <w:iCs/>
        </w:rPr>
        <w:t xml:space="preserve"> models (only)</w:t>
      </w:r>
      <w:r w:rsidRPr="002D2299">
        <w:t xml:space="preserve"> in Müller, C., Elliott, J., </w:t>
      </w:r>
      <w:proofErr w:type="spellStart"/>
      <w:r w:rsidRPr="002D2299">
        <w:t>Chryssanthacopoulos</w:t>
      </w:r>
      <w:proofErr w:type="spellEnd"/>
      <w:r w:rsidRPr="002D2299">
        <w:t xml:space="preserve">, J., </w:t>
      </w:r>
      <w:proofErr w:type="spellStart"/>
      <w:r w:rsidRPr="002D2299">
        <w:t>Arneth</w:t>
      </w:r>
      <w:proofErr w:type="spellEnd"/>
      <w:r w:rsidRPr="002D2299">
        <w:t xml:space="preserve">, A., </w:t>
      </w:r>
      <w:proofErr w:type="spellStart"/>
      <w:r w:rsidRPr="002D2299">
        <w:t>Balkovic</w:t>
      </w:r>
      <w:proofErr w:type="spellEnd"/>
      <w:r w:rsidRPr="002D2299">
        <w:t xml:space="preserve">, J., </w:t>
      </w:r>
      <w:proofErr w:type="spellStart"/>
      <w:r w:rsidRPr="002D2299">
        <w:t>Ciais</w:t>
      </w:r>
      <w:proofErr w:type="spellEnd"/>
      <w:r w:rsidRPr="002D2299">
        <w:t xml:space="preserve">, P., ... &amp; </w:t>
      </w:r>
      <w:proofErr w:type="spellStart"/>
      <w:r w:rsidRPr="002D2299">
        <w:t>Iizumi</w:t>
      </w:r>
      <w:proofErr w:type="spellEnd"/>
      <w:r w:rsidRPr="002D2299">
        <w:t xml:space="preserve">, T. (2017). Global gridded crop model evaluation: benchmarking, skills, deficiencies and implications, </w:t>
      </w:r>
      <w:proofErr w:type="spellStart"/>
      <w:r w:rsidRPr="002D2299">
        <w:t>Geosci</w:t>
      </w:r>
      <w:proofErr w:type="spellEnd"/>
      <w:r w:rsidRPr="002D2299">
        <w:t xml:space="preserve">. Model Dev., 10, 1403–1422 </w:t>
      </w:r>
    </w:p>
    <w:p w14:paraId="144F9A8C" w14:textId="77777777" w:rsidR="002D2299" w:rsidRPr="002D2299" w:rsidRDefault="002D2299" w:rsidP="002D2299">
      <w:r w:rsidRPr="002D2299">
        <w:lastRenderedPageBreak/>
        <w:t>and</w:t>
      </w:r>
    </w:p>
    <w:p w14:paraId="4CE8AF52" w14:textId="5E91EBB6" w:rsidR="002D2299" w:rsidRPr="002D2299" w:rsidRDefault="002D2299" w:rsidP="002D2299">
      <w:r w:rsidRPr="002D2299">
        <w:t xml:space="preserve">Müller, C., Elliott, J., Kelly, D., </w:t>
      </w:r>
      <w:proofErr w:type="spellStart"/>
      <w:r w:rsidRPr="002D2299">
        <w:t>Arneth</w:t>
      </w:r>
      <w:proofErr w:type="spellEnd"/>
      <w:r w:rsidRPr="002D2299">
        <w:t xml:space="preserve">, A., </w:t>
      </w:r>
      <w:proofErr w:type="spellStart"/>
      <w:r w:rsidRPr="002D2299">
        <w:t>Balkovic</w:t>
      </w:r>
      <w:proofErr w:type="spellEnd"/>
      <w:r w:rsidRPr="002D2299">
        <w:t xml:space="preserve">, J., </w:t>
      </w:r>
      <w:proofErr w:type="spellStart"/>
      <w:r w:rsidRPr="002D2299">
        <w:t>Ciais</w:t>
      </w:r>
      <w:proofErr w:type="spellEnd"/>
      <w:r w:rsidRPr="002D2299">
        <w:t xml:space="preserve">, P., ... &amp; Jones, C. D. (2019). The Global Gridded Crop Model </w:t>
      </w:r>
      <w:proofErr w:type="spellStart"/>
      <w:r w:rsidRPr="002D2299">
        <w:t>Intercomparison</w:t>
      </w:r>
      <w:proofErr w:type="spellEnd"/>
      <w:r w:rsidRPr="002D2299">
        <w:t xml:space="preserve"> phase 1 simulation dataset. </w:t>
      </w:r>
      <w:r w:rsidRPr="002D2299">
        <w:rPr>
          <w:i/>
          <w:iCs/>
        </w:rPr>
        <w:t>Scientific data</w:t>
      </w:r>
      <w:r w:rsidRPr="002D2299">
        <w:t>, </w:t>
      </w:r>
      <w:r w:rsidRPr="002D2299">
        <w:rPr>
          <w:i/>
          <w:iCs/>
        </w:rPr>
        <w:t>6</w:t>
      </w:r>
      <w:r w:rsidRPr="002D2299">
        <w:t>(1), 1-22</w:t>
      </w:r>
      <w:r w:rsidR="00026576">
        <w:t xml:space="preserve"> and references therein.</w:t>
      </w:r>
    </w:p>
    <w:p w14:paraId="5CA651CD" w14:textId="739D1DBB" w:rsidR="00C53AFC" w:rsidRDefault="00C53AFC" w:rsidP="00F354D2"/>
    <w:p w14:paraId="6D8A7D3A" w14:textId="77777777" w:rsidR="00C53AFC" w:rsidRPr="00F354D2" w:rsidRDefault="00C53AFC" w:rsidP="00F354D2"/>
    <w:p w14:paraId="4BB08C34" w14:textId="3D9EEEF0" w:rsidR="00F354D2" w:rsidRDefault="008F42B4">
      <w:pPr>
        <w:rPr>
          <w:b/>
          <w:bCs/>
        </w:rPr>
      </w:pPr>
      <w:r w:rsidRPr="007F234D">
        <w:rPr>
          <w:b/>
          <w:bCs/>
        </w:rPr>
        <w:t xml:space="preserve">John Dietrich: </w:t>
      </w:r>
      <w:r w:rsidR="00F51C6C">
        <w:rPr>
          <w:b/>
          <w:bCs/>
        </w:rPr>
        <w:t>Fire in TEMs</w:t>
      </w:r>
    </w:p>
    <w:p w14:paraId="026C4BCC" w14:textId="77777777" w:rsidR="007F234D" w:rsidRPr="007F234D" w:rsidRDefault="007F234D">
      <w:pPr>
        <w:rPr>
          <w:b/>
          <w:bCs/>
        </w:rPr>
      </w:pPr>
    </w:p>
    <w:p w14:paraId="31EB521E" w14:textId="5FF6E6C0" w:rsidR="000529A5" w:rsidRDefault="000529A5">
      <w:r w:rsidRPr="000529A5">
        <w:t xml:space="preserve">Rabin, S. S., Melton, J. R., </w:t>
      </w:r>
      <w:proofErr w:type="spellStart"/>
      <w:r w:rsidRPr="000529A5">
        <w:t>Lasslop</w:t>
      </w:r>
      <w:proofErr w:type="spellEnd"/>
      <w:r w:rsidRPr="000529A5">
        <w:t xml:space="preserve">, G., Bachelet, D., Forrest, M., </w:t>
      </w:r>
      <w:proofErr w:type="spellStart"/>
      <w:r w:rsidRPr="000529A5">
        <w:t>Hantson</w:t>
      </w:r>
      <w:proofErr w:type="spellEnd"/>
      <w:r w:rsidRPr="000529A5">
        <w:t xml:space="preserve">, S., ... &amp; </w:t>
      </w:r>
      <w:proofErr w:type="spellStart"/>
      <w:r w:rsidRPr="000529A5">
        <w:t>Hickler</w:t>
      </w:r>
      <w:proofErr w:type="spellEnd"/>
      <w:r w:rsidRPr="000529A5">
        <w:t xml:space="preserve">, T. (2017). The fire modeling </w:t>
      </w:r>
      <w:proofErr w:type="spellStart"/>
      <w:r w:rsidRPr="000529A5">
        <w:t>intercomparison</w:t>
      </w:r>
      <w:proofErr w:type="spellEnd"/>
      <w:r w:rsidRPr="000529A5">
        <w:t xml:space="preserve"> project (</w:t>
      </w:r>
      <w:proofErr w:type="spellStart"/>
      <w:r w:rsidRPr="000529A5">
        <w:t>FireMIP</w:t>
      </w:r>
      <w:proofErr w:type="spellEnd"/>
      <w:r w:rsidRPr="000529A5">
        <w:t>), phase 1: experimental and analytical protocols. </w:t>
      </w:r>
      <w:r w:rsidRPr="000529A5">
        <w:rPr>
          <w:i/>
          <w:iCs/>
        </w:rPr>
        <w:t>Geoscientific Model Development</w:t>
      </w:r>
      <w:r w:rsidRPr="000529A5">
        <w:t>, </w:t>
      </w:r>
      <w:r w:rsidRPr="000529A5">
        <w:rPr>
          <w:i/>
          <w:iCs/>
        </w:rPr>
        <w:t>20</w:t>
      </w:r>
      <w:r w:rsidRPr="000529A5">
        <w:t>, 1175-1197.</w:t>
      </w:r>
      <w:r>
        <w:t xml:space="preserve"> And references therein – in particular </w:t>
      </w:r>
      <w:r w:rsidR="007819D2">
        <w:t xml:space="preserve">references of </w:t>
      </w:r>
      <w:r>
        <w:t>differen</w:t>
      </w:r>
      <w:r w:rsidR="007819D2">
        <w:t>t</w:t>
      </w:r>
      <w:r>
        <w:t xml:space="preserve"> models in Table 2.</w:t>
      </w:r>
    </w:p>
    <w:p w14:paraId="1C8918B8" w14:textId="5285FA93" w:rsidR="000529A5" w:rsidRDefault="000529A5"/>
    <w:p w14:paraId="7D873D20" w14:textId="602EE8FE" w:rsidR="000529A5" w:rsidRPr="000529A5" w:rsidRDefault="000529A5" w:rsidP="000529A5">
      <w:proofErr w:type="spellStart"/>
      <w:r w:rsidRPr="000529A5">
        <w:t>Hantson</w:t>
      </w:r>
      <w:proofErr w:type="spellEnd"/>
      <w:r w:rsidRPr="000529A5">
        <w:t xml:space="preserve">, S., </w:t>
      </w:r>
      <w:proofErr w:type="spellStart"/>
      <w:r w:rsidRPr="000529A5">
        <w:t>Arneth</w:t>
      </w:r>
      <w:proofErr w:type="spellEnd"/>
      <w:r w:rsidRPr="000529A5">
        <w:t>, A., Harrison, S. P., Kelley, D. I., Prentice, I. C., Rabin, S. S., ... &amp; Bachelet, D. (2016). The status and challenge of global fire modelling. </w:t>
      </w:r>
      <w:proofErr w:type="spellStart"/>
      <w:r w:rsidRPr="000529A5">
        <w:rPr>
          <w:i/>
          <w:iCs/>
        </w:rPr>
        <w:t>Biogeosciences</w:t>
      </w:r>
      <w:proofErr w:type="spellEnd"/>
      <w:r w:rsidRPr="000529A5">
        <w:t>, </w:t>
      </w:r>
      <w:r w:rsidRPr="000529A5">
        <w:rPr>
          <w:i/>
          <w:iCs/>
        </w:rPr>
        <w:t>13</w:t>
      </w:r>
      <w:r w:rsidRPr="000529A5">
        <w:t>(11), 3359-3375.</w:t>
      </w:r>
      <w:r>
        <w:t xml:space="preserve"> And review all references therein.</w:t>
      </w:r>
    </w:p>
    <w:p w14:paraId="0BDE6842" w14:textId="77777777" w:rsidR="000529A5" w:rsidRDefault="000529A5"/>
    <w:p w14:paraId="6801B9BF" w14:textId="6519C245" w:rsidR="007F234D" w:rsidRDefault="000529A5">
      <w:r>
        <w:t xml:space="preserve">Also search for “fire” in </w:t>
      </w:r>
      <w:r w:rsidRPr="00CB242C">
        <w:t xml:space="preserve">Fisher, R. A., </w:t>
      </w:r>
      <w:proofErr w:type="spellStart"/>
      <w:r w:rsidRPr="00CB242C">
        <w:t>Koven</w:t>
      </w:r>
      <w:proofErr w:type="spellEnd"/>
      <w:r w:rsidRPr="00CB242C">
        <w:t xml:space="preserve">, C. D., </w:t>
      </w:r>
      <w:proofErr w:type="spellStart"/>
      <w:r w:rsidRPr="00CB242C">
        <w:t>Anderegg</w:t>
      </w:r>
      <w:proofErr w:type="spellEnd"/>
      <w:r w:rsidRPr="00CB242C">
        <w:t xml:space="preserve">, W. R., </w:t>
      </w:r>
      <w:proofErr w:type="spellStart"/>
      <w:r w:rsidRPr="00CB242C">
        <w:t>Christoffersen</w:t>
      </w:r>
      <w:proofErr w:type="spellEnd"/>
      <w:r w:rsidRPr="00CB242C">
        <w:t xml:space="preserve">, B. O., </w:t>
      </w:r>
      <w:proofErr w:type="spellStart"/>
      <w:r w:rsidRPr="00CB242C">
        <w:t>Dietze</w:t>
      </w:r>
      <w:proofErr w:type="spellEnd"/>
      <w:r w:rsidRPr="00CB242C">
        <w:t xml:space="preserve">, M. C., </w:t>
      </w:r>
      <w:proofErr w:type="spellStart"/>
      <w:r w:rsidRPr="00CB242C">
        <w:t>Farrior</w:t>
      </w:r>
      <w:proofErr w:type="spellEnd"/>
      <w:r w:rsidRPr="00CB242C">
        <w:t xml:space="preserve">, C. E., ... &amp; </w:t>
      </w:r>
      <w:proofErr w:type="spellStart"/>
      <w:r w:rsidRPr="00CB242C">
        <w:t>Lichstein</w:t>
      </w:r>
      <w:proofErr w:type="spellEnd"/>
      <w:r w:rsidRPr="00CB242C">
        <w:t>, J. W. (2018). Vegetation demographics in Earth System Models: A review of progress and priorities. </w:t>
      </w:r>
      <w:r w:rsidRPr="00CB242C">
        <w:rPr>
          <w:i/>
          <w:iCs/>
        </w:rPr>
        <w:t>Global change biology</w:t>
      </w:r>
      <w:r w:rsidRPr="00CB242C">
        <w:t>, </w:t>
      </w:r>
      <w:r w:rsidRPr="00CB242C">
        <w:rPr>
          <w:i/>
          <w:iCs/>
        </w:rPr>
        <w:t>24</w:t>
      </w:r>
      <w:r w:rsidRPr="00CB242C">
        <w:t>(1), 35-54</w:t>
      </w:r>
      <w:r w:rsidR="007819D2">
        <w:t>.</w:t>
      </w:r>
    </w:p>
    <w:p w14:paraId="283EC68E" w14:textId="0B54083C" w:rsidR="007819D2" w:rsidRDefault="007819D2"/>
    <w:p w14:paraId="5F53715B" w14:textId="77777777" w:rsidR="007819D2" w:rsidRPr="007819D2" w:rsidRDefault="007819D2" w:rsidP="007819D2">
      <w:r>
        <w:t xml:space="preserve">Review of if/how fire is implemented as a management tool in </w:t>
      </w:r>
      <w:proofErr w:type="spellStart"/>
      <w:r w:rsidRPr="007819D2">
        <w:t>Pongratz</w:t>
      </w:r>
      <w:proofErr w:type="spellEnd"/>
      <w:r w:rsidRPr="007819D2">
        <w:t xml:space="preserve">, J., Dolman, H., Don, A., </w:t>
      </w:r>
      <w:proofErr w:type="spellStart"/>
      <w:r w:rsidRPr="007819D2">
        <w:t>Erb</w:t>
      </w:r>
      <w:proofErr w:type="spellEnd"/>
      <w:r w:rsidRPr="007819D2">
        <w:t xml:space="preserve">, K. H., Fuchs, R., Herold, M., ... &amp; </w:t>
      </w:r>
      <w:proofErr w:type="spellStart"/>
      <w:r w:rsidRPr="007819D2">
        <w:t>Naudts</w:t>
      </w:r>
      <w:proofErr w:type="spellEnd"/>
      <w:r w:rsidRPr="007819D2">
        <w:t>, K. (2018). Models meet data: Challenges and opportunities in implementing land management in Earth system models. </w:t>
      </w:r>
      <w:r w:rsidRPr="007819D2">
        <w:rPr>
          <w:i/>
          <w:iCs/>
        </w:rPr>
        <w:t>Global change biology</w:t>
      </w:r>
      <w:r w:rsidRPr="007819D2">
        <w:t>, </w:t>
      </w:r>
      <w:r w:rsidRPr="007819D2">
        <w:rPr>
          <w:i/>
          <w:iCs/>
        </w:rPr>
        <w:t>24</w:t>
      </w:r>
      <w:r w:rsidRPr="007819D2">
        <w:t>(4), 1470-1487. Other references may be found throughout this paper.</w:t>
      </w:r>
    </w:p>
    <w:p w14:paraId="31CCA6B0" w14:textId="468EAE01" w:rsidR="007819D2" w:rsidRDefault="007819D2"/>
    <w:p w14:paraId="6AB62BB6" w14:textId="69B7CCAA" w:rsidR="00D4466C" w:rsidRDefault="00D4466C"/>
    <w:p w14:paraId="4B339702" w14:textId="408E3AE7" w:rsidR="00D4466C" w:rsidRPr="00C1065D" w:rsidRDefault="00D4466C">
      <w:pPr>
        <w:rPr>
          <w:b/>
          <w:bCs/>
        </w:rPr>
      </w:pPr>
      <w:bookmarkStart w:id="0" w:name="_GoBack"/>
      <w:r w:rsidRPr="00C1065D">
        <w:rPr>
          <w:b/>
          <w:bCs/>
        </w:rPr>
        <w:t>Jesse Sasser: Human intervention of hydrological cycle/management of water resources</w:t>
      </w:r>
    </w:p>
    <w:bookmarkEnd w:id="0"/>
    <w:p w14:paraId="2B7678E6" w14:textId="7B08E63E" w:rsidR="00D4466C" w:rsidRDefault="00D4466C"/>
    <w:p w14:paraId="5E470E3D" w14:textId="247A39C9" w:rsidR="00D4466C" w:rsidRDefault="00D4466C" w:rsidP="00D4466C">
      <w:r>
        <w:t xml:space="preserve">Section 3.3 of </w:t>
      </w:r>
      <w:r w:rsidRPr="00514A09">
        <w:t xml:space="preserve">Clark, M. P., Fan, Y., Lawrence, D. M., Adam, J. C., Bolster, D., </w:t>
      </w:r>
      <w:proofErr w:type="spellStart"/>
      <w:r w:rsidRPr="00514A09">
        <w:t>Gochis</w:t>
      </w:r>
      <w:proofErr w:type="spellEnd"/>
      <w:r w:rsidRPr="00514A09">
        <w:t>, D. J., ... &amp; Maxwell, R. M. (2015). Improving the representation of hydrologic processes in Earth System Models. </w:t>
      </w:r>
      <w:r w:rsidRPr="00514A09">
        <w:rPr>
          <w:i/>
          <w:iCs/>
        </w:rPr>
        <w:t>Water Resources Research</w:t>
      </w:r>
      <w:r w:rsidRPr="00514A09">
        <w:t>, </w:t>
      </w:r>
      <w:r w:rsidRPr="00514A09">
        <w:rPr>
          <w:i/>
          <w:iCs/>
        </w:rPr>
        <w:t>51</w:t>
      </w:r>
      <w:r w:rsidRPr="00514A09">
        <w:t>(8), 5929-5956.</w:t>
      </w:r>
      <w:r>
        <w:t xml:space="preserve"> And references therein (see Table 3 for example for relevant processes)</w:t>
      </w:r>
      <w:r>
        <w:t xml:space="preserve"> and references within that section.</w:t>
      </w:r>
    </w:p>
    <w:p w14:paraId="0007961C" w14:textId="3E166B97" w:rsidR="005F291E" w:rsidRDefault="005F291E" w:rsidP="00D4466C"/>
    <w:p w14:paraId="7D2A5B44" w14:textId="47EF432F" w:rsidR="005F291E" w:rsidRDefault="005F291E" w:rsidP="00D4466C">
      <w:proofErr w:type="spellStart"/>
      <w:r w:rsidRPr="005F291E">
        <w:t>Pokhrel</w:t>
      </w:r>
      <w:proofErr w:type="spellEnd"/>
      <w:r w:rsidRPr="005F291E">
        <w:t xml:space="preserve">, Y. N., </w:t>
      </w:r>
      <w:proofErr w:type="spellStart"/>
      <w:r w:rsidRPr="005F291E">
        <w:t>Hanasaki</w:t>
      </w:r>
      <w:proofErr w:type="spellEnd"/>
      <w:r w:rsidRPr="005F291E">
        <w:t>, N., Wada, Y., &amp; Kim, H. (2016). Recent progresses in incorporating human land–water management into global land surface models toward their integration into Earth system models. </w:t>
      </w:r>
      <w:r w:rsidRPr="005F291E">
        <w:rPr>
          <w:i/>
          <w:iCs/>
        </w:rPr>
        <w:t>Wiley Interdisciplinary Reviews: Water</w:t>
      </w:r>
      <w:r w:rsidRPr="005F291E">
        <w:t>, </w:t>
      </w:r>
      <w:r w:rsidRPr="005F291E">
        <w:rPr>
          <w:i/>
          <w:iCs/>
        </w:rPr>
        <w:t>3</w:t>
      </w:r>
      <w:r w:rsidRPr="005F291E">
        <w:t>(4), 548-574.</w:t>
      </w:r>
    </w:p>
    <w:p w14:paraId="5C2B19A4" w14:textId="2E7E70E8" w:rsidR="00D4466C" w:rsidRDefault="00D4466C"/>
    <w:p w14:paraId="02655597" w14:textId="06B54C56" w:rsidR="00D4466C" w:rsidRPr="00D4466C" w:rsidRDefault="00D4466C" w:rsidP="00D4466C">
      <w:proofErr w:type="spellStart"/>
      <w:r w:rsidRPr="00D4466C">
        <w:t>Nazemi</w:t>
      </w:r>
      <w:proofErr w:type="spellEnd"/>
      <w:r w:rsidRPr="00D4466C">
        <w:t xml:space="preserve">, A., &amp; </w:t>
      </w:r>
      <w:proofErr w:type="spellStart"/>
      <w:r w:rsidRPr="00D4466C">
        <w:t>Wheater</w:t>
      </w:r>
      <w:proofErr w:type="spellEnd"/>
      <w:r w:rsidRPr="00D4466C">
        <w:t>, H. S. (2015). On inclusion of water resource management in Earth system models–Part 1: Problem definition and representation of water demand. </w:t>
      </w:r>
      <w:r w:rsidRPr="00D4466C">
        <w:rPr>
          <w:i/>
          <w:iCs/>
        </w:rPr>
        <w:t>Hydrology and Earth System Sciences</w:t>
      </w:r>
      <w:r w:rsidRPr="00D4466C">
        <w:t>, </w:t>
      </w:r>
      <w:r w:rsidRPr="00D4466C">
        <w:rPr>
          <w:i/>
          <w:iCs/>
        </w:rPr>
        <w:t>19</w:t>
      </w:r>
      <w:r w:rsidRPr="00D4466C">
        <w:t>(1), 33-61.</w:t>
      </w:r>
      <w:r>
        <w:t xml:space="preserve"> And references therein.</w:t>
      </w:r>
    </w:p>
    <w:p w14:paraId="33769440" w14:textId="67222ECB" w:rsidR="00D4466C" w:rsidRDefault="00D4466C"/>
    <w:p w14:paraId="777BE3C0" w14:textId="3D997057" w:rsidR="00D4466C" w:rsidRPr="00D4466C" w:rsidRDefault="00D4466C" w:rsidP="00D4466C">
      <w:proofErr w:type="spellStart"/>
      <w:r w:rsidRPr="00D4466C">
        <w:lastRenderedPageBreak/>
        <w:t>Nazemi</w:t>
      </w:r>
      <w:proofErr w:type="spellEnd"/>
      <w:r w:rsidRPr="00D4466C">
        <w:t xml:space="preserve">, A., &amp; </w:t>
      </w:r>
      <w:proofErr w:type="spellStart"/>
      <w:r w:rsidRPr="00D4466C">
        <w:t>Wheater</w:t>
      </w:r>
      <w:proofErr w:type="spellEnd"/>
      <w:r w:rsidRPr="00D4466C">
        <w:t>, H. S. (2015). On inclusion of water resource management in Earth system models--Part 2: Representation of water supply and allocation and opportunities for improved modeling. </w:t>
      </w:r>
      <w:r w:rsidRPr="00D4466C">
        <w:rPr>
          <w:i/>
          <w:iCs/>
        </w:rPr>
        <w:t>Hydrology &amp; Earth System Sciences</w:t>
      </w:r>
      <w:r w:rsidRPr="00D4466C">
        <w:t>, </w:t>
      </w:r>
      <w:r w:rsidRPr="00D4466C">
        <w:rPr>
          <w:i/>
          <w:iCs/>
        </w:rPr>
        <w:t>19</w:t>
      </w:r>
      <w:r w:rsidRPr="00D4466C">
        <w:t>(1).</w:t>
      </w:r>
      <w:r>
        <w:t xml:space="preserve"> And references therein.</w:t>
      </w:r>
    </w:p>
    <w:p w14:paraId="256A0FE5" w14:textId="513F14FC" w:rsidR="00D4466C" w:rsidRDefault="00D4466C"/>
    <w:p w14:paraId="6FFB0973" w14:textId="401650C6" w:rsidR="00D4466C" w:rsidRDefault="00D4466C" w:rsidP="00D4466C">
      <w:r>
        <w:t xml:space="preserve">You may also look at wetland drainage issues in both </w:t>
      </w:r>
      <w:proofErr w:type="spellStart"/>
      <w:r w:rsidRPr="00616C07">
        <w:t>Pongratz</w:t>
      </w:r>
      <w:proofErr w:type="spellEnd"/>
      <w:r w:rsidRPr="00616C07">
        <w:t xml:space="preserve">, J., Dolman, H., Don, A., </w:t>
      </w:r>
      <w:proofErr w:type="spellStart"/>
      <w:r w:rsidRPr="00616C07">
        <w:t>Erb</w:t>
      </w:r>
      <w:proofErr w:type="spellEnd"/>
      <w:r w:rsidRPr="00616C07">
        <w:t xml:space="preserve">, K. H., Fuchs, R., Herold, M., ... &amp; </w:t>
      </w:r>
      <w:proofErr w:type="spellStart"/>
      <w:r w:rsidRPr="00616C07">
        <w:t>Naudts</w:t>
      </w:r>
      <w:proofErr w:type="spellEnd"/>
      <w:r w:rsidRPr="00616C07">
        <w:t>, K. (2018). Models meet data: Challenges and opportunities in implementing land management in Earth system models. </w:t>
      </w:r>
      <w:r w:rsidRPr="00616C07">
        <w:rPr>
          <w:i/>
          <w:iCs/>
        </w:rPr>
        <w:t>Global change biology</w:t>
      </w:r>
      <w:r w:rsidRPr="00616C07">
        <w:t>, </w:t>
      </w:r>
      <w:r w:rsidRPr="00616C07">
        <w:rPr>
          <w:i/>
          <w:iCs/>
        </w:rPr>
        <w:t>24</w:t>
      </w:r>
      <w:r w:rsidRPr="00616C07">
        <w:t>(4), 1470-1487</w:t>
      </w:r>
      <w:r>
        <w:t xml:space="preserve"> and</w:t>
      </w:r>
      <w:r>
        <w:t xml:space="preserve"> </w:t>
      </w:r>
      <w:proofErr w:type="spellStart"/>
      <w:r w:rsidRPr="00565CAD">
        <w:t>Erb</w:t>
      </w:r>
      <w:proofErr w:type="spellEnd"/>
      <w:r w:rsidRPr="00565CAD">
        <w:t xml:space="preserve">, K. H., </w:t>
      </w:r>
      <w:proofErr w:type="spellStart"/>
      <w:r w:rsidRPr="00565CAD">
        <w:t>Luyssaert</w:t>
      </w:r>
      <w:proofErr w:type="spellEnd"/>
      <w:r w:rsidRPr="00565CAD">
        <w:t xml:space="preserve">, S., </w:t>
      </w:r>
      <w:proofErr w:type="spellStart"/>
      <w:r w:rsidRPr="00565CAD">
        <w:t>Meyfroidt</w:t>
      </w:r>
      <w:proofErr w:type="spellEnd"/>
      <w:r w:rsidRPr="00565CAD">
        <w:t xml:space="preserve">, P., </w:t>
      </w:r>
      <w:proofErr w:type="spellStart"/>
      <w:r w:rsidRPr="00565CAD">
        <w:t>Pongratz</w:t>
      </w:r>
      <w:proofErr w:type="spellEnd"/>
      <w:r w:rsidRPr="00565CAD">
        <w:t xml:space="preserve">, J., Don, A., </w:t>
      </w:r>
      <w:proofErr w:type="spellStart"/>
      <w:r w:rsidRPr="00565CAD">
        <w:t>Kloster</w:t>
      </w:r>
      <w:proofErr w:type="spellEnd"/>
      <w:r w:rsidRPr="00565CAD">
        <w:t>, S., ... &amp; Haberl, H. (2017). Land management: data availability and process understanding for global change studies. </w:t>
      </w:r>
      <w:r w:rsidRPr="00565CAD">
        <w:rPr>
          <w:i/>
          <w:iCs/>
        </w:rPr>
        <w:t>Global change biology</w:t>
      </w:r>
      <w:r w:rsidRPr="00565CAD">
        <w:t>, </w:t>
      </w:r>
      <w:r w:rsidRPr="00565CAD">
        <w:rPr>
          <w:i/>
          <w:iCs/>
        </w:rPr>
        <w:t>23</w:t>
      </w:r>
      <w:r w:rsidRPr="00565CAD">
        <w:t>(2), 512-533.</w:t>
      </w:r>
    </w:p>
    <w:p w14:paraId="33258B94" w14:textId="426889D4" w:rsidR="00D4466C" w:rsidRDefault="00D4466C" w:rsidP="00D4466C"/>
    <w:p w14:paraId="47B39904" w14:textId="20B316FF" w:rsidR="00D4466C" w:rsidRDefault="00D4466C" w:rsidP="00D4466C">
      <w:r>
        <w:t>In terms of highlighting impacts of climate change on water resources see:</w:t>
      </w:r>
    </w:p>
    <w:p w14:paraId="4671FB9E" w14:textId="1185E964" w:rsidR="00D4466C" w:rsidRDefault="00D4466C" w:rsidP="00D4466C">
      <w:r w:rsidRPr="00D4466C">
        <w:t xml:space="preserve">Clark, M. P., </w:t>
      </w:r>
      <w:proofErr w:type="spellStart"/>
      <w:r w:rsidRPr="00D4466C">
        <w:t>Wilby</w:t>
      </w:r>
      <w:proofErr w:type="spellEnd"/>
      <w:r w:rsidRPr="00D4466C">
        <w:t xml:space="preserve">, R. L., Gutmann, E. D., </w:t>
      </w:r>
      <w:proofErr w:type="spellStart"/>
      <w:r w:rsidRPr="00D4466C">
        <w:t>Vano</w:t>
      </w:r>
      <w:proofErr w:type="spellEnd"/>
      <w:r w:rsidRPr="00D4466C">
        <w:t xml:space="preserve">, J. A., </w:t>
      </w:r>
      <w:proofErr w:type="spellStart"/>
      <w:r w:rsidRPr="00D4466C">
        <w:t>Gangopadhyay</w:t>
      </w:r>
      <w:proofErr w:type="spellEnd"/>
      <w:r w:rsidRPr="00D4466C">
        <w:t>, S., Wood, A. W., ... &amp; Brekke, L. D. (2016). Characterizing uncertainty of the hydrologic impacts of climate change. </w:t>
      </w:r>
      <w:r w:rsidRPr="00D4466C">
        <w:rPr>
          <w:i/>
          <w:iCs/>
        </w:rPr>
        <w:t>Current Climate Change Reports</w:t>
      </w:r>
      <w:r w:rsidRPr="00D4466C">
        <w:t>, </w:t>
      </w:r>
      <w:r w:rsidRPr="00D4466C">
        <w:rPr>
          <w:i/>
          <w:iCs/>
        </w:rPr>
        <w:t>2</w:t>
      </w:r>
      <w:r w:rsidRPr="00D4466C">
        <w:t>(2), 55-64.</w:t>
      </w:r>
    </w:p>
    <w:p w14:paraId="59575002" w14:textId="425A793A" w:rsidR="00D4466C" w:rsidRDefault="00D4466C" w:rsidP="00D4466C">
      <w:r>
        <w:t>And</w:t>
      </w:r>
    </w:p>
    <w:p w14:paraId="06530B1D" w14:textId="724726D2" w:rsidR="00D4466C" w:rsidRPr="00D4466C" w:rsidRDefault="00D4466C" w:rsidP="00D4466C">
      <w:r>
        <w:t xml:space="preserve">Chapters 3-5 of the IPCC AR5 Working Group II report on impacts on terrestrial water resources: </w:t>
      </w:r>
      <w:hyperlink r:id="rId6" w:history="1">
        <w:r w:rsidRPr="00407CF9">
          <w:rPr>
            <w:rStyle w:val="Hyperlink"/>
          </w:rPr>
          <w:t>https://www.ipcc.ch/site/assets/uploads/2018/02/WGIIAR5-PartA_FINAL.pdf</w:t>
        </w:r>
      </w:hyperlink>
      <w:r>
        <w:t xml:space="preserve"> </w:t>
      </w:r>
    </w:p>
    <w:p w14:paraId="78C5B9C3" w14:textId="77777777" w:rsidR="00D4466C" w:rsidRPr="00565CAD" w:rsidRDefault="00D4466C" w:rsidP="00D4466C"/>
    <w:p w14:paraId="7C14E532" w14:textId="0CA66915" w:rsidR="00D4466C" w:rsidRDefault="00D4466C"/>
    <w:sectPr w:rsidR="00D4466C" w:rsidSect="00C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26576"/>
    <w:rsid w:val="000529A5"/>
    <w:rsid w:val="000B5553"/>
    <w:rsid w:val="000D2F0E"/>
    <w:rsid w:val="000F3F56"/>
    <w:rsid w:val="0010691E"/>
    <w:rsid w:val="0015089C"/>
    <w:rsid w:val="00156C21"/>
    <w:rsid w:val="0022187C"/>
    <w:rsid w:val="0023772F"/>
    <w:rsid w:val="002A6E80"/>
    <w:rsid w:val="002B0EBC"/>
    <w:rsid w:val="002D2299"/>
    <w:rsid w:val="00337872"/>
    <w:rsid w:val="0034217D"/>
    <w:rsid w:val="00382AF7"/>
    <w:rsid w:val="0038732E"/>
    <w:rsid w:val="003F60D8"/>
    <w:rsid w:val="00422B3C"/>
    <w:rsid w:val="00432485"/>
    <w:rsid w:val="00514A09"/>
    <w:rsid w:val="005379D3"/>
    <w:rsid w:val="00565CAD"/>
    <w:rsid w:val="0056753D"/>
    <w:rsid w:val="005D3B4D"/>
    <w:rsid w:val="005F291E"/>
    <w:rsid w:val="0060593B"/>
    <w:rsid w:val="00616C07"/>
    <w:rsid w:val="00665CF9"/>
    <w:rsid w:val="00672EAB"/>
    <w:rsid w:val="006D3A9D"/>
    <w:rsid w:val="006F7750"/>
    <w:rsid w:val="007416FB"/>
    <w:rsid w:val="0074362F"/>
    <w:rsid w:val="007819D2"/>
    <w:rsid w:val="007B1587"/>
    <w:rsid w:val="007D15AA"/>
    <w:rsid w:val="007E134B"/>
    <w:rsid w:val="007F234D"/>
    <w:rsid w:val="007F44CF"/>
    <w:rsid w:val="00804A52"/>
    <w:rsid w:val="00865332"/>
    <w:rsid w:val="008713A9"/>
    <w:rsid w:val="00877374"/>
    <w:rsid w:val="008F42B4"/>
    <w:rsid w:val="00955308"/>
    <w:rsid w:val="009664CA"/>
    <w:rsid w:val="00986003"/>
    <w:rsid w:val="009B23B2"/>
    <w:rsid w:val="009B3814"/>
    <w:rsid w:val="009F03AE"/>
    <w:rsid w:val="00A04833"/>
    <w:rsid w:val="00A838CB"/>
    <w:rsid w:val="00B07566"/>
    <w:rsid w:val="00C1065D"/>
    <w:rsid w:val="00C26EFA"/>
    <w:rsid w:val="00C410F5"/>
    <w:rsid w:val="00C53AFC"/>
    <w:rsid w:val="00CB242C"/>
    <w:rsid w:val="00CE7F5E"/>
    <w:rsid w:val="00D4466C"/>
    <w:rsid w:val="00D52113"/>
    <w:rsid w:val="00D820FE"/>
    <w:rsid w:val="00DE10C0"/>
    <w:rsid w:val="00DE6B80"/>
    <w:rsid w:val="00E3025B"/>
    <w:rsid w:val="00E67D1C"/>
    <w:rsid w:val="00EB364D"/>
    <w:rsid w:val="00F354D2"/>
    <w:rsid w:val="00F42DB9"/>
    <w:rsid w:val="00F51C6C"/>
    <w:rsid w:val="00F870AE"/>
    <w:rsid w:val="00FB5C55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85DAA"/>
  <w15:chartTrackingRefBased/>
  <w15:docId w15:val="{A10D5DB6-4E54-5D4F-A54D-7AF3736C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pcc.ch/site/assets/uploads/2018/02/WGIIAR5-PartA_FINAL.pdf" TargetMode="External"/><Relationship Id="rId5" Type="http://schemas.openxmlformats.org/officeDocument/2006/relationships/hyperlink" Target="https://www.theurbanist.com.au/2020/01/AMS20_Poster_200106s.pdf" TargetMode="External"/><Relationship Id="rId4" Type="http://schemas.openxmlformats.org/officeDocument/2006/relationships/hyperlink" Target="https://www.theurbanist.com.au/2020/01/urban-plumber-at-ams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cp:lastPrinted>2020-02-10T15:10:00Z</cp:lastPrinted>
  <dcterms:created xsi:type="dcterms:W3CDTF">2020-02-08T22:26:00Z</dcterms:created>
  <dcterms:modified xsi:type="dcterms:W3CDTF">2020-02-12T19:34:00Z</dcterms:modified>
</cp:coreProperties>
</file>