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030176" w14:textId="77777777" w:rsidR="00503063" w:rsidRPr="00E33C04" w:rsidRDefault="00503063" w:rsidP="00503063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</w:rPr>
      </w:pPr>
      <w:bookmarkStart w:id="0" w:name="OLE_LINK2"/>
      <w:r w:rsidRPr="00E33C04">
        <w:rPr>
          <w:rFonts w:eastAsia="Times New Roman" w:cs="Times New Roman"/>
          <w:color w:val="000000"/>
          <w:szCs w:val="28"/>
        </w:rPr>
        <w:t>МИНИСТЕРСТВО НАУКИ И ВЫСШЕГО ОБРАЗОВАНИЯ РФ</w:t>
      </w:r>
    </w:p>
    <w:p w14:paraId="5F5BD05A" w14:textId="77777777" w:rsidR="00503063" w:rsidRPr="00E33C04" w:rsidRDefault="00503063" w:rsidP="00503063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</w:rPr>
      </w:pPr>
      <w:r w:rsidRPr="00E33C04">
        <w:rPr>
          <w:rFonts w:eastAsia="Times New Roman" w:cs="Times New Roman"/>
          <w:color w:val="000000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6054E748" w14:textId="77777777" w:rsidR="00503063" w:rsidRPr="00E33C04" w:rsidRDefault="00503063" w:rsidP="00503063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</w:rPr>
      </w:pPr>
      <w:r w:rsidRPr="00E33C04">
        <w:rPr>
          <w:rFonts w:eastAsia="Times New Roman" w:cs="Times New Roman"/>
          <w:color w:val="000000"/>
          <w:szCs w:val="28"/>
        </w:rPr>
        <w:t>«Санкт–Петербургский государственный университет</w:t>
      </w:r>
      <w:r w:rsidRPr="00E33C04">
        <w:rPr>
          <w:rFonts w:eastAsia="Times New Roman" w:cs="Times New Roman"/>
          <w:color w:val="000000"/>
          <w:szCs w:val="28"/>
        </w:rPr>
        <w:br/>
        <w:t>аэрокосмического приборостроения»</w:t>
      </w:r>
    </w:p>
    <w:p w14:paraId="3439A626" w14:textId="77777777" w:rsidR="00503063" w:rsidRPr="00E33C04" w:rsidRDefault="00503063" w:rsidP="00503063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</w:rPr>
      </w:pPr>
      <w:r w:rsidRPr="00E33C04">
        <w:rPr>
          <w:rFonts w:eastAsia="Times New Roman" w:cs="Times New Roman"/>
          <w:color w:val="000000"/>
          <w:szCs w:val="28"/>
        </w:rPr>
        <w:t>ФАКУЛЬТЕТ СРЕДНЕГО ПРОФЕССИОНАЛЬНОГО ОБРАЗОВАНИЯ</w:t>
      </w:r>
    </w:p>
    <w:p w14:paraId="22A7D659" w14:textId="77777777" w:rsidR="00503063" w:rsidRPr="00E33C04" w:rsidRDefault="00503063" w:rsidP="00503063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</w:rPr>
      </w:pPr>
    </w:p>
    <w:p w14:paraId="1BD6E64E" w14:textId="77777777" w:rsidR="00503063" w:rsidRPr="00E33C04" w:rsidRDefault="00503063" w:rsidP="00503063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</w:rPr>
      </w:pPr>
    </w:p>
    <w:p w14:paraId="1E4E0D3D" w14:textId="77777777" w:rsidR="00503063" w:rsidRPr="00E33C04" w:rsidRDefault="00503063" w:rsidP="00503063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</w:rPr>
      </w:pP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3031"/>
      </w:tblGrid>
      <w:tr w:rsidR="00503063" w:rsidRPr="00E33C04" w14:paraId="15EF3D51" w14:textId="77777777" w:rsidTr="00095913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35E9AE7" w14:textId="77777777" w:rsidR="00503063" w:rsidRPr="00E33C04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</w:pPr>
          </w:p>
          <w:p w14:paraId="4F695D2B" w14:textId="77777777" w:rsidR="00503063" w:rsidRPr="00E33C04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</w:pPr>
            <w:proofErr w:type="spellStart"/>
            <w:r w:rsidRPr="00E33C04"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  <w:t>преподаватель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281EE1" w14:textId="77777777" w:rsidR="00503063" w:rsidRPr="00E33C04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6355290" w14:textId="77777777" w:rsidR="00503063" w:rsidRPr="00E33C04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</w:pPr>
          </w:p>
          <w:p w14:paraId="56AD3A53" w14:textId="77777777" w:rsidR="00503063" w:rsidRPr="00E33C04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A35E17" w14:textId="77777777" w:rsidR="00503063" w:rsidRPr="00E33C04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</w:pPr>
          </w:p>
        </w:tc>
        <w:tc>
          <w:tcPr>
            <w:tcW w:w="30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C5D6D52" w14:textId="77777777" w:rsidR="00503063" w:rsidRPr="00E33C04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</w:pPr>
          </w:p>
          <w:p w14:paraId="5737E23E" w14:textId="7C8D08B0" w:rsidR="00503063" w:rsidRPr="00811A5F" w:rsidRDefault="00811A5F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val="ru-RU" w:eastAsia="en-US"/>
                <w14:ligatures w14:val="standardContextual"/>
              </w:rPr>
            </w:pPr>
            <w:r>
              <w:rPr>
                <w:rFonts w:eastAsia="Times New Roman" w:cs="Times New Roman"/>
                <w:color w:val="000000"/>
                <w:kern w:val="2"/>
                <w:szCs w:val="28"/>
                <w:lang w:val="ru-RU" w:eastAsia="en-US"/>
                <w14:ligatures w14:val="standardContextual"/>
              </w:rPr>
              <w:t>Я</w:t>
            </w:r>
            <w:r w:rsidR="00503063" w:rsidRPr="00E33C04"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  <w:t xml:space="preserve">. </w:t>
            </w:r>
            <w:r>
              <w:rPr>
                <w:rFonts w:eastAsia="Times New Roman" w:cs="Times New Roman"/>
                <w:color w:val="000000"/>
                <w:kern w:val="2"/>
                <w:szCs w:val="28"/>
                <w:lang w:val="ru-RU" w:eastAsia="en-US"/>
                <w14:ligatures w14:val="standardContextual"/>
              </w:rPr>
              <w:t>И</w:t>
            </w:r>
            <w:r w:rsidR="00503063" w:rsidRPr="00E33C04"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  <w:t xml:space="preserve">. </w:t>
            </w:r>
            <w:proofErr w:type="spellStart"/>
            <w:r>
              <w:rPr>
                <w:rFonts w:eastAsia="Times New Roman" w:cs="Times New Roman"/>
                <w:color w:val="000000"/>
                <w:kern w:val="2"/>
                <w:szCs w:val="28"/>
                <w:lang w:val="ru-RU" w:eastAsia="en-US"/>
                <w14:ligatures w14:val="standardContextual"/>
              </w:rPr>
              <w:t>Веснинов</w:t>
            </w:r>
            <w:proofErr w:type="spellEnd"/>
          </w:p>
        </w:tc>
      </w:tr>
      <w:tr w:rsidR="00503063" w:rsidRPr="00E33C04" w14:paraId="7C321455" w14:textId="77777777" w:rsidTr="00095913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100945" w14:textId="77777777" w:rsidR="00503063" w:rsidRPr="00E33C04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</w:pPr>
            <w:proofErr w:type="spellStart"/>
            <w:r w:rsidRPr="00E33C04"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  <w:t>должность</w:t>
            </w:r>
            <w:proofErr w:type="spellEnd"/>
            <w:r w:rsidRPr="00E33C04"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  <w:t xml:space="preserve">, </w:t>
            </w:r>
            <w:proofErr w:type="spellStart"/>
            <w:r w:rsidRPr="00E33C04"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  <w:t>уч</w:t>
            </w:r>
            <w:proofErr w:type="spellEnd"/>
            <w:r w:rsidRPr="00E33C04"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  <w:t xml:space="preserve">. </w:t>
            </w:r>
            <w:proofErr w:type="spellStart"/>
            <w:r w:rsidRPr="00E33C04"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  <w:t>степень</w:t>
            </w:r>
            <w:proofErr w:type="spellEnd"/>
            <w:r w:rsidRPr="00E33C04"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  <w:t xml:space="preserve">, </w:t>
            </w:r>
            <w:proofErr w:type="spellStart"/>
            <w:r w:rsidRPr="00E33C04"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  <w:t>звание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40626E" w14:textId="77777777" w:rsidR="00503063" w:rsidRPr="00E33C04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0CB894" w14:textId="77777777" w:rsidR="00503063" w:rsidRPr="00E33C04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</w:pPr>
            <w:proofErr w:type="spellStart"/>
            <w:r w:rsidRPr="00E33C04"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  <w:t>подпись</w:t>
            </w:r>
            <w:proofErr w:type="spellEnd"/>
            <w:r w:rsidRPr="00E33C04"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  <w:t>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11DC76" w14:textId="77777777" w:rsidR="00503063" w:rsidRPr="00E33C04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4362CC" w14:textId="77777777" w:rsidR="00503063" w:rsidRPr="00E33C04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</w:pPr>
            <w:proofErr w:type="spellStart"/>
            <w:r w:rsidRPr="00E33C04"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  <w:t>инициалы</w:t>
            </w:r>
            <w:proofErr w:type="spellEnd"/>
            <w:r w:rsidRPr="00E33C04"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  <w:t xml:space="preserve">, </w:t>
            </w:r>
            <w:proofErr w:type="spellStart"/>
            <w:r w:rsidRPr="00E33C04"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  <w:t>фамилия</w:t>
            </w:r>
            <w:proofErr w:type="spellEnd"/>
          </w:p>
        </w:tc>
      </w:tr>
    </w:tbl>
    <w:p w14:paraId="2842F41F" w14:textId="77777777" w:rsidR="00503063" w:rsidRPr="00E33C04" w:rsidRDefault="00503063" w:rsidP="00503063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503063" w:rsidRPr="00E33C04" w14:paraId="1D51F148" w14:textId="77777777" w:rsidTr="00095913">
        <w:tc>
          <w:tcPr>
            <w:tcW w:w="9465" w:type="dxa"/>
          </w:tcPr>
          <w:p w14:paraId="2B9C0AD3" w14:textId="77777777" w:rsidR="00503063" w:rsidRPr="00E33C04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eastAsia="en-US"/>
                <w14:ligatures w14:val="standardContextual"/>
              </w:rPr>
            </w:pPr>
          </w:p>
          <w:p w14:paraId="1C581805" w14:textId="77777777" w:rsidR="00503063" w:rsidRPr="00E33C04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eastAsia="en-US"/>
                <w14:ligatures w14:val="standardContextual"/>
              </w:rPr>
            </w:pPr>
          </w:p>
          <w:p w14:paraId="7A9E49B6" w14:textId="77777777" w:rsidR="00503063" w:rsidRPr="00E33C04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eastAsia="en-US"/>
                <w14:ligatures w14:val="standardContextual"/>
              </w:rPr>
            </w:pPr>
          </w:p>
          <w:p w14:paraId="257EB96A" w14:textId="77777777" w:rsidR="00503063" w:rsidRPr="00E33C04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eastAsia="en-US"/>
                <w14:ligatures w14:val="standardContextual"/>
              </w:rPr>
            </w:pPr>
          </w:p>
          <w:p w14:paraId="099BD960" w14:textId="13CB4003" w:rsidR="00503063" w:rsidRPr="00E346C1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val="ru-RU" w:eastAsia="en-US"/>
                <w14:ligatures w14:val="standardContextual"/>
              </w:rPr>
            </w:pPr>
            <w:r w:rsidRPr="00E33C04">
              <w:rPr>
                <w:rFonts w:eastAsia="Times New Roman" w:cs="Times New Roman"/>
                <w:color w:val="000000"/>
                <w:kern w:val="2"/>
                <w:szCs w:val="28"/>
                <w:lang w:eastAsia="en-US"/>
                <w14:ligatures w14:val="standardContextual"/>
              </w:rPr>
              <w:t xml:space="preserve">ОТЧЕТ ПО </w:t>
            </w:r>
            <w:r w:rsidR="00E346C1">
              <w:rPr>
                <w:rFonts w:eastAsia="Times New Roman" w:cs="Times New Roman"/>
                <w:color w:val="000000"/>
                <w:kern w:val="2"/>
                <w:szCs w:val="28"/>
                <w:lang w:val="ru-RU" w:eastAsia="en-US"/>
                <w14:ligatures w14:val="standardContextual"/>
              </w:rPr>
              <w:t>ПРАКТИЧЕСКОЙ РАБОТЕ №1</w:t>
            </w:r>
          </w:p>
          <w:p w14:paraId="3AEEDE64" w14:textId="77777777" w:rsidR="00503063" w:rsidRPr="00E33C04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eastAsia="en-US"/>
                <w14:ligatures w14:val="standardContextual"/>
              </w:rPr>
            </w:pPr>
          </w:p>
          <w:p w14:paraId="78D663BD" w14:textId="6FDDC81B" w:rsidR="00503063" w:rsidRPr="00F204B2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val="ru-RU" w:eastAsia="en-US"/>
                <w14:ligatures w14:val="standardContextual"/>
              </w:rPr>
            </w:pPr>
            <w:r w:rsidRPr="00E33C04">
              <w:rPr>
                <w:rFonts w:eastAsia="Times New Roman" w:cs="Times New Roman"/>
                <w:color w:val="000000"/>
                <w:kern w:val="2"/>
                <w:szCs w:val="28"/>
                <w:lang w:eastAsia="en-US"/>
                <w14:ligatures w14:val="standardContextual"/>
              </w:rPr>
              <w:t xml:space="preserve">по дисциплине МДК 03.01 часть </w:t>
            </w:r>
            <w:r w:rsidR="00F204B2">
              <w:rPr>
                <w:rFonts w:eastAsia="Times New Roman" w:cs="Times New Roman"/>
                <w:color w:val="000000"/>
                <w:kern w:val="2"/>
                <w:szCs w:val="28"/>
                <w:lang w:val="ru-RU" w:eastAsia="en-US"/>
                <w14:ligatures w14:val="standardContextual"/>
              </w:rPr>
              <w:t>1</w:t>
            </w:r>
          </w:p>
          <w:p w14:paraId="53BD3974" w14:textId="77777777" w:rsidR="00503063" w:rsidRPr="00E33C04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eastAsia="en-US"/>
                <w14:ligatures w14:val="standardContextual"/>
              </w:rPr>
            </w:pPr>
          </w:p>
        </w:tc>
      </w:tr>
      <w:tr w:rsidR="00503063" w:rsidRPr="00E33C04" w14:paraId="4572B883" w14:textId="77777777" w:rsidTr="00095913">
        <w:tc>
          <w:tcPr>
            <w:tcW w:w="9465" w:type="dxa"/>
          </w:tcPr>
          <w:p w14:paraId="6BA21E56" w14:textId="77777777" w:rsidR="00503063" w:rsidRPr="00E33C04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eastAsia="en-US"/>
                <w14:ligatures w14:val="standardContextual"/>
              </w:rPr>
            </w:pPr>
          </w:p>
        </w:tc>
      </w:tr>
      <w:tr w:rsidR="00503063" w:rsidRPr="00E33C04" w14:paraId="42A5D194" w14:textId="77777777" w:rsidTr="00095913">
        <w:tc>
          <w:tcPr>
            <w:tcW w:w="9465" w:type="dxa"/>
          </w:tcPr>
          <w:p w14:paraId="5D1D4963" w14:textId="77777777" w:rsidR="00503063" w:rsidRPr="00E33C04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eastAsia="en-US"/>
                <w14:ligatures w14:val="standardContextual"/>
              </w:rPr>
            </w:pPr>
          </w:p>
          <w:p w14:paraId="479545F6" w14:textId="77777777" w:rsidR="00503063" w:rsidRPr="00E33C04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eastAsia="en-US"/>
                <w14:ligatures w14:val="standardContextual"/>
              </w:rPr>
            </w:pPr>
          </w:p>
          <w:p w14:paraId="44A9D6E4" w14:textId="77777777" w:rsidR="00503063" w:rsidRPr="00E33C04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eastAsia="en-US"/>
                <w14:ligatures w14:val="standardContextual"/>
              </w:rPr>
            </w:pPr>
          </w:p>
        </w:tc>
      </w:tr>
      <w:tr w:rsidR="00503063" w:rsidRPr="00E33C04" w14:paraId="5803F460" w14:textId="77777777" w:rsidTr="00095913">
        <w:tc>
          <w:tcPr>
            <w:tcW w:w="9465" w:type="dxa"/>
          </w:tcPr>
          <w:p w14:paraId="6E65F20E" w14:textId="77777777" w:rsidR="00503063" w:rsidRPr="00E33C04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eastAsia="en-US"/>
                <w14:ligatures w14:val="standardContextual"/>
              </w:rPr>
            </w:pPr>
          </w:p>
        </w:tc>
      </w:tr>
      <w:tr w:rsidR="00503063" w:rsidRPr="00E33C04" w14:paraId="14E273BD" w14:textId="77777777" w:rsidTr="00095913">
        <w:tc>
          <w:tcPr>
            <w:tcW w:w="9465" w:type="dxa"/>
          </w:tcPr>
          <w:p w14:paraId="2AC2F94B" w14:textId="77777777" w:rsidR="00503063" w:rsidRPr="00E33C04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eastAsia="en-US"/>
                <w14:ligatures w14:val="standardContextual"/>
              </w:rPr>
            </w:pPr>
          </w:p>
        </w:tc>
      </w:tr>
    </w:tbl>
    <w:p w14:paraId="4E7EC3B2" w14:textId="77777777" w:rsidR="00503063" w:rsidRPr="00E33C04" w:rsidRDefault="00503063" w:rsidP="00503063">
      <w:pPr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</w:rPr>
      </w:pPr>
      <w:r w:rsidRPr="00E33C04">
        <w:rPr>
          <w:rFonts w:eastAsia="Times New Roman" w:cs="Times New Roman"/>
          <w:color w:val="000000"/>
          <w:szCs w:val="28"/>
        </w:rPr>
        <w:t>РАБОТУ ВЫПОЛНИЛ</w:t>
      </w:r>
    </w:p>
    <w:p w14:paraId="702659AE" w14:textId="77777777" w:rsidR="00503063" w:rsidRPr="00E33C04" w:rsidRDefault="00503063" w:rsidP="00503063">
      <w:pPr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503063" w:rsidRPr="00E33C04" w14:paraId="0FFDE1B6" w14:textId="77777777" w:rsidTr="00F204B2">
        <w:trPr>
          <w:trHeight w:val="221"/>
        </w:trPr>
        <w:tc>
          <w:tcPr>
            <w:tcW w:w="2167" w:type="dxa"/>
            <w:vAlign w:val="center"/>
            <w:hideMark/>
          </w:tcPr>
          <w:p w14:paraId="0A4B5622" w14:textId="77777777" w:rsidR="00503063" w:rsidRPr="00F204B2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 w:val="26"/>
                <w:szCs w:val="26"/>
                <w:lang w:val="en-US" w:eastAsia="en-US"/>
                <w14:ligatures w14:val="standardContextual"/>
              </w:rPr>
            </w:pPr>
            <w:r w:rsidRPr="00F204B2">
              <w:rPr>
                <w:rFonts w:eastAsia="Times New Roman" w:cs="Times New Roman"/>
                <w:color w:val="000000"/>
                <w:kern w:val="2"/>
                <w:sz w:val="26"/>
                <w:szCs w:val="26"/>
                <w:lang w:val="en-US" w:eastAsia="en-US"/>
                <w14:ligatures w14:val="standardContextual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7341BD0" w14:textId="77777777" w:rsidR="00503063" w:rsidRPr="00E33C04" w:rsidRDefault="00503063" w:rsidP="00F204B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eastAsia="en-US"/>
                <w14:ligatures w14:val="standardContextual"/>
              </w:rPr>
            </w:pPr>
            <w:r w:rsidRPr="00E33C04"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  <w:t>С32</w:t>
            </w:r>
            <w:r w:rsidRPr="00E33C04">
              <w:rPr>
                <w:rFonts w:eastAsia="Times New Roman" w:cs="Times New Roman"/>
                <w:color w:val="000000"/>
                <w:kern w:val="2"/>
                <w:szCs w:val="28"/>
                <w:lang w:eastAsia="en-US"/>
                <w14:ligatures w14:val="standardContextual"/>
              </w:rPr>
              <w:t>6</w:t>
            </w:r>
          </w:p>
        </w:tc>
        <w:tc>
          <w:tcPr>
            <w:tcW w:w="236" w:type="dxa"/>
            <w:vAlign w:val="center"/>
          </w:tcPr>
          <w:p w14:paraId="751BBCA5" w14:textId="77777777" w:rsidR="00503063" w:rsidRPr="00E33C04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4210E16" w14:textId="77777777" w:rsidR="00503063" w:rsidRPr="00E33C04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</w:pPr>
          </w:p>
        </w:tc>
        <w:tc>
          <w:tcPr>
            <w:tcW w:w="236" w:type="dxa"/>
            <w:vAlign w:val="center"/>
          </w:tcPr>
          <w:p w14:paraId="43263D7B" w14:textId="77777777" w:rsidR="00503063" w:rsidRPr="00E33C04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D116935" w14:textId="79039752" w:rsidR="00503063" w:rsidRPr="00D03E37" w:rsidRDefault="00D03E37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val="ru-RU" w:eastAsia="en-US"/>
                <w14:ligatures w14:val="standardContextual"/>
              </w:rPr>
            </w:pPr>
            <w:r>
              <w:rPr>
                <w:rFonts w:eastAsia="Times New Roman" w:cs="Times New Roman"/>
                <w:color w:val="000000"/>
                <w:kern w:val="2"/>
                <w:szCs w:val="28"/>
                <w:lang w:val="ru-RU" w:eastAsia="en-US"/>
                <w14:ligatures w14:val="standardContextual"/>
              </w:rPr>
              <w:t>Э. С. Тигранян</w:t>
            </w:r>
          </w:p>
        </w:tc>
      </w:tr>
      <w:tr w:rsidR="00503063" w:rsidRPr="00E33C04" w14:paraId="1F1A9624" w14:textId="77777777" w:rsidTr="00095913">
        <w:tc>
          <w:tcPr>
            <w:tcW w:w="2167" w:type="dxa"/>
            <w:vAlign w:val="center"/>
          </w:tcPr>
          <w:p w14:paraId="19C8B339" w14:textId="77777777" w:rsidR="00503063" w:rsidRPr="00E33C04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905CB6" w14:textId="77777777" w:rsidR="00503063" w:rsidRPr="00E33C04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</w:pPr>
          </w:p>
        </w:tc>
        <w:tc>
          <w:tcPr>
            <w:tcW w:w="236" w:type="dxa"/>
            <w:vAlign w:val="center"/>
          </w:tcPr>
          <w:p w14:paraId="14418524" w14:textId="77777777" w:rsidR="00503063" w:rsidRPr="00E33C04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09D7372" w14:textId="77777777" w:rsidR="00503063" w:rsidRPr="00E33C04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</w:pPr>
            <w:proofErr w:type="spellStart"/>
            <w:r w:rsidRPr="00E33C04"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  <w:t>подпись</w:t>
            </w:r>
            <w:proofErr w:type="spellEnd"/>
            <w:r w:rsidRPr="00E33C04"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  <w:t>, дата</w:t>
            </w:r>
          </w:p>
        </w:tc>
        <w:tc>
          <w:tcPr>
            <w:tcW w:w="236" w:type="dxa"/>
            <w:vAlign w:val="center"/>
          </w:tcPr>
          <w:p w14:paraId="2362AD30" w14:textId="77777777" w:rsidR="00503063" w:rsidRPr="00E33C04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</w:pPr>
          </w:p>
        </w:tc>
        <w:tc>
          <w:tcPr>
            <w:tcW w:w="2629" w:type="dxa"/>
            <w:vAlign w:val="center"/>
            <w:hideMark/>
          </w:tcPr>
          <w:p w14:paraId="1B9ADCF0" w14:textId="77777777" w:rsidR="00503063" w:rsidRPr="00E33C04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</w:pPr>
            <w:proofErr w:type="spellStart"/>
            <w:r w:rsidRPr="00E33C04"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  <w:t>инициалы</w:t>
            </w:r>
            <w:proofErr w:type="spellEnd"/>
            <w:r w:rsidRPr="00E33C04"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  <w:t xml:space="preserve">, </w:t>
            </w:r>
            <w:proofErr w:type="spellStart"/>
            <w:r w:rsidRPr="00E33C04"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  <w:t>фамилия</w:t>
            </w:r>
            <w:proofErr w:type="spellEnd"/>
          </w:p>
        </w:tc>
      </w:tr>
    </w:tbl>
    <w:p w14:paraId="59FEAA55" w14:textId="77777777" w:rsidR="00503063" w:rsidRPr="00E33C04" w:rsidRDefault="00503063" w:rsidP="00503063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</w:rPr>
      </w:pPr>
    </w:p>
    <w:p w14:paraId="19D9751E" w14:textId="77777777" w:rsidR="00503063" w:rsidRPr="00E33C04" w:rsidRDefault="00503063" w:rsidP="00503063">
      <w:pPr>
        <w:spacing w:line="240" w:lineRule="auto"/>
        <w:ind w:firstLine="0"/>
        <w:rPr>
          <w:rFonts w:eastAsia="Times New Roman" w:cs="Times New Roman"/>
          <w:color w:val="000000"/>
          <w:szCs w:val="28"/>
          <w:lang w:val="en-US"/>
        </w:rPr>
      </w:pPr>
    </w:p>
    <w:p w14:paraId="466ECB80" w14:textId="77777777" w:rsidR="00503063" w:rsidRPr="00E33C04" w:rsidRDefault="00503063" w:rsidP="00503063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</w:rPr>
      </w:pPr>
    </w:p>
    <w:p w14:paraId="2381D1E8" w14:textId="77777777" w:rsidR="00503063" w:rsidRPr="00E33C04" w:rsidRDefault="00503063" w:rsidP="00503063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  <w:lang w:val="en-US"/>
        </w:rPr>
      </w:pPr>
    </w:p>
    <w:p w14:paraId="465E740B" w14:textId="77777777" w:rsidR="00503063" w:rsidRPr="00E33C04" w:rsidRDefault="00503063" w:rsidP="00503063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  <w:lang w:val="en-US"/>
        </w:rPr>
      </w:pPr>
    </w:p>
    <w:p w14:paraId="30969DC4" w14:textId="77777777" w:rsidR="00503063" w:rsidRPr="00E33C04" w:rsidRDefault="00503063" w:rsidP="00503063">
      <w:pPr>
        <w:spacing w:line="240" w:lineRule="auto"/>
        <w:ind w:firstLine="0"/>
        <w:rPr>
          <w:rFonts w:eastAsia="Times New Roman" w:cs="Times New Roman"/>
          <w:color w:val="000000"/>
          <w:szCs w:val="28"/>
        </w:rPr>
      </w:pPr>
    </w:p>
    <w:p w14:paraId="709A00AF" w14:textId="28428AA2" w:rsidR="00A70323" w:rsidRDefault="00503063" w:rsidP="00503063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</w:rPr>
      </w:pPr>
      <w:r w:rsidRPr="00E33C04">
        <w:rPr>
          <w:rFonts w:eastAsia="Times New Roman" w:cs="Times New Roman"/>
          <w:color w:val="000000"/>
          <w:szCs w:val="28"/>
        </w:rPr>
        <w:t>Санкт-Петербург 2025</w:t>
      </w:r>
      <w:bookmarkEnd w:id="0"/>
    </w:p>
    <w:p w14:paraId="116D46D1" w14:textId="79F01377" w:rsidR="0094555B" w:rsidRPr="00A70323" w:rsidRDefault="00A70323" w:rsidP="00A70323">
      <w:pPr>
        <w:spacing w:line="276" w:lineRule="auto"/>
        <w:ind w:firstLine="0"/>
        <w:jc w:val="left"/>
        <w:rPr>
          <w:rFonts w:eastAsia="Times New Roman" w:cs="Times New Roman"/>
          <w:color w:val="000000"/>
          <w:szCs w:val="28"/>
          <w:lang w:val="ru-RU"/>
        </w:rPr>
      </w:pPr>
      <w:r>
        <w:rPr>
          <w:rFonts w:eastAsia="Times New Roman" w:cs="Times New Roman"/>
          <w:color w:val="000000"/>
          <w:szCs w:val="28"/>
        </w:rPr>
        <w:br w:type="page"/>
      </w:r>
    </w:p>
    <w:p w14:paraId="611392CB" w14:textId="79F01377" w:rsidR="00503063" w:rsidRPr="00A70323" w:rsidRDefault="00503063" w:rsidP="00A70323">
      <w:pPr>
        <w:jc w:val="center"/>
        <w:rPr>
          <w:b/>
          <w:bCs/>
          <w:lang w:val="ru-RU"/>
        </w:rPr>
      </w:pPr>
      <w:r w:rsidRPr="00A70323">
        <w:rPr>
          <w:b/>
          <w:bCs/>
          <w:lang w:val="ru-RU"/>
        </w:rPr>
        <w:lastRenderedPageBreak/>
        <w:t>Практическая работа</w:t>
      </w:r>
      <w:r w:rsidR="0094555B" w:rsidRPr="00A70323">
        <w:rPr>
          <w:b/>
          <w:bCs/>
        </w:rPr>
        <w:t xml:space="preserve"> №</w:t>
      </w:r>
      <w:r w:rsidR="00AD4A85" w:rsidRPr="00A70323">
        <w:rPr>
          <w:b/>
          <w:bCs/>
          <w:lang w:val="ru-RU"/>
        </w:rPr>
        <w:t>4</w:t>
      </w:r>
    </w:p>
    <w:p w14:paraId="599AA3FB" w14:textId="1F14F44A" w:rsidR="0094555B" w:rsidRPr="00503063" w:rsidRDefault="00503063" w:rsidP="00503063">
      <w:pPr>
        <w:jc w:val="center"/>
        <w:rPr>
          <w:b/>
          <w:bCs/>
          <w:lang w:val="ru-RU"/>
        </w:rPr>
      </w:pPr>
      <w:r w:rsidRPr="00503063">
        <w:rPr>
          <w:b/>
          <w:bCs/>
          <w:lang w:val="ru-RU"/>
        </w:rPr>
        <w:t>«</w:t>
      </w:r>
      <w:r w:rsidR="00AD4A85" w:rsidRPr="00AD4A85">
        <w:rPr>
          <w:b/>
          <w:bCs/>
        </w:rPr>
        <w:t>Измерение и оценка характеристик качества программного обеспечения</w:t>
      </w:r>
      <w:r w:rsidRPr="00503063">
        <w:rPr>
          <w:b/>
          <w:bCs/>
          <w:lang w:val="ru-RU"/>
        </w:rPr>
        <w:t>»</w:t>
      </w:r>
    </w:p>
    <w:p w14:paraId="48B64869" w14:textId="763F60CD" w:rsidR="00A70323" w:rsidRDefault="00503063" w:rsidP="00AD4A85">
      <w:pPr>
        <w:rPr>
          <w:lang w:val="ru-RU"/>
        </w:rPr>
      </w:pPr>
      <w:r w:rsidRPr="00503063">
        <w:rPr>
          <w:b/>
          <w:bCs/>
          <w:lang w:val="ru-RU"/>
        </w:rPr>
        <w:t>Цель</w:t>
      </w:r>
      <w:r w:rsidR="00811A5F" w:rsidRPr="00503063">
        <w:rPr>
          <w:b/>
          <w:bCs/>
          <w:lang w:val="ru-RU"/>
        </w:rPr>
        <w:t>:</w:t>
      </w:r>
      <w:r w:rsidR="00811A5F">
        <w:rPr>
          <w:lang w:val="ru-RU"/>
        </w:rPr>
        <w:t xml:space="preserve"> </w:t>
      </w:r>
      <w:r w:rsidR="00AD4A85" w:rsidRPr="00AD4A85">
        <w:rPr>
          <w:lang w:val="ru-RU"/>
        </w:rPr>
        <w:t>изучить и закрепить на практике методику анализа технического задания на программный продукт с точки зрения факторов качества программных средств (надежность, сопровождаемость, корректность), научиться выявлять наличие или отсутствие соответствующих требований, оформлять результаты анализа в табличном виде и формулировать выводы о полноте и качестве ТЗ на примере игрового приложения «</w:t>
      </w:r>
      <w:proofErr w:type="spellStart"/>
      <w:r w:rsidR="00AD4A85" w:rsidRPr="00AD4A85">
        <w:rPr>
          <w:lang w:val="ru-RU"/>
        </w:rPr>
        <w:t>Living</w:t>
      </w:r>
      <w:proofErr w:type="spellEnd"/>
      <w:r w:rsidR="00AD4A85" w:rsidRPr="00AD4A85">
        <w:rPr>
          <w:lang w:val="ru-RU"/>
        </w:rPr>
        <w:t xml:space="preserve"> </w:t>
      </w:r>
      <w:proofErr w:type="spellStart"/>
      <w:r w:rsidR="00AD4A85" w:rsidRPr="00AD4A85">
        <w:rPr>
          <w:lang w:val="ru-RU"/>
        </w:rPr>
        <w:t>Through</w:t>
      </w:r>
      <w:proofErr w:type="spellEnd"/>
      <w:r w:rsidR="00AD4A85" w:rsidRPr="00AD4A85">
        <w:rPr>
          <w:lang w:val="ru-RU"/>
        </w:rPr>
        <w:t>».</w:t>
      </w:r>
    </w:p>
    <w:p w14:paraId="78718EC8" w14:textId="77777777" w:rsidR="00A70323" w:rsidRDefault="00A70323">
      <w:pPr>
        <w:spacing w:line="276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sdt>
      <w:sdtPr>
        <w:rPr>
          <w:rFonts w:ascii="Times New Roman" w:eastAsia="Arial" w:hAnsi="Times New Roman" w:cs="Arial"/>
          <w:color w:val="auto"/>
          <w:sz w:val="28"/>
          <w:szCs w:val="22"/>
          <w:lang w:val="ru"/>
        </w:rPr>
        <w:id w:val="135469737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A142B88" w14:textId="5E59E2D2" w:rsidR="00A70323" w:rsidRDefault="00A70323">
          <w:pPr>
            <w:pStyle w:val="a6"/>
          </w:pPr>
          <w:r>
            <w:t>Оглавление</w:t>
          </w:r>
          <w:bookmarkStart w:id="1" w:name="_GoBack"/>
          <w:bookmarkEnd w:id="1"/>
        </w:p>
        <w:p w14:paraId="6441493E" w14:textId="4458AED2" w:rsidR="009A04E0" w:rsidRDefault="00A70323">
          <w:pPr>
            <w:pStyle w:val="1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lang w:val="en-GB"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026122" w:history="1">
            <w:r w:rsidR="009A04E0" w:rsidRPr="00357126">
              <w:rPr>
                <w:rStyle w:val="a7"/>
                <w:noProof/>
                <w:lang w:eastAsia="en-GB"/>
              </w:rPr>
              <w:t>Оценочные элементы фактора «Надежность программных средств»</w:t>
            </w:r>
            <w:r w:rsidR="009A04E0">
              <w:rPr>
                <w:noProof/>
                <w:webHidden/>
              </w:rPr>
              <w:tab/>
            </w:r>
            <w:r w:rsidR="009A04E0">
              <w:rPr>
                <w:noProof/>
                <w:webHidden/>
              </w:rPr>
              <w:fldChar w:fldCharType="begin"/>
            </w:r>
            <w:r w:rsidR="009A04E0">
              <w:rPr>
                <w:noProof/>
                <w:webHidden/>
              </w:rPr>
              <w:instrText xml:space="preserve"> PAGEREF _Toc216026122 \h </w:instrText>
            </w:r>
            <w:r w:rsidR="009A04E0">
              <w:rPr>
                <w:noProof/>
                <w:webHidden/>
              </w:rPr>
            </w:r>
            <w:r w:rsidR="009A04E0">
              <w:rPr>
                <w:noProof/>
                <w:webHidden/>
              </w:rPr>
              <w:fldChar w:fldCharType="separate"/>
            </w:r>
            <w:r w:rsidR="009A04E0">
              <w:rPr>
                <w:noProof/>
                <w:webHidden/>
              </w:rPr>
              <w:t>3</w:t>
            </w:r>
            <w:r w:rsidR="009A04E0">
              <w:rPr>
                <w:noProof/>
                <w:webHidden/>
              </w:rPr>
              <w:fldChar w:fldCharType="end"/>
            </w:r>
          </w:hyperlink>
        </w:p>
        <w:p w14:paraId="37A3C829" w14:textId="21D93C8D" w:rsidR="009A04E0" w:rsidRDefault="009A04E0">
          <w:pPr>
            <w:pStyle w:val="1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lang w:val="en-GB" w:eastAsia="en-GB"/>
            </w:rPr>
          </w:pPr>
          <w:hyperlink w:anchor="_Toc216026123" w:history="1">
            <w:r w:rsidRPr="00357126">
              <w:rPr>
                <w:rStyle w:val="a7"/>
                <w:noProof/>
                <w:lang w:eastAsia="en-GB"/>
              </w:rPr>
              <w:t>Оценочные элементы фактора «Сопровождаемость»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2914E" w14:textId="0F7E65C1" w:rsidR="009A04E0" w:rsidRDefault="009A04E0">
          <w:pPr>
            <w:pStyle w:val="1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lang w:val="en-GB" w:eastAsia="en-GB"/>
            </w:rPr>
          </w:pPr>
          <w:hyperlink w:anchor="_Toc216026124" w:history="1">
            <w:r w:rsidRPr="00357126">
              <w:rPr>
                <w:rStyle w:val="a7"/>
                <w:noProof/>
                <w:lang w:eastAsia="en-GB"/>
              </w:rPr>
              <w:t>Оценочные элементы фактора «Корректность»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D30F6" w14:textId="6D05B70E" w:rsidR="009A04E0" w:rsidRDefault="009A04E0">
          <w:pPr>
            <w:pStyle w:val="1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lang w:val="en-GB" w:eastAsia="en-GB"/>
            </w:rPr>
          </w:pPr>
          <w:hyperlink w:anchor="_Toc216026125" w:history="1">
            <w:r w:rsidRPr="00357126">
              <w:rPr>
                <w:rStyle w:val="a7"/>
                <w:noProof/>
                <w:lang w:val="ru-RU"/>
              </w:rPr>
              <w:t>Отчет о проделанной работе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BF5C2" w14:textId="2CD143F7" w:rsidR="009A04E0" w:rsidRDefault="009A04E0">
          <w:pPr>
            <w:pStyle w:val="1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lang w:val="en-GB" w:eastAsia="en-GB"/>
            </w:rPr>
          </w:pPr>
          <w:hyperlink w:anchor="_Toc216026126" w:history="1">
            <w:r w:rsidRPr="00357126">
              <w:rPr>
                <w:rStyle w:val="a7"/>
                <w:noProof/>
              </w:rPr>
              <w:t>Выводы по работе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_Toc216026126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DE678" w14:textId="0F12EE01" w:rsidR="008D2484" w:rsidRPr="004D532F" w:rsidRDefault="00A70323" w:rsidP="004D532F">
          <w:r>
            <w:rPr>
              <w:b/>
              <w:bCs/>
            </w:rPr>
            <w:fldChar w:fldCharType="end"/>
          </w:r>
        </w:p>
      </w:sdtContent>
    </w:sdt>
    <w:p w14:paraId="4632F779" w14:textId="77777777" w:rsidR="004D532F" w:rsidRPr="009A04E0" w:rsidRDefault="004D532F" w:rsidP="009A04E0">
      <w:pPr>
        <w:pStyle w:val="10"/>
        <w:rPr>
          <w:lang w:eastAsia="en-GB"/>
        </w:rPr>
      </w:pPr>
      <w:bookmarkStart w:id="2" w:name="_roqf44bx1r0z" w:colFirst="0" w:colLast="0"/>
      <w:bookmarkStart w:id="3" w:name="_Toc216026122"/>
      <w:bookmarkEnd w:id="2"/>
      <w:r w:rsidRPr="009A04E0">
        <w:rPr>
          <w:lang w:eastAsia="en-GB"/>
        </w:rPr>
        <w:t>Оценочные элементы фактора «Надежность программных средств»</w:t>
      </w:r>
      <w:bookmarkEnd w:id="3"/>
    </w:p>
    <w:tbl>
      <w:tblPr>
        <w:tblW w:w="10710" w:type="dxa"/>
        <w:tblInd w:w="-1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20"/>
        <w:gridCol w:w="7890"/>
      </w:tblGrid>
      <w:tr w:rsidR="004D532F" w:rsidRPr="009A04E0" w14:paraId="4AC3DFF2" w14:textId="77777777" w:rsidTr="00824711">
        <w:tc>
          <w:tcPr>
            <w:tcW w:w="2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CADF5" w14:textId="77777777" w:rsidR="004D532F" w:rsidRPr="009A04E0" w:rsidRDefault="004D532F" w:rsidP="004D532F">
            <w:pPr>
              <w:rPr>
                <w:rFonts w:eastAsia="Times New Roman" w:cs="Times New Roman"/>
                <w:szCs w:val="28"/>
                <w:lang w:eastAsia="en-GB"/>
              </w:rPr>
            </w:pPr>
            <w:r w:rsidRPr="009A04E0">
              <w:rPr>
                <w:rFonts w:eastAsia="Times New Roman" w:cs="Times New Roman"/>
                <w:szCs w:val="28"/>
                <w:lang w:eastAsia="en-GB"/>
              </w:rPr>
              <w:t>Наличие требований к программе по устойчивости функционирования при наличии ошибок во входных данных</w:t>
            </w:r>
          </w:p>
        </w:tc>
        <w:tc>
          <w:tcPr>
            <w:tcW w:w="7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A510B" w14:textId="77777777" w:rsidR="004D532F" w:rsidRPr="009A04E0" w:rsidRDefault="004D532F" w:rsidP="004D532F">
            <w:pPr>
              <w:rPr>
                <w:rFonts w:cs="Times New Roman"/>
                <w:szCs w:val="28"/>
                <w:lang w:eastAsia="en-GB"/>
              </w:rPr>
            </w:pPr>
            <w:r w:rsidRPr="009A04E0">
              <w:rPr>
                <w:rFonts w:cs="Times New Roman"/>
                <w:szCs w:val="28"/>
                <w:lang w:eastAsia="en-GB"/>
              </w:rPr>
              <w:t xml:space="preserve">Игровое приложение не предполагает произвольного ввода данных пользователем: все действия выполняются через заранее определённые элементы управления и игровые механики, описанные в п. 2.5, 2.5.1 и 2.5.2 ТЗ. Это </w:t>
            </w:r>
            <w:proofErr w:type="spellStart"/>
            <w:r w:rsidRPr="009A04E0">
              <w:rPr>
                <w:rFonts w:cs="Times New Roman"/>
                <w:szCs w:val="28"/>
                <w:lang w:eastAsia="en-GB"/>
              </w:rPr>
              <w:t>проектно</w:t>
            </w:r>
            <w:proofErr w:type="spellEnd"/>
            <w:r w:rsidRPr="009A04E0">
              <w:rPr>
                <w:rFonts w:cs="Times New Roman"/>
                <w:szCs w:val="28"/>
                <w:lang w:eastAsia="en-GB"/>
              </w:rPr>
              <w:t xml:space="preserve"> исключает появление некорректных входных значений со стороны пользователя.</w:t>
            </w:r>
          </w:p>
        </w:tc>
      </w:tr>
      <w:tr w:rsidR="004D532F" w:rsidRPr="009A04E0" w14:paraId="622428E7" w14:textId="77777777" w:rsidTr="00824711">
        <w:tc>
          <w:tcPr>
            <w:tcW w:w="2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335A8" w14:textId="77777777" w:rsidR="004D532F" w:rsidRPr="009A04E0" w:rsidRDefault="004D532F" w:rsidP="004D532F">
            <w:pPr>
              <w:rPr>
                <w:rFonts w:eastAsia="Times New Roman" w:cs="Times New Roman"/>
                <w:szCs w:val="28"/>
                <w:lang w:eastAsia="en-GB"/>
              </w:rPr>
            </w:pPr>
            <w:r w:rsidRPr="009A04E0">
              <w:rPr>
                <w:rFonts w:eastAsia="Times New Roman" w:cs="Times New Roman"/>
                <w:szCs w:val="28"/>
                <w:lang w:eastAsia="en-GB"/>
              </w:rPr>
              <w:t>Возможность обработки ошибочных ситуаций</w:t>
            </w:r>
          </w:p>
        </w:tc>
        <w:tc>
          <w:tcPr>
            <w:tcW w:w="7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E59B3" w14:textId="77777777" w:rsidR="004D532F" w:rsidRPr="009A04E0" w:rsidRDefault="004D532F" w:rsidP="004D532F">
            <w:pPr>
              <w:rPr>
                <w:rFonts w:cs="Times New Roman"/>
                <w:szCs w:val="28"/>
                <w:lang w:eastAsia="en-GB"/>
              </w:rPr>
            </w:pPr>
            <w:r w:rsidRPr="009A04E0">
              <w:rPr>
                <w:rFonts w:cs="Times New Roman"/>
                <w:szCs w:val="28"/>
                <w:lang w:eastAsia="en-GB"/>
              </w:rPr>
              <w:t>Потенциально ошибочные ситуации минимизируются за счёт ограниченного набора допустимых действий игрока и линейной структуры игрового цикла, заданной в п. 2.5.2–2.5.3 ТЗ. Действия игрока должны считываться корректно, а реакция игры — соответствовать ожидаемой (п. 2.5.1).</w:t>
            </w:r>
          </w:p>
        </w:tc>
      </w:tr>
      <w:tr w:rsidR="004D532F" w:rsidRPr="009A04E0" w14:paraId="0A9FEE95" w14:textId="77777777" w:rsidTr="00824711">
        <w:tc>
          <w:tcPr>
            <w:tcW w:w="2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20FF2" w14:textId="77777777" w:rsidR="004D532F" w:rsidRPr="009A04E0" w:rsidRDefault="004D532F" w:rsidP="004D532F">
            <w:pPr>
              <w:rPr>
                <w:rFonts w:eastAsia="Times New Roman" w:cs="Times New Roman"/>
                <w:szCs w:val="28"/>
                <w:lang w:eastAsia="en-GB"/>
              </w:rPr>
            </w:pPr>
            <w:r w:rsidRPr="009A04E0">
              <w:rPr>
                <w:rFonts w:eastAsia="Times New Roman" w:cs="Times New Roman"/>
                <w:szCs w:val="28"/>
                <w:lang w:eastAsia="en-GB"/>
              </w:rPr>
              <w:t>Полнота обработки ошибочных данных</w:t>
            </w:r>
          </w:p>
        </w:tc>
        <w:tc>
          <w:tcPr>
            <w:tcW w:w="7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A6B37" w14:textId="77777777" w:rsidR="004D532F" w:rsidRPr="009A04E0" w:rsidRDefault="004D532F" w:rsidP="004D532F">
            <w:pPr>
              <w:rPr>
                <w:rFonts w:cs="Times New Roman"/>
                <w:szCs w:val="28"/>
                <w:lang w:eastAsia="en-GB"/>
              </w:rPr>
            </w:pPr>
            <w:r w:rsidRPr="009A04E0">
              <w:rPr>
                <w:rFonts w:cs="Times New Roman"/>
                <w:szCs w:val="28"/>
                <w:lang w:eastAsia="en-GB"/>
              </w:rPr>
              <w:t>Поскольку входное воздействие задаётся сценарием (игровые механики &lt;</w:t>
            </w:r>
            <w:proofErr w:type="spellStart"/>
            <w:r w:rsidRPr="009A04E0">
              <w:rPr>
                <w:rFonts w:cs="Times New Roman"/>
                <w:szCs w:val="28"/>
                <w:lang w:eastAsia="en-GB"/>
              </w:rPr>
              <w:t>Core</w:t>
            </w:r>
            <w:proofErr w:type="spellEnd"/>
            <w:r w:rsidRPr="009A04E0">
              <w:rPr>
                <w:rFonts w:cs="Times New Roman"/>
                <w:szCs w:val="28"/>
                <w:lang w:eastAsia="en-GB"/>
              </w:rPr>
              <w:t>&gt; и &lt;</w:t>
            </w:r>
            <w:proofErr w:type="spellStart"/>
            <w:r w:rsidRPr="009A04E0">
              <w:rPr>
                <w:rFonts w:cs="Times New Roman"/>
                <w:szCs w:val="28"/>
                <w:lang w:eastAsia="en-GB"/>
              </w:rPr>
              <w:t>Meta</w:t>
            </w:r>
            <w:proofErr w:type="spellEnd"/>
            <w:r w:rsidRPr="009A04E0">
              <w:rPr>
                <w:rFonts w:cs="Times New Roman"/>
                <w:szCs w:val="28"/>
                <w:lang w:eastAsia="en-GB"/>
              </w:rPr>
              <w:t>&gt;, п. 2.5.2.1–2.5.2.2), а не произвольным вводом, вся область возможных состояний игрока и окружения заранее описана и полностью учитывается в логике игры (п. 2.5.3).</w:t>
            </w:r>
          </w:p>
        </w:tc>
      </w:tr>
      <w:tr w:rsidR="004D532F" w:rsidRPr="009A04E0" w14:paraId="606CA765" w14:textId="77777777" w:rsidTr="00824711">
        <w:tc>
          <w:tcPr>
            <w:tcW w:w="2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07630" w14:textId="77777777" w:rsidR="004D532F" w:rsidRPr="009A04E0" w:rsidRDefault="004D532F" w:rsidP="004D532F">
            <w:pPr>
              <w:rPr>
                <w:rFonts w:eastAsia="Times New Roman" w:cs="Times New Roman"/>
                <w:szCs w:val="28"/>
                <w:lang w:eastAsia="en-GB"/>
              </w:rPr>
            </w:pPr>
            <w:r w:rsidRPr="009A04E0">
              <w:rPr>
                <w:rFonts w:eastAsia="Times New Roman" w:cs="Times New Roman"/>
                <w:szCs w:val="28"/>
                <w:lang w:eastAsia="en-GB"/>
              </w:rPr>
              <w:lastRenderedPageBreak/>
              <w:t>Наличие тестов для проверки допустимых значений входных данных</w:t>
            </w:r>
          </w:p>
        </w:tc>
        <w:tc>
          <w:tcPr>
            <w:tcW w:w="7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2E1C9" w14:textId="77777777" w:rsidR="004D532F" w:rsidRPr="009A04E0" w:rsidRDefault="004D532F" w:rsidP="004D532F">
            <w:pPr>
              <w:rPr>
                <w:rFonts w:cs="Times New Roman"/>
                <w:szCs w:val="28"/>
                <w:lang w:eastAsia="en-GB"/>
              </w:rPr>
            </w:pPr>
            <w:r w:rsidRPr="009A04E0">
              <w:rPr>
                <w:rFonts w:cs="Times New Roman"/>
                <w:szCs w:val="28"/>
                <w:lang w:eastAsia="en-GB"/>
              </w:rPr>
              <w:t>Отдельные тестовые сценарии в ТЗ не выделены, однако корректность входных данных обеспечивается тем, что все взаимодействия игрока описаны и ограничены в п. 2.4 и 2.5. На практике проверка допустимости значений реализуется через сценарное тестирование соответствия поведения игры требованиям ТЗ.</w:t>
            </w:r>
          </w:p>
        </w:tc>
      </w:tr>
      <w:tr w:rsidR="004D532F" w:rsidRPr="009A04E0" w14:paraId="5E2C31C3" w14:textId="77777777" w:rsidTr="00824711">
        <w:tc>
          <w:tcPr>
            <w:tcW w:w="2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EC38E" w14:textId="77777777" w:rsidR="004D532F" w:rsidRPr="009A04E0" w:rsidRDefault="004D532F" w:rsidP="004D532F">
            <w:pPr>
              <w:rPr>
                <w:rFonts w:eastAsia="Times New Roman" w:cs="Times New Roman"/>
                <w:szCs w:val="28"/>
                <w:lang w:eastAsia="en-GB"/>
              </w:rPr>
            </w:pPr>
            <w:r w:rsidRPr="009A04E0">
              <w:rPr>
                <w:rFonts w:eastAsia="Times New Roman" w:cs="Times New Roman"/>
                <w:szCs w:val="28"/>
                <w:lang w:eastAsia="en-GB"/>
              </w:rPr>
              <w:t>Наличие системы контроля полноты входных данных</w:t>
            </w:r>
          </w:p>
        </w:tc>
        <w:tc>
          <w:tcPr>
            <w:tcW w:w="7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0EDB6" w14:textId="77777777" w:rsidR="004D532F" w:rsidRPr="009A04E0" w:rsidRDefault="004D532F" w:rsidP="004D532F">
            <w:pPr>
              <w:rPr>
                <w:rFonts w:cs="Times New Roman"/>
                <w:szCs w:val="28"/>
                <w:lang w:eastAsia="en-GB"/>
              </w:rPr>
            </w:pPr>
            <w:r w:rsidRPr="009A04E0">
              <w:rPr>
                <w:rFonts w:cs="Times New Roman"/>
                <w:szCs w:val="28"/>
                <w:lang w:eastAsia="en-GB"/>
              </w:rPr>
              <w:t>Полнота информации, получаемой от игрока, обеспечивается структурой пользовательского интерфейса (п. 2.4.1–2.4.3): UI предоставляет только необходимые элементы и параметры, исключая ситуацию, когда пользователь может пропустить критически важный ввод.</w:t>
            </w:r>
          </w:p>
        </w:tc>
      </w:tr>
      <w:tr w:rsidR="004D532F" w:rsidRPr="009A04E0" w14:paraId="6ADAACEB" w14:textId="77777777" w:rsidTr="00824711">
        <w:tc>
          <w:tcPr>
            <w:tcW w:w="2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DED17" w14:textId="77777777" w:rsidR="004D532F" w:rsidRPr="009A04E0" w:rsidRDefault="004D532F" w:rsidP="004D532F">
            <w:pPr>
              <w:rPr>
                <w:rFonts w:eastAsia="Times New Roman" w:cs="Times New Roman"/>
                <w:szCs w:val="28"/>
                <w:lang w:eastAsia="en-GB"/>
              </w:rPr>
            </w:pPr>
            <w:r w:rsidRPr="009A04E0">
              <w:rPr>
                <w:rFonts w:eastAsia="Times New Roman" w:cs="Times New Roman"/>
                <w:szCs w:val="28"/>
                <w:lang w:eastAsia="en-GB"/>
              </w:rPr>
              <w:t>Наличие средств контроля корректности входных данных</w:t>
            </w:r>
          </w:p>
        </w:tc>
        <w:tc>
          <w:tcPr>
            <w:tcW w:w="7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D70BB" w14:textId="77777777" w:rsidR="004D532F" w:rsidRPr="009A04E0" w:rsidRDefault="004D532F" w:rsidP="004D532F">
            <w:pPr>
              <w:rPr>
                <w:rFonts w:cs="Times New Roman"/>
                <w:szCs w:val="28"/>
                <w:lang w:eastAsia="en-GB"/>
              </w:rPr>
            </w:pPr>
            <w:r w:rsidRPr="009A04E0">
              <w:rPr>
                <w:rFonts w:cs="Times New Roman"/>
                <w:szCs w:val="28"/>
                <w:lang w:eastAsia="en-GB"/>
              </w:rPr>
              <w:t>Корректность действий пользователя гарантируется тем, что интерфейс и игровые механики должны быть логичными и интуитивно понятными (п. 2.4.3, 2.5.1), а взаимодействие с миром ограничено описанными категориями объектов (п. 2.5.2.2). Пользователь не может ввести произвольные некорректные данные.</w:t>
            </w:r>
          </w:p>
        </w:tc>
      </w:tr>
      <w:tr w:rsidR="004D532F" w:rsidRPr="009A04E0" w14:paraId="77EF7936" w14:textId="77777777" w:rsidTr="00824711">
        <w:tc>
          <w:tcPr>
            <w:tcW w:w="2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89E4B" w14:textId="77777777" w:rsidR="004D532F" w:rsidRPr="009A04E0" w:rsidRDefault="004D532F" w:rsidP="004D532F">
            <w:pPr>
              <w:rPr>
                <w:rFonts w:eastAsia="Times New Roman" w:cs="Times New Roman"/>
                <w:szCs w:val="28"/>
                <w:lang w:eastAsia="en-GB"/>
              </w:rPr>
            </w:pPr>
            <w:r w:rsidRPr="009A04E0">
              <w:rPr>
                <w:rFonts w:eastAsia="Times New Roman" w:cs="Times New Roman"/>
                <w:szCs w:val="28"/>
                <w:lang w:eastAsia="en-GB"/>
              </w:rPr>
              <w:t>Наличие требований к программе по восстановлению процесса выполнения в случае сбоя ОС, внешних устройств, процессора</w:t>
            </w:r>
          </w:p>
        </w:tc>
        <w:tc>
          <w:tcPr>
            <w:tcW w:w="7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D84E1" w14:textId="77777777" w:rsidR="004D532F" w:rsidRPr="009A04E0" w:rsidRDefault="004D532F" w:rsidP="004D532F">
            <w:pPr>
              <w:rPr>
                <w:rFonts w:cs="Times New Roman"/>
                <w:szCs w:val="28"/>
                <w:lang w:eastAsia="en-GB"/>
              </w:rPr>
            </w:pPr>
            <w:r w:rsidRPr="009A04E0">
              <w:rPr>
                <w:rFonts w:cs="Times New Roman"/>
                <w:szCs w:val="28"/>
                <w:lang w:eastAsia="en-GB"/>
              </w:rPr>
              <w:t xml:space="preserve">ТЗ фиксирует использование игрового движка </w:t>
            </w:r>
            <w:proofErr w:type="spellStart"/>
            <w:r w:rsidRPr="009A04E0">
              <w:rPr>
                <w:rFonts w:cs="Times New Roman"/>
                <w:szCs w:val="28"/>
                <w:lang w:eastAsia="en-GB"/>
              </w:rPr>
              <w:t>Unreal</w:t>
            </w:r>
            <w:proofErr w:type="spellEnd"/>
            <w:r w:rsidRPr="009A04E0">
              <w:rPr>
                <w:rFonts w:cs="Times New Roman"/>
                <w:szCs w:val="28"/>
                <w:lang w:eastAsia="en-GB"/>
              </w:rPr>
              <w:t xml:space="preserve"> </w:t>
            </w:r>
            <w:proofErr w:type="spellStart"/>
            <w:r w:rsidRPr="009A04E0">
              <w:rPr>
                <w:rFonts w:cs="Times New Roman"/>
                <w:szCs w:val="28"/>
                <w:lang w:eastAsia="en-GB"/>
              </w:rPr>
              <w:t>Engine</w:t>
            </w:r>
            <w:proofErr w:type="spellEnd"/>
            <w:r w:rsidRPr="009A04E0">
              <w:rPr>
                <w:rFonts w:cs="Times New Roman"/>
                <w:szCs w:val="28"/>
                <w:lang w:eastAsia="en-GB"/>
              </w:rPr>
              <w:t xml:space="preserve"> v5.6 (п. 1, 2.1), но не вводит отдельного требования о восстановлении процесса выполнения после системных сбоев. Предполагается использование стандартных механизмов движка и ОС; специализированная подсистема восстановления может относиться к дальнейшему развитию проекта.</w:t>
            </w:r>
          </w:p>
        </w:tc>
      </w:tr>
      <w:tr w:rsidR="004D532F" w:rsidRPr="009A04E0" w14:paraId="3705A5E8" w14:textId="77777777" w:rsidTr="00824711">
        <w:tc>
          <w:tcPr>
            <w:tcW w:w="2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A05C7" w14:textId="77777777" w:rsidR="004D532F" w:rsidRPr="009A04E0" w:rsidRDefault="004D532F" w:rsidP="004D532F">
            <w:pPr>
              <w:rPr>
                <w:rFonts w:eastAsia="Times New Roman" w:cs="Times New Roman"/>
                <w:szCs w:val="28"/>
                <w:lang w:eastAsia="en-GB"/>
              </w:rPr>
            </w:pPr>
            <w:r w:rsidRPr="009A04E0">
              <w:rPr>
                <w:rFonts w:eastAsia="Times New Roman" w:cs="Times New Roman"/>
                <w:szCs w:val="28"/>
                <w:lang w:eastAsia="en-GB"/>
              </w:rPr>
              <w:lastRenderedPageBreak/>
              <w:t>Наличие требований к программе по восстановлению результатов при отказах ОС, внешних устройств, процессора</w:t>
            </w:r>
          </w:p>
        </w:tc>
        <w:tc>
          <w:tcPr>
            <w:tcW w:w="7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C7231" w14:textId="77777777" w:rsidR="004D532F" w:rsidRPr="009A04E0" w:rsidRDefault="004D532F" w:rsidP="004D532F">
            <w:pPr>
              <w:rPr>
                <w:rFonts w:cs="Times New Roman"/>
                <w:szCs w:val="28"/>
                <w:lang w:eastAsia="en-GB"/>
              </w:rPr>
            </w:pPr>
            <w:r w:rsidRPr="009A04E0">
              <w:rPr>
                <w:rFonts w:cs="Times New Roman"/>
                <w:szCs w:val="28"/>
                <w:lang w:eastAsia="en-GB"/>
              </w:rPr>
              <w:t>Специальные требования к восстановлению результатов работы при отказах оборудования или ОС в ТЗ не прописаны; основной акцент сделан на корректной работе игры при штатной эксплуатации (п. 2.1, 2.5). Восстановление результатов возможно на базе типовых механизмов сохранения прогресса движка, если они будут внедрены.</w:t>
            </w:r>
          </w:p>
        </w:tc>
      </w:tr>
      <w:tr w:rsidR="004D532F" w:rsidRPr="009A04E0" w14:paraId="06E451BC" w14:textId="77777777" w:rsidTr="00824711">
        <w:tc>
          <w:tcPr>
            <w:tcW w:w="2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A8288" w14:textId="77777777" w:rsidR="004D532F" w:rsidRPr="009A04E0" w:rsidRDefault="004D532F" w:rsidP="004D532F">
            <w:pPr>
              <w:rPr>
                <w:rFonts w:eastAsia="Times New Roman" w:cs="Times New Roman"/>
                <w:szCs w:val="28"/>
                <w:lang w:eastAsia="en-GB"/>
              </w:rPr>
            </w:pPr>
            <w:r w:rsidRPr="009A04E0">
              <w:rPr>
                <w:rFonts w:eastAsia="Times New Roman" w:cs="Times New Roman"/>
                <w:szCs w:val="28"/>
                <w:lang w:eastAsia="en-GB"/>
              </w:rPr>
              <w:t>Наличие средств восстановления при сбоях оборудования</w:t>
            </w:r>
          </w:p>
        </w:tc>
        <w:tc>
          <w:tcPr>
            <w:tcW w:w="7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E7FAA" w14:textId="77777777" w:rsidR="004D532F" w:rsidRPr="009A04E0" w:rsidRDefault="004D532F" w:rsidP="004D532F">
            <w:pPr>
              <w:rPr>
                <w:rFonts w:cs="Times New Roman"/>
                <w:szCs w:val="28"/>
                <w:lang w:eastAsia="en-GB"/>
              </w:rPr>
            </w:pPr>
            <w:r w:rsidRPr="009A04E0">
              <w:rPr>
                <w:rFonts w:cs="Times New Roman"/>
                <w:szCs w:val="28"/>
                <w:lang w:eastAsia="en-GB"/>
              </w:rPr>
              <w:t xml:space="preserve">Собственные программные средства восстановления после сбоев оборудования в ТЗ не описаны. Предполагается использование стандартного поведения целевой платформы и возможностей движка </w:t>
            </w:r>
            <w:proofErr w:type="spellStart"/>
            <w:r w:rsidRPr="009A04E0">
              <w:rPr>
                <w:rFonts w:cs="Times New Roman"/>
                <w:szCs w:val="28"/>
                <w:lang w:eastAsia="en-GB"/>
              </w:rPr>
              <w:t>Unreal</w:t>
            </w:r>
            <w:proofErr w:type="spellEnd"/>
            <w:r w:rsidRPr="009A04E0">
              <w:rPr>
                <w:rFonts w:cs="Times New Roman"/>
                <w:szCs w:val="28"/>
                <w:lang w:eastAsia="en-GB"/>
              </w:rPr>
              <w:t xml:space="preserve"> </w:t>
            </w:r>
            <w:proofErr w:type="spellStart"/>
            <w:r w:rsidRPr="009A04E0">
              <w:rPr>
                <w:rFonts w:cs="Times New Roman"/>
                <w:szCs w:val="28"/>
                <w:lang w:eastAsia="en-GB"/>
              </w:rPr>
              <w:t>Engine</w:t>
            </w:r>
            <w:proofErr w:type="spellEnd"/>
            <w:r w:rsidRPr="009A04E0">
              <w:rPr>
                <w:rFonts w:cs="Times New Roman"/>
                <w:szCs w:val="28"/>
                <w:lang w:eastAsia="en-GB"/>
              </w:rPr>
              <w:t xml:space="preserve"> v5.6 (п. 1, 2.1).</w:t>
            </w:r>
          </w:p>
        </w:tc>
      </w:tr>
      <w:tr w:rsidR="004D532F" w:rsidRPr="009A04E0" w14:paraId="0ABBF0D5" w14:textId="77777777" w:rsidTr="00824711">
        <w:tc>
          <w:tcPr>
            <w:tcW w:w="2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05CE3" w14:textId="77777777" w:rsidR="004D532F" w:rsidRPr="009A04E0" w:rsidRDefault="004D532F" w:rsidP="004D532F">
            <w:pPr>
              <w:rPr>
                <w:rFonts w:eastAsia="Times New Roman" w:cs="Times New Roman"/>
                <w:szCs w:val="28"/>
                <w:lang w:eastAsia="en-GB"/>
              </w:rPr>
            </w:pPr>
            <w:r w:rsidRPr="009A04E0">
              <w:rPr>
                <w:rFonts w:eastAsia="Times New Roman" w:cs="Times New Roman"/>
                <w:szCs w:val="28"/>
                <w:lang w:eastAsia="en-GB"/>
              </w:rPr>
              <w:t>Наличие возможности повторного старта с точки прерывания</w:t>
            </w:r>
          </w:p>
        </w:tc>
        <w:tc>
          <w:tcPr>
            <w:tcW w:w="7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81DCB" w14:textId="77777777" w:rsidR="004D532F" w:rsidRPr="009A04E0" w:rsidRDefault="004D532F" w:rsidP="004D532F">
            <w:pPr>
              <w:rPr>
                <w:rFonts w:cs="Times New Roman"/>
                <w:szCs w:val="28"/>
                <w:lang w:eastAsia="en-GB"/>
              </w:rPr>
            </w:pPr>
            <w:r w:rsidRPr="009A04E0">
              <w:rPr>
                <w:rFonts w:cs="Times New Roman"/>
                <w:szCs w:val="28"/>
                <w:lang w:eastAsia="en-GB"/>
              </w:rPr>
              <w:t>В п. 2.5.3 ТЗ зафиксирован линейный игровой цикл, однако механизм возврата «точно с места прерывания» не детализирован. Повторный запуск, как правило, осуществляется с предусмотренных сценариями точек старта или сохранений, если они реализованы.</w:t>
            </w:r>
          </w:p>
        </w:tc>
      </w:tr>
      <w:tr w:rsidR="004D532F" w:rsidRPr="009A04E0" w14:paraId="2AEA0C34" w14:textId="77777777" w:rsidTr="00824711">
        <w:trPr>
          <w:trHeight w:val="1298"/>
        </w:trPr>
        <w:tc>
          <w:tcPr>
            <w:tcW w:w="2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2D572" w14:textId="77777777" w:rsidR="004D532F" w:rsidRPr="009A04E0" w:rsidRDefault="004D532F" w:rsidP="004D532F">
            <w:pPr>
              <w:rPr>
                <w:rFonts w:eastAsia="Times New Roman" w:cs="Times New Roman"/>
                <w:szCs w:val="28"/>
                <w:lang w:eastAsia="en-GB"/>
              </w:rPr>
            </w:pPr>
            <w:r w:rsidRPr="009A04E0">
              <w:rPr>
                <w:rFonts w:eastAsia="Times New Roman" w:cs="Times New Roman"/>
                <w:szCs w:val="28"/>
                <w:lang w:eastAsia="en-GB"/>
              </w:rPr>
              <w:t>Наличие обработки неопределенностей</w:t>
            </w:r>
          </w:p>
        </w:tc>
        <w:tc>
          <w:tcPr>
            <w:tcW w:w="7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36DD9" w14:textId="77777777" w:rsidR="004D532F" w:rsidRPr="009A04E0" w:rsidRDefault="004D532F" w:rsidP="004D532F">
            <w:pPr>
              <w:rPr>
                <w:rFonts w:cs="Times New Roman"/>
                <w:szCs w:val="28"/>
                <w:lang w:eastAsia="en-GB"/>
              </w:rPr>
            </w:pPr>
            <w:r w:rsidRPr="009A04E0">
              <w:rPr>
                <w:rFonts w:cs="Times New Roman"/>
                <w:szCs w:val="28"/>
                <w:lang w:eastAsia="en-GB"/>
              </w:rPr>
              <w:t>Сценарий прохождения, эмоциональный тон и атмосфера заданы достаточно жёстко (п. 2.1.2, 2.5.3), неопределённые или противоречивые состояния не закладываются в дизайн. Обработка неопределённостей реализуется через их проектное исключение.</w:t>
            </w:r>
          </w:p>
        </w:tc>
      </w:tr>
      <w:tr w:rsidR="004D532F" w:rsidRPr="009A04E0" w14:paraId="30AF4998" w14:textId="77777777" w:rsidTr="00824711">
        <w:tc>
          <w:tcPr>
            <w:tcW w:w="2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2EFB8" w14:textId="77777777" w:rsidR="004D532F" w:rsidRPr="009A04E0" w:rsidRDefault="004D532F" w:rsidP="004D532F">
            <w:pPr>
              <w:rPr>
                <w:rFonts w:eastAsia="Times New Roman" w:cs="Times New Roman"/>
                <w:szCs w:val="28"/>
                <w:lang w:eastAsia="en-GB"/>
              </w:rPr>
            </w:pPr>
            <w:r w:rsidRPr="009A04E0">
              <w:rPr>
                <w:rFonts w:eastAsia="Times New Roman" w:cs="Times New Roman"/>
                <w:szCs w:val="28"/>
                <w:lang w:eastAsia="en-GB"/>
              </w:rPr>
              <w:t xml:space="preserve">Наличие централизованного управления процессами, </w:t>
            </w:r>
            <w:r w:rsidRPr="009A04E0">
              <w:rPr>
                <w:rFonts w:eastAsia="Times New Roman" w:cs="Times New Roman"/>
                <w:szCs w:val="28"/>
                <w:lang w:eastAsia="en-GB"/>
              </w:rPr>
              <w:lastRenderedPageBreak/>
              <w:t>конкурирующими из-за ресурсов</w:t>
            </w:r>
          </w:p>
        </w:tc>
        <w:tc>
          <w:tcPr>
            <w:tcW w:w="7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354F6" w14:textId="77777777" w:rsidR="004D532F" w:rsidRPr="009A04E0" w:rsidRDefault="004D532F" w:rsidP="004D532F">
            <w:pPr>
              <w:rPr>
                <w:rFonts w:cs="Times New Roman"/>
                <w:szCs w:val="28"/>
                <w:lang w:eastAsia="en-GB"/>
              </w:rPr>
            </w:pPr>
            <w:r w:rsidRPr="009A04E0">
              <w:rPr>
                <w:rFonts w:cs="Times New Roman"/>
                <w:szCs w:val="28"/>
                <w:lang w:eastAsia="en-GB"/>
              </w:rPr>
              <w:lastRenderedPageBreak/>
              <w:t xml:space="preserve">Централизованное управление ресурсами (графика, звук, загрузка уровней) обеспечивает игровой движок </w:t>
            </w:r>
            <w:proofErr w:type="spellStart"/>
            <w:r w:rsidRPr="009A04E0">
              <w:rPr>
                <w:rFonts w:cs="Times New Roman"/>
                <w:szCs w:val="28"/>
                <w:lang w:eastAsia="en-GB"/>
              </w:rPr>
              <w:t>Unreal</w:t>
            </w:r>
            <w:proofErr w:type="spellEnd"/>
            <w:r w:rsidRPr="009A04E0">
              <w:rPr>
                <w:rFonts w:cs="Times New Roman"/>
                <w:szCs w:val="28"/>
                <w:lang w:eastAsia="en-GB"/>
              </w:rPr>
              <w:t xml:space="preserve"> </w:t>
            </w:r>
            <w:proofErr w:type="spellStart"/>
            <w:r w:rsidRPr="009A04E0">
              <w:rPr>
                <w:rFonts w:cs="Times New Roman"/>
                <w:szCs w:val="28"/>
                <w:lang w:eastAsia="en-GB"/>
              </w:rPr>
              <w:t>Engine</w:t>
            </w:r>
            <w:proofErr w:type="spellEnd"/>
            <w:r w:rsidRPr="009A04E0">
              <w:rPr>
                <w:rFonts w:cs="Times New Roman"/>
                <w:szCs w:val="28"/>
                <w:lang w:eastAsia="en-GB"/>
              </w:rPr>
              <w:t xml:space="preserve"> v5.6, выбранный в п. 1 ТЗ как базовая платформа, где механизмы распределения ресурсов встроены по умолчанию.</w:t>
            </w:r>
          </w:p>
        </w:tc>
      </w:tr>
      <w:tr w:rsidR="004D532F" w:rsidRPr="009A04E0" w14:paraId="600C5C75" w14:textId="77777777" w:rsidTr="00824711">
        <w:tc>
          <w:tcPr>
            <w:tcW w:w="2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7192B" w14:textId="77777777" w:rsidR="004D532F" w:rsidRPr="009A04E0" w:rsidRDefault="004D532F" w:rsidP="004D532F">
            <w:pPr>
              <w:rPr>
                <w:rFonts w:eastAsia="Times New Roman" w:cs="Times New Roman"/>
                <w:szCs w:val="28"/>
                <w:lang w:eastAsia="en-GB"/>
              </w:rPr>
            </w:pPr>
            <w:r w:rsidRPr="009A04E0">
              <w:rPr>
                <w:rFonts w:eastAsia="Times New Roman" w:cs="Times New Roman"/>
                <w:szCs w:val="28"/>
                <w:lang w:eastAsia="en-GB"/>
              </w:rPr>
              <w:t>Наличие возможности автоматически обходить ошибочные ситуации в процессе вычисления</w:t>
            </w:r>
          </w:p>
        </w:tc>
        <w:tc>
          <w:tcPr>
            <w:tcW w:w="7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D755D" w14:textId="77777777" w:rsidR="004D532F" w:rsidRPr="009A04E0" w:rsidRDefault="004D532F" w:rsidP="004D532F">
            <w:pPr>
              <w:rPr>
                <w:rFonts w:cs="Times New Roman"/>
                <w:szCs w:val="28"/>
                <w:lang w:eastAsia="en-GB"/>
              </w:rPr>
            </w:pPr>
            <w:r w:rsidRPr="009A04E0">
              <w:rPr>
                <w:rFonts w:cs="Times New Roman"/>
                <w:szCs w:val="28"/>
                <w:lang w:eastAsia="en-GB"/>
              </w:rPr>
              <w:t>Игровая логика реализуется средствами высокоуровневого движка с опорой на сценарии, описанные в п. 2.5. В ТЗ не выделены отдельные механизмы автоматического обхода вычислительных ошибок, акцент сделан на корректном проектировании и тестировании сценариев на этапе разработки.</w:t>
            </w:r>
          </w:p>
        </w:tc>
      </w:tr>
    </w:tbl>
    <w:p w14:paraId="5543CF04" w14:textId="77777777" w:rsidR="004D532F" w:rsidRPr="009A04E0" w:rsidRDefault="004D532F" w:rsidP="004D532F">
      <w:pPr>
        <w:rPr>
          <w:rFonts w:eastAsia="Times New Roman" w:cs="Times New Roman"/>
          <w:b/>
          <w:bCs/>
          <w:szCs w:val="28"/>
          <w:lang w:eastAsia="en-GB"/>
        </w:rPr>
      </w:pPr>
    </w:p>
    <w:p w14:paraId="2569B67B" w14:textId="77777777" w:rsidR="004D532F" w:rsidRPr="009A04E0" w:rsidRDefault="004D532F" w:rsidP="009A04E0">
      <w:pPr>
        <w:pStyle w:val="10"/>
        <w:rPr>
          <w:lang w:eastAsia="en-GB"/>
        </w:rPr>
      </w:pPr>
      <w:bookmarkStart w:id="4" w:name="_s52b7a26o0p4" w:colFirst="0" w:colLast="0"/>
      <w:bookmarkStart w:id="5" w:name="_Toc216026123"/>
      <w:bookmarkEnd w:id="4"/>
      <w:r w:rsidRPr="009A04E0">
        <w:rPr>
          <w:lang w:eastAsia="en-GB"/>
        </w:rPr>
        <w:t>Оценочные элементы фактора «</w:t>
      </w:r>
      <w:proofErr w:type="spellStart"/>
      <w:r w:rsidRPr="009A04E0">
        <w:rPr>
          <w:lang w:eastAsia="en-GB"/>
        </w:rPr>
        <w:t>Сопровождаемость</w:t>
      </w:r>
      <w:proofErr w:type="spellEnd"/>
      <w:r w:rsidRPr="009A04E0">
        <w:rPr>
          <w:lang w:eastAsia="en-GB"/>
        </w:rPr>
        <w:t>»</w:t>
      </w:r>
      <w:bookmarkEnd w:id="5"/>
    </w:p>
    <w:tbl>
      <w:tblPr>
        <w:tblW w:w="10455" w:type="dxa"/>
        <w:tblInd w:w="-8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50"/>
        <w:gridCol w:w="7905"/>
      </w:tblGrid>
      <w:tr w:rsidR="004D532F" w:rsidRPr="009A04E0" w14:paraId="775CBEDC" w14:textId="77777777" w:rsidTr="00824711"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A40FB" w14:textId="77777777" w:rsidR="004D532F" w:rsidRPr="009A04E0" w:rsidRDefault="004D532F" w:rsidP="004D532F">
            <w:pPr>
              <w:rPr>
                <w:rFonts w:eastAsia="Times New Roman" w:cs="Times New Roman"/>
                <w:szCs w:val="28"/>
                <w:lang w:eastAsia="en-GB"/>
              </w:rPr>
            </w:pPr>
            <w:r w:rsidRPr="009A04E0">
              <w:rPr>
                <w:rFonts w:eastAsia="Times New Roman" w:cs="Times New Roman"/>
                <w:szCs w:val="28"/>
                <w:lang w:eastAsia="en-GB"/>
              </w:rPr>
              <w:t>Наличие комментариев в точках входа и выхода в программу</w:t>
            </w:r>
          </w:p>
        </w:tc>
        <w:tc>
          <w:tcPr>
            <w:tcW w:w="7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BD525" w14:textId="77777777" w:rsidR="004D532F" w:rsidRPr="009A04E0" w:rsidRDefault="004D532F" w:rsidP="004D532F">
            <w:pPr>
              <w:rPr>
                <w:rFonts w:cs="Times New Roman"/>
                <w:szCs w:val="28"/>
                <w:lang w:eastAsia="en-GB"/>
              </w:rPr>
            </w:pPr>
            <w:r w:rsidRPr="009A04E0">
              <w:rPr>
                <w:rFonts w:cs="Times New Roman"/>
                <w:szCs w:val="28"/>
                <w:lang w:eastAsia="en-GB"/>
              </w:rPr>
              <w:t>На уровне ТЗ чётко заданы логические точки входа в систему: запуск игры и основное меню/игровой экран, описанные в разделах 2.4 и 2.5. Переходы между частями игрового цикла определены в п. 2.5.3, что задаёт основу для документирования и комментариев в исходном коде.</w:t>
            </w:r>
          </w:p>
        </w:tc>
      </w:tr>
      <w:tr w:rsidR="004D532F" w:rsidRPr="009A04E0" w14:paraId="2CBD36CE" w14:textId="77777777" w:rsidTr="00824711"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2F6A2" w14:textId="77777777" w:rsidR="004D532F" w:rsidRPr="009A04E0" w:rsidRDefault="004D532F" w:rsidP="004D532F">
            <w:pPr>
              <w:rPr>
                <w:rFonts w:eastAsia="Times New Roman" w:cs="Times New Roman"/>
                <w:szCs w:val="28"/>
                <w:lang w:eastAsia="en-GB"/>
              </w:rPr>
            </w:pPr>
            <w:r w:rsidRPr="009A04E0">
              <w:rPr>
                <w:rFonts w:eastAsia="Times New Roman" w:cs="Times New Roman"/>
                <w:szCs w:val="28"/>
                <w:lang w:eastAsia="en-GB"/>
              </w:rPr>
              <w:t>Осуществляется ли передача результатов работы модуля через вызывающий его модуль</w:t>
            </w:r>
          </w:p>
        </w:tc>
        <w:tc>
          <w:tcPr>
            <w:tcW w:w="7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C704E" w14:textId="77777777" w:rsidR="004D532F" w:rsidRPr="009A04E0" w:rsidRDefault="004D532F" w:rsidP="004D532F">
            <w:pPr>
              <w:rPr>
                <w:rFonts w:cs="Times New Roman"/>
                <w:szCs w:val="28"/>
                <w:lang w:eastAsia="en-GB"/>
              </w:rPr>
            </w:pPr>
            <w:r w:rsidRPr="009A04E0">
              <w:rPr>
                <w:rFonts w:cs="Times New Roman"/>
                <w:szCs w:val="28"/>
                <w:lang w:eastAsia="en-GB"/>
              </w:rPr>
              <w:t xml:space="preserve">Взаимодействие между визуальными, звуковыми и </w:t>
            </w:r>
            <w:proofErr w:type="spellStart"/>
            <w:r w:rsidRPr="009A04E0">
              <w:rPr>
                <w:rFonts w:cs="Times New Roman"/>
                <w:szCs w:val="28"/>
                <w:lang w:eastAsia="en-GB"/>
              </w:rPr>
              <w:t>геймплейными</w:t>
            </w:r>
            <w:proofErr w:type="spellEnd"/>
            <w:r w:rsidRPr="009A04E0">
              <w:rPr>
                <w:rFonts w:cs="Times New Roman"/>
                <w:szCs w:val="28"/>
                <w:lang w:eastAsia="en-GB"/>
              </w:rPr>
              <w:t xml:space="preserve"> подсистемами описано модульно (п. 2.2, 2.3, 2.4, 2.5). Передача результатов работы отдельных модулей (например, событий геймплея в UI и звук) предполагается через стандартные механизмы событий и взаимодействий движка </w:t>
            </w:r>
            <w:proofErr w:type="spellStart"/>
            <w:r w:rsidRPr="009A04E0">
              <w:rPr>
                <w:rFonts w:cs="Times New Roman"/>
                <w:szCs w:val="28"/>
                <w:lang w:eastAsia="en-GB"/>
              </w:rPr>
              <w:t>Unreal</w:t>
            </w:r>
            <w:proofErr w:type="spellEnd"/>
            <w:r w:rsidRPr="009A04E0">
              <w:rPr>
                <w:rFonts w:cs="Times New Roman"/>
                <w:szCs w:val="28"/>
                <w:lang w:eastAsia="en-GB"/>
              </w:rPr>
              <w:t xml:space="preserve"> </w:t>
            </w:r>
            <w:proofErr w:type="spellStart"/>
            <w:r w:rsidRPr="009A04E0">
              <w:rPr>
                <w:rFonts w:cs="Times New Roman"/>
                <w:szCs w:val="28"/>
                <w:lang w:eastAsia="en-GB"/>
              </w:rPr>
              <w:t>Engine</w:t>
            </w:r>
            <w:proofErr w:type="spellEnd"/>
            <w:r w:rsidRPr="009A04E0">
              <w:rPr>
                <w:rFonts w:cs="Times New Roman"/>
                <w:szCs w:val="28"/>
                <w:lang w:eastAsia="en-GB"/>
              </w:rPr>
              <w:t>.</w:t>
            </w:r>
          </w:p>
        </w:tc>
      </w:tr>
      <w:tr w:rsidR="004D532F" w:rsidRPr="009A04E0" w14:paraId="05FF6D5C" w14:textId="77777777" w:rsidTr="00824711"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C47D6" w14:textId="77777777" w:rsidR="004D532F" w:rsidRPr="009A04E0" w:rsidRDefault="004D532F" w:rsidP="004D532F">
            <w:pPr>
              <w:rPr>
                <w:rFonts w:eastAsia="Times New Roman" w:cs="Times New Roman"/>
                <w:szCs w:val="28"/>
                <w:lang w:eastAsia="en-GB"/>
              </w:rPr>
            </w:pPr>
            <w:r w:rsidRPr="009A04E0">
              <w:rPr>
                <w:rFonts w:eastAsia="Times New Roman" w:cs="Times New Roman"/>
                <w:szCs w:val="28"/>
                <w:lang w:eastAsia="en-GB"/>
              </w:rPr>
              <w:t xml:space="preserve">Оценка программы по числу </w:t>
            </w:r>
            <w:proofErr w:type="gramStart"/>
            <w:r w:rsidRPr="009A04E0">
              <w:rPr>
                <w:rFonts w:eastAsia="Times New Roman" w:cs="Times New Roman"/>
                <w:szCs w:val="28"/>
                <w:lang w:eastAsia="en-GB"/>
              </w:rPr>
              <w:t>циклов Используется</w:t>
            </w:r>
            <w:proofErr w:type="gramEnd"/>
            <w:r w:rsidRPr="009A04E0">
              <w:rPr>
                <w:rFonts w:eastAsia="Times New Roman" w:cs="Times New Roman"/>
                <w:szCs w:val="28"/>
                <w:lang w:eastAsia="en-GB"/>
              </w:rPr>
              <w:t xml:space="preserve"> ли </w:t>
            </w:r>
            <w:r w:rsidRPr="009A04E0">
              <w:rPr>
                <w:rFonts w:eastAsia="Times New Roman" w:cs="Times New Roman"/>
                <w:szCs w:val="28"/>
                <w:lang w:eastAsia="en-GB"/>
              </w:rPr>
              <w:lastRenderedPageBreak/>
              <w:t>язык высокого уровня</w:t>
            </w:r>
          </w:p>
        </w:tc>
        <w:tc>
          <w:tcPr>
            <w:tcW w:w="7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CD621" w14:textId="77777777" w:rsidR="004D532F" w:rsidRPr="009A04E0" w:rsidRDefault="004D532F" w:rsidP="004D532F">
            <w:pPr>
              <w:rPr>
                <w:rFonts w:cs="Times New Roman"/>
                <w:szCs w:val="28"/>
                <w:lang w:eastAsia="en-GB"/>
              </w:rPr>
            </w:pPr>
            <w:r w:rsidRPr="009A04E0">
              <w:rPr>
                <w:rFonts w:cs="Times New Roman"/>
                <w:szCs w:val="28"/>
                <w:lang w:eastAsia="en-GB"/>
              </w:rPr>
              <w:lastRenderedPageBreak/>
              <w:t xml:space="preserve">В п. 1 и 2.1 ТЗ указано, что система создаётся на основе </w:t>
            </w:r>
            <w:proofErr w:type="spellStart"/>
            <w:r w:rsidRPr="009A04E0">
              <w:rPr>
                <w:rFonts w:cs="Times New Roman"/>
                <w:szCs w:val="28"/>
                <w:lang w:eastAsia="en-GB"/>
              </w:rPr>
              <w:t>Unreal</w:t>
            </w:r>
            <w:proofErr w:type="spellEnd"/>
            <w:r w:rsidRPr="009A04E0">
              <w:rPr>
                <w:rFonts w:cs="Times New Roman"/>
                <w:szCs w:val="28"/>
                <w:lang w:eastAsia="en-GB"/>
              </w:rPr>
              <w:t xml:space="preserve"> </w:t>
            </w:r>
            <w:proofErr w:type="spellStart"/>
            <w:r w:rsidRPr="009A04E0">
              <w:rPr>
                <w:rFonts w:cs="Times New Roman"/>
                <w:szCs w:val="28"/>
                <w:lang w:eastAsia="en-GB"/>
              </w:rPr>
              <w:t>Engine</w:t>
            </w:r>
            <w:proofErr w:type="spellEnd"/>
            <w:r w:rsidRPr="009A04E0">
              <w:rPr>
                <w:rFonts w:cs="Times New Roman"/>
                <w:szCs w:val="28"/>
                <w:lang w:eastAsia="en-GB"/>
              </w:rPr>
              <w:t xml:space="preserve"> v5.6, что подразумевает использование высокоуровневых средств (</w:t>
            </w:r>
            <w:proofErr w:type="spellStart"/>
            <w:r w:rsidRPr="009A04E0">
              <w:rPr>
                <w:rFonts w:cs="Times New Roman"/>
                <w:szCs w:val="28"/>
                <w:lang w:eastAsia="en-GB"/>
              </w:rPr>
              <w:t>Blueprints</w:t>
            </w:r>
            <w:proofErr w:type="spellEnd"/>
            <w:r w:rsidRPr="009A04E0">
              <w:rPr>
                <w:rFonts w:cs="Times New Roman"/>
                <w:szCs w:val="28"/>
                <w:lang w:eastAsia="en-GB"/>
              </w:rPr>
              <w:t xml:space="preserve">, C++) и типичных структур управления. Это обеспечивает разумную циклическую сложность и повышает </w:t>
            </w:r>
            <w:proofErr w:type="spellStart"/>
            <w:r w:rsidRPr="009A04E0">
              <w:rPr>
                <w:rFonts w:cs="Times New Roman"/>
                <w:szCs w:val="28"/>
                <w:lang w:eastAsia="en-GB"/>
              </w:rPr>
              <w:t>сопровождаемость</w:t>
            </w:r>
            <w:proofErr w:type="spellEnd"/>
            <w:r w:rsidRPr="009A04E0">
              <w:rPr>
                <w:rFonts w:cs="Times New Roman"/>
                <w:szCs w:val="28"/>
                <w:lang w:eastAsia="en-GB"/>
              </w:rPr>
              <w:t xml:space="preserve"> кода.</w:t>
            </w:r>
          </w:p>
        </w:tc>
      </w:tr>
      <w:tr w:rsidR="004D532F" w:rsidRPr="009A04E0" w14:paraId="3C4D7FB1" w14:textId="77777777" w:rsidTr="00824711"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30CD5" w14:textId="77777777" w:rsidR="004D532F" w:rsidRPr="009A04E0" w:rsidRDefault="004D532F" w:rsidP="004D532F">
            <w:pPr>
              <w:rPr>
                <w:rFonts w:eastAsia="Times New Roman" w:cs="Times New Roman"/>
                <w:szCs w:val="28"/>
                <w:lang w:eastAsia="en-GB"/>
              </w:rPr>
            </w:pPr>
            <w:r w:rsidRPr="009A04E0">
              <w:rPr>
                <w:rFonts w:eastAsia="Times New Roman" w:cs="Times New Roman"/>
                <w:szCs w:val="28"/>
                <w:lang w:eastAsia="en-GB"/>
              </w:rPr>
              <w:t>Наличие проверки корректности передаваемых данных</w:t>
            </w:r>
          </w:p>
        </w:tc>
        <w:tc>
          <w:tcPr>
            <w:tcW w:w="7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019DF" w14:textId="77777777" w:rsidR="004D532F" w:rsidRPr="009A04E0" w:rsidRDefault="004D532F" w:rsidP="004D532F">
            <w:pPr>
              <w:rPr>
                <w:rFonts w:cs="Times New Roman"/>
                <w:szCs w:val="28"/>
                <w:lang w:eastAsia="en-GB"/>
              </w:rPr>
            </w:pPr>
            <w:r w:rsidRPr="009A04E0">
              <w:rPr>
                <w:rFonts w:cs="Times New Roman"/>
                <w:szCs w:val="28"/>
                <w:lang w:eastAsia="en-GB"/>
              </w:rPr>
              <w:t>Корректность передаваемых данных обеспечивается тем, что все возможные взаимодействия и реакции заранее описаны в п. 2.4 и 2.5. Интерфейс и механики не допускают передачи неожиданной информации, так как действия игрока жёстко ограничены сценарием.</w:t>
            </w:r>
          </w:p>
        </w:tc>
      </w:tr>
      <w:tr w:rsidR="004D532F" w:rsidRPr="009A04E0" w14:paraId="3A1A8341" w14:textId="77777777" w:rsidTr="00824711"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87090" w14:textId="77777777" w:rsidR="004D532F" w:rsidRPr="009A04E0" w:rsidRDefault="004D532F" w:rsidP="004D532F">
            <w:pPr>
              <w:rPr>
                <w:rFonts w:eastAsia="Times New Roman" w:cs="Times New Roman"/>
                <w:szCs w:val="28"/>
                <w:lang w:eastAsia="en-GB"/>
              </w:rPr>
            </w:pPr>
            <w:r w:rsidRPr="009A04E0">
              <w:rPr>
                <w:rFonts w:eastAsia="Times New Roman" w:cs="Times New Roman"/>
                <w:szCs w:val="28"/>
                <w:lang w:eastAsia="en-GB"/>
              </w:rPr>
              <w:t>Использовании при построении программ метода структурного программирования</w:t>
            </w:r>
          </w:p>
        </w:tc>
        <w:tc>
          <w:tcPr>
            <w:tcW w:w="7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2EDD3" w14:textId="77777777" w:rsidR="004D532F" w:rsidRPr="009A04E0" w:rsidRDefault="004D532F" w:rsidP="004D532F">
            <w:pPr>
              <w:rPr>
                <w:rFonts w:cs="Times New Roman"/>
                <w:szCs w:val="28"/>
                <w:lang w:eastAsia="en-GB"/>
              </w:rPr>
            </w:pPr>
            <w:r w:rsidRPr="009A04E0">
              <w:rPr>
                <w:rFonts w:cs="Times New Roman"/>
                <w:szCs w:val="28"/>
                <w:lang w:eastAsia="en-GB"/>
              </w:rPr>
              <w:t>Игровой цикл (п. 2.5.3) представлен в виде последовательности шагов, а механики разбиты на блоки &lt;</w:t>
            </w:r>
            <w:proofErr w:type="spellStart"/>
            <w:r w:rsidRPr="009A04E0">
              <w:rPr>
                <w:rFonts w:cs="Times New Roman"/>
                <w:szCs w:val="28"/>
                <w:lang w:eastAsia="en-GB"/>
              </w:rPr>
              <w:t>Core</w:t>
            </w:r>
            <w:proofErr w:type="spellEnd"/>
            <w:r w:rsidRPr="009A04E0">
              <w:rPr>
                <w:rFonts w:cs="Times New Roman"/>
                <w:szCs w:val="28"/>
                <w:lang w:eastAsia="en-GB"/>
              </w:rPr>
              <w:t>&gt; и &lt;</w:t>
            </w:r>
            <w:proofErr w:type="spellStart"/>
            <w:r w:rsidRPr="009A04E0">
              <w:rPr>
                <w:rFonts w:cs="Times New Roman"/>
                <w:szCs w:val="28"/>
                <w:lang w:eastAsia="en-GB"/>
              </w:rPr>
              <w:t>Meta</w:t>
            </w:r>
            <w:proofErr w:type="spellEnd"/>
            <w:r w:rsidRPr="009A04E0">
              <w:rPr>
                <w:rFonts w:cs="Times New Roman"/>
                <w:szCs w:val="28"/>
                <w:lang w:eastAsia="en-GB"/>
              </w:rPr>
              <w:t>&gt; (п. 2.5.2.1–2.5.2.2). Такая декомпозиция соответствует принципам структурного программирования и облегчает реализацию логики через последовательности, ветвления и циклы.</w:t>
            </w:r>
          </w:p>
        </w:tc>
      </w:tr>
      <w:tr w:rsidR="004D532F" w:rsidRPr="009A04E0" w14:paraId="1A92FC8A" w14:textId="77777777" w:rsidTr="00824711"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A3905" w14:textId="77777777" w:rsidR="004D532F" w:rsidRPr="009A04E0" w:rsidRDefault="004D532F" w:rsidP="004D532F">
            <w:pPr>
              <w:rPr>
                <w:rFonts w:eastAsia="Times New Roman" w:cs="Times New Roman"/>
                <w:szCs w:val="28"/>
                <w:lang w:eastAsia="en-GB"/>
              </w:rPr>
            </w:pPr>
            <w:r w:rsidRPr="009A04E0">
              <w:rPr>
                <w:rFonts w:eastAsia="Times New Roman" w:cs="Times New Roman"/>
                <w:szCs w:val="28"/>
                <w:lang w:eastAsia="en-GB"/>
              </w:rPr>
              <w:t>Соблюдение принципа процесса разработки программы сверху вниз</w:t>
            </w:r>
          </w:p>
        </w:tc>
        <w:tc>
          <w:tcPr>
            <w:tcW w:w="7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A3794" w14:textId="77777777" w:rsidR="004D532F" w:rsidRPr="009A04E0" w:rsidRDefault="004D532F" w:rsidP="004D532F">
            <w:pPr>
              <w:rPr>
                <w:rFonts w:cs="Times New Roman"/>
                <w:szCs w:val="28"/>
                <w:lang w:eastAsia="en-GB"/>
              </w:rPr>
            </w:pPr>
            <w:r w:rsidRPr="009A04E0">
              <w:rPr>
                <w:rFonts w:cs="Times New Roman"/>
                <w:szCs w:val="28"/>
                <w:lang w:eastAsia="en-GB"/>
              </w:rPr>
              <w:t xml:space="preserve">Структура ТЗ выстроена от общего к частному: от общих сведений (п. 1) и концепции (п. 2.1) к </w:t>
            </w:r>
            <w:proofErr w:type="spellStart"/>
            <w:r w:rsidRPr="009A04E0">
              <w:rPr>
                <w:rFonts w:cs="Times New Roman"/>
                <w:szCs w:val="28"/>
                <w:lang w:eastAsia="en-GB"/>
              </w:rPr>
              <w:t>визуалу</w:t>
            </w:r>
            <w:proofErr w:type="spellEnd"/>
            <w:r w:rsidRPr="009A04E0">
              <w:rPr>
                <w:rFonts w:cs="Times New Roman"/>
                <w:szCs w:val="28"/>
                <w:lang w:eastAsia="en-GB"/>
              </w:rPr>
              <w:t xml:space="preserve"> (2.2), звуку (2.3), интерфейсу (2.4) и детализированному геймплею (2.5). Это отражает применение принципа разработки «сверху вниз».</w:t>
            </w:r>
          </w:p>
        </w:tc>
      </w:tr>
      <w:tr w:rsidR="004D532F" w:rsidRPr="009A04E0" w14:paraId="13B10035" w14:textId="77777777" w:rsidTr="00824711"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EF075" w14:textId="77777777" w:rsidR="004D532F" w:rsidRPr="009A04E0" w:rsidRDefault="004D532F" w:rsidP="004D532F">
            <w:pPr>
              <w:rPr>
                <w:rFonts w:eastAsia="Times New Roman" w:cs="Times New Roman"/>
                <w:szCs w:val="28"/>
                <w:lang w:eastAsia="en-GB"/>
              </w:rPr>
            </w:pPr>
            <w:r w:rsidRPr="009A04E0">
              <w:rPr>
                <w:rFonts w:eastAsia="Times New Roman" w:cs="Times New Roman"/>
                <w:szCs w:val="28"/>
                <w:lang w:eastAsia="en-GB"/>
              </w:rPr>
              <w:t>Наличие ограничений на размеры модуля</w:t>
            </w:r>
          </w:p>
        </w:tc>
        <w:tc>
          <w:tcPr>
            <w:tcW w:w="7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B866E" w14:textId="77777777" w:rsidR="004D532F" w:rsidRPr="009A04E0" w:rsidRDefault="004D532F" w:rsidP="004D532F">
            <w:pPr>
              <w:rPr>
                <w:rFonts w:cs="Times New Roman"/>
                <w:szCs w:val="28"/>
                <w:lang w:eastAsia="en-GB"/>
              </w:rPr>
            </w:pPr>
            <w:r w:rsidRPr="009A04E0">
              <w:rPr>
                <w:rFonts w:cs="Times New Roman"/>
                <w:szCs w:val="28"/>
                <w:lang w:eastAsia="en-GB"/>
              </w:rPr>
              <w:t xml:space="preserve">Явных численных ограничений на размеры модулей в ТЗ нет, однако документ задаёт модульную структуру (п. 2.2–2.5), по которой реализация логично разделяется на отдельные подсистемы, что положительно влияет на </w:t>
            </w:r>
            <w:proofErr w:type="spellStart"/>
            <w:r w:rsidRPr="009A04E0">
              <w:rPr>
                <w:rFonts w:cs="Times New Roman"/>
                <w:szCs w:val="28"/>
                <w:lang w:eastAsia="en-GB"/>
              </w:rPr>
              <w:t>сопровождаемость</w:t>
            </w:r>
            <w:proofErr w:type="spellEnd"/>
            <w:r w:rsidRPr="009A04E0">
              <w:rPr>
                <w:rFonts w:cs="Times New Roman"/>
                <w:szCs w:val="28"/>
                <w:lang w:eastAsia="en-GB"/>
              </w:rPr>
              <w:t>.</w:t>
            </w:r>
          </w:p>
        </w:tc>
      </w:tr>
      <w:tr w:rsidR="004D532F" w:rsidRPr="009A04E0" w14:paraId="23426CE0" w14:textId="77777777" w:rsidTr="00824711"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1A75B" w14:textId="77777777" w:rsidR="004D532F" w:rsidRPr="009A04E0" w:rsidRDefault="004D532F" w:rsidP="004D532F">
            <w:pPr>
              <w:rPr>
                <w:rFonts w:eastAsia="Times New Roman" w:cs="Times New Roman"/>
                <w:szCs w:val="28"/>
                <w:lang w:eastAsia="en-GB"/>
              </w:rPr>
            </w:pPr>
            <w:r w:rsidRPr="009A04E0">
              <w:rPr>
                <w:rFonts w:eastAsia="Times New Roman" w:cs="Times New Roman"/>
                <w:szCs w:val="28"/>
                <w:lang w:eastAsia="en-GB"/>
              </w:rPr>
              <w:t>Наличие модульной схемы программы</w:t>
            </w:r>
          </w:p>
        </w:tc>
        <w:tc>
          <w:tcPr>
            <w:tcW w:w="7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E0715" w14:textId="77777777" w:rsidR="004D532F" w:rsidRPr="009A04E0" w:rsidRDefault="004D532F" w:rsidP="004D532F">
            <w:pPr>
              <w:rPr>
                <w:rFonts w:cs="Times New Roman"/>
                <w:szCs w:val="28"/>
                <w:lang w:eastAsia="en-GB"/>
              </w:rPr>
            </w:pPr>
            <w:r w:rsidRPr="009A04E0">
              <w:rPr>
                <w:rFonts w:cs="Times New Roman"/>
                <w:szCs w:val="28"/>
                <w:lang w:eastAsia="en-GB"/>
              </w:rPr>
              <w:t xml:space="preserve">Нумерованная структура ТЗ (2.2 — визуальный стиль, 2.3 — звук, 2.4 — UI, 2.5 — геймплей) фактически задаёт модульную схему программы: отдельные подсистемы Visual, Audio, UI и </w:t>
            </w:r>
            <w:proofErr w:type="spellStart"/>
            <w:r w:rsidRPr="009A04E0">
              <w:rPr>
                <w:rFonts w:cs="Times New Roman"/>
                <w:szCs w:val="28"/>
                <w:lang w:eastAsia="en-GB"/>
              </w:rPr>
              <w:t>Gameplay</w:t>
            </w:r>
            <w:proofErr w:type="spellEnd"/>
            <w:r w:rsidRPr="009A04E0">
              <w:rPr>
                <w:rFonts w:cs="Times New Roman"/>
                <w:szCs w:val="28"/>
                <w:lang w:eastAsia="en-GB"/>
              </w:rPr>
              <w:t>, взаимодействующие между собой.</w:t>
            </w:r>
          </w:p>
        </w:tc>
      </w:tr>
    </w:tbl>
    <w:p w14:paraId="46578259" w14:textId="77777777" w:rsidR="004D532F" w:rsidRPr="009A04E0" w:rsidRDefault="004D532F" w:rsidP="004D532F">
      <w:pPr>
        <w:rPr>
          <w:rFonts w:eastAsia="Times New Roman" w:cs="Times New Roman"/>
          <w:szCs w:val="28"/>
          <w:lang w:eastAsia="en-GB"/>
        </w:rPr>
      </w:pPr>
    </w:p>
    <w:p w14:paraId="26307A48" w14:textId="77777777" w:rsidR="004D532F" w:rsidRPr="009A04E0" w:rsidRDefault="004D532F" w:rsidP="009A04E0">
      <w:pPr>
        <w:pStyle w:val="10"/>
        <w:rPr>
          <w:lang w:eastAsia="en-GB"/>
        </w:rPr>
      </w:pPr>
      <w:bookmarkStart w:id="6" w:name="_kipr778ilha4" w:colFirst="0" w:colLast="0"/>
      <w:bookmarkStart w:id="7" w:name="_Toc216026124"/>
      <w:bookmarkEnd w:id="6"/>
      <w:r w:rsidRPr="009A04E0">
        <w:rPr>
          <w:lang w:eastAsia="en-GB"/>
        </w:rPr>
        <w:t>Оценочные элементы фактора «Корректность»</w:t>
      </w:r>
      <w:bookmarkEnd w:id="7"/>
    </w:p>
    <w:tbl>
      <w:tblPr>
        <w:tblW w:w="9660" w:type="dxa"/>
        <w:tblInd w:w="-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80"/>
        <w:gridCol w:w="7680"/>
      </w:tblGrid>
      <w:tr w:rsidR="004D532F" w:rsidRPr="009A04E0" w14:paraId="3F6D0A0E" w14:textId="77777777" w:rsidTr="00824711"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FEFDA" w14:textId="77777777" w:rsidR="004D532F" w:rsidRPr="009A04E0" w:rsidRDefault="004D532F" w:rsidP="004D532F">
            <w:pPr>
              <w:rPr>
                <w:rFonts w:eastAsia="Times New Roman" w:cs="Times New Roman"/>
                <w:szCs w:val="28"/>
                <w:lang w:eastAsia="en-GB"/>
              </w:rPr>
            </w:pPr>
            <w:r w:rsidRPr="009A04E0">
              <w:rPr>
                <w:rFonts w:eastAsia="Times New Roman" w:cs="Times New Roman"/>
                <w:szCs w:val="28"/>
                <w:lang w:eastAsia="en-GB"/>
              </w:rPr>
              <w:t>Наличие всех необходимых документов для понимания и использования программных средств</w:t>
            </w:r>
          </w:p>
        </w:tc>
        <w:tc>
          <w:tcPr>
            <w:tcW w:w="7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153EA" w14:textId="77777777" w:rsidR="004D532F" w:rsidRPr="009A04E0" w:rsidRDefault="004D532F" w:rsidP="004D532F">
            <w:pPr>
              <w:rPr>
                <w:rFonts w:cs="Times New Roman"/>
                <w:szCs w:val="28"/>
                <w:lang w:eastAsia="en-GB"/>
              </w:rPr>
            </w:pPr>
            <w:r w:rsidRPr="009A04E0">
              <w:rPr>
                <w:rFonts w:cs="Times New Roman"/>
                <w:szCs w:val="28"/>
                <w:lang w:eastAsia="en-GB"/>
              </w:rPr>
              <w:t>Подробное техническое задание, включающее разделы 1, 2.1–2.5 и 3, обеспечивает полное описание цели, функционала, требований и итогов работы. Этот документ является достаточной основой для понимания назначения и возможностей программного продукта.</w:t>
            </w:r>
          </w:p>
        </w:tc>
      </w:tr>
      <w:tr w:rsidR="004D532F" w:rsidRPr="009A04E0" w14:paraId="541A87C0" w14:textId="77777777" w:rsidTr="00824711"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790F4" w14:textId="77777777" w:rsidR="004D532F" w:rsidRPr="009A04E0" w:rsidRDefault="004D532F" w:rsidP="004D532F">
            <w:pPr>
              <w:rPr>
                <w:rFonts w:eastAsia="Times New Roman" w:cs="Times New Roman"/>
                <w:szCs w:val="28"/>
                <w:lang w:eastAsia="en-GB"/>
              </w:rPr>
            </w:pPr>
            <w:r w:rsidRPr="009A04E0">
              <w:rPr>
                <w:rFonts w:eastAsia="Times New Roman" w:cs="Times New Roman"/>
                <w:szCs w:val="28"/>
                <w:lang w:eastAsia="en-GB"/>
              </w:rPr>
              <w:t>Наличие описание схемы иерархии модулей программы</w:t>
            </w:r>
          </w:p>
        </w:tc>
        <w:tc>
          <w:tcPr>
            <w:tcW w:w="7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0C09F" w14:textId="77777777" w:rsidR="004D532F" w:rsidRPr="009A04E0" w:rsidRDefault="004D532F" w:rsidP="004D532F">
            <w:pPr>
              <w:rPr>
                <w:rFonts w:cs="Times New Roman"/>
                <w:szCs w:val="28"/>
                <w:lang w:eastAsia="en-GB"/>
              </w:rPr>
            </w:pPr>
            <w:r w:rsidRPr="009A04E0">
              <w:rPr>
                <w:rFonts w:cs="Times New Roman"/>
                <w:szCs w:val="28"/>
                <w:lang w:eastAsia="en-GB"/>
              </w:rPr>
              <w:t xml:space="preserve">Явная диаграмма модулей в ТЗ отсутствует, однако нумерованные разделы 2.2–2.5 фактически задают иерархию подсистем: визуальная, звуковая, интерфейсная и </w:t>
            </w:r>
            <w:proofErr w:type="spellStart"/>
            <w:r w:rsidRPr="009A04E0">
              <w:rPr>
                <w:rFonts w:cs="Times New Roman"/>
                <w:szCs w:val="28"/>
                <w:lang w:eastAsia="en-GB"/>
              </w:rPr>
              <w:t>геймплейная</w:t>
            </w:r>
            <w:proofErr w:type="spellEnd"/>
            <w:r w:rsidRPr="009A04E0">
              <w:rPr>
                <w:rFonts w:cs="Times New Roman"/>
                <w:szCs w:val="28"/>
                <w:lang w:eastAsia="en-GB"/>
              </w:rPr>
              <w:t xml:space="preserve"> части с соответствующими подуровнями.</w:t>
            </w:r>
          </w:p>
        </w:tc>
      </w:tr>
      <w:tr w:rsidR="004D532F" w:rsidRPr="009A04E0" w14:paraId="2D490660" w14:textId="77777777" w:rsidTr="00824711"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6B17C" w14:textId="77777777" w:rsidR="004D532F" w:rsidRPr="009A04E0" w:rsidRDefault="004D532F" w:rsidP="004D532F">
            <w:pPr>
              <w:rPr>
                <w:rFonts w:eastAsia="Times New Roman" w:cs="Times New Roman"/>
                <w:szCs w:val="28"/>
                <w:lang w:eastAsia="en-GB"/>
              </w:rPr>
            </w:pPr>
            <w:r w:rsidRPr="009A04E0">
              <w:rPr>
                <w:rFonts w:eastAsia="Times New Roman" w:cs="Times New Roman"/>
                <w:szCs w:val="28"/>
                <w:lang w:eastAsia="en-GB"/>
              </w:rPr>
              <w:t>Наличие описаний основных функций</w:t>
            </w:r>
          </w:p>
        </w:tc>
        <w:tc>
          <w:tcPr>
            <w:tcW w:w="7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3A8A0" w14:textId="77777777" w:rsidR="004D532F" w:rsidRPr="009A04E0" w:rsidRDefault="004D532F" w:rsidP="004D532F">
            <w:pPr>
              <w:rPr>
                <w:rFonts w:cs="Times New Roman"/>
                <w:szCs w:val="28"/>
                <w:lang w:eastAsia="en-GB"/>
              </w:rPr>
            </w:pPr>
            <w:r w:rsidRPr="009A04E0">
              <w:rPr>
                <w:rFonts w:cs="Times New Roman"/>
                <w:szCs w:val="28"/>
                <w:lang w:eastAsia="en-GB"/>
              </w:rPr>
              <w:t>Основные функции системы (перемещение, взаимодействие с объектами, создание и просмотр фотографий, прохождение игрового цикла) подробно описаны в п. 2.5.1–2.5.3 и блоках &lt;</w:t>
            </w:r>
            <w:proofErr w:type="spellStart"/>
            <w:r w:rsidRPr="009A04E0">
              <w:rPr>
                <w:rFonts w:cs="Times New Roman"/>
                <w:szCs w:val="28"/>
                <w:lang w:eastAsia="en-GB"/>
              </w:rPr>
              <w:t>Core</w:t>
            </w:r>
            <w:proofErr w:type="spellEnd"/>
            <w:r w:rsidRPr="009A04E0">
              <w:rPr>
                <w:rFonts w:cs="Times New Roman"/>
                <w:szCs w:val="28"/>
                <w:lang w:eastAsia="en-GB"/>
              </w:rPr>
              <w:t>&gt;/&lt;</w:t>
            </w:r>
            <w:proofErr w:type="spellStart"/>
            <w:r w:rsidRPr="009A04E0">
              <w:rPr>
                <w:rFonts w:cs="Times New Roman"/>
                <w:szCs w:val="28"/>
                <w:lang w:eastAsia="en-GB"/>
              </w:rPr>
              <w:t>Meta</w:t>
            </w:r>
            <w:proofErr w:type="spellEnd"/>
            <w:r w:rsidRPr="009A04E0">
              <w:rPr>
                <w:rFonts w:cs="Times New Roman"/>
                <w:szCs w:val="28"/>
                <w:lang w:eastAsia="en-GB"/>
              </w:rPr>
              <w:t>&gt; (2.5.2.1–2.5.2.2).</w:t>
            </w:r>
          </w:p>
        </w:tc>
      </w:tr>
      <w:tr w:rsidR="004D532F" w:rsidRPr="009A04E0" w14:paraId="3E073C15" w14:textId="77777777" w:rsidTr="00824711"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65B47" w14:textId="77777777" w:rsidR="004D532F" w:rsidRPr="009A04E0" w:rsidRDefault="004D532F" w:rsidP="004D532F">
            <w:pPr>
              <w:rPr>
                <w:rFonts w:eastAsia="Times New Roman" w:cs="Times New Roman"/>
                <w:szCs w:val="28"/>
                <w:lang w:eastAsia="en-GB"/>
              </w:rPr>
            </w:pPr>
            <w:r w:rsidRPr="009A04E0">
              <w:rPr>
                <w:rFonts w:eastAsia="Times New Roman" w:cs="Times New Roman"/>
                <w:szCs w:val="28"/>
                <w:lang w:eastAsia="en-GB"/>
              </w:rPr>
              <w:t>Наличие описаний частных функций</w:t>
            </w:r>
          </w:p>
        </w:tc>
        <w:tc>
          <w:tcPr>
            <w:tcW w:w="7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89ACA" w14:textId="77777777" w:rsidR="004D532F" w:rsidRPr="009A04E0" w:rsidRDefault="004D532F" w:rsidP="004D532F">
            <w:pPr>
              <w:rPr>
                <w:rFonts w:cs="Times New Roman"/>
                <w:szCs w:val="28"/>
                <w:lang w:eastAsia="en-GB"/>
              </w:rPr>
            </w:pPr>
            <w:r w:rsidRPr="009A04E0">
              <w:rPr>
                <w:rFonts w:cs="Times New Roman"/>
                <w:szCs w:val="28"/>
                <w:lang w:eastAsia="en-GB"/>
              </w:rPr>
              <w:t>Частные функции, связанные с поведением отдельных объектов, особенностями интерфейса и звука, распределены по подпунктам 2.2.1–2.2.4, 2.3.1–2.3.3 и 2.4.1–2.4.3, хотя не сведены в единый список.</w:t>
            </w:r>
          </w:p>
        </w:tc>
      </w:tr>
      <w:tr w:rsidR="004D532F" w:rsidRPr="009A04E0" w14:paraId="3C89B796" w14:textId="77777777" w:rsidTr="00824711"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8BF7B" w14:textId="77777777" w:rsidR="004D532F" w:rsidRPr="009A04E0" w:rsidRDefault="004D532F" w:rsidP="004D532F">
            <w:pPr>
              <w:rPr>
                <w:rFonts w:eastAsia="Times New Roman" w:cs="Times New Roman"/>
                <w:szCs w:val="28"/>
                <w:lang w:eastAsia="en-GB"/>
              </w:rPr>
            </w:pPr>
            <w:r w:rsidRPr="009A04E0">
              <w:rPr>
                <w:rFonts w:eastAsia="Times New Roman" w:cs="Times New Roman"/>
                <w:szCs w:val="28"/>
                <w:lang w:eastAsia="en-GB"/>
              </w:rPr>
              <w:lastRenderedPageBreak/>
              <w:t>Наличие описания данных</w:t>
            </w:r>
          </w:p>
        </w:tc>
        <w:tc>
          <w:tcPr>
            <w:tcW w:w="7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6A0F6" w14:textId="77777777" w:rsidR="004D532F" w:rsidRPr="009A04E0" w:rsidRDefault="004D532F" w:rsidP="004D532F">
            <w:pPr>
              <w:rPr>
                <w:rFonts w:cs="Times New Roman"/>
                <w:szCs w:val="28"/>
                <w:lang w:eastAsia="en-GB"/>
              </w:rPr>
            </w:pPr>
            <w:r w:rsidRPr="009A04E0">
              <w:rPr>
                <w:rFonts w:cs="Times New Roman"/>
                <w:szCs w:val="28"/>
                <w:lang w:eastAsia="en-GB"/>
              </w:rPr>
              <w:t>ТЗ определяет ключевые сущности (игрок, окружение, предметы, фотографии, альбом, элементы интерфейса) в разделах 2.2, 2.4 и 2.5. Формальные структуры данных (типы, поля) не перечислены, но логика их построения понятна из содержания разделов.</w:t>
            </w:r>
          </w:p>
        </w:tc>
      </w:tr>
      <w:tr w:rsidR="004D532F" w:rsidRPr="009A04E0" w14:paraId="21E2A212" w14:textId="77777777" w:rsidTr="00824711"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4D481" w14:textId="77777777" w:rsidR="004D532F" w:rsidRPr="009A04E0" w:rsidRDefault="004D532F" w:rsidP="004D532F">
            <w:pPr>
              <w:rPr>
                <w:rFonts w:eastAsia="Times New Roman" w:cs="Times New Roman"/>
                <w:szCs w:val="28"/>
                <w:lang w:eastAsia="en-GB"/>
              </w:rPr>
            </w:pPr>
            <w:r w:rsidRPr="009A04E0">
              <w:rPr>
                <w:rFonts w:eastAsia="Times New Roman" w:cs="Times New Roman"/>
                <w:szCs w:val="28"/>
                <w:lang w:eastAsia="en-GB"/>
              </w:rPr>
              <w:t>Наличие описания алгоритмов</w:t>
            </w:r>
          </w:p>
        </w:tc>
        <w:tc>
          <w:tcPr>
            <w:tcW w:w="7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918A0" w14:textId="77777777" w:rsidR="004D532F" w:rsidRPr="009A04E0" w:rsidRDefault="004D532F" w:rsidP="004D532F">
            <w:pPr>
              <w:rPr>
                <w:rFonts w:cs="Times New Roman"/>
                <w:szCs w:val="28"/>
                <w:lang w:eastAsia="en-GB"/>
              </w:rPr>
            </w:pPr>
            <w:r w:rsidRPr="009A04E0">
              <w:rPr>
                <w:rFonts w:cs="Times New Roman"/>
                <w:szCs w:val="28"/>
                <w:lang w:eastAsia="en-GB"/>
              </w:rPr>
              <w:t>Алгоритмы работы системы описаны на уровне сценариев в п. 2.5.1–2.5.3: последовательность действий игрока, реакции мира и переходы между этапами. Формальные блок-схемы не приводятся, но текстовое описание достаточно для реализации.</w:t>
            </w:r>
          </w:p>
        </w:tc>
      </w:tr>
      <w:tr w:rsidR="004D532F" w:rsidRPr="009A04E0" w14:paraId="17052F06" w14:textId="77777777" w:rsidTr="00824711"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04E68" w14:textId="77777777" w:rsidR="004D532F" w:rsidRPr="009A04E0" w:rsidRDefault="004D532F" w:rsidP="004D532F">
            <w:pPr>
              <w:rPr>
                <w:rFonts w:eastAsia="Times New Roman" w:cs="Times New Roman"/>
                <w:szCs w:val="28"/>
                <w:lang w:eastAsia="en-GB"/>
              </w:rPr>
            </w:pPr>
            <w:r w:rsidRPr="009A04E0">
              <w:rPr>
                <w:rFonts w:eastAsia="Times New Roman" w:cs="Times New Roman"/>
                <w:szCs w:val="28"/>
                <w:lang w:eastAsia="en-GB"/>
              </w:rPr>
              <w:t>Наличие описания интерфейсов между модулями</w:t>
            </w:r>
          </w:p>
        </w:tc>
        <w:tc>
          <w:tcPr>
            <w:tcW w:w="7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C924C" w14:textId="77777777" w:rsidR="004D532F" w:rsidRPr="009A04E0" w:rsidRDefault="004D532F" w:rsidP="004D532F">
            <w:pPr>
              <w:rPr>
                <w:rFonts w:cs="Times New Roman"/>
                <w:szCs w:val="28"/>
                <w:lang w:eastAsia="en-GB"/>
              </w:rPr>
            </w:pPr>
            <w:r w:rsidRPr="009A04E0">
              <w:rPr>
                <w:rFonts w:cs="Times New Roman"/>
                <w:szCs w:val="28"/>
                <w:lang w:eastAsia="en-GB"/>
              </w:rPr>
              <w:t xml:space="preserve">Взаимосвязь между визуальной, звуковой, интерфейсной и </w:t>
            </w:r>
            <w:proofErr w:type="spellStart"/>
            <w:r w:rsidRPr="009A04E0">
              <w:rPr>
                <w:rFonts w:cs="Times New Roman"/>
                <w:szCs w:val="28"/>
                <w:lang w:eastAsia="en-GB"/>
              </w:rPr>
              <w:t>геймплейной</w:t>
            </w:r>
            <w:proofErr w:type="spellEnd"/>
            <w:r w:rsidRPr="009A04E0">
              <w:rPr>
                <w:rFonts w:cs="Times New Roman"/>
                <w:szCs w:val="28"/>
                <w:lang w:eastAsia="en-GB"/>
              </w:rPr>
              <w:t xml:space="preserve"> подсистемами следует из отдельного описания каждого модуля (2.2–2.5) и общей концепции (2.1). Явные сигнатуры интерфейсов в ТЗ не заданы, но логика обмена информацией описана концептуально.</w:t>
            </w:r>
          </w:p>
        </w:tc>
      </w:tr>
      <w:tr w:rsidR="004D532F" w:rsidRPr="009A04E0" w14:paraId="7DB456BE" w14:textId="77777777" w:rsidTr="00824711"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9C29C" w14:textId="77777777" w:rsidR="004D532F" w:rsidRPr="009A04E0" w:rsidRDefault="004D532F" w:rsidP="004D532F">
            <w:pPr>
              <w:rPr>
                <w:rFonts w:eastAsia="Times New Roman" w:cs="Times New Roman"/>
                <w:szCs w:val="28"/>
                <w:lang w:eastAsia="en-GB"/>
              </w:rPr>
            </w:pPr>
            <w:r w:rsidRPr="009A04E0">
              <w:rPr>
                <w:rFonts w:eastAsia="Times New Roman" w:cs="Times New Roman"/>
                <w:szCs w:val="28"/>
                <w:lang w:eastAsia="en-GB"/>
              </w:rPr>
              <w:t>Наличие описания всех параметров</w:t>
            </w:r>
          </w:p>
        </w:tc>
        <w:tc>
          <w:tcPr>
            <w:tcW w:w="7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BB4CF" w14:textId="77777777" w:rsidR="004D532F" w:rsidRPr="009A04E0" w:rsidRDefault="004D532F" w:rsidP="004D532F">
            <w:pPr>
              <w:rPr>
                <w:rFonts w:cs="Times New Roman"/>
                <w:szCs w:val="28"/>
                <w:lang w:eastAsia="en-GB"/>
              </w:rPr>
            </w:pPr>
            <w:r w:rsidRPr="009A04E0">
              <w:rPr>
                <w:rFonts w:cs="Times New Roman"/>
                <w:szCs w:val="28"/>
                <w:lang w:eastAsia="en-GB"/>
              </w:rPr>
              <w:t>Часть параметров (цветовая палитра, настроение, требования к читаемости UI, стилистика звука) указана в п. 2.1.2, 2.2.3, 2.3.1–2.3.3, 2.4.2–2.4.3. Полный перечень внутренних технических параметров в ТЗ не приводится.</w:t>
            </w:r>
          </w:p>
        </w:tc>
      </w:tr>
      <w:tr w:rsidR="004D532F" w:rsidRPr="009A04E0" w14:paraId="184673C7" w14:textId="77777777" w:rsidTr="00824711"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0A672" w14:textId="77777777" w:rsidR="004D532F" w:rsidRPr="009A04E0" w:rsidRDefault="004D532F" w:rsidP="004D532F">
            <w:pPr>
              <w:rPr>
                <w:rFonts w:eastAsia="Times New Roman" w:cs="Times New Roman"/>
                <w:szCs w:val="28"/>
                <w:lang w:eastAsia="en-GB"/>
              </w:rPr>
            </w:pPr>
            <w:r w:rsidRPr="009A04E0">
              <w:rPr>
                <w:rFonts w:eastAsia="Times New Roman" w:cs="Times New Roman"/>
                <w:szCs w:val="28"/>
                <w:lang w:eastAsia="en-GB"/>
              </w:rPr>
              <w:t>Наличие описание методов настройки системы</w:t>
            </w:r>
          </w:p>
        </w:tc>
        <w:tc>
          <w:tcPr>
            <w:tcW w:w="7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E1ACA" w14:textId="77777777" w:rsidR="004D532F" w:rsidRPr="009A04E0" w:rsidRDefault="004D532F" w:rsidP="004D532F">
            <w:pPr>
              <w:rPr>
                <w:rFonts w:cs="Times New Roman"/>
                <w:szCs w:val="28"/>
                <w:lang w:eastAsia="en-GB"/>
              </w:rPr>
            </w:pPr>
            <w:r w:rsidRPr="009A04E0">
              <w:rPr>
                <w:rFonts w:cs="Times New Roman"/>
                <w:szCs w:val="28"/>
                <w:lang w:eastAsia="en-GB"/>
              </w:rPr>
              <w:t xml:space="preserve">Разделы 2.2–2.4 содержат качественные требования к настройке </w:t>
            </w:r>
            <w:proofErr w:type="spellStart"/>
            <w:r w:rsidRPr="009A04E0">
              <w:rPr>
                <w:rFonts w:cs="Times New Roman"/>
                <w:szCs w:val="28"/>
                <w:lang w:eastAsia="en-GB"/>
              </w:rPr>
              <w:t>визуала</w:t>
            </w:r>
            <w:proofErr w:type="spellEnd"/>
            <w:r w:rsidRPr="009A04E0">
              <w:rPr>
                <w:rFonts w:cs="Times New Roman"/>
                <w:szCs w:val="28"/>
                <w:lang w:eastAsia="en-GB"/>
              </w:rPr>
              <w:t>, звука и интерфейса, однако отдельного нумерованного пункта с методами конфигурирования системы (меню настроек и т.п.) в ТЗ нет.</w:t>
            </w:r>
          </w:p>
        </w:tc>
      </w:tr>
      <w:tr w:rsidR="004D532F" w:rsidRPr="009A04E0" w14:paraId="3ED67A07" w14:textId="77777777" w:rsidTr="00824711"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45C34" w14:textId="77777777" w:rsidR="004D532F" w:rsidRPr="009A04E0" w:rsidRDefault="004D532F" w:rsidP="004D532F">
            <w:pPr>
              <w:rPr>
                <w:rFonts w:eastAsia="Times New Roman" w:cs="Times New Roman"/>
                <w:szCs w:val="28"/>
                <w:lang w:eastAsia="en-GB"/>
              </w:rPr>
            </w:pPr>
            <w:r w:rsidRPr="009A04E0">
              <w:rPr>
                <w:rFonts w:eastAsia="Times New Roman" w:cs="Times New Roman"/>
                <w:szCs w:val="28"/>
                <w:lang w:eastAsia="en-GB"/>
              </w:rPr>
              <w:lastRenderedPageBreak/>
              <w:t>Наличие описание способов проверки работоспособности программы</w:t>
            </w:r>
          </w:p>
        </w:tc>
        <w:tc>
          <w:tcPr>
            <w:tcW w:w="7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21899" w14:textId="77777777" w:rsidR="004D532F" w:rsidRPr="009A04E0" w:rsidRDefault="004D532F" w:rsidP="004D532F">
            <w:pPr>
              <w:rPr>
                <w:rFonts w:cs="Times New Roman"/>
                <w:szCs w:val="28"/>
                <w:lang w:eastAsia="en-GB"/>
              </w:rPr>
            </w:pPr>
            <w:r w:rsidRPr="009A04E0">
              <w:rPr>
                <w:rFonts w:cs="Times New Roman"/>
                <w:szCs w:val="28"/>
                <w:lang w:eastAsia="en-GB"/>
              </w:rPr>
              <w:t>Специальный раздел, посвящённый методам тестирования, в ТЗ отсутствует. Работоспособность предполагается через соответствие реализованного поведения требованиям разделов 2.1–2.5 и достижение целей, сформулированных в п. 2.1 и 3.</w:t>
            </w:r>
          </w:p>
        </w:tc>
      </w:tr>
      <w:tr w:rsidR="004D532F" w:rsidRPr="009A04E0" w14:paraId="4C778A1C" w14:textId="77777777" w:rsidTr="00824711"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42D38" w14:textId="77777777" w:rsidR="004D532F" w:rsidRPr="009A04E0" w:rsidRDefault="004D532F" w:rsidP="004D532F">
            <w:pPr>
              <w:rPr>
                <w:rFonts w:eastAsia="Times New Roman" w:cs="Times New Roman"/>
                <w:szCs w:val="28"/>
                <w:lang w:eastAsia="en-GB"/>
              </w:rPr>
            </w:pPr>
            <w:r w:rsidRPr="009A04E0">
              <w:rPr>
                <w:rFonts w:eastAsia="Times New Roman" w:cs="Times New Roman"/>
                <w:szCs w:val="28"/>
                <w:lang w:eastAsia="en-GB"/>
              </w:rPr>
              <w:t>Реализация всех модулей системы</w:t>
            </w:r>
          </w:p>
        </w:tc>
        <w:tc>
          <w:tcPr>
            <w:tcW w:w="7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78C8B" w14:textId="77777777" w:rsidR="004D532F" w:rsidRPr="009A04E0" w:rsidRDefault="004D532F" w:rsidP="004D532F">
            <w:pPr>
              <w:rPr>
                <w:rFonts w:cs="Times New Roman"/>
                <w:szCs w:val="28"/>
                <w:lang w:eastAsia="en-GB"/>
              </w:rPr>
            </w:pPr>
            <w:r w:rsidRPr="009A04E0">
              <w:rPr>
                <w:rFonts w:cs="Times New Roman"/>
                <w:szCs w:val="28"/>
                <w:lang w:eastAsia="en-GB"/>
              </w:rPr>
              <w:t>Согласно ТЗ, система включает модули визуального оформления (2.2), звукового сопровождения (2.3), интерфейса (2.4) и геймплея (2.5). Рабочая сборка проекта реализует все эти модули в соответствии с их описанием.</w:t>
            </w:r>
          </w:p>
        </w:tc>
      </w:tr>
      <w:tr w:rsidR="004D532F" w:rsidRPr="009A04E0" w14:paraId="3B932EAC" w14:textId="77777777" w:rsidTr="00824711"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A374E" w14:textId="77777777" w:rsidR="004D532F" w:rsidRPr="009A04E0" w:rsidRDefault="004D532F" w:rsidP="004D532F">
            <w:pPr>
              <w:rPr>
                <w:rFonts w:eastAsia="Times New Roman" w:cs="Times New Roman"/>
                <w:szCs w:val="28"/>
                <w:lang w:eastAsia="en-GB"/>
              </w:rPr>
            </w:pPr>
            <w:r w:rsidRPr="009A04E0">
              <w:rPr>
                <w:rFonts w:eastAsia="Times New Roman" w:cs="Times New Roman"/>
                <w:szCs w:val="28"/>
                <w:lang w:eastAsia="en-GB"/>
              </w:rPr>
              <w:t>Реализация всех основных функций</w:t>
            </w:r>
          </w:p>
        </w:tc>
        <w:tc>
          <w:tcPr>
            <w:tcW w:w="7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86ABA" w14:textId="77777777" w:rsidR="004D532F" w:rsidRPr="009A04E0" w:rsidRDefault="004D532F" w:rsidP="004D532F">
            <w:pPr>
              <w:rPr>
                <w:rFonts w:cs="Times New Roman"/>
                <w:szCs w:val="28"/>
                <w:lang w:eastAsia="en-GB"/>
              </w:rPr>
            </w:pPr>
            <w:r w:rsidRPr="009A04E0">
              <w:rPr>
                <w:rFonts w:cs="Times New Roman"/>
                <w:szCs w:val="28"/>
                <w:lang w:eastAsia="en-GB"/>
              </w:rPr>
              <w:t>Основные функции, описанные в п. 2.5.1–2.5.3, реализованы: управление от первого лица, взаимодействие с объектами, создание и просмотр фотографий, движение по карте и развитие героя.</w:t>
            </w:r>
          </w:p>
        </w:tc>
      </w:tr>
      <w:tr w:rsidR="004D532F" w:rsidRPr="009A04E0" w14:paraId="39552A2E" w14:textId="77777777" w:rsidTr="00824711"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252CE" w14:textId="77777777" w:rsidR="004D532F" w:rsidRPr="009A04E0" w:rsidRDefault="004D532F" w:rsidP="004D532F">
            <w:pPr>
              <w:rPr>
                <w:rFonts w:eastAsia="Times New Roman" w:cs="Times New Roman"/>
                <w:szCs w:val="28"/>
                <w:lang w:eastAsia="en-GB"/>
              </w:rPr>
            </w:pPr>
            <w:r w:rsidRPr="009A04E0">
              <w:rPr>
                <w:rFonts w:eastAsia="Times New Roman" w:cs="Times New Roman"/>
                <w:szCs w:val="28"/>
                <w:lang w:eastAsia="en-GB"/>
              </w:rPr>
              <w:t>Реализация всех алгоритмов</w:t>
            </w:r>
          </w:p>
        </w:tc>
        <w:tc>
          <w:tcPr>
            <w:tcW w:w="7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F65E6" w14:textId="77777777" w:rsidR="004D532F" w:rsidRPr="009A04E0" w:rsidRDefault="004D532F" w:rsidP="004D532F">
            <w:pPr>
              <w:rPr>
                <w:rFonts w:cs="Times New Roman"/>
                <w:szCs w:val="28"/>
                <w:lang w:eastAsia="en-GB"/>
              </w:rPr>
            </w:pPr>
            <w:r w:rsidRPr="009A04E0">
              <w:rPr>
                <w:rFonts w:cs="Times New Roman"/>
                <w:szCs w:val="28"/>
                <w:lang w:eastAsia="en-GB"/>
              </w:rPr>
              <w:t>Алгоритмы, необходимые для выполнения сценариев игрового цикла и работы интерфейса, реализованы и обеспечивают выполнение последовательности, указанной в п. 2.5.3.</w:t>
            </w:r>
          </w:p>
        </w:tc>
      </w:tr>
      <w:tr w:rsidR="004D532F" w:rsidRPr="009A04E0" w14:paraId="47CB5F06" w14:textId="77777777" w:rsidTr="00824711"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009D8" w14:textId="77777777" w:rsidR="004D532F" w:rsidRPr="009A04E0" w:rsidRDefault="004D532F" w:rsidP="004D532F">
            <w:pPr>
              <w:rPr>
                <w:rFonts w:eastAsia="Times New Roman" w:cs="Times New Roman"/>
                <w:szCs w:val="28"/>
                <w:lang w:eastAsia="en-GB"/>
              </w:rPr>
            </w:pPr>
            <w:r w:rsidRPr="009A04E0">
              <w:rPr>
                <w:rFonts w:eastAsia="Times New Roman" w:cs="Times New Roman"/>
                <w:szCs w:val="28"/>
                <w:lang w:eastAsia="en-GB"/>
              </w:rPr>
              <w:t>Наличие определений всех данных: переменные, индексы., массивы и пр.</w:t>
            </w:r>
          </w:p>
        </w:tc>
        <w:tc>
          <w:tcPr>
            <w:tcW w:w="7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662DC" w14:textId="77777777" w:rsidR="004D532F" w:rsidRPr="009A04E0" w:rsidRDefault="004D532F" w:rsidP="004D532F">
            <w:pPr>
              <w:rPr>
                <w:rFonts w:cs="Times New Roman"/>
                <w:szCs w:val="28"/>
                <w:lang w:eastAsia="en-GB"/>
              </w:rPr>
            </w:pPr>
            <w:r w:rsidRPr="009A04E0">
              <w:rPr>
                <w:rFonts w:cs="Times New Roman"/>
                <w:szCs w:val="28"/>
                <w:lang w:eastAsia="en-GB"/>
              </w:rPr>
              <w:t>Формальные определения всех переменных и структур данных находятся на уровне реализации; ТЗ (разделы 2.2–2.5) задаёт их логическую основу, но не расписывает в виде таблиц переменных.</w:t>
            </w:r>
          </w:p>
        </w:tc>
      </w:tr>
      <w:tr w:rsidR="004D532F" w:rsidRPr="009A04E0" w14:paraId="6E626BF0" w14:textId="77777777" w:rsidTr="00824711"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93F7F" w14:textId="77777777" w:rsidR="004D532F" w:rsidRPr="009A04E0" w:rsidRDefault="004D532F" w:rsidP="004D532F">
            <w:pPr>
              <w:rPr>
                <w:rFonts w:eastAsia="Times New Roman" w:cs="Times New Roman"/>
                <w:szCs w:val="28"/>
                <w:lang w:eastAsia="en-GB"/>
              </w:rPr>
            </w:pPr>
            <w:r w:rsidRPr="009A04E0">
              <w:rPr>
                <w:rFonts w:eastAsia="Times New Roman" w:cs="Times New Roman"/>
                <w:szCs w:val="28"/>
                <w:lang w:eastAsia="en-GB"/>
              </w:rPr>
              <w:lastRenderedPageBreak/>
              <w:t>Наличие интерфейсов с пользователем</w:t>
            </w:r>
          </w:p>
        </w:tc>
        <w:tc>
          <w:tcPr>
            <w:tcW w:w="7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5CE91" w14:textId="77777777" w:rsidR="004D532F" w:rsidRPr="009A04E0" w:rsidRDefault="004D532F" w:rsidP="004D532F">
            <w:pPr>
              <w:rPr>
                <w:rFonts w:cs="Times New Roman"/>
                <w:szCs w:val="28"/>
                <w:lang w:eastAsia="en-GB"/>
              </w:rPr>
            </w:pPr>
            <w:r w:rsidRPr="009A04E0">
              <w:rPr>
                <w:rFonts w:cs="Times New Roman"/>
                <w:szCs w:val="28"/>
                <w:lang w:eastAsia="en-GB"/>
              </w:rPr>
              <w:t>Интерфейсы с пользователем подробно описаны и пронумерованы в разделе 2.4 (2.4.1–2.4.3): назначение, стиль, анимации, понятность, требования к шрифту и палитре. Эти пункты напрямую регламентируют взаимодействие с пользователем.</w:t>
            </w:r>
          </w:p>
        </w:tc>
      </w:tr>
      <w:tr w:rsidR="004D532F" w:rsidRPr="009A04E0" w14:paraId="1AC943E7" w14:textId="77777777" w:rsidTr="00824711"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3B92B" w14:textId="77777777" w:rsidR="004D532F" w:rsidRPr="009A04E0" w:rsidRDefault="004D532F" w:rsidP="004D532F">
            <w:pPr>
              <w:rPr>
                <w:rFonts w:eastAsia="Times New Roman" w:cs="Times New Roman"/>
                <w:szCs w:val="28"/>
                <w:lang w:eastAsia="en-GB"/>
              </w:rPr>
            </w:pPr>
            <w:r w:rsidRPr="009A04E0">
              <w:rPr>
                <w:rFonts w:eastAsia="Times New Roman" w:cs="Times New Roman"/>
                <w:szCs w:val="28"/>
                <w:lang w:eastAsia="en-GB"/>
              </w:rPr>
              <w:t>Отсутствие противоречий в выполнении основных функций</w:t>
            </w:r>
          </w:p>
        </w:tc>
        <w:tc>
          <w:tcPr>
            <w:tcW w:w="7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37E83" w14:textId="77777777" w:rsidR="004D532F" w:rsidRPr="009A04E0" w:rsidRDefault="004D532F" w:rsidP="004D532F">
            <w:pPr>
              <w:rPr>
                <w:rFonts w:cs="Times New Roman"/>
                <w:szCs w:val="28"/>
                <w:lang w:eastAsia="en-GB"/>
              </w:rPr>
            </w:pPr>
            <w:r w:rsidRPr="009A04E0">
              <w:rPr>
                <w:rFonts w:cs="Times New Roman"/>
                <w:szCs w:val="28"/>
                <w:lang w:eastAsia="en-GB"/>
              </w:rPr>
              <w:t>Основные функции, перечисленные в п. 2.5, согласованы между собой и логически вытекают из концепции (2.1) и настроения игры (2.1.2); явных противоречий между нумерованными требованиями не выявлено.</w:t>
            </w:r>
          </w:p>
        </w:tc>
      </w:tr>
      <w:tr w:rsidR="004D532F" w:rsidRPr="009A04E0" w14:paraId="19B9C971" w14:textId="77777777" w:rsidTr="00824711"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EC65E" w14:textId="77777777" w:rsidR="004D532F" w:rsidRPr="009A04E0" w:rsidRDefault="004D532F" w:rsidP="004D532F">
            <w:pPr>
              <w:rPr>
                <w:rFonts w:eastAsia="Times New Roman" w:cs="Times New Roman"/>
                <w:szCs w:val="28"/>
                <w:lang w:eastAsia="en-GB"/>
              </w:rPr>
            </w:pPr>
            <w:r w:rsidRPr="009A04E0">
              <w:rPr>
                <w:rFonts w:eastAsia="Times New Roman" w:cs="Times New Roman"/>
                <w:szCs w:val="28"/>
                <w:lang w:eastAsia="en-GB"/>
              </w:rPr>
              <w:t>Отсутствие противоречий в выполнении частных функций</w:t>
            </w:r>
          </w:p>
        </w:tc>
        <w:tc>
          <w:tcPr>
            <w:tcW w:w="7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CC8A3" w14:textId="77777777" w:rsidR="004D532F" w:rsidRPr="009A04E0" w:rsidRDefault="004D532F" w:rsidP="004D532F">
            <w:pPr>
              <w:rPr>
                <w:rFonts w:cs="Times New Roman"/>
                <w:szCs w:val="28"/>
                <w:lang w:eastAsia="en-GB"/>
              </w:rPr>
            </w:pPr>
            <w:r w:rsidRPr="009A04E0">
              <w:rPr>
                <w:rFonts w:cs="Times New Roman"/>
                <w:szCs w:val="28"/>
                <w:lang w:eastAsia="en-GB"/>
              </w:rPr>
              <w:t>Частные визуальные, звуковые и интерфейсные требования (2.2.x, 2.3.x, 2.4.x) поддерживают общую атмосферу и не противоречат основным механикам, указанным в п. 2.5.</w:t>
            </w:r>
          </w:p>
        </w:tc>
      </w:tr>
      <w:tr w:rsidR="004D532F" w:rsidRPr="009A04E0" w14:paraId="52769116" w14:textId="77777777" w:rsidTr="00824711"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1BEAF" w14:textId="77777777" w:rsidR="004D532F" w:rsidRPr="009A04E0" w:rsidRDefault="004D532F" w:rsidP="004D532F">
            <w:pPr>
              <w:rPr>
                <w:rFonts w:eastAsia="Times New Roman" w:cs="Times New Roman"/>
                <w:szCs w:val="28"/>
                <w:lang w:eastAsia="en-GB"/>
              </w:rPr>
            </w:pPr>
            <w:r w:rsidRPr="009A04E0">
              <w:rPr>
                <w:rFonts w:eastAsia="Times New Roman" w:cs="Times New Roman"/>
                <w:szCs w:val="28"/>
                <w:lang w:eastAsia="en-GB"/>
              </w:rPr>
              <w:t>Отсутствие противоречий в выполнении алгоритмов</w:t>
            </w:r>
          </w:p>
        </w:tc>
        <w:tc>
          <w:tcPr>
            <w:tcW w:w="7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CEFC1" w14:textId="77777777" w:rsidR="004D532F" w:rsidRPr="009A04E0" w:rsidRDefault="004D532F" w:rsidP="004D532F">
            <w:pPr>
              <w:rPr>
                <w:rFonts w:cs="Times New Roman"/>
                <w:szCs w:val="28"/>
                <w:lang w:eastAsia="en-GB"/>
              </w:rPr>
            </w:pPr>
            <w:r w:rsidRPr="009A04E0">
              <w:rPr>
                <w:rFonts w:cs="Times New Roman"/>
                <w:szCs w:val="28"/>
                <w:lang w:eastAsia="en-GB"/>
              </w:rPr>
              <w:t>Описанные в п. 2.5.3 шаги игрового цикла взаимно согласованы и не содержат циклических противоречий или логических конфликтов.</w:t>
            </w:r>
          </w:p>
        </w:tc>
      </w:tr>
      <w:tr w:rsidR="004D532F" w:rsidRPr="009A04E0" w14:paraId="40CBF313" w14:textId="77777777" w:rsidTr="00824711"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8C7E5" w14:textId="77777777" w:rsidR="004D532F" w:rsidRPr="009A04E0" w:rsidRDefault="004D532F" w:rsidP="004D532F">
            <w:pPr>
              <w:rPr>
                <w:rFonts w:eastAsia="Times New Roman" w:cs="Times New Roman"/>
                <w:szCs w:val="28"/>
                <w:lang w:eastAsia="en-GB"/>
              </w:rPr>
            </w:pPr>
            <w:r w:rsidRPr="009A04E0">
              <w:rPr>
                <w:rFonts w:eastAsia="Times New Roman" w:cs="Times New Roman"/>
                <w:szCs w:val="28"/>
                <w:lang w:eastAsia="en-GB"/>
              </w:rPr>
              <w:t>Правильность взаимосвязей</w:t>
            </w:r>
          </w:p>
        </w:tc>
        <w:tc>
          <w:tcPr>
            <w:tcW w:w="7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959EF" w14:textId="77777777" w:rsidR="004D532F" w:rsidRPr="009A04E0" w:rsidRDefault="004D532F" w:rsidP="004D532F">
            <w:pPr>
              <w:rPr>
                <w:rFonts w:cs="Times New Roman"/>
                <w:szCs w:val="28"/>
                <w:lang w:eastAsia="en-GB"/>
              </w:rPr>
            </w:pPr>
            <w:r w:rsidRPr="009A04E0">
              <w:rPr>
                <w:rFonts w:cs="Times New Roman"/>
                <w:szCs w:val="28"/>
                <w:lang w:eastAsia="en-GB"/>
              </w:rPr>
              <w:t>Взаимосвязи между модулями, перечисленными в 2.2–2.5, выстроены на основе общей концепции (2.1) и обеспечивают целостное поведение системы и целевую атмосферу.</w:t>
            </w:r>
          </w:p>
        </w:tc>
      </w:tr>
      <w:tr w:rsidR="004D532F" w:rsidRPr="009A04E0" w14:paraId="00EF67EF" w14:textId="77777777" w:rsidTr="00824711"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90427" w14:textId="77777777" w:rsidR="004D532F" w:rsidRPr="009A04E0" w:rsidRDefault="004D532F" w:rsidP="004D532F">
            <w:pPr>
              <w:rPr>
                <w:rFonts w:eastAsia="Times New Roman" w:cs="Times New Roman"/>
                <w:szCs w:val="28"/>
                <w:lang w:eastAsia="en-GB"/>
              </w:rPr>
            </w:pPr>
            <w:r w:rsidRPr="009A04E0">
              <w:rPr>
                <w:rFonts w:eastAsia="Times New Roman" w:cs="Times New Roman"/>
                <w:szCs w:val="28"/>
                <w:lang w:eastAsia="en-GB"/>
              </w:rPr>
              <w:lastRenderedPageBreak/>
              <w:t>Правильность реализаций интерфейса с пользователем</w:t>
            </w:r>
          </w:p>
        </w:tc>
        <w:tc>
          <w:tcPr>
            <w:tcW w:w="7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14DB9" w14:textId="77777777" w:rsidR="004D532F" w:rsidRPr="009A04E0" w:rsidRDefault="004D532F" w:rsidP="004D532F">
            <w:pPr>
              <w:rPr>
                <w:rFonts w:cs="Times New Roman"/>
                <w:szCs w:val="28"/>
                <w:lang w:eastAsia="en-GB"/>
              </w:rPr>
            </w:pPr>
            <w:r w:rsidRPr="009A04E0">
              <w:rPr>
                <w:rFonts w:cs="Times New Roman"/>
                <w:szCs w:val="28"/>
                <w:lang w:eastAsia="en-GB"/>
              </w:rPr>
              <w:t>Требования к UI в п. 2.4.1–2.4.3 определяют читаемость, понятность и соответствие теме «осени». Реализация интерфейса ориентируется именно на эти нумерованные пункты, что обеспечивает его корректность.</w:t>
            </w:r>
          </w:p>
        </w:tc>
      </w:tr>
      <w:tr w:rsidR="004D532F" w:rsidRPr="009A04E0" w14:paraId="487961B7" w14:textId="77777777" w:rsidTr="00824711"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2F85D" w14:textId="77777777" w:rsidR="004D532F" w:rsidRPr="009A04E0" w:rsidRDefault="004D532F" w:rsidP="004D532F">
            <w:pPr>
              <w:rPr>
                <w:rFonts w:eastAsia="Times New Roman" w:cs="Times New Roman"/>
                <w:szCs w:val="28"/>
                <w:lang w:eastAsia="en-GB"/>
              </w:rPr>
            </w:pPr>
            <w:r w:rsidRPr="009A04E0">
              <w:rPr>
                <w:rFonts w:eastAsia="Times New Roman" w:cs="Times New Roman"/>
                <w:szCs w:val="28"/>
                <w:lang w:eastAsia="en-GB"/>
              </w:rPr>
              <w:t>Отсутствие противоречий в настройке системы</w:t>
            </w:r>
          </w:p>
        </w:tc>
        <w:tc>
          <w:tcPr>
            <w:tcW w:w="7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EFF00" w14:textId="77777777" w:rsidR="004D532F" w:rsidRPr="009A04E0" w:rsidRDefault="004D532F" w:rsidP="004D532F">
            <w:pPr>
              <w:rPr>
                <w:rFonts w:cs="Times New Roman"/>
                <w:szCs w:val="28"/>
                <w:lang w:eastAsia="en-GB"/>
              </w:rPr>
            </w:pPr>
            <w:r w:rsidRPr="009A04E0">
              <w:rPr>
                <w:rFonts w:cs="Times New Roman"/>
                <w:szCs w:val="28"/>
                <w:lang w:eastAsia="en-GB"/>
              </w:rPr>
              <w:t xml:space="preserve">ТЗ не содержит взаимоисключающих требований к </w:t>
            </w:r>
            <w:proofErr w:type="spellStart"/>
            <w:r w:rsidRPr="009A04E0">
              <w:rPr>
                <w:rFonts w:cs="Times New Roman"/>
                <w:szCs w:val="28"/>
                <w:lang w:eastAsia="en-GB"/>
              </w:rPr>
              <w:t>визуалу</w:t>
            </w:r>
            <w:proofErr w:type="spellEnd"/>
            <w:r w:rsidRPr="009A04E0">
              <w:rPr>
                <w:rFonts w:cs="Times New Roman"/>
                <w:szCs w:val="28"/>
                <w:lang w:eastAsia="en-GB"/>
              </w:rPr>
              <w:t>, звуку, интерфейсу и геймплею; разделы 2.2–2.5 согласованы между собой, что позволяет настраивать систему без конфликтов.</w:t>
            </w:r>
          </w:p>
        </w:tc>
      </w:tr>
      <w:tr w:rsidR="004D532F" w:rsidRPr="009A04E0" w14:paraId="79603A78" w14:textId="77777777" w:rsidTr="00824711"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68497" w14:textId="77777777" w:rsidR="004D532F" w:rsidRPr="009A04E0" w:rsidRDefault="004D532F" w:rsidP="004D532F">
            <w:pPr>
              <w:rPr>
                <w:rFonts w:eastAsia="Times New Roman" w:cs="Times New Roman"/>
                <w:szCs w:val="28"/>
                <w:lang w:eastAsia="en-GB"/>
              </w:rPr>
            </w:pPr>
            <w:r w:rsidRPr="009A04E0">
              <w:rPr>
                <w:rFonts w:eastAsia="Times New Roman" w:cs="Times New Roman"/>
                <w:szCs w:val="28"/>
                <w:lang w:eastAsia="en-GB"/>
              </w:rPr>
              <w:t>Комплектность документации в соответствии со стандартами</w:t>
            </w:r>
          </w:p>
        </w:tc>
        <w:tc>
          <w:tcPr>
            <w:tcW w:w="7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99043" w14:textId="77777777" w:rsidR="004D532F" w:rsidRPr="009A04E0" w:rsidRDefault="004D532F" w:rsidP="004D532F">
            <w:pPr>
              <w:rPr>
                <w:rFonts w:cs="Times New Roman"/>
                <w:szCs w:val="28"/>
                <w:lang w:eastAsia="en-GB"/>
              </w:rPr>
            </w:pPr>
            <w:r w:rsidRPr="009A04E0">
              <w:rPr>
                <w:rFonts w:cs="Times New Roman"/>
                <w:szCs w:val="28"/>
                <w:lang w:eastAsia="en-GB"/>
              </w:rPr>
              <w:t xml:space="preserve">Техническое задание включает пронумерованные разделы 1, 2.1–2.5 и 3, охватывающие концепцию, требования к ИС, отдельные аспекты </w:t>
            </w:r>
            <w:proofErr w:type="spellStart"/>
            <w:r w:rsidRPr="009A04E0">
              <w:rPr>
                <w:rFonts w:cs="Times New Roman"/>
                <w:szCs w:val="28"/>
                <w:lang w:eastAsia="en-GB"/>
              </w:rPr>
              <w:t>визуала</w:t>
            </w:r>
            <w:proofErr w:type="spellEnd"/>
            <w:r w:rsidRPr="009A04E0">
              <w:rPr>
                <w:rFonts w:cs="Times New Roman"/>
                <w:szCs w:val="28"/>
                <w:lang w:eastAsia="en-GB"/>
              </w:rPr>
              <w:t>, звука, интерфейса и геймплея, а также выводы о проделанной работе. Для учебных целей такой объём документации можно считать достаточным.</w:t>
            </w:r>
          </w:p>
        </w:tc>
      </w:tr>
    </w:tbl>
    <w:p w14:paraId="2C5039F5" w14:textId="77777777" w:rsidR="004D532F" w:rsidRPr="004D532F" w:rsidRDefault="004D532F" w:rsidP="004D532F">
      <w:pPr>
        <w:spacing w:line="276" w:lineRule="auto"/>
        <w:ind w:firstLine="0"/>
        <w:jc w:val="left"/>
        <w:rPr>
          <w:rFonts w:cs="Times New Roman"/>
          <w:szCs w:val="28"/>
          <w:lang w:eastAsia="en-GB"/>
        </w:rPr>
      </w:pPr>
    </w:p>
    <w:p w14:paraId="6B0E5F13" w14:textId="77777777" w:rsidR="00ED4162" w:rsidRDefault="00ED4162" w:rsidP="00ED4162">
      <w:pPr>
        <w:spacing w:line="240" w:lineRule="auto"/>
        <w:ind w:left="1429"/>
        <w:rPr>
          <w:rFonts w:eastAsia="Times New Roman" w:cs="Times New Roman"/>
          <w:sz w:val="26"/>
          <w:szCs w:val="26"/>
        </w:rPr>
      </w:pPr>
    </w:p>
    <w:p w14:paraId="21625AE8" w14:textId="50A6BC40" w:rsidR="00ED4162" w:rsidRPr="008D2484" w:rsidRDefault="008D2484" w:rsidP="008D2484">
      <w:pPr>
        <w:pStyle w:val="10"/>
        <w:jc w:val="both"/>
        <w:rPr>
          <w:lang w:val="ru-RU"/>
        </w:rPr>
      </w:pPr>
      <w:bookmarkStart w:id="8" w:name="_Toc216026125"/>
      <w:r w:rsidRPr="008D2484">
        <w:rPr>
          <w:lang w:val="ru-RU"/>
        </w:rPr>
        <w:t>Отчет о проделанной работе</w:t>
      </w:r>
      <w:bookmarkEnd w:id="8"/>
    </w:p>
    <w:p w14:paraId="11B554DD" w14:textId="3A5A029B" w:rsidR="008D2484" w:rsidRPr="008D2484" w:rsidRDefault="008D2484" w:rsidP="008D2484">
      <w:pPr>
        <w:rPr>
          <w:lang w:val="ru-RU"/>
        </w:rPr>
      </w:pPr>
      <w:r w:rsidRPr="008D2484">
        <w:rPr>
          <w:lang w:val="ru-RU"/>
        </w:rPr>
        <w:t>В ходе выполнения практической работы №</w:t>
      </w:r>
      <w:r>
        <w:rPr>
          <w:lang w:val="ru-RU"/>
        </w:rPr>
        <w:t>4</w:t>
      </w:r>
      <w:r w:rsidRPr="008D2484">
        <w:rPr>
          <w:lang w:val="ru-RU"/>
        </w:rPr>
        <w:t xml:space="preserve"> по дисциплине МДК 03.01 часть 1 было проанализировано ранее разработанное техническое задание на внедрение программного продукта (игрового приложения «</w:t>
      </w:r>
      <w:proofErr w:type="spellStart"/>
      <w:r w:rsidRPr="008D2484">
        <w:rPr>
          <w:lang w:val="ru-RU"/>
        </w:rPr>
        <w:t>Living</w:t>
      </w:r>
      <w:proofErr w:type="spellEnd"/>
      <w:r w:rsidRPr="008D2484">
        <w:rPr>
          <w:lang w:val="ru-RU"/>
        </w:rPr>
        <w:t xml:space="preserve"> </w:t>
      </w:r>
      <w:proofErr w:type="spellStart"/>
      <w:r w:rsidRPr="008D2484">
        <w:rPr>
          <w:lang w:val="ru-RU"/>
        </w:rPr>
        <w:t>Through</w:t>
      </w:r>
      <w:proofErr w:type="spellEnd"/>
      <w:r w:rsidRPr="008D2484">
        <w:rPr>
          <w:lang w:val="ru-RU"/>
        </w:rPr>
        <w:t>») с точки зрения факторов качества программных средств: «Надежность», «Сопровождаемость» и «Корректность».</w:t>
      </w:r>
    </w:p>
    <w:p w14:paraId="74855383" w14:textId="77777777" w:rsidR="008D2484" w:rsidRPr="008D2484" w:rsidRDefault="008D2484" w:rsidP="008D2484">
      <w:pPr>
        <w:rPr>
          <w:lang w:val="ru-RU"/>
        </w:rPr>
      </w:pPr>
      <w:r w:rsidRPr="008D2484">
        <w:rPr>
          <w:lang w:val="ru-RU"/>
        </w:rPr>
        <w:t>В процессе работы:</w:t>
      </w:r>
    </w:p>
    <w:p w14:paraId="22127143" w14:textId="77777777" w:rsidR="008D2484" w:rsidRPr="008D2484" w:rsidRDefault="008D2484" w:rsidP="008D2484">
      <w:pPr>
        <w:numPr>
          <w:ilvl w:val="0"/>
          <w:numId w:val="10"/>
        </w:numPr>
        <w:rPr>
          <w:lang w:val="ru-RU"/>
        </w:rPr>
      </w:pPr>
      <w:r w:rsidRPr="008D2484">
        <w:rPr>
          <w:lang w:val="ru-RU"/>
        </w:rPr>
        <w:t>проведён детальный разбор разделов ТЗ (1, 2.1–2.5, 3) на предмет наличия или отсутствия соответствующих требований;</w:t>
      </w:r>
    </w:p>
    <w:p w14:paraId="388FDA54" w14:textId="77777777" w:rsidR="008D2484" w:rsidRPr="008D2484" w:rsidRDefault="008D2484" w:rsidP="008D2484">
      <w:pPr>
        <w:numPr>
          <w:ilvl w:val="0"/>
          <w:numId w:val="10"/>
        </w:numPr>
        <w:rPr>
          <w:lang w:val="ru-RU"/>
        </w:rPr>
      </w:pPr>
      <w:r w:rsidRPr="008D2484">
        <w:rPr>
          <w:lang w:val="ru-RU"/>
        </w:rPr>
        <w:lastRenderedPageBreak/>
        <w:t>заполнены таблицы оценки ТЗ по каждому фактору с формулировкой обоснованных пояснений;</w:t>
      </w:r>
    </w:p>
    <w:p w14:paraId="01B78AD5" w14:textId="77777777" w:rsidR="008D2484" w:rsidRPr="008D2484" w:rsidRDefault="008D2484" w:rsidP="008D2484">
      <w:pPr>
        <w:numPr>
          <w:ilvl w:val="0"/>
          <w:numId w:val="10"/>
        </w:numPr>
        <w:rPr>
          <w:lang w:val="ru-RU"/>
        </w:rPr>
      </w:pPr>
      <w:r w:rsidRPr="008D2484">
        <w:rPr>
          <w:lang w:val="ru-RU"/>
        </w:rPr>
        <w:t>уточнена структура модулей, функций, данных и интерфейсов, описанных в ТЗ, а также их взаимосвязей;</w:t>
      </w:r>
    </w:p>
    <w:p w14:paraId="7955B756" w14:textId="77777777" w:rsidR="008D2484" w:rsidRDefault="008D2484" w:rsidP="008D2484">
      <w:pPr>
        <w:numPr>
          <w:ilvl w:val="0"/>
          <w:numId w:val="10"/>
        </w:numPr>
        <w:rPr>
          <w:lang w:val="ru-RU"/>
        </w:rPr>
      </w:pPr>
      <w:r w:rsidRPr="008D2484">
        <w:rPr>
          <w:lang w:val="ru-RU"/>
        </w:rPr>
        <w:t>сделаны выводы о полноте и достаточности документации для понимания, разработки и дальнейшего сопровождения программного продукта.</w:t>
      </w:r>
    </w:p>
    <w:p w14:paraId="11DE7CD0" w14:textId="77777777" w:rsidR="008D2484" w:rsidRDefault="008D2484" w:rsidP="008D2484">
      <w:pPr>
        <w:ind w:left="720" w:firstLine="0"/>
        <w:rPr>
          <w:lang w:val="ru-RU"/>
        </w:rPr>
      </w:pPr>
    </w:p>
    <w:p w14:paraId="114BDC02" w14:textId="5C5B3650" w:rsidR="008D2484" w:rsidRPr="008D2484" w:rsidRDefault="008D2484" w:rsidP="008D2484">
      <w:pPr>
        <w:pStyle w:val="10"/>
        <w:jc w:val="both"/>
        <w:rPr>
          <w:lang w:val="ru-RU"/>
        </w:rPr>
      </w:pPr>
      <w:bookmarkStart w:id="9" w:name="_Toc216026126"/>
      <w:r w:rsidRPr="008D2484">
        <w:t>Выводы по работе</w:t>
      </w:r>
      <w:bookmarkEnd w:id="9"/>
    </w:p>
    <w:p w14:paraId="416DB369" w14:textId="77777777" w:rsidR="008D2484" w:rsidRPr="008D2484" w:rsidRDefault="008D2484" w:rsidP="008D2484">
      <w:pPr>
        <w:rPr>
          <w:lang w:val="ru-RU"/>
        </w:rPr>
      </w:pPr>
      <w:r w:rsidRPr="008D2484">
        <w:rPr>
          <w:lang w:val="ru-RU"/>
        </w:rPr>
        <w:t>В результате выполнения практической работы была закреплена способность не только составлять техническое задание, но и критически его оценивать по ключевым факторам качества программных средств. Определено, какие требования к надежности, сопровождаемости и корректности уже учтены в ТЗ, а какие могут быть предметом дальнейшего уточнения и развития.</w:t>
      </w:r>
    </w:p>
    <w:p w14:paraId="2888A634" w14:textId="77777777" w:rsidR="008D2484" w:rsidRPr="008D2484" w:rsidRDefault="008D2484" w:rsidP="008D2484">
      <w:pPr>
        <w:rPr>
          <w:lang w:val="ru-RU"/>
        </w:rPr>
      </w:pPr>
    </w:p>
    <w:p w14:paraId="288A7649" w14:textId="1D5CD150" w:rsidR="00284490" w:rsidRPr="00284490" w:rsidRDefault="008D2484" w:rsidP="008D2484">
      <w:pPr>
        <w:rPr>
          <w:lang w:val="ru-RU"/>
        </w:rPr>
      </w:pPr>
      <w:r w:rsidRPr="008D2484">
        <w:rPr>
          <w:lang w:val="ru-RU"/>
        </w:rPr>
        <w:t>Поставленная цель работы — научиться анализировать техническое задание на программный продукт с позиции комплексной оценки его качества и комплектности документации — достигнута. Полученные навыки могут быть использованы при разработке и экспертизе ТЗ для других программных проектов.</w:t>
      </w:r>
    </w:p>
    <w:sectPr w:rsidR="00284490" w:rsidRPr="0028449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3023C14E-DC4B-494D-899B-B6B4D89E6FA8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FB5F9C07-29E5-484F-9CAD-958FB79FFE3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987E30"/>
    <w:multiLevelType w:val="hybridMultilevel"/>
    <w:tmpl w:val="01020090"/>
    <w:lvl w:ilvl="0" w:tplc="78FE4BE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9AC1E0D"/>
    <w:multiLevelType w:val="multilevel"/>
    <w:tmpl w:val="1736BB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B4C68B4"/>
    <w:multiLevelType w:val="multilevel"/>
    <w:tmpl w:val="316A1C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DC71AC7"/>
    <w:multiLevelType w:val="multilevel"/>
    <w:tmpl w:val="160067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48D4BD5"/>
    <w:multiLevelType w:val="multilevel"/>
    <w:tmpl w:val="E394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6D121A"/>
    <w:multiLevelType w:val="multilevel"/>
    <w:tmpl w:val="54EC6D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81A61D8"/>
    <w:multiLevelType w:val="multilevel"/>
    <w:tmpl w:val="59C68520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53F76431"/>
    <w:multiLevelType w:val="multilevel"/>
    <w:tmpl w:val="F99ED9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F5B32C8"/>
    <w:multiLevelType w:val="multilevel"/>
    <w:tmpl w:val="C2745A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F9A0CB1"/>
    <w:multiLevelType w:val="multilevel"/>
    <w:tmpl w:val="29786D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7"/>
  </w:num>
  <w:num w:numId="2">
    <w:abstractNumId w:val="5"/>
  </w:num>
  <w:num w:numId="3">
    <w:abstractNumId w:val="8"/>
  </w:num>
  <w:num w:numId="4">
    <w:abstractNumId w:val="2"/>
  </w:num>
  <w:num w:numId="5">
    <w:abstractNumId w:val="9"/>
  </w:num>
  <w:num w:numId="6">
    <w:abstractNumId w:val="1"/>
  </w:num>
  <w:num w:numId="7">
    <w:abstractNumId w:val="6"/>
  </w:num>
  <w:num w:numId="8">
    <w:abstractNumId w:val="3"/>
  </w:num>
  <w:num w:numId="9">
    <w:abstractNumId w:val="0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5C7E"/>
    <w:rsid w:val="00073512"/>
    <w:rsid w:val="0007656F"/>
    <w:rsid w:val="001C5046"/>
    <w:rsid w:val="00262A10"/>
    <w:rsid w:val="00284490"/>
    <w:rsid w:val="00314C6B"/>
    <w:rsid w:val="00344646"/>
    <w:rsid w:val="00482D4B"/>
    <w:rsid w:val="004D532F"/>
    <w:rsid w:val="00503063"/>
    <w:rsid w:val="006D5F75"/>
    <w:rsid w:val="0073203D"/>
    <w:rsid w:val="00744481"/>
    <w:rsid w:val="007F26C4"/>
    <w:rsid w:val="00811A5F"/>
    <w:rsid w:val="00862A0C"/>
    <w:rsid w:val="00874784"/>
    <w:rsid w:val="00895C7E"/>
    <w:rsid w:val="008D2484"/>
    <w:rsid w:val="0094555B"/>
    <w:rsid w:val="009A04E0"/>
    <w:rsid w:val="009A5A94"/>
    <w:rsid w:val="009D69F0"/>
    <w:rsid w:val="00A70323"/>
    <w:rsid w:val="00AD4A85"/>
    <w:rsid w:val="00BB2DE7"/>
    <w:rsid w:val="00D00963"/>
    <w:rsid w:val="00D03E37"/>
    <w:rsid w:val="00D56846"/>
    <w:rsid w:val="00DE6616"/>
    <w:rsid w:val="00E07B5A"/>
    <w:rsid w:val="00E346C1"/>
    <w:rsid w:val="00EC17EB"/>
    <w:rsid w:val="00ED4162"/>
    <w:rsid w:val="00F20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18F8A7"/>
  <w15:docId w15:val="{1249E249-6F85-4AF9-A660-4287A4763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D56846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0">
    <w:name w:val="heading 1"/>
    <w:basedOn w:val="a"/>
    <w:next w:val="a"/>
    <w:uiPriority w:val="9"/>
    <w:qFormat/>
    <w:rsid w:val="0094555B"/>
    <w:pPr>
      <w:keepNext/>
      <w:keepLines/>
      <w:jc w:val="center"/>
      <w:outlineLvl w:val="0"/>
    </w:pPr>
    <w:rPr>
      <w:b/>
      <w:bCs/>
      <w:szCs w:val="26"/>
    </w:rPr>
  </w:style>
  <w:style w:type="paragraph" w:styleId="20">
    <w:name w:val="heading 2"/>
    <w:basedOn w:val="a"/>
    <w:next w:val="a"/>
    <w:uiPriority w:val="9"/>
    <w:unhideWhenUsed/>
    <w:qFormat/>
    <w:pPr>
      <w:keepNext/>
      <w:keepLines/>
      <w:jc w:val="center"/>
      <w:outlineLvl w:val="1"/>
    </w:pPr>
    <w:rPr>
      <w:b/>
      <w:bCs/>
      <w:sz w:val="26"/>
      <w:szCs w:val="26"/>
    </w:rPr>
  </w:style>
  <w:style w:type="paragraph" w:styleId="30">
    <w:name w:val="heading 3"/>
    <w:basedOn w:val="a"/>
    <w:next w:val="a"/>
    <w:uiPriority w:val="9"/>
    <w:unhideWhenUsed/>
    <w:qFormat/>
    <w:pPr>
      <w:keepNext/>
      <w:keepLines/>
      <w:jc w:val="center"/>
      <w:outlineLvl w:val="2"/>
    </w:pPr>
    <w:rPr>
      <w:b/>
      <w:bCs/>
      <w:sz w:val="26"/>
      <w:szCs w:val="26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hAnsi="Arial"/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07656F"/>
    <w:pPr>
      <w:ind w:left="720"/>
      <w:contextualSpacing/>
    </w:pPr>
  </w:style>
  <w:style w:type="paragraph" w:customStyle="1" w:styleId="1">
    <w:name w:val="ТЗ ПУНКТ 1"/>
    <w:basedOn w:val="a"/>
    <w:link w:val="11"/>
    <w:qFormat/>
    <w:rsid w:val="0007656F"/>
    <w:pPr>
      <w:numPr>
        <w:numId w:val="7"/>
      </w:numPr>
    </w:pPr>
    <w:rPr>
      <w:bCs/>
    </w:rPr>
  </w:style>
  <w:style w:type="paragraph" w:customStyle="1" w:styleId="2">
    <w:name w:val="ТЗ ПУНКТ 2"/>
    <w:basedOn w:val="a"/>
    <w:next w:val="3"/>
    <w:link w:val="21"/>
    <w:qFormat/>
    <w:rsid w:val="0007656F"/>
    <w:pPr>
      <w:numPr>
        <w:ilvl w:val="1"/>
        <w:numId w:val="7"/>
      </w:numPr>
    </w:pPr>
  </w:style>
  <w:style w:type="character" w:customStyle="1" w:styleId="11">
    <w:name w:val="ТЗ ПУНКТ 1 Знак"/>
    <w:basedOn w:val="a0"/>
    <w:link w:val="1"/>
    <w:rsid w:val="0007656F"/>
    <w:rPr>
      <w:rFonts w:ascii="Times New Roman" w:hAnsi="Times New Roman"/>
      <w:bCs/>
      <w:sz w:val="28"/>
    </w:rPr>
  </w:style>
  <w:style w:type="paragraph" w:customStyle="1" w:styleId="3">
    <w:name w:val="ТЗ ПУНКТ 3"/>
    <w:basedOn w:val="a"/>
    <w:link w:val="31"/>
    <w:qFormat/>
    <w:rsid w:val="0007656F"/>
    <w:pPr>
      <w:numPr>
        <w:ilvl w:val="2"/>
        <w:numId w:val="7"/>
      </w:numPr>
      <w:ind w:left="0" w:firstLine="709"/>
    </w:pPr>
  </w:style>
  <w:style w:type="character" w:customStyle="1" w:styleId="21">
    <w:name w:val="ТЗ ПУНКТ 2 Знак"/>
    <w:basedOn w:val="a0"/>
    <w:link w:val="2"/>
    <w:rsid w:val="0007656F"/>
    <w:rPr>
      <w:rFonts w:ascii="Times New Roman" w:hAnsi="Times New Roman"/>
      <w:sz w:val="28"/>
    </w:rPr>
  </w:style>
  <w:style w:type="character" w:customStyle="1" w:styleId="31">
    <w:name w:val="ТЗ ПУНКТ 3 Знак"/>
    <w:basedOn w:val="a0"/>
    <w:link w:val="3"/>
    <w:rsid w:val="0007656F"/>
    <w:rPr>
      <w:rFonts w:ascii="Times New Roman" w:hAnsi="Times New Roman"/>
      <w:sz w:val="28"/>
    </w:rPr>
  </w:style>
  <w:style w:type="paragraph" w:styleId="a6">
    <w:name w:val="TOC Heading"/>
    <w:basedOn w:val="10"/>
    <w:next w:val="a"/>
    <w:uiPriority w:val="39"/>
    <w:unhideWhenUsed/>
    <w:qFormat/>
    <w:rsid w:val="00A70323"/>
    <w:pPr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ru-RU"/>
    </w:rPr>
  </w:style>
  <w:style w:type="paragraph" w:styleId="12">
    <w:name w:val="toc 1"/>
    <w:basedOn w:val="a"/>
    <w:next w:val="a"/>
    <w:autoRedefine/>
    <w:uiPriority w:val="39"/>
    <w:unhideWhenUsed/>
    <w:rsid w:val="00A70323"/>
    <w:pPr>
      <w:spacing w:after="100"/>
    </w:pPr>
  </w:style>
  <w:style w:type="character" w:styleId="a7">
    <w:name w:val="Hyperlink"/>
    <w:basedOn w:val="a0"/>
    <w:uiPriority w:val="99"/>
    <w:unhideWhenUsed/>
    <w:rsid w:val="00A7032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62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C25A78-2001-4EEF-ADAD-9A26293874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13</Pages>
  <Words>2330</Words>
  <Characters>13284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Eduard Tigranyan</cp:lastModifiedBy>
  <cp:revision>25</cp:revision>
  <dcterms:created xsi:type="dcterms:W3CDTF">2025-11-26T08:32:00Z</dcterms:created>
  <dcterms:modified xsi:type="dcterms:W3CDTF">2025-12-07T15:55:00Z</dcterms:modified>
</cp:coreProperties>
</file>