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F9C" w:rsidRPr="00BF5C5F" w:rsidRDefault="002D6F9C" w:rsidP="002D6F9C">
      <w:pPr>
        <w:pStyle w:val="1"/>
        <w:spacing w:before="0" w:after="450" w:line="960" w:lineRule="atLeast"/>
        <w:jc w:val="center"/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</w:pPr>
      <w:proofErr w:type="spellStart"/>
      <w:r w:rsidRPr="00BF5C5F"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  <w:t>Java</w:t>
      </w:r>
      <w:proofErr w:type="spellEnd"/>
      <w:r w:rsidRPr="00BF5C5F"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BF5C5F"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  <w:t>Code</w:t>
      </w:r>
      <w:proofErr w:type="spellEnd"/>
      <w:r w:rsidRPr="00BF5C5F"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Pr="00BF5C5F"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  <w:t>Style</w:t>
      </w:r>
      <w:proofErr w:type="spellEnd"/>
      <w:r w:rsidRPr="00BF5C5F"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  <w:t xml:space="preserve">: как правильно оформлять код </w:t>
      </w:r>
      <w:proofErr w:type="spellStart"/>
      <w:r w:rsidRPr="00BF5C5F">
        <w:rPr>
          <w:rFonts w:ascii="stk" w:eastAsiaTheme="minorHAnsi" w:hAnsi="stk" w:cstheme="minorBidi"/>
          <w:b/>
          <w:bCs/>
          <w:color w:val="000000"/>
          <w:sz w:val="27"/>
          <w:szCs w:val="27"/>
          <w:shd w:val="clear" w:color="auto" w:fill="FFFFFF"/>
        </w:rPr>
        <w:t>Java</w:t>
      </w:r>
      <w:proofErr w:type="spellEnd"/>
    </w:p>
    <w:p w:rsidR="002D6F9C" w:rsidRDefault="00A258FA" w:rsidP="00ED6C0D">
      <w:pPr>
        <w:pStyle w:val="a3"/>
        <w:ind w:left="357"/>
        <w:jc w:val="left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  <w:r w:rsidRPr="00A258FA">
        <w:rPr>
          <w:rFonts w:ascii="Times New Roman" w:hAnsi="Times New Roman" w:cs="Times New Roman"/>
          <w:bCs/>
          <w:sz w:val="28"/>
          <w:szCs w:val="28"/>
          <w:highlight w:val="yellow"/>
        </w:rPr>
        <w:t>Ссылка на документацию:</w:t>
      </w:r>
      <w:r w:rsidRPr="00A258FA">
        <w:rPr>
          <w:rFonts w:ascii="Times New Roman" w:hAnsi="Times New Roman" w:cs="Times New Roman"/>
          <w:bCs/>
          <w:sz w:val="28"/>
          <w:szCs w:val="28"/>
          <w:highlight w:val="yellow"/>
        </w:rPr>
        <w:br/>
        <w:t>https://www.oracle.com/java/technologies/javase/codeconventions-contents.html</w:t>
      </w:r>
    </w:p>
    <w:p w:rsidR="00A258FA" w:rsidRDefault="00A258FA" w:rsidP="00ED6C0D">
      <w:pPr>
        <w:pStyle w:val="a3"/>
        <w:ind w:left="357"/>
        <w:jc w:val="left"/>
        <w:rPr>
          <w:rFonts w:ascii="Times New Roman" w:hAnsi="Times New Roman" w:cs="Times New Roman"/>
          <w:bCs/>
          <w:sz w:val="28"/>
          <w:szCs w:val="28"/>
        </w:rPr>
      </w:pPr>
    </w:p>
    <w:p w:rsidR="002D6F9C" w:rsidRDefault="002D6F9C" w:rsidP="002D6F9C">
      <w:pPr>
        <w:pStyle w:val="a3"/>
        <w:ind w:left="357"/>
        <w:rPr>
          <w:rFonts w:ascii="stk" w:hAnsi="stk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Java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Code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Style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> — это рекомендации и соглашения о стиле кода, собранные вместе.</w:t>
      </w:r>
    </w:p>
    <w:p w:rsidR="002D6F9C" w:rsidRDefault="002D6F9C" w:rsidP="002D6F9C">
      <w:pPr>
        <w:pStyle w:val="2"/>
        <w:shd w:val="clear" w:color="auto" w:fill="FFFFFF"/>
        <w:spacing w:before="0" w:beforeAutospacing="0"/>
        <w:textAlignment w:val="baseline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Автоформатирование</w:t>
      </w:r>
      <w:proofErr w:type="spellEnd"/>
      <w:r>
        <w:rPr>
          <w:rFonts w:ascii="Arial" w:hAnsi="Arial" w:cs="Arial"/>
          <w:color w:val="000000"/>
        </w:rPr>
        <w:t xml:space="preserve"> в IDE</w:t>
      </w:r>
    </w:p>
    <w:p w:rsidR="002D6F9C" w:rsidRPr="00D077BC" w:rsidRDefault="002D6F9C" w:rsidP="002D6F9C">
      <w:pPr>
        <w:pStyle w:val="stk-reset"/>
        <w:shd w:val="clear" w:color="auto" w:fill="FFFFFF"/>
        <w:spacing w:before="0" w:beforeAutospacing="0"/>
        <w:textAlignment w:val="baseline"/>
        <w:rPr>
          <w:rFonts w:eastAsiaTheme="minorHAnsi"/>
          <w:sz w:val="28"/>
          <w:szCs w:val="28"/>
          <w:lang w:eastAsia="en-US"/>
        </w:rPr>
      </w:pPr>
      <w:r w:rsidRPr="00D077BC">
        <w:rPr>
          <w:rFonts w:eastAsiaTheme="minorHAnsi"/>
          <w:sz w:val="28"/>
          <w:szCs w:val="28"/>
          <w:lang w:eastAsia="en-US"/>
        </w:rPr>
        <w:t xml:space="preserve">В каждой популярной среде разработки есть встроенные средства для </w:t>
      </w:r>
      <w:proofErr w:type="spellStart"/>
      <w:r w:rsidRPr="00D077BC">
        <w:rPr>
          <w:rFonts w:eastAsiaTheme="minorHAnsi"/>
          <w:sz w:val="28"/>
          <w:szCs w:val="28"/>
          <w:lang w:eastAsia="en-US"/>
        </w:rPr>
        <w:t>автоформатирования</w:t>
      </w:r>
      <w:proofErr w:type="spellEnd"/>
      <w:r w:rsidRPr="00D077BC">
        <w:rPr>
          <w:rFonts w:eastAsiaTheme="minorHAnsi"/>
          <w:sz w:val="28"/>
          <w:szCs w:val="28"/>
          <w:lang w:eastAsia="en-US"/>
        </w:rPr>
        <w:t xml:space="preserve"> кода. В IDE </w:t>
      </w:r>
      <w:proofErr w:type="spellStart"/>
      <w:r w:rsidRPr="00D077BC">
        <w:rPr>
          <w:rFonts w:eastAsiaTheme="minorHAnsi"/>
          <w:sz w:val="28"/>
          <w:szCs w:val="28"/>
          <w:lang w:eastAsia="en-US"/>
        </w:rPr>
        <w:t>JetBrains</w:t>
      </w:r>
      <w:proofErr w:type="spellEnd"/>
      <w:r w:rsidRPr="00D077B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077BC">
        <w:rPr>
          <w:rFonts w:eastAsiaTheme="minorHAnsi"/>
          <w:sz w:val="28"/>
          <w:szCs w:val="28"/>
          <w:lang w:eastAsia="en-US"/>
        </w:rPr>
        <w:t>IntelliJ</w:t>
      </w:r>
      <w:proofErr w:type="spellEnd"/>
      <w:r w:rsidRPr="00D077BC">
        <w:rPr>
          <w:rFonts w:eastAsiaTheme="minorHAnsi"/>
          <w:sz w:val="28"/>
          <w:szCs w:val="28"/>
          <w:lang w:eastAsia="en-US"/>
        </w:rPr>
        <w:t xml:space="preserve"> IDEA </w:t>
      </w:r>
      <w:proofErr w:type="spellStart"/>
      <w:r w:rsidRPr="00D077BC">
        <w:rPr>
          <w:rFonts w:eastAsiaTheme="minorHAnsi"/>
          <w:sz w:val="28"/>
          <w:szCs w:val="28"/>
          <w:lang w:eastAsia="en-US"/>
        </w:rPr>
        <w:t>Ctrl</w:t>
      </w:r>
      <w:proofErr w:type="spellEnd"/>
      <w:r w:rsidRPr="00D077BC">
        <w:rPr>
          <w:rFonts w:eastAsiaTheme="minorHAnsi"/>
          <w:sz w:val="28"/>
          <w:szCs w:val="28"/>
          <w:lang w:eastAsia="en-US"/>
        </w:rPr>
        <w:t xml:space="preserve"> + </w:t>
      </w:r>
      <w:proofErr w:type="spellStart"/>
      <w:r w:rsidRPr="00D077BC">
        <w:rPr>
          <w:rFonts w:eastAsiaTheme="minorHAnsi"/>
          <w:sz w:val="28"/>
          <w:szCs w:val="28"/>
          <w:lang w:eastAsia="en-US"/>
        </w:rPr>
        <w:t>Alt</w:t>
      </w:r>
      <w:proofErr w:type="spellEnd"/>
      <w:r w:rsidRPr="00D077BC">
        <w:rPr>
          <w:rFonts w:eastAsiaTheme="minorHAnsi"/>
          <w:sz w:val="28"/>
          <w:szCs w:val="28"/>
          <w:lang w:eastAsia="en-US"/>
        </w:rPr>
        <w:t xml:space="preserve"> + L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Pr="00BA0F6D">
        <w:rPr>
          <w:rFonts w:ascii="Times New Roman" w:hAnsi="Times New Roman" w:cs="Times New Roman"/>
          <w:b/>
          <w:sz w:val="28"/>
          <w:szCs w:val="28"/>
        </w:rPr>
        <w:t>Название файла должно совпадать с именем главного класса в нём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Классы в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располагаются в отдельных файлах расширения.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BA0F6D">
        <w:rPr>
          <w:rFonts w:ascii="Times New Roman" w:hAnsi="Times New Roman" w:cs="Times New Roman"/>
          <w:bCs/>
          <w:sz w:val="28"/>
          <w:szCs w:val="28"/>
        </w:rPr>
        <w:t>, и название файла строго должно соответствовать имени класса, включая регистр.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16597A">
        <w:rPr>
          <w:rFonts w:ascii="Segoe UI Emoji" w:hAnsi="Segoe UI Emoji" w:cs="Segoe UI Emoji"/>
          <w:bCs/>
          <w:color w:val="FF0000"/>
          <w:sz w:val="28"/>
          <w:szCs w:val="28"/>
        </w:rPr>
        <w:t>❗</w:t>
      </w:r>
      <w:r w:rsidRPr="0016597A">
        <w:rPr>
          <w:rFonts w:ascii="Times New Roman" w:hAnsi="Times New Roman" w:cs="Times New Roman"/>
          <w:bCs/>
          <w:color w:val="FF0000"/>
          <w:sz w:val="28"/>
          <w:szCs w:val="28"/>
          <w:lang w:val="en-US"/>
        </w:rPr>
        <w:t>️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Неправильно: файл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BA0F6D">
        <w:rPr>
          <w:rFonts w:ascii="Times New Roman" w:hAnsi="Times New Roman" w:cs="Times New Roman"/>
          <w:bCs/>
          <w:sz w:val="28"/>
          <w:szCs w:val="28"/>
        </w:rPr>
        <w:t>.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16597A">
        <w:rPr>
          <w:rFonts w:ascii="Segoe UI Emoji" w:hAnsi="Segoe UI Emoji" w:cs="Segoe UI Emoji"/>
          <w:bCs/>
          <w:color w:val="538135" w:themeColor="accent6" w:themeShade="BF"/>
          <w:sz w:val="28"/>
          <w:szCs w:val="28"/>
        </w:rPr>
        <w:t>✅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 Правильно: файл называется</w:t>
      </w:r>
      <w:r w:rsidRPr="002D6F9C">
        <w:rPr>
          <w:rFonts w:ascii="Times New Roman" w:hAnsi="Times New Roman" w:cs="Times New Roman"/>
          <w:bCs/>
          <w:sz w:val="28"/>
          <w:szCs w:val="28"/>
        </w:rPr>
        <w:t>,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как класс —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BA0F6D">
        <w:rPr>
          <w:rFonts w:ascii="Times New Roman" w:hAnsi="Times New Roman" w:cs="Times New Roman"/>
          <w:bCs/>
          <w:sz w:val="28"/>
          <w:szCs w:val="28"/>
        </w:rPr>
        <w:t>.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Pr="00C76D0D">
        <w:rPr>
          <w:rFonts w:ascii="Times New Roman" w:hAnsi="Times New Roman" w:cs="Times New Roman"/>
          <w:b/>
          <w:sz w:val="28"/>
          <w:szCs w:val="28"/>
        </w:rPr>
        <w:t>Названия классов и интерфейсов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Классы и интерфейсы именуются с </w:t>
      </w:r>
      <w:r w:rsidRPr="00C76D0D">
        <w:rPr>
          <w:rFonts w:ascii="Times New Roman" w:hAnsi="Times New Roman" w:cs="Times New Roman"/>
          <w:b/>
          <w:i/>
          <w:iCs/>
          <w:sz w:val="28"/>
          <w:szCs w:val="28"/>
        </w:rPr>
        <w:t>большой буквы.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Если имя состоит из нескольких слов, то каждое слово также начинается с большой буквы. Подчёркивания, тире не используются. Такой стиль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</w:rPr>
        <w:t>нейминга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называется </w:t>
      </w:r>
      <w:proofErr w:type="spellStart"/>
      <w:r w:rsidRPr="00C76D0D">
        <w:rPr>
          <w:rFonts w:ascii="Times New Roman" w:hAnsi="Times New Roman" w:cs="Times New Roman"/>
          <w:b/>
          <w:sz w:val="28"/>
          <w:szCs w:val="28"/>
          <w:lang w:val="en-US"/>
        </w:rPr>
        <w:t>UpperCamelCase</w:t>
      </w:r>
      <w:proofErr w:type="spellEnd"/>
      <w:r w:rsidRPr="00C76D0D">
        <w:rPr>
          <w:rFonts w:ascii="Times New Roman" w:hAnsi="Times New Roman" w:cs="Times New Roman"/>
          <w:b/>
          <w:sz w:val="28"/>
          <w:szCs w:val="28"/>
        </w:rPr>
        <w:t>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2D6F9C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2D6F9C">
        <w:rPr>
          <w:rFonts w:ascii="Segoe UI Emoji" w:hAnsi="Segoe UI Emoji" w:cs="Segoe UI Emoji"/>
          <w:bCs/>
          <w:color w:val="FF0000"/>
          <w:sz w:val="28"/>
          <w:szCs w:val="28"/>
        </w:rPr>
        <w:t>❗</w:t>
      </w:r>
      <w:r w:rsidRPr="0016597A">
        <w:rPr>
          <w:rFonts w:ascii="Times New Roman" w:hAnsi="Times New Roman" w:cs="Times New Roman"/>
          <w:bCs/>
          <w:color w:val="FF0000"/>
          <w:sz w:val="28"/>
          <w:szCs w:val="28"/>
          <w:lang w:val="en-US"/>
        </w:rPr>
        <w:t>️</w:t>
      </w:r>
      <w:r w:rsidRPr="002D6F9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A0F6D">
        <w:rPr>
          <w:rFonts w:ascii="Times New Roman" w:hAnsi="Times New Roman" w:cs="Times New Roman"/>
          <w:bCs/>
          <w:sz w:val="28"/>
          <w:szCs w:val="28"/>
        </w:rPr>
        <w:t>Неправильно</w:t>
      </w:r>
      <w:r w:rsidRPr="002D6F9C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phoneBook</w:t>
      </w:r>
      <w:proofErr w:type="spellEnd"/>
      <w:r w:rsidRPr="002D6F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full</w:t>
      </w:r>
      <w:r w:rsidRPr="002D6F9C">
        <w:rPr>
          <w:rFonts w:ascii="Times New Roman" w:hAnsi="Times New Roman" w:cs="Times New Roman"/>
          <w:bCs/>
          <w:sz w:val="28"/>
          <w:szCs w:val="28"/>
        </w:rPr>
        <w:t>_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r w:rsidRPr="002D6F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2D6F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result</w:t>
      </w:r>
      <w:r w:rsidRPr="002D6F9C">
        <w:rPr>
          <w:rFonts w:ascii="Times New Roman" w:hAnsi="Times New Roman" w:cs="Times New Roman"/>
          <w:bCs/>
          <w:sz w:val="28"/>
          <w:szCs w:val="28"/>
        </w:rPr>
        <w:t>-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list</w:t>
      </w:r>
    </w:p>
    <w:p w:rsidR="002D6F9C" w:rsidRPr="002D6F9C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16597A">
        <w:rPr>
          <w:rFonts w:ascii="Segoe UI Emoji" w:hAnsi="Segoe UI Emoji" w:cs="Segoe UI Emoji"/>
          <w:bCs/>
          <w:color w:val="538135" w:themeColor="accent6" w:themeShade="BF"/>
          <w:sz w:val="28"/>
          <w:szCs w:val="28"/>
        </w:rPr>
        <w:t>✅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 Правильно: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PhoneBook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FullName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ResultList</w:t>
      </w:r>
      <w:proofErr w:type="spellEnd"/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C76D0D">
        <w:rPr>
          <w:rFonts w:ascii="Times New Roman" w:hAnsi="Times New Roman" w:cs="Times New Roman"/>
          <w:b/>
          <w:i/>
          <w:iCs/>
          <w:sz w:val="28"/>
          <w:szCs w:val="28"/>
        </w:rPr>
        <w:t>Класс принято называть существительным: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Bird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Book</w:t>
      </w:r>
      <w:r w:rsidRPr="00BA0F6D">
        <w:rPr>
          <w:rFonts w:ascii="Times New Roman" w:hAnsi="Times New Roman" w:cs="Times New Roman"/>
          <w:bCs/>
          <w:sz w:val="28"/>
          <w:szCs w:val="28"/>
        </w:rPr>
        <w:t>. Возможно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добавлять уточняющее прилагательное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ImmutableList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>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Интерфейс, как и класс, может быть существительным: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List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Map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. А также прилагательным, если указывает на свойство: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Readable</w:t>
      </w:r>
      <w:r w:rsidRPr="00BA0F6D">
        <w:rPr>
          <w:rFonts w:ascii="Times New Roman" w:hAnsi="Times New Roman" w:cs="Times New Roman"/>
          <w:bCs/>
          <w:sz w:val="28"/>
          <w:szCs w:val="28"/>
        </w:rPr>
        <w:t>, С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omparable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Closable</w:t>
      </w:r>
      <w:r w:rsidRPr="00BA0F6D">
        <w:rPr>
          <w:rFonts w:ascii="Times New Roman" w:hAnsi="Times New Roman" w:cs="Times New Roman"/>
          <w:bCs/>
          <w:sz w:val="28"/>
          <w:szCs w:val="28"/>
        </w:rPr>
        <w:t>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Отдельно стоить отметить классы тестов, к ним принято добавлять слово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в окончании: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HashTest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HashIntegrationTest</w:t>
      </w:r>
      <w:proofErr w:type="spellEnd"/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C76D0D" w:rsidRDefault="002D6F9C" w:rsidP="002D6F9C">
      <w:pPr>
        <w:pStyle w:val="a3"/>
        <w:ind w:left="357"/>
        <w:rPr>
          <w:rFonts w:ascii="Times New Roman" w:hAnsi="Times New Roman" w:cs="Times New Roman"/>
          <w:b/>
          <w:sz w:val="28"/>
          <w:szCs w:val="28"/>
        </w:rPr>
      </w:pPr>
      <w:r w:rsidRPr="00C76D0D">
        <w:rPr>
          <w:rFonts w:ascii="Times New Roman" w:hAnsi="Times New Roman" w:cs="Times New Roman"/>
          <w:b/>
          <w:sz w:val="28"/>
          <w:szCs w:val="28"/>
        </w:rPr>
        <w:lastRenderedPageBreak/>
        <w:t>3. Названия методов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C76D0D">
        <w:rPr>
          <w:rFonts w:ascii="Times New Roman" w:hAnsi="Times New Roman" w:cs="Times New Roman"/>
          <w:bCs/>
          <w:sz w:val="28"/>
          <w:szCs w:val="28"/>
          <w:u w:val="single"/>
        </w:rPr>
        <w:t>Методы именуются со строчной (маленькой) буквы;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если имя состоит из нескольких слов, то каждое последующее слово начинается с большой буквы. Подчёркивания, тире не используются. Такой стиль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</w:rPr>
        <w:t>нейминга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называется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lowerCamelCase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>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16597A">
        <w:rPr>
          <w:rFonts w:ascii="Segoe UI Emoji" w:hAnsi="Segoe UI Emoji" w:cs="Segoe UI Emoji"/>
          <w:bCs/>
          <w:color w:val="FF0000"/>
          <w:sz w:val="28"/>
          <w:szCs w:val="28"/>
        </w:rPr>
        <w:t>❗</w:t>
      </w:r>
      <w:r w:rsidRPr="0016597A">
        <w:rPr>
          <w:rFonts w:ascii="Times New Roman" w:hAnsi="Times New Roman" w:cs="Times New Roman"/>
          <w:bCs/>
          <w:color w:val="FF0000"/>
          <w:sz w:val="28"/>
          <w:szCs w:val="28"/>
          <w:lang w:val="en-US"/>
        </w:rPr>
        <w:t>️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Неправильно: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BA0F6D">
        <w:rPr>
          <w:rFonts w:ascii="Times New Roman" w:hAnsi="Times New Roman" w:cs="Times New Roman"/>
          <w:bCs/>
          <w:sz w:val="28"/>
          <w:szCs w:val="28"/>
        </w:rPr>
        <w:t>-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is</w:t>
      </w:r>
      <w:r w:rsidRPr="00BA0F6D">
        <w:rPr>
          <w:rFonts w:ascii="Times New Roman" w:hAnsi="Times New Roman" w:cs="Times New Roman"/>
          <w:bCs/>
          <w:sz w:val="28"/>
          <w:szCs w:val="28"/>
        </w:rPr>
        <w:t>_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hidden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597A">
        <w:rPr>
          <w:rFonts w:ascii="Segoe UI Emoji" w:hAnsi="Segoe UI Emoji" w:cs="Segoe UI Emoji"/>
          <w:bCs/>
          <w:color w:val="538135" w:themeColor="accent6" w:themeShade="BF"/>
          <w:sz w:val="28"/>
          <w:szCs w:val="28"/>
          <w:lang w:val="en-US"/>
        </w:rPr>
        <w:t>✅</w:t>
      </w:r>
      <w:r w:rsidRPr="0016597A">
        <w:rPr>
          <w:rFonts w:ascii="Times New Roman" w:hAnsi="Times New Roman" w:cs="Times New Roman"/>
          <w:bCs/>
          <w:color w:val="538135" w:themeColor="accent6" w:themeShade="BF"/>
          <w:sz w:val="28"/>
          <w:szCs w:val="28"/>
          <w:lang w:val="en-US"/>
        </w:rPr>
        <w:t xml:space="preserve">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Правильно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print (),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getSize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(), main (),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isHidden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()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Методы — это действия, поэтому их принято называть глаголами: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sendMessage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stop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parse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add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Отдельно можно отменить геттеры и сеттеры. Название метода геттера формируется из названия переменной и префикса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. Если переменная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length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то геттер: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getLength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(). Если переменная типа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и названа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isAlive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то геттер будет также называться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isAlive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(), являясь ответом на вопрос в названии метода.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Сеттеры формируются по такому же принципу, но с префиксом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. Продолжая примеры выше: для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length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сеттер будет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setLength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(). Для переменной типа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isAlive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сеттер будет без приставки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setAlive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().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>4. Названия переменных</w:t>
      </w:r>
    </w:p>
    <w:p w:rsidR="002D6F9C" w:rsidRPr="00C76D0D" w:rsidRDefault="002D6F9C" w:rsidP="002D6F9C">
      <w:pPr>
        <w:pStyle w:val="a3"/>
        <w:ind w:left="357"/>
        <w:rPr>
          <w:rFonts w:ascii="Times New Roman" w:hAnsi="Times New Roman" w:cs="Times New Roman"/>
          <w:b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Переменные именуются со строчной (маленькой) буквы; если имя состоит из нескольких слов, то каждое последующее слово начинается с большой буквы. Подчёркивания, тире не используются. Такой стиль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</w:rPr>
        <w:t>нейминга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называется </w:t>
      </w:r>
      <w:proofErr w:type="spellStart"/>
      <w:r w:rsidRPr="00C76D0D">
        <w:rPr>
          <w:rFonts w:ascii="Times New Roman" w:hAnsi="Times New Roman" w:cs="Times New Roman"/>
          <w:b/>
          <w:sz w:val="28"/>
          <w:szCs w:val="28"/>
          <w:lang w:val="en-US"/>
        </w:rPr>
        <w:t>lowerCamelCase</w:t>
      </w:r>
      <w:proofErr w:type="spellEnd"/>
      <w:r w:rsidRPr="00C76D0D">
        <w:rPr>
          <w:rFonts w:ascii="Times New Roman" w:hAnsi="Times New Roman" w:cs="Times New Roman"/>
          <w:b/>
          <w:sz w:val="28"/>
          <w:szCs w:val="28"/>
        </w:rPr>
        <w:t>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>Имена переменных в общем случае — это существительные либо составные существительные с добавлением прилагательных.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597A">
        <w:rPr>
          <w:rFonts w:ascii="Segoe UI Emoji" w:hAnsi="Segoe UI Emoji" w:cs="Segoe UI Emoji"/>
          <w:bCs/>
          <w:color w:val="FF0000"/>
          <w:sz w:val="28"/>
          <w:szCs w:val="28"/>
          <w:lang w:val="en-US"/>
        </w:rPr>
        <w:t>❗</w:t>
      </w:r>
      <w:r w:rsidRPr="0016597A">
        <w:rPr>
          <w:rFonts w:ascii="Times New Roman" w:hAnsi="Times New Roman" w:cs="Times New Roman"/>
          <w:bCs/>
          <w:color w:val="FF0000"/>
          <w:sz w:val="28"/>
          <w:szCs w:val="28"/>
          <w:lang w:val="en-US"/>
        </w:rPr>
        <w:t>️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Неправильно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PostService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e_mail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, post-id, _email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16597A">
        <w:rPr>
          <w:rFonts w:ascii="Segoe UI Emoji" w:hAnsi="Segoe UI Emoji" w:cs="Segoe UI Emoji"/>
          <w:bCs/>
          <w:color w:val="538135" w:themeColor="accent6" w:themeShade="BF"/>
          <w:sz w:val="28"/>
          <w:szCs w:val="28"/>
        </w:rPr>
        <w:t>✅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 Правильно: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postService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postId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isAlive</w:t>
      </w:r>
      <w:proofErr w:type="spellEnd"/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>Данные правила относятся к локальным переменным (внутри методов), параметрам класса, а также к не статическим константам.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C76D0D" w:rsidRDefault="002D6F9C" w:rsidP="002D6F9C">
      <w:pPr>
        <w:pStyle w:val="a3"/>
        <w:ind w:left="357"/>
        <w:rPr>
          <w:rFonts w:ascii="Times New Roman" w:hAnsi="Times New Roman" w:cs="Times New Roman"/>
          <w:b/>
          <w:sz w:val="28"/>
          <w:szCs w:val="28"/>
        </w:rPr>
      </w:pPr>
      <w:r w:rsidRPr="00C76D0D">
        <w:rPr>
          <w:rFonts w:ascii="Times New Roman" w:hAnsi="Times New Roman" w:cs="Times New Roman"/>
          <w:b/>
          <w:sz w:val="28"/>
          <w:szCs w:val="28"/>
        </w:rPr>
        <w:t>5. Названия констант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Константы именуются в стиле </w:t>
      </w:r>
      <w:r w:rsidRPr="00852517">
        <w:rPr>
          <w:rFonts w:ascii="Times New Roman" w:hAnsi="Times New Roman" w:cs="Times New Roman"/>
          <w:b/>
          <w:sz w:val="28"/>
          <w:szCs w:val="28"/>
          <w:lang w:val="en-US"/>
        </w:rPr>
        <w:t>SNAKE</w:t>
      </w:r>
      <w:r w:rsidRPr="00852517">
        <w:rPr>
          <w:rFonts w:ascii="Times New Roman" w:hAnsi="Times New Roman" w:cs="Times New Roman"/>
          <w:b/>
          <w:sz w:val="28"/>
          <w:szCs w:val="28"/>
        </w:rPr>
        <w:t>_</w:t>
      </w:r>
      <w:r w:rsidRPr="00852517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BA0F6D">
        <w:rPr>
          <w:rFonts w:ascii="Times New Roman" w:hAnsi="Times New Roman" w:cs="Times New Roman"/>
          <w:bCs/>
          <w:sz w:val="28"/>
          <w:szCs w:val="28"/>
        </w:rPr>
        <w:t>, то есть слова разделены нижним подчёркиванием и все буквы прописные (большие)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422627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597A">
        <w:rPr>
          <w:rFonts w:ascii="Segoe UI Emoji" w:hAnsi="Segoe UI Emoji" w:cs="Segoe UI Emoji"/>
          <w:bCs/>
          <w:color w:val="538135" w:themeColor="accent6" w:themeShade="BF"/>
          <w:sz w:val="28"/>
          <w:szCs w:val="28"/>
          <w:lang w:val="en-US"/>
        </w:rPr>
        <w:lastRenderedPageBreak/>
        <w:t>✅</w:t>
      </w:r>
      <w:r w:rsidRPr="004226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BA0F6D">
        <w:rPr>
          <w:rFonts w:ascii="Times New Roman" w:hAnsi="Times New Roman" w:cs="Times New Roman"/>
          <w:bCs/>
          <w:sz w:val="28"/>
          <w:szCs w:val="28"/>
        </w:rPr>
        <w:t>Константы</w:t>
      </w:r>
      <w:r w:rsidRPr="00422627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D6F9C" w:rsidRPr="00422627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D6F9C" w:rsidRPr="00422627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r w:rsidRPr="004226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final</w:t>
      </w:r>
      <w:r w:rsidRPr="004226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4226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NUMBER</w:t>
      </w:r>
      <w:r w:rsidRPr="0042262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5; //</w:t>
      </w:r>
      <w:r w:rsidRPr="00BA0F6D">
        <w:rPr>
          <w:rFonts w:ascii="Times New Roman" w:hAnsi="Times New Roman" w:cs="Times New Roman"/>
          <w:bCs/>
          <w:sz w:val="28"/>
          <w:szCs w:val="28"/>
        </w:rPr>
        <w:t>примитив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enum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SomeEnum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A0F6D">
        <w:rPr>
          <w:rFonts w:ascii="Times New Roman" w:hAnsi="Times New Roman" w:cs="Times New Roman"/>
          <w:bCs/>
          <w:sz w:val="28"/>
          <w:szCs w:val="28"/>
        </w:rPr>
        <w:t xml:space="preserve">{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ENUM</w:t>
      </w:r>
      <w:proofErr w:type="gramEnd"/>
      <w:r w:rsidRPr="00BA0F6D">
        <w:rPr>
          <w:rFonts w:ascii="Times New Roman" w:hAnsi="Times New Roman" w:cs="Times New Roman"/>
          <w:bCs/>
          <w:sz w:val="28"/>
          <w:szCs w:val="28"/>
        </w:rPr>
        <w:t>_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CONSTANT</w:t>
      </w:r>
      <w:r w:rsidRPr="00BA0F6D">
        <w:rPr>
          <w:rFonts w:ascii="Times New Roman" w:hAnsi="Times New Roman" w:cs="Times New Roman"/>
          <w:bCs/>
          <w:sz w:val="28"/>
          <w:szCs w:val="28"/>
        </w:rPr>
        <w:t xml:space="preserve"> } //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enum</w:t>
      </w:r>
      <w:proofErr w:type="spellEnd"/>
    </w:p>
    <w:p w:rsidR="002D6F9C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>Как и у переменных, названия констант — это существительные либо составные существительные с добавлением прилагательных.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EB2A53" w:rsidRDefault="002D6F9C" w:rsidP="002D6F9C">
      <w:pPr>
        <w:pStyle w:val="a3"/>
        <w:ind w:left="357"/>
        <w:rPr>
          <w:rFonts w:ascii="Times New Roman" w:hAnsi="Times New Roman" w:cs="Times New Roman"/>
          <w:b/>
          <w:sz w:val="28"/>
          <w:szCs w:val="28"/>
        </w:rPr>
      </w:pPr>
      <w:r w:rsidRPr="00EB2A53">
        <w:rPr>
          <w:rFonts w:ascii="Times New Roman" w:hAnsi="Times New Roman" w:cs="Times New Roman"/>
          <w:b/>
          <w:sz w:val="28"/>
          <w:szCs w:val="28"/>
        </w:rPr>
        <w:t>6. Не используйте транслитерацию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 xml:space="preserve">Для наименования методов, переменных, классов используйте только английский язык. Использование английского — это принятый стандарт, чтобы ваш код был всем понятен. 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24C7">
        <w:rPr>
          <w:rFonts w:ascii="Segoe UI Emoji" w:hAnsi="Segoe UI Emoji" w:cs="Segoe UI Emoji"/>
          <w:bCs/>
          <w:color w:val="FF0000"/>
          <w:sz w:val="28"/>
          <w:szCs w:val="28"/>
          <w:lang w:val="en-US"/>
        </w:rPr>
        <w:t>❗</w:t>
      </w:r>
      <w:proofErr w:type="gramStart"/>
      <w:r w:rsidRPr="008A24C7">
        <w:rPr>
          <w:rFonts w:ascii="Times New Roman" w:hAnsi="Times New Roman" w:cs="Times New Roman"/>
          <w:bCs/>
          <w:color w:val="FF0000"/>
          <w:sz w:val="28"/>
          <w:szCs w:val="28"/>
          <w:lang w:val="en-US"/>
        </w:rPr>
        <w:t>️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Неправильно</w:t>
      </w:r>
      <w:proofErr w:type="spellEnd"/>
      <w:proofErr w:type="gram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schet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kolichestvo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soderjitImya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fio</w:t>
      </w:r>
      <w:proofErr w:type="spellEnd"/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24C7">
        <w:rPr>
          <w:rFonts w:ascii="Segoe UI Emoji" w:hAnsi="Segoe UI Emoji" w:cs="Segoe UI Emoji"/>
          <w:bCs/>
          <w:color w:val="538135" w:themeColor="accent6" w:themeShade="BF"/>
          <w:sz w:val="28"/>
          <w:szCs w:val="28"/>
          <w:lang w:val="en-US"/>
        </w:rPr>
        <w:t>✅</w:t>
      </w:r>
      <w:r w:rsidRPr="008A24C7">
        <w:rPr>
          <w:rFonts w:ascii="Times New Roman" w:hAnsi="Times New Roman" w:cs="Times New Roman"/>
          <w:bCs/>
          <w:color w:val="538135" w:themeColor="accent6" w:themeShade="BF"/>
          <w:sz w:val="28"/>
          <w:szCs w:val="28"/>
          <w:lang w:val="en-US"/>
        </w:rPr>
        <w:t xml:space="preserve"> </w:t>
      </w: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Правильно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account, amount,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containsName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fullname</w:t>
      </w:r>
      <w:proofErr w:type="spellEnd"/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D6F9C" w:rsidRPr="00093E30" w:rsidRDefault="002D6F9C" w:rsidP="002D6F9C">
      <w:pPr>
        <w:pStyle w:val="a3"/>
        <w:ind w:left="357"/>
        <w:rPr>
          <w:rFonts w:ascii="Times New Roman" w:hAnsi="Times New Roman" w:cs="Times New Roman"/>
          <w:b/>
          <w:sz w:val="28"/>
          <w:szCs w:val="28"/>
        </w:rPr>
      </w:pPr>
      <w:r w:rsidRPr="00093E30">
        <w:rPr>
          <w:rFonts w:ascii="Times New Roman" w:hAnsi="Times New Roman" w:cs="Times New Roman"/>
          <w:b/>
          <w:sz w:val="28"/>
          <w:szCs w:val="28"/>
        </w:rPr>
        <w:t>7. Фигурные скобки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>Фигурная скобка открывается на той же строке, что и код перед ней.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public static void </w:t>
      </w:r>
      <w:proofErr w:type="gram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String[]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BA0F6D">
        <w:rPr>
          <w:rFonts w:ascii="Times New Roman" w:hAnsi="Times New Roman" w:cs="Times New Roman"/>
          <w:bCs/>
          <w:sz w:val="28"/>
          <w:szCs w:val="28"/>
          <w:lang w:val="en-US"/>
        </w:rPr>
        <w:t>("Hello, code style!");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>}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  <w:r w:rsidRPr="00BA0F6D">
        <w:rPr>
          <w:rFonts w:ascii="Times New Roman" w:hAnsi="Times New Roman" w:cs="Times New Roman"/>
          <w:bCs/>
          <w:sz w:val="28"/>
          <w:szCs w:val="28"/>
        </w:rPr>
        <w:t>Тело условного оператора или цикла всегда размещайте в {}, даже если это одна строка. Так можно избежать ошибок, если попробуете добавить вторую строчку, но забудете заключить её в фигурные скобки.</w:t>
      </w:r>
    </w:p>
    <w:p w:rsidR="002D6F9C" w:rsidRPr="00BA0F6D" w:rsidRDefault="002D6F9C" w:rsidP="002D6F9C">
      <w:pPr>
        <w:pStyle w:val="a3"/>
        <w:ind w:left="357"/>
        <w:rPr>
          <w:rFonts w:ascii="Times New Roman" w:hAnsi="Times New Roman" w:cs="Times New Roman"/>
          <w:bCs/>
          <w:sz w:val="28"/>
          <w:szCs w:val="28"/>
        </w:rPr>
      </w:pPr>
    </w:p>
    <w:p w:rsidR="009E10E8" w:rsidRPr="002D6F9C" w:rsidRDefault="009E10E8">
      <w:pPr>
        <w:rPr>
          <w:lang w:val="en-US"/>
        </w:rPr>
      </w:pPr>
    </w:p>
    <w:sectPr w:rsidR="009E10E8" w:rsidRPr="002D6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9C"/>
    <w:rsid w:val="001528FA"/>
    <w:rsid w:val="002C1945"/>
    <w:rsid w:val="002D6F9C"/>
    <w:rsid w:val="009E10E8"/>
    <w:rsid w:val="00A258FA"/>
    <w:rsid w:val="00ED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B4DD3"/>
  <w15:chartTrackingRefBased/>
  <w15:docId w15:val="{8E7B73E5-2FAE-439D-AE95-B46AF7F5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6F9C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D6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D6F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D6F9C"/>
    <w:pPr>
      <w:spacing w:after="0" w:line="240" w:lineRule="auto"/>
      <w:ind w:left="720"/>
      <w:contextualSpacing/>
      <w:jc w:val="both"/>
    </w:pPr>
  </w:style>
  <w:style w:type="paragraph" w:customStyle="1" w:styleId="stk-reset">
    <w:name w:val="stk-reset"/>
    <w:basedOn w:val="a"/>
    <w:rsid w:val="002D6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A11F1-CAE9-42FA-BF56-907976FDA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io77s</dc:creator>
  <cp:keywords/>
  <dc:description/>
  <cp:lastModifiedBy>io77s</cp:lastModifiedBy>
  <cp:revision>2</cp:revision>
  <dcterms:created xsi:type="dcterms:W3CDTF">2024-01-19T13:17:00Z</dcterms:created>
  <dcterms:modified xsi:type="dcterms:W3CDTF">2024-01-19T16:40:00Z</dcterms:modified>
</cp:coreProperties>
</file>