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7614" w14:textId="77777777" w:rsidR="00C8410D" w:rsidRDefault="00000000">
      <w:pPr>
        <w:pStyle w:val="Heading1"/>
      </w:pPr>
      <w:r>
        <w:t>Project Hypothesis: Early Detection of Type 2 Diabetes</w:t>
      </w:r>
    </w:p>
    <w:p w14:paraId="2E1FA1D4" w14:textId="77777777" w:rsidR="00C8410D" w:rsidRDefault="00000000">
      <w:pPr>
        <w:pStyle w:val="Heading2"/>
      </w:pPr>
      <w:r>
        <w:t>Simple Hypothesis</w:t>
      </w:r>
    </w:p>
    <w:p w14:paraId="0E8FFD36" w14:textId="77777777" w:rsidR="00C8410D" w:rsidRDefault="00000000" w:rsidP="00B94878">
      <w:pPr>
        <w:jc w:val="both"/>
      </w:pPr>
      <w:r>
        <w:t>Symptoms and demographic features can be used to accurately predict early-stage Type 2 Diabetes using supervised machine learning models.</w:t>
      </w:r>
    </w:p>
    <w:p w14:paraId="44F1C720" w14:textId="77777777" w:rsidR="00C8410D" w:rsidRDefault="00000000">
      <w:pPr>
        <w:pStyle w:val="Heading2"/>
      </w:pPr>
      <w:r>
        <w:t>Expanded Hypothesis</w:t>
      </w:r>
    </w:p>
    <w:p w14:paraId="0A70ED8C" w14:textId="77777777" w:rsidR="00C8410D" w:rsidRDefault="00000000" w:rsidP="00B94878">
      <w:pPr>
        <w:jc w:val="both"/>
      </w:pPr>
      <w:r>
        <w:t>There is a statistically significant relationship between specific clinical symptoms (such as polyuria, polydipsia, sudden weight loss) and the onset of Type 2 Diabetes. By using supervised machine learning algorithms trained on these symptom patterns, it is possible to predict the likelihood of diabetes onset with high accuracy, thereby enabling early intervention and prevention strategies.</w:t>
      </w:r>
    </w:p>
    <w:p w14:paraId="2955BBF3" w14:textId="77777777" w:rsidR="00C8410D" w:rsidRDefault="00000000">
      <w:pPr>
        <w:pStyle w:val="Heading2"/>
      </w:pPr>
      <w:r>
        <w:t>Hypothesis Components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6102"/>
      </w:tblGrid>
      <w:tr w:rsidR="00C8410D" w14:paraId="0727B177" w14:textId="77777777" w:rsidTr="00B94878">
        <w:tc>
          <w:tcPr>
            <w:tcW w:w="2340" w:type="dxa"/>
          </w:tcPr>
          <w:p w14:paraId="59181392" w14:textId="77777777" w:rsidR="00C8410D" w:rsidRPr="00B94878" w:rsidRDefault="00000000">
            <w:pPr>
              <w:rPr>
                <w:b/>
                <w:bCs/>
              </w:rPr>
            </w:pPr>
            <w:r w:rsidRPr="00B94878">
              <w:rPr>
                <w:b/>
                <w:bCs/>
              </w:rPr>
              <w:t>Element</w:t>
            </w:r>
          </w:p>
        </w:tc>
        <w:tc>
          <w:tcPr>
            <w:tcW w:w="6102" w:type="dxa"/>
          </w:tcPr>
          <w:p w14:paraId="0BB3AE05" w14:textId="77777777" w:rsidR="00C8410D" w:rsidRPr="00B94878" w:rsidRDefault="00000000">
            <w:pPr>
              <w:rPr>
                <w:b/>
                <w:bCs/>
              </w:rPr>
            </w:pPr>
            <w:r w:rsidRPr="00B94878">
              <w:rPr>
                <w:b/>
                <w:bCs/>
              </w:rPr>
              <w:t>Description</w:t>
            </w:r>
          </w:p>
        </w:tc>
      </w:tr>
      <w:tr w:rsidR="00C8410D" w14:paraId="6A85482A" w14:textId="77777777" w:rsidTr="00B94878">
        <w:tc>
          <w:tcPr>
            <w:tcW w:w="2340" w:type="dxa"/>
          </w:tcPr>
          <w:p w14:paraId="18CFC5D3" w14:textId="77777777" w:rsidR="00C8410D" w:rsidRDefault="00000000">
            <w:r>
              <w:t>Independent variables</w:t>
            </w:r>
          </w:p>
        </w:tc>
        <w:tc>
          <w:tcPr>
            <w:tcW w:w="6102" w:type="dxa"/>
          </w:tcPr>
          <w:p w14:paraId="1D498146" w14:textId="77777777" w:rsidR="00C8410D" w:rsidRDefault="00000000">
            <w:r>
              <w:t>Symptoms + demographic features (age, gender, etc.)</w:t>
            </w:r>
          </w:p>
          <w:p w14:paraId="75E4EDD7" w14:textId="77777777" w:rsidR="00B94878" w:rsidRDefault="00B94878"/>
        </w:tc>
      </w:tr>
      <w:tr w:rsidR="00C8410D" w14:paraId="2652BB4C" w14:textId="77777777" w:rsidTr="00B94878">
        <w:tc>
          <w:tcPr>
            <w:tcW w:w="2340" w:type="dxa"/>
          </w:tcPr>
          <w:p w14:paraId="162E653A" w14:textId="77777777" w:rsidR="00C8410D" w:rsidRDefault="00000000">
            <w:r>
              <w:t>Dependent variable</w:t>
            </w:r>
          </w:p>
        </w:tc>
        <w:tc>
          <w:tcPr>
            <w:tcW w:w="6102" w:type="dxa"/>
          </w:tcPr>
          <w:p w14:paraId="517D6EBF" w14:textId="77777777" w:rsidR="00C8410D" w:rsidRDefault="00000000">
            <w:r>
              <w:t>Presence or absence of T2D</w:t>
            </w:r>
          </w:p>
          <w:p w14:paraId="0CEE201D" w14:textId="77777777" w:rsidR="00B94878" w:rsidRDefault="00B94878"/>
        </w:tc>
      </w:tr>
      <w:tr w:rsidR="00C8410D" w14:paraId="3775D906" w14:textId="77777777" w:rsidTr="00B94878">
        <w:tc>
          <w:tcPr>
            <w:tcW w:w="2340" w:type="dxa"/>
          </w:tcPr>
          <w:p w14:paraId="4EE82661" w14:textId="77777777" w:rsidR="00C8410D" w:rsidRDefault="00000000">
            <w:r>
              <w:t>Test</w:t>
            </w:r>
          </w:p>
        </w:tc>
        <w:tc>
          <w:tcPr>
            <w:tcW w:w="6102" w:type="dxa"/>
          </w:tcPr>
          <w:p w14:paraId="3B1533ED" w14:textId="77777777" w:rsidR="00C8410D" w:rsidRDefault="00000000">
            <w:r>
              <w:t>Performance of models like Logistic Regression, Random Forest, Decision Tree, etc. on predicting T2D</w:t>
            </w:r>
          </w:p>
        </w:tc>
      </w:tr>
      <w:tr w:rsidR="00C8410D" w14:paraId="6BC0640C" w14:textId="77777777" w:rsidTr="00B94878">
        <w:tc>
          <w:tcPr>
            <w:tcW w:w="2340" w:type="dxa"/>
          </w:tcPr>
          <w:p w14:paraId="3F13916C" w14:textId="77777777" w:rsidR="00C8410D" w:rsidRDefault="00000000">
            <w:r>
              <w:t>Measure</w:t>
            </w:r>
          </w:p>
        </w:tc>
        <w:tc>
          <w:tcPr>
            <w:tcW w:w="6102" w:type="dxa"/>
          </w:tcPr>
          <w:p w14:paraId="490103B1" w14:textId="77777777" w:rsidR="00C8410D" w:rsidRDefault="00000000">
            <w:r>
              <w:t>Accuracy, Precision, Recall, F1-Score, ROC-AUC</w:t>
            </w:r>
          </w:p>
          <w:p w14:paraId="6CBEB8B2" w14:textId="77777777" w:rsidR="00B94878" w:rsidRDefault="00B94878"/>
        </w:tc>
      </w:tr>
    </w:tbl>
    <w:p w14:paraId="4ECB030A" w14:textId="77777777" w:rsidR="00681DFD" w:rsidRDefault="00681DFD"/>
    <w:sectPr w:rsidR="00681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39234">
    <w:abstractNumId w:val="8"/>
  </w:num>
  <w:num w:numId="2" w16cid:durableId="326132354">
    <w:abstractNumId w:val="6"/>
  </w:num>
  <w:num w:numId="3" w16cid:durableId="434445582">
    <w:abstractNumId w:val="5"/>
  </w:num>
  <w:num w:numId="4" w16cid:durableId="761532573">
    <w:abstractNumId w:val="4"/>
  </w:num>
  <w:num w:numId="5" w16cid:durableId="354965745">
    <w:abstractNumId w:val="7"/>
  </w:num>
  <w:num w:numId="6" w16cid:durableId="1121605724">
    <w:abstractNumId w:val="3"/>
  </w:num>
  <w:num w:numId="7" w16cid:durableId="830219360">
    <w:abstractNumId w:val="2"/>
  </w:num>
  <w:num w:numId="8" w16cid:durableId="1168208696">
    <w:abstractNumId w:val="1"/>
  </w:num>
  <w:num w:numId="9" w16cid:durableId="21771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A84"/>
    <w:rsid w:val="00681DFD"/>
    <w:rsid w:val="00AA1D8D"/>
    <w:rsid w:val="00B47730"/>
    <w:rsid w:val="00B94878"/>
    <w:rsid w:val="00C841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8586B"/>
  <w14:defaultImageDpi w14:val="300"/>
  <w15:docId w15:val="{E05C1B52-BD97-E442-A357-A8B91A46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Elizabeth Dada</cp:lastModifiedBy>
  <cp:revision>2</cp:revision>
  <dcterms:created xsi:type="dcterms:W3CDTF">2013-12-23T23:15:00Z</dcterms:created>
  <dcterms:modified xsi:type="dcterms:W3CDTF">2025-05-30T00:59:00Z</dcterms:modified>
  <cp:category/>
</cp:coreProperties>
</file>