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C2DB" w14:textId="77777777" w:rsidR="003F4F04" w:rsidRPr="002A6945" w:rsidRDefault="003F4F04" w:rsidP="003F4F04">
      <w:pPr>
        <w:pStyle w:val="berschrift2"/>
        <w:rPr>
          <w:b/>
          <w:bCs/>
        </w:rPr>
      </w:pPr>
      <w:r w:rsidRPr="002A6945">
        <w:rPr>
          <w:b/>
          <w:bCs/>
        </w:rPr>
        <w:t>Maschinelle Analyse des Märchens</w:t>
      </w:r>
    </w:p>
    <w:p w14:paraId="6295405F" w14:textId="77777777" w:rsidR="003F4F04" w:rsidRPr="002A6945" w:rsidRDefault="003F4F04" w:rsidP="003F4F04">
      <w:pPr>
        <w:pStyle w:val="berschrift3"/>
        <w:rPr>
          <w:b/>
          <w:bCs/>
        </w:rPr>
      </w:pPr>
      <w:r w:rsidRPr="002A6945">
        <w:rPr>
          <w:b/>
          <w:bCs/>
        </w:rPr>
        <w:t>Einführung</w:t>
      </w:r>
    </w:p>
    <w:p w14:paraId="42F34E12" w14:textId="488AA603" w:rsidR="0042504E" w:rsidRPr="00A83724" w:rsidRDefault="0042504E" w:rsidP="0042504E">
      <w:pPr>
        <w:pStyle w:val="Kopfzeile"/>
        <w:tabs>
          <w:tab w:val="clear" w:pos="4536"/>
          <w:tab w:val="clear" w:pos="9072"/>
        </w:tabs>
        <w:spacing w:after="160" w:line="259" w:lineRule="auto"/>
        <w:jc w:val="both"/>
        <w:rPr>
          <w:rFonts w:ascii="Calibri Light" w:hAnsi="Calibri Light" w:cs="Calibri Light"/>
        </w:rPr>
      </w:pPr>
      <w:r w:rsidRPr="00A83724">
        <w:rPr>
          <w:rFonts w:ascii="Calibri Light" w:hAnsi="Calibri Light" w:cs="Calibri Light"/>
        </w:rPr>
        <w:t xml:space="preserve">Angesichts ihrer einfachen Formen und Strukturen sind Genres der mündlichen Überlieferung beliebte Objekte zur Demonstration der Effektivität analytischer und generativer Modelle der künstlichen Intelligenz. Viele dieser Versuche basieren auf dem wissenschaftlichen Erbe der Finnischen Schule, insbesondere auf den ATU- und MIT-Klassifikationssystemen. Sie beschränken sich jedoch darauf, diese Instrumentarien zu automatisieren, ohne ihre Grundmethoden </w:t>
      </w:r>
      <w:r w:rsidR="00C15BCA">
        <w:rPr>
          <w:rFonts w:ascii="Calibri Light" w:hAnsi="Calibri Light" w:cs="Calibri Light"/>
        </w:rPr>
        <w:t xml:space="preserve">nach </w:t>
      </w:r>
      <w:r w:rsidRPr="00A83724">
        <w:rPr>
          <w:rFonts w:ascii="Calibri Light" w:hAnsi="Calibri Light" w:cs="Calibri Light"/>
        </w:rPr>
        <w:t>den Anforderungen des neuen Ansatzes, den Methoden der digitalen Geisteswissenschaften, grundlegend zu reformieren (DECLERCK u. a., o. D.; D'Huy 2019: passim).</w:t>
      </w:r>
      <w:r w:rsidRPr="00A83724">
        <w:rPr>
          <w:rStyle w:val="Funotenzeichen"/>
          <w:rFonts w:ascii="Calibri Light" w:hAnsi="Calibri Light" w:cs="Calibri Light"/>
        </w:rPr>
        <w:footnoteReference w:id="1"/>
      </w:r>
      <w:r w:rsidRPr="00A83724">
        <w:rPr>
          <w:rFonts w:ascii="Calibri Light" w:hAnsi="Calibri Light" w:cs="Calibri Light"/>
        </w:rPr>
        <w:t xml:space="preserve"> Es ist weiterhin populär, die durch die strukturalistische Analyse des Märchens erfassten Textbausteine, die sogenannten Propp'schen Funktionen, zu formalisieren und ihre maschinelle Erkennbarkeit zu prüfen.</w:t>
      </w:r>
      <w:r w:rsidRPr="00A83724">
        <w:rPr>
          <w:rStyle w:val="Funotenzeichen"/>
          <w:rFonts w:ascii="Calibri Light" w:hAnsi="Calibri Light" w:cs="Calibri Light"/>
        </w:rPr>
        <w:footnoteReference w:id="2"/>
      </w:r>
      <w:r w:rsidRPr="00A83724">
        <w:rPr>
          <w:rFonts w:ascii="Calibri Light" w:hAnsi="Calibri Light" w:cs="Calibri Light"/>
        </w:rPr>
        <w:t xml:space="preserve"> </w:t>
      </w:r>
    </w:p>
    <w:p w14:paraId="7A1F9968" w14:textId="77777777" w:rsidR="00432F26" w:rsidRPr="00C15BCA" w:rsidRDefault="00432F26" w:rsidP="00C15BCA">
      <w:pPr>
        <w:pStyle w:val="StandardWeb"/>
        <w:jc w:val="both"/>
        <w:rPr>
          <w:rFonts w:ascii="Calibri Light" w:hAnsi="Calibri Light" w:cs="Calibri Light"/>
          <w:sz w:val="22"/>
          <w:szCs w:val="22"/>
        </w:rPr>
      </w:pPr>
      <w:r w:rsidRPr="00C15BCA">
        <w:rPr>
          <w:rFonts w:ascii="Calibri Light" w:hAnsi="Calibri Light" w:cs="Calibri Light"/>
          <w:sz w:val="22"/>
          <w:szCs w:val="22"/>
        </w:rPr>
        <w:t>Im Gegensatz zu diesen Versuchen, die als Retrodigitalisierung der traditionellen Methoden rekapituliert werden können, konzentriert sich die vorliegende Arbeit auf die Entwicklung einer qualitativ neuen, auf digitalen Ansätzen basierenden Methode zur Lösung traditioneller Fragestellungen der vergleichenden Märchenforschung.</w:t>
      </w:r>
    </w:p>
    <w:p w14:paraId="2263D232" w14:textId="27B4CF52" w:rsidR="0042504E" w:rsidRPr="00A83724" w:rsidRDefault="0042504E" w:rsidP="0042504E">
      <w:pPr>
        <w:pStyle w:val="StandardWeb"/>
        <w:jc w:val="both"/>
        <w:rPr>
          <w:rFonts w:ascii="Calibri Light" w:hAnsi="Calibri Light" w:cs="Calibri Light"/>
          <w:sz w:val="22"/>
          <w:szCs w:val="22"/>
        </w:rPr>
      </w:pPr>
      <w:r w:rsidRPr="00A83724">
        <w:rPr>
          <w:rFonts w:ascii="Calibri Light" w:hAnsi="Calibri Light" w:cs="Calibri Light"/>
          <w:sz w:val="22"/>
          <w:szCs w:val="22"/>
        </w:rPr>
        <w:t>Die wichtigste Aufgabe dieses neuen Ansatzes besteht in der formalisierten Erschließung des Forschungsobjekts und nicht in der Anpassung vorhandener Erkenntnisse und Systeme an digitale Anwendungen oder umgekehrt.</w:t>
      </w:r>
    </w:p>
    <w:p w14:paraId="06B16F98" w14:textId="1ECB1B40" w:rsidR="003F4F04" w:rsidRPr="00F817EB" w:rsidRDefault="00F817EB" w:rsidP="003F4F04">
      <w:pPr>
        <w:autoSpaceDE w:val="0"/>
        <w:autoSpaceDN w:val="0"/>
        <w:adjustRightInd w:val="0"/>
        <w:spacing w:before="60" w:after="60" w:line="295" w:lineRule="auto"/>
        <w:jc w:val="both"/>
        <w:rPr>
          <w:rFonts w:ascii="Calibri Light" w:hAnsi="Calibri Light" w:cs="Calibri Light"/>
        </w:rPr>
      </w:pPr>
      <w:r w:rsidRPr="00F817EB">
        <w:rPr>
          <w:rFonts w:ascii="Calibri Light" w:hAnsi="Calibri Light" w:cs="Calibri Light"/>
        </w:rPr>
        <w:t xml:space="preserve">Um den artikulierten Unterschied zwischen der auf dieser Strategie beruhenden Forschung und den Ergebnissen der bereits veröffentlichten Abhandlungen im Bereich der elektronischen Märchenforschung zu verdeutlichen, versuchen wir hier beispielhaft, eine der jüngsten Publikationen zu diesem Thema zu besprechen. Es handelt sich um den Aufsatz von J. Eklund und anderen unter dem Titel: </w:t>
      </w:r>
      <w:r w:rsidRPr="00F817EB">
        <w:rPr>
          <w:rFonts w:ascii="Calibri Light" w:hAnsi="Calibri Light" w:cs="Calibri Light"/>
          <w:i/>
          <w:iCs/>
        </w:rPr>
        <w:t>"Teaching Tale Types to a Computer: A First Experiment with the Annotated Folktales Collection"</w:t>
      </w:r>
      <w:r w:rsidRPr="00F817EB">
        <w:rPr>
          <w:rFonts w:ascii="Calibri Light" w:hAnsi="Calibri Light" w:cs="Calibri Light"/>
        </w:rPr>
        <w:t xml:space="preserve"> (Eklund et al. 2023: passim</w:t>
      </w:r>
      <w:r w:rsidR="003F4F04" w:rsidRPr="00F817EB">
        <w:rPr>
          <w:rFonts w:ascii="Calibri Light" w:hAnsi="Calibri Light" w:cs="Calibri Light"/>
        </w:rPr>
        <w:t>)</w:t>
      </w:r>
      <w:r w:rsidR="00E245D3" w:rsidRPr="00F817EB">
        <w:rPr>
          <w:rStyle w:val="Funotenzeichen"/>
          <w:rFonts w:ascii="Calibri Light" w:hAnsi="Calibri Light" w:cs="Calibri Light"/>
        </w:rPr>
        <w:footnoteReference w:id="3"/>
      </w:r>
      <w:r w:rsidR="003F4F04" w:rsidRPr="00F817EB">
        <w:rPr>
          <w:rFonts w:ascii="Calibri Light" w:hAnsi="Calibri Light" w:cs="Calibri Light"/>
        </w:rPr>
        <w:t xml:space="preserve">. </w:t>
      </w:r>
    </w:p>
    <w:p w14:paraId="331854BA" w14:textId="01C1B0E0" w:rsidR="00C538B8" w:rsidRPr="00C05F0D" w:rsidRDefault="00C05F0D" w:rsidP="003F4F04">
      <w:pPr>
        <w:autoSpaceDE w:val="0"/>
        <w:autoSpaceDN w:val="0"/>
        <w:adjustRightInd w:val="0"/>
        <w:spacing w:before="60" w:after="60" w:line="295" w:lineRule="auto"/>
        <w:jc w:val="both"/>
        <w:rPr>
          <w:rFonts w:ascii="Calibri Light" w:hAnsi="Calibri Light" w:cs="Calibri Light"/>
        </w:rPr>
      </w:pPr>
      <w:r w:rsidRPr="00C05F0D">
        <w:rPr>
          <w:rFonts w:ascii="Calibri Light" w:hAnsi="Calibri Light" w:cs="Calibri Light"/>
        </w:rPr>
        <w:t>Wie aus dem genannten Artikel hervorgeht, setzen sich die Autoren zum Ziel, den Computer dazu zu bringen, die Zugehörigkeit der Texte zu den bekannten Märchentypen vorherzusagen. Als Basis für die Klassifikation dient der internationale Märchenkatalog (ATU). Die maschinelle Erkennung des Typs beruht auf den inhaltlichen Eigenschaften des Textes, die wiederum durch die im Motivkatalog von Thompson (MIT) erfassten inhaltlichen Einheiten identifiziert werden. Laut dem Aufsatz haben die Autoren den Computer in die Lage versetzt, die MIT-Elemente im Text zu erkennen und je nach deren Kombination im Text vorherzusagen, welchem Typ der Text zuzuordnen ist.</w:t>
      </w:r>
      <w:r w:rsidR="008A6ED0" w:rsidRPr="00C05F0D">
        <w:rPr>
          <w:rFonts w:ascii="Calibri Light" w:hAnsi="Calibri Light" w:cs="Calibri Light"/>
        </w:rPr>
        <w:t xml:space="preserve"> </w:t>
      </w:r>
    </w:p>
    <w:p w14:paraId="4EDA2E20" w14:textId="69563B09" w:rsidR="00AB41B9" w:rsidRPr="00CC6074" w:rsidRDefault="00C05F0D" w:rsidP="00AB41B9">
      <w:pPr>
        <w:spacing w:before="60" w:after="60" w:line="295" w:lineRule="auto"/>
        <w:jc w:val="both"/>
        <w:rPr>
          <w:rFonts w:ascii="Calibri Light" w:hAnsi="Calibri Light" w:cs="Calibri Light"/>
        </w:rPr>
      </w:pPr>
      <w:r w:rsidRPr="00CC6074">
        <w:rPr>
          <w:rFonts w:ascii="Calibri Light" w:hAnsi="Calibri Light" w:cs="Calibri Light"/>
        </w:rPr>
        <w:t xml:space="preserve">Zunächst etwas Näheres zu den Katalogen ATU und MIT. Der erste Versuch einer Katalogisierung von inhaltlichen Übereinstimmungen in den Märchenrepertoires geht auf die Vertreter der mythologischen Schule zurück. Es handelt sich um die handschriftlichen Sagenkonkordanzen der Brüder Jacob und </w:t>
      </w:r>
      <w:r w:rsidRPr="00CC6074">
        <w:rPr>
          <w:rFonts w:ascii="Calibri Light" w:hAnsi="Calibri Light" w:cs="Calibri Light"/>
        </w:rPr>
        <w:lastRenderedPageBreak/>
        <w:t>Wilhelm Grimm. Leider haben die Arbeiten der Brüder nicht den Stand der Veröffentlichungsreife erreicht.</w:t>
      </w:r>
      <w:r w:rsidR="00AB41B9" w:rsidRPr="00CC6074">
        <w:rPr>
          <w:rFonts w:ascii="Calibri Light" w:hAnsi="Calibri Light" w:cs="Calibri Light"/>
        </w:rPr>
        <w:t xml:space="preserve"> </w:t>
      </w:r>
    </w:p>
    <w:p w14:paraId="3B0E7FED" w14:textId="77777777" w:rsidR="00C05F0D" w:rsidRPr="00CC6074" w:rsidRDefault="00C05F0D" w:rsidP="00AB41B9">
      <w:pPr>
        <w:spacing w:before="60" w:after="60" w:line="295" w:lineRule="auto"/>
        <w:jc w:val="both"/>
        <w:rPr>
          <w:rFonts w:ascii="Calibri Light" w:hAnsi="Calibri Light" w:cs="Calibri Light"/>
        </w:rPr>
      </w:pPr>
      <w:r w:rsidRPr="00CC6074">
        <w:rPr>
          <w:rFonts w:ascii="Calibri Light" w:hAnsi="Calibri Light" w:cs="Calibri Light"/>
        </w:rPr>
        <w:t>Die von den Brüdern Grimm erkannte Notwendigkeit der Katalogisierung von Übereinstimmungen verschiedener Märchenrepertoires wurde in relativ kleinem Maßstab von ihrem Anhänger J. G. von Hahn umgesetzt. Der von ihm in seiner griechischen und albanischen Märchensammlung angefügte Formelkatalog gilt als erstes Verzeichnis der Märchentypen (Hahn 1864: 74-85; vgl. Aarne 1913: 3, Fn. 3).</w:t>
      </w:r>
    </w:p>
    <w:p w14:paraId="5266FFF9" w14:textId="49CA976A" w:rsidR="00DB71F1" w:rsidRPr="00CC6074" w:rsidRDefault="00262449" w:rsidP="00AB41B9">
      <w:pPr>
        <w:spacing w:before="60" w:after="60" w:line="295" w:lineRule="auto"/>
        <w:jc w:val="both"/>
        <w:rPr>
          <w:rFonts w:ascii="Calibri Light" w:hAnsi="Calibri Light" w:cs="Calibri Light"/>
        </w:rPr>
      </w:pPr>
      <w:r w:rsidRPr="00262449">
        <w:rPr>
          <w:rFonts w:ascii="Calibri Light" w:hAnsi="Calibri Light" w:cs="Calibri Light"/>
        </w:rPr>
        <w:t>Die Finnische Schule legt</w:t>
      </w:r>
      <w:r w:rsidRPr="00262449">
        <w:rPr>
          <w:rFonts w:ascii="Calibri Light" w:hAnsi="Calibri Light" w:cs="Calibri Light"/>
        </w:rPr>
        <w:t>e</w:t>
      </w:r>
      <w:r w:rsidRPr="00262449">
        <w:rPr>
          <w:rFonts w:ascii="Calibri Light" w:hAnsi="Calibri Light" w:cs="Calibri Light"/>
        </w:rPr>
        <w:t xml:space="preserve"> großen Wert auf die Katalogisierung des Märchens</w:t>
      </w:r>
      <w:r w:rsidR="00DB71F1" w:rsidRPr="00CC6074">
        <w:rPr>
          <w:rFonts w:ascii="Calibri Light" w:hAnsi="Calibri Light" w:cs="Calibri Light"/>
        </w:rPr>
        <w:t>. A. Aarne erklärte die Notwendigkeit, einen "systematischen Typenkatalog auszuarbeiten", aufgrund des Mangels an einem System, das in der Vielfalt der Volksmärchen die einzelnen Märchentypen feststellen und zu einem geordneten Ganzen vereinen könnte (Aarne 1910: iii). Damit begann die Finnische Schule bzw. die vergleichende Märchenforschung, über stabile Inhaltselemente zu sprechen und dabei mit entsprechenden wissenschaftlichen Begriffen zu operieren.</w:t>
      </w:r>
    </w:p>
    <w:p w14:paraId="5E07F54A" w14:textId="77777777" w:rsidR="00DB71F1" w:rsidRPr="00CC6074" w:rsidRDefault="00DB71F1" w:rsidP="00DB71F1">
      <w:pPr>
        <w:spacing w:before="60" w:after="60" w:line="295" w:lineRule="auto"/>
        <w:jc w:val="both"/>
        <w:rPr>
          <w:rFonts w:ascii="Calibri Light" w:hAnsi="Calibri Light" w:cs="Calibri Light"/>
        </w:rPr>
      </w:pPr>
      <w:r w:rsidRPr="00CC6074">
        <w:rPr>
          <w:rFonts w:ascii="Calibri Light" w:hAnsi="Calibri Light" w:cs="Calibri Light"/>
        </w:rPr>
        <w:t xml:space="preserve">Die Klassifikation nach Typen gewährleistet, dass ähnliche Geschichten durch gemeinsame Identifikationsmerkmale gekennzeichnet und somit miteinander vergleichbar sind. Von Anfang an wurde der Katalog ausschließlich für angewandte Zwecke eingeführt. Die Implementierung und die kontinuierliche Pflege des Klassifikationssystems führten jedoch dazu, dass der Katalog allmählich von einem rein angewandten zu einem wissenschaftlichen System wurde. </w:t>
      </w:r>
      <w:r w:rsidRPr="00CC6074">
        <w:rPr>
          <w:rFonts w:ascii="Calibri Light" w:hAnsi="Calibri Light" w:cs="Calibri Light"/>
        </w:rPr>
        <w:t>der Vorgang und d</w:t>
      </w:r>
      <w:r w:rsidRPr="00CC6074">
        <w:rPr>
          <w:rFonts w:ascii="Calibri Light" w:hAnsi="Calibri Light" w:cs="Calibri Light"/>
        </w:rPr>
        <w:t>ie Konsequenzen dieser Entwicklung lassen sich wie folgt beschreiben:</w:t>
      </w:r>
      <w:r w:rsidRPr="00CC6074">
        <w:rPr>
          <w:rFonts w:ascii="Calibri Light" w:hAnsi="Calibri Light" w:cs="Calibri Light"/>
        </w:rPr>
        <w:t xml:space="preserve"> </w:t>
      </w:r>
    </w:p>
    <w:p w14:paraId="62B0E220" w14:textId="2D909F76" w:rsidR="00DB71F1" w:rsidRPr="00CC6074" w:rsidRDefault="00DB71F1" w:rsidP="00AB41B9">
      <w:pPr>
        <w:pStyle w:val="Listenabsatz"/>
        <w:numPr>
          <w:ilvl w:val="0"/>
          <w:numId w:val="3"/>
        </w:numPr>
        <w:spacing w:before="60" w:after="60" w:line="295" w:lineRule="auto"/>
        <w:jc w:val="both"/>
        <w:rPr>
          <w:rFonts w:ascii="Calibri Light" w:hAnsi="Calibri Light" w:cs="Calibri Light"/>
        </w:rPr>
      </w:pPr>
      <w:r w:rsidRPr="00CC6074">
        <w:rPr>
          <w:rFonts w:ascii="Calibri Light" w:hAnsi="Calibri Light" w:cs="Calibri Light"/>
        </w:rPr>
        <w:t xml:space="preserve">Durch empirische Erkenntnisse über </w:t>
      </w:r>
      <w:r w:rsidR="00CC6074" w:rsidRPr="00CC6074">
        <w:rPr>
          <w:rFonts w:ascii="Calibri Light" w:hAnsi="Calibri Light" w:cs="Calibri Light"/>
        </w:rPr>
        <w:t>die stabil wiederholbare Inhaltselemente in Märchen aus unterschiedlichen Kulturen</w:t>
      </w:r>
      <w:r w:rsidRPr="00CC6074">
        <w:rPr>
          <w:rFonts w:ascii="Calibri Light" w:hAnsi="Calibri Light" w:cs="Calibri Light"/>
        </w:rPr>
        <w:t xml:space="preserve"> entstand der Bedarf, deren Vergleichbarkeit zu katalogisieren.</w:t>
      </w:r>
    </w:p>
    <w:p w14:paraId="5CD856C8" w14:textId="77777777" w:rsidR="00CC6074" w:rsidRPr="00CC6074" w:rsidRDefault="00CC6074" w:rsidP="00CC6074">
      <w:pPr>
        <w:pStyle w:val="Listenabsatz"/>
        <w:numPr>
          <w:ilvl w:val="0"/>
          <w:numId w:val="3"/>
        </w:numPr>
        <w:spacing w:before="60" w:after="60" w:line="295" w:lineRule="auto"/>
        <w:jc w:val="both"/>
        <w:rPr>
          <w:rFonts w:ascii="Calibri Light" w:hAnsi="Calibri Light" w:cs="Calibri Light"/>
        </w:rPr>
      </w:pPr>
      <w:r w:rsidRPr="00CC6074">
        <w:rPr>
          <w:rFonts w:ascii="Calibri Light" w:hAnsi="Calibri Light" w:cs="Calibri Light"/>
        </w:rPr>
        <w:t>Die Katalogisierung erfüllt eine angewandte Funktion und zielt darauf ab, die Aufgabe eines Nachschlagewerks zu erfüllen.</w:t>
      </w:r>
    </w:p>
    <w:p w14:paraId="7286186F" w14:textId="77777777" w:rsidR="00CC6074" w:rsidRPr="00CC6074" w:rsidRDefault="00CC6074" w:rsidP="00CC6074">
      <w:pPr>
        <w:pStyle w:val="Listenabsatz"/>
        <w:numPr>
          <w:ilvl w:val="0"/>
          <w:numId w:val="3"/>
        </w:numPr>
        <w:spacing w:before="60" w:after="60" w:line="295" w:lineRule="auto"/>
        <w:jc w:val="both"/>
        <w:rPr>
          <w:rFonts w:ascii="Calibri Light" w:hAnsi="Calibri Light" w:cs="Calibri Light"/>
        </w:rPr>
      </w:pPr>
      <w:r w:rsidRPr="00CC6074">
        <w:rPr>
          <w:rFonts w:ascii="Calibri Light" w:hAnsi="Calibri Light" w:cs="Calibri Light"/>
        </w:rPr>
        <w:t>Nationale Märchenkataloge identifizieren und klassifizieren Texte nach diesem System in ihren nationalen Repertoires.</w:t>
      </w:r>
    </w:p>
    <w:p w14:paraId="1D645C1A" w14:textId="77777777" w:rsidR="00CC6074" w:rsidRPr="00CC6074" w:rsidRDefault="00CC6074" w:rsidP="00CC6074">
      <w:pPr>
        <w:pStyle w:val="Listenabsatz"/>
        <w:numPr>
          <w:ilvl w:val="0"/>
          <w:numId w:val="3"/>
        </w:numPr>
        <w:spacing w:before="60" w:after="60" w:line="295" w:lineRule="auto"/>
        <w:jc w:val="both"/>
        <w:rPr>
          <w:rFonts w:ascii="Calibri Light" w:hAnsi="Calibri Light" w:cs="Calibri Light"/>
        </w:rPr>
      </w:pPr>
      <w:r w:rsidRPr="00CC6074">
        <w:rPr>
          <w:rFonts w:ascii="Calibri Light" w:hAnsi="Calibri Light" w:cs="Calibri Light"/>
        </w:rPr>
        <w:t>Nach dieser Phase bietet der Katalog zusätzliche und erkenntnisrelevante Informationen für die Forschung, um folgende Fragen zu beantworten:</w:t>
      </w:r>
    </w:p>
    <w:p w14:paraId="2E2E1C00" w14:textId="77777777" w:rsidR="00CC6074" w:rsidRPr="00CC6074" w:rsidRDefault="00CC6074" w:rsidP="00CC6074">
      <w:pPr>
        <w:pStyle w:val="Listenabsatz"/>
        <w:spacing w:before="60" w:after="60" w:line="295" w:lineRule="auto"/>
        <w:ind w:firstLine="696"/>
        <w:jc w:val="both"/>
        <w:rPr>
          <w:rFonts w:ascii="Calibri Light" w:hAnsi="Calibri Light" w:cs="Calibri Light"/>
        </w:rPr>
      </w:pPr>
      <w:r w:rsidRPr="00CC6074">
        <w:rPr>
          <w:rFonts w:ascii="Calibri Light" w:hAnsi="Calibri Light" w:cs="Calibri Light"/>
        </w:rPr>
        <w:t>(a) Wie sieht die Rangliste der Typen im nationalen Märchenrepertoire aus?</w:t>
      </w:r>
    </w:p>
    <w:p w14:paraId="39F4FB93" w14:textId="77777777" w:rsidR="00CC6074" w:rsidRPr="00CC6074" w:rsidRDefault="00CC6074" w:rsidP="00CC6074">
      <w:pPr>
        <w:pStyle w:val="Listenabsatz"/>
        <w:spacing w:before="60" w:after="60" w:line="295" w:lineRule="auto"/>
        <w:ind w:firstLine="696"/>
        <w:jc w:val="both"/>
        <w:rPr>
          <w:rFonts w:ascii="Calibri Light" w:hAnsi="Calibri Light" w:cs="Calibri Light"/>
        </w:rPr>
      </w:pPr>
      <w:r w:rsidRPr="00CC6074">
        <w:rPr>
          <w:rFonts w:ascii="Calibri Light" w:hAnsi="Calibri Light" w:cs="Calibri Light"/>
        </w:rPr>
        <w:t>(b) Aus welchen Variationen bestehen einzelne Typen in diesen Repertoires?</w:t>
      </w:r>
    </w:p>
    <w:p w14:paraId="5DD24C29" w14:textId="06640C80" w:rsidR="00AB41B9" w:rsidRPr="00CC6074" w:rsidRDefault="00CC6074" w:rsidP="00CC6074">
      <w:pPr>
        <w:pStyle w:val="Listenabsatz"/>
        <w:numPr>
          <w:ilvl w:val="0"/>
          <w:numId w:val="3"/>
        </w:numPr>
        <w:spacing w:before="60" w:after="60" w:line="295" w:lineRule="auto"/>
        <w:jc w:val="both"/>
        <w:rPr>
          <w:rFonts w:ascii="Calibri Light" w:hAnsi="Calibri Light" w:cs="Calibri Light"/>
        </w:rPr>
      </w:pPr>
      <w:r w:rsidRPr="00CC6074">
        <w:rPr>
          <w:rFonts w:ascii="Calibri Light" w:hAnsi="Calibri Light" w:cs="Calibri Light"/>
        </w:rPr>
        <w:t>Später wird versucht, die Typenbeschreibungen aus verschiedenen lokalen Katalogen zusammenzuführen, um verallgemeinerte Zusammenfassungen einzelner Typen darzustellen.</w:t>
      </w:r>
    </w:p>
    <w:p w14:paraId="51432E3E" w14:textId="607AC96F" w:rsidR="006A6CDE" w:rsidRPr="00CC6074" w:rsidRDefault="00CC6074" w:rsidP="00AB41B9">
      <w:pPr>
        <w:spacing w:before="60" w:after="60" w:line="295" w:lineRule="auto"/>
        <w:jc w:val="both"/>
        <w:rPr>
          <w:rFonts w:ascii="Calibri Light" w:hAnsi="Calibri Light" w:cs="Calibri Light"/>
        </w:rPr>
      </w:pPr>
      <w:r w:rsidRPr="00CC6074">
        <w:rPr>
          <w:rFonts w:ascii="Calibri Light" w:hAnsi="Calibri Light" w:cs="Calibri Light"/>
        </w:rPr>
        <w:t>Der Versuch, sowohl spezifische als auch allgemeine Informationen in einem Internationalen Katalog des Märchens zusammenzuführen, ist an der Komplexität der dafür kodierten Informationen gescheitert. Der Katalog identifizierte zum Beispiel neue Fälle von Kombinationen oder Kontaminationen, konnte jedoch nicht gleichzeitig angeben, aus welchen Repertoires diese Fälle stammen oder ob sie dort  typisch</w:t>
      </w:r>
      <w:r w:rsidR="00262449">
        <w:rPr>
          <w:rFonts w:ascii="Calibri Light" w:hAnsi="Calibri Light" w:cs="Calibri Light"/>
        </w:rPr>
        <w:t>e</w:t>
      </w:r>
      <w:r w:rsidRPr="00CC6074">
        <w:rPr>
          <w:rFonts w:ascii="Calibri Light" w:hAnsi="Calibri Light" w:cs="Calibri Light"/>
        </w:rPr>
        <w:t xml:space="preserve"> oder eher zufällige Einzelfälle darstellen.</w:t>
      </w:r>
    </w:p>
    <w:p w14:paraId="0D827CC6" w14:textId="59B8F656" w:rsidR="00E53C68" w:rsidRPr="00E679F0" w:rsidRDefault="00E53C68" w:rsidP="00E679F0">
      <w:pPr>
        <w:jc w:val="both"/>
        <w:rPr>
          <w:rFonts w:ascii="Calibri Light" w:hAnsi="Calibri Light" w:cs="Calibri Light"/>
        </w:rPr>
      </w:pPr>
      <w:r w:rsidRPr="00E679F0">
        <w:rPr>
          <w:rFonts w:ascii="Calibri Light" w:hAnsi="Calibri Light" w:cs="Calibri Light"/>
        </w:rPr>
        <w:t xml:space="preserve">Dieser Versuch geht auf den amerikanischen Erzählforscher Thompson zurück. Er entwickelte außerdem den Index von internationalen Motiven (MIT) und integrierte diesen in den Typenkatalog, um ihn seiner Meinung nach in ein noch präziseres Informationssystem umzuwandeln. Ab jetzt sind neben den traditionellen Zusammenfassungen des Märchens auch die Indizien zu finden, die auf die festen Inhaltselemente, die sogenannten Motive, hinweisen. Zum Beispiel sind bei der Beschreibung des Typs </w:t>
      </w:r>
      <w:r w:rsidRPr="00E679F0">
        <w:rPr>
          <w:rFonts w:ascii="Calibri Light" w:hAnsi="Calibri Light" w:cs="Calibri Light"/>
          <w:i/>
          <w:iCs/>
        </w:rPr>
        <w:t>ATU 300</w:t>
      </w:r>
      <w:r w:rsidRPr="00E679F0">
        <w:rPr>
          <w:rFonts w:ascii="Calibri Light" w:hAnsi="Calibri Light" w:cs="Calibri Light"/>
        </w:rPr>
        <w:t xml:space="preserve"> </w:t>
      </w:r>
      <w:r w:rsidR="00E679F0" w:rsidRPr="00E679F0">
        <w:rPr>
          <w:i/>
          <w:iCs/>
        </w:rPr>
        <w:t>The Dragon-Slayer</w:t>
      </w:r>
      <w:r w:rsidR="00E679F0" w:rsidRPr="00E679F0">
        <w:rPr>
          <w:rFonts w:ascii="Calibri Light" w:hAnsi="Calibri Light" w:cs="Calibri Light"/>
        </w:rPr>
        <w:t xml:space="preserve"> </w:t>
      </w:r>
      <w:r w:rsidRPr="00E679F0">
        <w:rPr>
          <w:rFonts w:ascii="Calibri Light" w:hAnsi="Calibri Light" w:cs="Calibri Light"/>
        </w:rPr>
        <w:t>folgende Indizes zu finden:</w:t>
      </w:r>
    </w:p>
    <w:p w14:paraId="64896772" w14:textId="6857FEAB" w:rsidR="002B5521" w:rsidRPr="00E679F0" w:rsidRDefault="007F7621"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lastRenderedPageBreak/>
        <w:t xml:space="preserve">B421 </w:t>
      </w:r>
      <w:r w:rsidR="00E679F0" w:rsidRPr="00E679F0">
        <w:rPr>
          <w:rFonts w:ascii="Calibri Light" w:hAnsi="Calibri Light" w:cs="Calibri Light"/>
          <w:i/>
          <w:iCs/>
          <w:lang w:val="en-US"/>
        </w:rPr>
        <w:t>= Helpful</w:t>
      </w:r>
      <w:r w:rsidR="004F7ED8" w:rsidRPr="00E679F0">
        <w:rPr>
          <w:rFonts w:ascii="Calibri Light" w:hAnsi="Calibri Light" w:cs="Calibri Light"/>
          <w:i/>
          <w:iCs/>
          <w:lang w:val="en-US"/>
        </w:rPr>
        <w:t xml:space="preserve"> dog.</w:t>
      </w:r>
    </w:p>
    <w:p w14:paraId="072CB204" w14:textId="35C0AE29" w:rsidR="004F7ED8" w:rsidRPr="00E679F0" w:rsidRDefault="004F7ED8"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B312.2. Helpful animals obtained by exchange.</w:t>
      </w:r>
    </w:p>
    <w:p w14:paraId="098351DF" w14:textId="29C99316" w:rsidR="004F7ED8" w:rsidRPr="00E679F0" w:rsidRDefault="00967785"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B11.2.3. 1. Seven-headed dragon.</w:t>
      </w:r>
    </w:p>
    <w:p w14:paraId="22F1DD73" w14:textId="6BAD6AFD" w:rsidR="00967785" w:rsidRPr="00E679F0" w:rsidRDefault="00967785"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B1 1.10. Sacrifice of human being to dragon.</w:t>
      </w:r>
    </w:p>
    <w:p w14:paraId="6B6A8AC6" w14:textId="70AC9211" w:rsidR="00967785" w:rsidRPr="00E679F0" w:rsidRDefault="00967785"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S262. Periodic sacrifices to a monster.</w:t>
      </w:r>
    </w:p>
    <w:p w14:paraId="6952AABA" w14:textId="633F1A4B" w:rsidR="00320D8B" w:rsidRPr="00E679F0" w:rsidRDefault="00320D8B"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 xml:space="preserve">T68.1. </w:t>
      </w:r>
      <w:r w:rsidRPr="00E679F0">
        <w:rPr>
          <w:rFonts w:ascii="Calibri Light" w:hAnsi="Calibri Light" w:cs="Calibri Light"/>
          <w:i/>
          <w:iCs/>
          <w:lang w:val="en-US"/>
        </w:rPr>
        <w:t>Princess offered as prize to rescuer.</w:t>
      </w:r>
    </w:p>
    <w:p w14:paraId="2EC4AE0E" w14:textId="29886A97" w:rsidR="00320D8B" w:rsidRPr="00E679F0" w:rsidRDefault="00320D8B"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 xml:space="preserve">D1975. </w:t>
      </w:r>
      <w:r w:rsidRPr="00E679F0">
        <w:rPr>
          <w:rFonts w:ascii="Calibri Light" w:hAnsi="Calibri Light" w:cs="Calibri Light"/>
          <w:i/>
          <w:iCs/>
          <w:lang w:val="en-US"/>
        </w:rPr>
        <w:t>Dragon-fighter's magic sleep.</w:t>
      </w:r>
    </w:p>
    <w:p w14:paraId="1D0DCAE2" w14:textId="4EB80DAE" w:rsidR="00320D8B" w:rsidRPr="00E679F0" w:rsidRDefault="00320D8B" w:rsidP="00320D8B">
      <w:pPr>
        <w:spacing w:before="60" w:after="60" w:line="295" w:lineRule="auto"/>
        <w:ind w:left="708"/>
        <w:jc w:val="both"/>
        <w:rPr>
          <w:rFonts w:ascii="Calibri Light" w:hAnsi="Calibri Light" w:cs="Calibri Light"/>
          <w:i/>
          <w:iCs/>
          <w:lang w:val="en-US"/>
        </w:rPr>
      </w:pPr>
      <w:r w:rsidRPr="00E679F0">
        <w:rPr>
          <w:rFonts w:ascii="Calibri Light" w:hAnsi="Calibri Light" w:cs="Calibri Light"/>
          <w:i/>
          <w:iCs/>
          <w:lang w:val="en-US"/>
        </w:rPr>
        <w:t xml:space="preserve">D1978.2. </w:t>
      </w:r>
      <w:r w:rsidRPr="00E679F0">
        <w:rPr>
          <w:rFonts w:ascii="Calibri Light" w:hAnsi="Calibri Light" w:cs="Calibri Light"/>
          <w:i/>
          <w:iCs/>
          <w:lang w:val="en-US"/>
        </w:rPr>
        <w:t>Waking from magic sleep by letting tear fall on sleeper.</w:t>
      </w:r>
    </w:p>
    <w:p w14:paraId="4B6BAC02" w14:textId="76CAC499" w:rsidR="00D768EB" w:rsidRPr="00FB279C" w:rsidRDefault="00E679F0" w:rsidP="00AB41B9">
      <w:pPr>
        <w:spacing w:before="60" w:after="60" w:line="295" w:lineRule="auto"/>
        <w:jc w:val="both"/>
        <w:rPr>
          <w:rFonts w:ascii="Calibri Light" w:hAnsi="Calibri Light" w:cs="Calibri Light"/>
        </w:rPr>
      </w:pPr>
      <w:r w:rsidRPr="00FB279C">
        <w:rPr>
          <w:rFonts w:ascii="Calibri Light" w:hAnsi="Calibri Light" w:cs="Calibri Light"/>
        </w:rPr>
        <w:t xml:space="preserve">Diese stammen aus dem internationalen </w:t>
      </w:r>
      <w:r w:rsidRPr="00FB279C">
        <w:rPr>
          <w:rFonts w:ascii="Calibri Light" w:hAnsi="Calibri Light" w:cs="Calibri Light"/>
        </w:rPr>
        <w:t>Motivindex</w:t>
      </w:r>
      <w:r w:rsidRPr="00FB279C">
        <w:rPr>
          <w:rFonts w:ascii="Calibri Light" w:hAnsi="Calibri Light" w:cs="Calibri Light"/>
        </w:rPr>
        <w:t xml:space="preserve"> (MIT), wo sie nach dem Prinzip der Taxonomie in verschiedene Themen und Unterthemen eingeteilt sind. Zum Beispiel:</w:t>
      </w:r>
    </w:p>
    <w:p w14:paraId="0C58F2FC" w14:textId="5B29CC4E" w:rsidR="00967785" w:rsidRPr="00FB279C" w:rsidRDefault="00D768EB" w:rsidP="00AB41B9">
      <w:pPr>
        <w:spacing w:before="60" w:after="60" w:line="295" w:lineRule="auto"/>
        <w:jc w:val="both"/>
        <w:rPr>
          <w:rFonts w:ascii="Calibri Light" w:hAnsi="Calibri Light" w:cs="Calibri Light"/>
          <w:i/>
          <w:iCs/>
          <w:lang w:val="en-US"/>
        </w:rPr>
      </w:pPr>
      <w:r w:rsidRPr="00FB279C">
        <w:rPr>
          <w:rFonts w:ascii="Calibri Light" w:hAnsi="Calibri Light" w:cs="Calibri Light"/>
          <w:i/>
          <w:iCs/>
          <w:lang w:val="en-US"/>
        </w:rPr>
        <w:t xml:space="preserve">B = </w:t>
      </w:r>
      <w:r w:rsidRPr="00FB279C">
        <w:rPr>
          <w:rFonts w:ascii="Calibri Light" w:hAnsi="Calibri Light" w:cs="Calibri Light"/>
          <w:i/>
          <w:iCs/>
          <w:lang w:val="en-US"/>
        </w:rPr>
        <w:t>Animal Motifs</w:t>
      </w:r>
      <w:r w:rsidR="007D44CE" w:rsidRPr="00FB279C">
        <w:rPr>
          <w:rFonts w:ascii="Calibri Light" w:hAnsi="Calibri Light" w:cs="Calibri Light"/>
          <w:i/>
          <w:iCs/>
          <w:lang w:val="en-US"/>
        </w:rPr>
        <w:t>.</w:t>
      </w:r>
    </w:p>
    <w:p w14:paraId="591B60B1" w14:textId="6D8FB323" w:rsidR="00D768EB" w:rsidRPr="00FB279C" w:rsidRDefault="00D768EB" w:rsidP="007D44CE">
      <w:pPr>
        <w:spacing w:before="60" w:after="60" w:line="295" w:lineRule="auto"/>
        <w:ind w:firstLine="708"/>
        <w:jc w:val="both"/>
        <w:rPr>
          <w:rFonts w:ascii="Calibri Light" w:hAnsi="Calibri Light" w:cs="Calibri Light"/>
          <w:i/>
          <w:iCs/>
          <w:lang w:val="en-US"/>
        </w:rPr>
      </w:pPr>
      <w:r w:rsidRPr="00FB279C">
        <w:rPr>
          <w:rFonts w:ascii="Calibri Light" w:hAnsi="Calibri Light" w:cs="Calibri Light"/>
          <w:i/>
          <w:iCs/>
          <w:lang w:val="en-US"/>
        </w:rPr>
        <w:t xml:space="preserve">B11= </w:t>
      </w:r>
      <w:r w:rsidRPr="00FB279C">
        <w:rPr>
          <w:rFonts w:ascii="Calibri Light" w:hAnsi="Calibri Light" w:cs="Calibri Light"/>
          <w:i/>
          <w:iCs/>
          <w:lang w:val="en-US"/>
        </w:rPr>
        <w:t>Dragon</w:t>
      </w:r>
      <w:r w:rsidR="007D44CE" w:rsidRPr="00FB279C">
        <w:rPr>
          <w:rFonts w:ascii="Calibri Light" w:hAnsi="Calibri Light" w:cs="Calibri Light"/>
          <w:i/>
          <w:iCs/>
          <w:lang w:val="en-US"/>
        </w:rPr>
        <w:t>.</w:t>
      </w:r>
    </w:p>
    <w:p w14:paraId="6BDFA8AC" w14:textId="3CD827A6" w:rsidR="00D768EB" w:rsidRPr="00FB279C" w:rsidRDefault="00D768EB" w:rsidP="007D44CE">
      <w:pPr>
        <w:spacing w:before="60" w:after="60" w:line="295" w:lineRule="auto"/>
        <w:ind w:left="708" w:firstLine="708"/>
        <w:jc w:val="both"/>
        <w:rPr>
          <w:rFonts w:ascii="Calibri Light" w:hAnsi="Calibri Light" w:cs="Calibri Light"/>
          <w:i/>
          <w:iCs/>
          <w:lang w:val="en-US"/>
        </w:rPr>
      </w:pPr>
      <w:r w:rsidRPr="00FB279C">
        <w:rPr>
          <w:rFonts w:ascii="Calibri Light" w:hAnsi="Calibri Light" w:cs="Calibri Light"/>
          <w:i/>
          <w:iCs/>
          <w:lang w:val="en-US"/>
        </w:rPr>
        <w:t xml:space="preserve">B11.2 = </w:t>
      </w:r>
      <w:r w:rsidRPr="00FB279C">
        <w:rPr>
          <w:rFonts w:ascii="Calibri Light" w:hAnsi="Calibri Light" w:cs="Calibri Light"/>
          <w:i/>
          <w:iCs/>
          <w:lang w:val="en-US"/>
        </w:rPr>
        <w:t>Form of dragon</w:t>
      </w:r>
      <w:r w:rsidR="007D44CE" w:rsidRPr="00FB279C">
        <w:rPr>
          <w:rFonts w:ascii="Calibri Light" w:hAnsi="Calibri Light" w:cs="Calibri Light"/>
          <w:i/>
          <w:iCs/>
          <w:lang w:val="en-US"/>
        </w:rPr>
        <w:t>.</w:t>
      </w:r>
    </w:p>
    <w:p w14:paraId="6E3D8CBC" w14:textId="4B75CE5D" w:rsidR="00D768EB" w:rsidRPr="00FB279C" w:rsidRDefault="00D768EB" w:rsidP="007D44CE">
      <w:pPr>
        <w:spacing w:before="60" w:after="60" w:line="295" w:lineRule="auto"/>
        <w:ind w:left="1416" w:firstLine="708"/>
        <w:jc w:val="both"/>
        <w:rPr>
          <w:rFonts w:ascii="Calibri Light" w:hAnsi="Calibri Light" w:cs="Calibri Light"/>
          <w:i/>
          <w:iCs/>
          <w:lang w:val="en-US"/>
        </w:rPr>
      </w:pPr>
      <w:r w:rsidRPr="00FB279C">
        <w:rPr>
          <w:rFonts w:ascii="Calibri Light" w:hAnsi="Calibri Light" w:cs="Calibri Light"/>
          <w:i/>
          <w:iCs/>
          <w:lang w:val="en-US"/>
        </w:rPr>
        <w:t>B11.2.</w:t>
      </w:r>
      <w:r w:rsidR="006A7DF9" w:rsidRPr="00FB279C">
        <w:rPr>
          <w:rFonts w:ascii="Calibri Light" w:hAnsi="Calibri Light" w:cs="Calibri Light"/>
          <w:i/>
          <w:iCs/>
          <w:lang w:val="en-US"/>
        </w:rPr>
        <w:t xml:space="preserve">3 = </w:t>
      </w:r>
      <w:r w:rsidR="006A7DF9" w:rsidRPr="00FB279C">
        <w:rPr>
          <w:rFonts w:ascii="Calibri Light" w:hAnsi="Calibri Light" w:cs="Calibri Light"/>
          <w:i/>
          <w:iCs/>
          <w:lang w:val="en-US"/>
        </w:rPr>
        <w:t>Many-headed dragon</w:t>
      </w:r>
      <w:r w:rsidR="007D44CE" w:rsidRPr="00FB279C">
        <w:rPr>
          <w:rFonts w:ascii="Calibri Light" w:hAnsi="Calibri Light" w:cs="Calibri Light"/>
          <w:i/>
          <w:iCs/>
          <w:lang w:val="en-US"/>
        </w:rPr>
        <w:t>.</w:t>
      </w:r>
    </w:p>
    <w:p w14:paraId="310EA685" w14:textId="1D1526B1" w:rsidR="007D44CE" w:rsidRPr="00FB279C" w:rsidRDefault="006A7DF9" w:rsidP="00AB41B9">
      <w:pPr>
        <w:spacing w:before="60" w:after="60" w:line="295" w:lineRule="auto"/>
        <w:jc w:val="both"/>
        <w:rPr>
          <w:rFonts w:ascii="Calibri Light" w:hAnsi="Calibri Light" w:cs="Calibri Light"/>
        </w:rPr>
      </w:pPr>
      <w:r w:rsidRPr="00FB279C">
        <w:rPr>
          <w:rFonts w:ascii="Calibri Light" w:hAnsi="Calibri Light" w:cs="Calibri Light"/>
        </w:rPr>
        <w:t>Die danach kommende Zahl wei</w:t>
      </w:r>
      <w:r w:rsidR="00320D8B" w:rsidRPr="00FB279C">
        <w:rPr>
          <w:rFonts w:ascii="Calibri Light" w:hAnsi="Calibri Light" w:cs="Calibri Light"/>
        </w:rPr>
        <w:t>s</w:t>
      </w:r>
      <w:r w:rsidRPr="00FB279C">
        <w:rPr>
          <w:rFonts w:ascii="Calibri Light" w:hAnsi="Calibri Light" w:cs="Calibri Light"/>
        </w:rPr>
        <w:t xml:space="preserve">t auf die </w:t>
      </w:r>
      <w:r w:rsidR="00FB279C">
        <w:rPr>
          <w:rFonts w:ascii="Calibri Light" w:hAnsi="Calibri Light" w:cs="Calibri Light"/>
        </w:rPr>
        <w:t>Menge</w:t>
      </w:r>
      <w:r w:rsidRPr="00FB279C">
        <w:rPr>
          <w:rFonts w:ascii="Calibri Light" w:hAnsi="Calibri Light" w:cs="Calibri Light"/>
        </w:rPr>
        <w:t xml:space="preserve"> der </w:t>
      </w:r>
      <w:r w:rsidR="00FB279C">
        <w:rPr>
          <w:rFonts w:ascii="Calibri Light" w:hAnsi="Calibri Light" w:cs="Calibri Light"/>
        </w:rPr>
        <w:t>Drachenk</w:t>
      </w:r>
      <w:r w:rsidRPr="00FB279C">
        <w:rPr>
          <w:rFonts w:ascii="Calibri Light" w:hAnsi="Calibri Light" w:cs="Calibri Light"/>
        </w:rPr>
        <w:t>öpfe hin</w:t>
      </w:r>
      <w:r w:rsidR="00FB279C">
        <w:rPr>
          <w:rFonts w:ascii="Calibri Light" w:hAnsi="Calibri Light" w:cs="Calibri Light"/>
        </w:rPr>
        <w:t>:</w:t>
      </w:r>
      <w:r w:rsidRPr="00FB279C">
        <w:rPr>
          <w:rFonts w:ascii="Calibri Light" w:hAnsi="Calibri Light" w:cs="Calibri Light"/>
        </w:rPr>
        <w:t xml:space="preserve"> </w:t>
      </w:r>
    </w:p>
    <w:p w14:paraId="09B7439E" w14:textId="3A9B6A49" w:rsidR="007D44CE" w:rsidRPr="00FB279C" w:rsidRDefault="007D44CE" w:rsidP="00AB41B9">
      <w:pPr>
        <w:spacing w:before="60" w:after="60" w:line="295" w:lineRule="auto"/>
        <w:jc w:val="both"/>
        <w:rPr>
          <w:rFonts w:ascii="Calibri Light" w:hAnsi="Calibri Light" w:cs="Calibri Light"/>
          <w:i/>
          <w:iCs/>
          <w:lang w:val="en-US"/>
        </w:rPr>
      </w:pPr>
      <w:r w:rsidRPr="00FB279C">
        <w:rPr>
          <w:rFonts w:ascii="Calibri Light" w:hAnsi="Calibri Light" w:cs="Calibri Light"/>
        </w:rPr>
        <w:tab/>
      </w:r>
      <w:r w:rsidRPr="00FB279C">
        <w:rPr>
          <w:rFonts w:ascii="Calibri Light" w:hAnsi="Calibri Light" w:cs="Calibri Light"/>
        </w:rPr>
        <w:tab/>
      </w:r>
      <w:r w:rsidRPr="00FB279C">
        <w:rPr>
          <w:rFonts w:ascii="Calibri Light" w:hAnsi="Calibri Light" w:cs="Calibri Light"/>
        </w:rPr>
        <w:tab/>
      </w:r>
      <w:r w:rsidRPr="00FB279C">
        <w:rPr>
          <w:rFonts w:ascii="Calibri Light" w:hAnsi="Calibri Light" w:cs="Calibri Light"/>
        </w:rPr>
        <w:tab/>
      </w:r>
      <w:r w:rsidRPr="00FB279C">
        <w:rPr>
          <w:rFonts w:ascii="Calibri Light" w:hAnsi="Calibri Light" w:cs="Calibri Light"/>
          <w:i/>
          <w:iCs/>
          <w:lang w:val="en-US"/>
        </w:rPr>
        <w:t>B11.2.3. 1</w:t>
      </w:r>
      <w:r w:rsidRPr="00FB279C">
        <w:rPr>
          <w:rFonts w:ascii="Calibri Light" w:hAnsi="Calibri Light" w:cs="Calibri Light"/>
          <w:i/>
          <w:iCs/>
          <w:lang w:val="en-US"/>
        </w:rPr>
        <w:t xml:space="preserve"> = </w:t>
      </w:r>
      <w:r w:rsidRPr="00FB279C">
        <w:rPr>
          <w:rFonts w:ascii="Calibri Light" w:hAnsi="Calibri Light" w:cs="Calibri Light"/>
          <w:i/>
          <w:iCs/>
          <w:lang w:val="en-US"/>
        </w:rPr>
        <w:t>Seven-headed dragon</w:t>
      </w:r>
      <w:r w:rsidRPr="00FB279C">
        <w:rPr>
          <w:rFonts w:ascii="Calibri Light" w:hAnsi="Calibri Light" w:cs="Calibri Light"/>
          <w:i/>
          <w:iCs/>
          <w:lang w:val="en-US"/>
        </w:rPr>
        <w:t>.</w:t>
      </w:r>
    </w:p>
    <w:p w14:paraId="6395B69B" w14:textId="1F5DA110" w:rsidR="007D44CE" w:rsidRPr="00FB279C" w:rsidRDefault="007D44CE" w:rsidP="007D44CE">
      <w:pPr>
        <w:spacing w:before="60" w:after="60" w:line="295" w:lineRule="auto"/>
        <w:ind w:left="2124" w:firstLine="708"/>
        <w:jc w:val="both"/>
        <w:rPr>
          <w:rFonts w:ascii="Calibri Light" w:hAnsi="Calibri Light" w:cs="Calibri Light"/>
          <w:i/>
          <w:iCs/>
          <w:lang w:val="en-US"/>
        </w:rPr>
      </w:pPr>
      <w:r w:rsidRPr="00FB279C">
        <w:rPr>
          <w:rFonts w:ascii="Calibri Light" w:hAnsi="Calibri Light" w:cs="Calibri Light"/>
          <w:i/>
          <w:iCs/>
          <w:lang w:val="en-US"/>
        </w:rPr>
        <w:t>B11.2.3.2</w:t>
      </w:r>
      <w:r w:rsidRPr="00FB279C">
        <w:rPr>
          <w:rFonts w:ascii="Calibri Light" w:hAnsi="Calibri Light" w:cs="Calibri Light"/>
          <w:i/>
          <w:iCs/>
          <w:lang w:val="en-US"/>
        </w:rPr>
        <w:t xml:space="preserve"> </w:t>
      </w:r>
      <w:r w:rsidRPr="00FB279C">
        <w:rPr>
          <w:rFonts w:ascii="Calibri Light" w:hAnsi="Calibri Light" w:cs="Calibri Light"/>
          <w:i/>
          <w:iCs/>
          <w:lang w:val="en-US"/>
        </w:rPr>
        <w:t>=</w:t>
      </w:r>
      <w:r w:rsidRPr="00FB279C">
        <w:rPr>
          <w:rFonts w:ascii="Calibri Light" w:hAnsi="Calibri Light" w:cs="Calibri Light"/>
          <w:i/>
          <w:iCs/>
          <w:lang w:val="en-US"/>
        </w:rPr>
        <w:t xml:space="preserve"> </w:t>
      </w:r>
      <w:r w:rsidRPr="00FB279C">
        <w:rPr>
          <w:rFonts w:ascii="Calibri Light" w:hAnsi="Calibri Light" w:cs="Calibri Light"/>
          <w:i/>
          <w:iCs/>
          <w:lang w:val="en-US"/>
        </w:rPr>
        <w:t>Three-headed dragon.</w:t>
      </w:r>
    </w:p>
    <w:p w14:paraId="487C4430" w14:textId="77777777" w:rsidR="007D44CE" w:rsidRPr="00FB279C" w:rsidRDefault="007D44CE" w:rsidP="007D44CE">
      <w:pPr>
        <w:spacing w:before="60" w:after="60" w:line="295" w:lineRule="auto"/>
        <w:ind w:left="2124" w:firstLine="708"/>
        <w:jc w:val="both"/>
        <w:rPr>
          <w:rFonts w:ascii="Calibri Light" w:hAnsi="Calibri Light" w:cs="Calibri Light"/>
          <w:i/>
          <w:iCs/>
          <w:lang w:val="en-US"/>
        </w:rPr>
      </w:pPr>
      <w:r w:rsidRPr="00FB279C">
        <w:rPr>
          <w:rFonts w:ascii="Calibri Light" w:hAnsi="Calibri Light" w:cs="Calibri Light"/>
          <w:i/>
          <w:iCs/>
          <w:lang w:val="en-US"/>
        </w:rPr>
        <w:t>B11.2.3.</w:t>
      </w:r>
      <w:r w:rsidR="006A7DF9" w:rsidRPr="00FB279C">
        <w:rPr>
          <w:rFonts w:ascii="Calibri Light" w:hAnsi="Calibri Light" w:cs="Calibri Light"/>
          <w:i/>
          <w:iCs/>
          <w:lang w:val="en-US"/>
        </w:rPr>
        <w:t>3</w:t>
      </w:r>
      <w:r w:rsidRPr="00FB279C">
        <w:rPr>
          <w:rFonts w:ascii="Calibri Light" w:hAnsi="Calibri Light" w:cs="Calibri Light"/>
          <w:i/>
          <w:iCs/>
          <w:lang w:val="en-US"/>
        </w:rPr>
        <w:t xml:space="preserve"> </w:t>
      </w:r>
      <w:r w:rsidR="006A7DF9" w:rsidRPr="00FB279C">
        <w:rPr>
          <w:rFonts w:ascii="Calibri Light" w:hAnsi="Calibri Light" w:cs="Calibri Light"/>
          <w:i/>
          <w:iCs/>
          <w:lang w:val="en-US"/>
        </w:rPr>
        <w:t>=</w:t>
      </w:r>
      <w:r w:rsidRPr="00FB279C">
        <w:rPr>
          <w:rFonts w:ascii="Calibri Light" w:hAnsi="Calibri Light" w:cs="Calibri Light"/>
          <w:i/>
          <w:iCs/>
          <w:lang w:val="en-US"/>
        </w:rPr>
        <w:t xml:space="preserve"> </w:t>
      </w:r>
      <w:r w:rsidRPr="00FB279C">
        <w:rPr>
          <w:rFonts w:ascii="Calibri Light" w:hAnsi="Calibri Light" w:cs="Calibri Light"/>
          <w:i/>
          <w:iCs/>
          <w:lang w:val="en-US"/>
        </w:rPr>
        <w:t>Six-headed dragon.</w:t>
      </w:r>
      <w:r w:rsidRPr="00FB279C">
        <w:rPr>
          <w:rFonts w:ascii="Calibri Light" w:hAnsi="Calibri Light" w:cs="Calibri Light"/>
          <w:i/>
          <w:iCs/>
          <w:lang w:val="en-US"/>
        </w:rPr>
        <w:t xml:space="preserve"> </w:t>
      </w:r>
    </w:p>
    <w:p w14:paraId="2E4ACEB6" w14:textId="659CB944" w:rsidR="006A7DF9" w:rsidRPr="00FB279C" w:rsidRDefault="006A7DF9" w:rsidP="007D44CE">
      <w:pPr>
        <w:spacing w:before="60" w:after="60" w:line="295" w:lineRule="auto"/>
        <w:ind w:left="2124" w:firstLine="708"/>
        <w:jc w:val="both"/>
        <w:rPr>
          <w:rFonts w:ascii="Calibri Light" w:hAnsi="Calibri Light" w:cs="Calibri Light"/>
        </w:rPr>
      </w:pPr>
      <w:r w:rsidRPr="00FB279C">
        <w:rPr>
          <w:rFonts w:ascii="Calibri Light" w:hAnsi="Calibri Light" w:cs="Calibri Light"/>
        </w:rPr>
        <w:t>usw.</w:t>
      </w:r>
    </w:p>
    <w:p w14:paraId="29678E1C" w14:textId="78A6E522" w:rsidR="00B17DAD" w:rsidRPr="00FB279C" w:rsidRDefault="00FB279C" w:rsidP="00AB41B9">
      <w:pPr>
        <w:spacing w:before="60" w:after="60" w:line="295" w:lineRule="auto"/>
        <w:jc w:val="both"/>
        <w:rPr>
          <w:rFonts w:ascii="Calibri Light" w:hAnsi="Calibri Light" w:cs="Calibri Light"/>
          <w:i/>
          <w:iCs/>
          <w:lang w:val="en-US"/>
        </w:rPr>
      </w:pPr>
      <w:r w:rsidRPr="00FB279C">
        <w:rPr>
          <w:rFonts w:ascii="Calibri Light" w:hAnsi="Calibri Light" w:cs="Calibri Light"/>
        </w:rPr>
        <w:t>Nach der Integration der MIT-Systemelemente in das ATU-System wurden die traditionellen Typenzusammenfassungen um zusätzliche MIT-Indizes ergänzt. Ein Beispiel dafür ist die folgende Zusammenfassung des oben genannten Typs:</w:t>
      </w:r>
      <w:r w:rsidRPr="00FB279C">
        <w:rPr>
          <w:rFonts w:ascii="Calibri Light" w:hAnsi="Calibri Light" w:cs="Calibri Light"/>
        </w:rPr>
        <w:t xml:space="preserve"> </w:t>
      </w:r>
      <w:r w:rsidRPr="00FB279C">
        <w:rPr>
          <w:rFonts w:ascii="Calibri Light" w:hAnsi="Calibri Light" w:cs="Calibri Light"/>
          <w:b/>
          <w:bCs/>
          <w:i/>
          <w:iCs/>
        </w:rPr>
        <w:t>ATU 300</w:t>
      </w:r>
      <w:r>
        <w:rPr>
          <w:rFonts w:ascii="Calibri Light" w:hAnsi="Calibri Light" w:cs="Calibri Light"/>
        </w:rPr>
        <w:t xml:space="preserve"> </w:t>
      </w:r>
      <w:r w:rsidR="00B17DAD" w:rsidRPr="00FB279C">
        <w:rPr>
          <w:rFonts w:ascii="Calibri Light" w:hAnsi="Calibri Light" w:cs="Calibri Light"/>
          <w:b/>
          <w:bCs/>
          <w:i/>
          <w:iCs/>
        </w:rPr>
        <w:t>The Dragon-Slayer.</w:t>
      </w:r>
      <w:r w:rsidR="00B17DAD" w:rsidRPr="00FB279C">
        <w:rPr>
          <w:rFonts w:ascii="Calibri Light" w:hAnsi="Calibri Light" w:cs="Calibri Light"/>
          <w:i/>
          <w:iCs/>
        </w:rPr>
        <w:t xml:space="preserve"> </w:t>
      </w:r>
      <w:r w:rsidR="00B17DAD" w:rsidRPr="00FB279C">
        <w:rPr>
          <w:rFonts w:ascii="Calibri Light" w:hAnsi="Calibri Light" w:cs="Calibri Light"/>
          <w:i/>
          <w:iCs/>
          <w:lang w:val="en-US"/>
        </w:rPr>
        <w:t>A youth (e.g. by exchange three wonderful dogs [B421, B312.2]. He comes to a town where people are mourning and learns that once a year a (seven-headed) dragon [B11.2.3.1] demands a virgin as a sacrifice [B11.10, S262</w:t>
      </w:r>
      <w:r w:rsidR="006B051D" w:rsidRPr="00FB279C">
        <w:rPr>
          <w:rFonts w:ascii="Calibri Light" w:hAnsi="Calibri Light" w:cs="Calibri Light"/>
          <w:i/>
          <w:iCs/>
          <w:lang w:val="en-US"/>
        </w:rPr>
        <w:t>]. In the current year, the king’s daughter has been chosen to be sacrificed, and the king offers her as a prize to her rescuer [T68.1]. The youth goes to the appointed place. Whil</w:t>
      </w:r>
      <w:r w:rsidR="00320D8B" w:rsidRPr="00FB279C">
        <w:rPr>
          <w:rFonts w:ascii="Calibri Light" w:hAnsi="Calibri Light" w:cs="Calibri Light"/>
          <w:i/>
          <w:iCs/>
          <w:lang w:val="en-US"/>
        </w:rPr>
        <w:t>e waiting to fight with the dragon, he falls into a magic sleep [D1975], during which the princess twists a ring (ribbons) into his hair; only one of her falling tears can awaken him [D1978.2]. usw.</w:t>
      </w:r>
    </w:p>
    <w:p w14:paraId="3126E4F6" w14:textId="77777777" w:rsidR="009F0FA7" w:rsidRDefault="009F0FA7" w:rsidP="003F4F04">
      <w:pPr>
        <w:autoSpaceDE w:val="0"/>
        <w:autoSpaceDN w:val="0"/>
        <w:adjustRightInd w:val="0"/>
        <w:spacing w:beforeLines="60" w:before="144" w:afterLines="60" w:after="144" w:line="295" w:lineRule="auto"/>
        <w:jc w:val="both"/>
        <w:rPr>
          <w:rFonts w:ascii="Calibri Light" w:hAnsi="Calibri Light" w:cs="Calibri Light"/>
        </w:rPr>
      </w:pPr>
      <w:r w:rsidRPr="009F0FA7">
        <w:rPr>
          <w:rFonts w:ascii="Calibri Light" w:hAnsi="Calibri Light" w:cs="Calibri Light"/>
        </w:rPr>
        <w:t>Nach Ansicht der Autoren des betrachteten Aufsatzes gilt folgendes: Wenn diese MIT-Elemente im Text in einer mehr oder weniger ähnlichen Reihenfolge vorkommen, kann man daraus schließen, dass es sich um den Typ ATU 300 handelt. Durch das Training des Modells mit entsprechend gelabelten Trainingsdaten kann es dann die Fähigkeit erlangen, die Zugehörigkeit des Textes zum passenden Typ vorherzusagen.</w:t>
      </w:r>
    </w:p>
    <w:p w14:paraId="47599A38" w14:textId="0EC99CF5" w:rsidR="004146E5" w:rsidRPr="003D1450" w:rsidRDefault="004146E5" w:rsidP="003F4F04">
      <w:pPr>
        <w:autoSpaceDE w:val="0"/>
        <w:autoSpaceDN w:val="0"/>
        <w:adjustRightInd w:val="0"/>
        <w:spacing w:beforeLines="60" w:before="144" w:afterLines="60" w:after="144" w:line="295" w:lineRule="auto"/>
        <w:jc w:val="both"/>
        <w:rPr>
          <w:rFonts w:ascii="Calibri Light" w:hAnsi="Calibri Light" w:cs="Calibri Light"/>
        </w:rPr>
      </w:pPr>
      <w:r w:rsidRPr="003D1450">
        <w:rPr>
          <w:rFonts w:ascii="Calibri Light" w:hAnsi="Calibri Light" w:cs="Calibri Light"/>
        </w:rPr>
        <w:t>Die Effizienz eines solchen Unternehmens ist nicht zu unterschätzen. Dennoch stellt sich die Frage, ob wir dadurch tatsächlich mehr über die Unterschiede und Ähnlichkeiten zwischen den einzelnen Texten oder Repertoires erfahren können.</w:t>
      </w:r>
      <w:r w:rsidRPr="003D1450">
        <w:rPr>
          <w:rFonts w:ascii="Calibri Light" w:hAnsi="Calibri Light" w:cs="Calibri Light"/>
        </w:rPr>
        <w:t xml:space="preserve"> </w:t>
      </w:r>
      <w:r w:rsidRPr="003D1450">
        <w:rPr>
          <w:rFonts w:ascii="Calibri Light" w:hAnsi="Calibri Light" w:cs="Calibri Light"/>
        </w:rPr>
        <w:t xml:space="preserve">Dies hängt vollständig davon ab, wie adäquat wir das Objekt formalisieren können und nicht davon, wie </w:t>
      </w:r>
      <w:r w:rsidR="008601A6" w:rsidRPr="003D1450">
        <w:rPr>
          <w:rFonts w:ascii="Calibri Light" w:hAnsi="Calibri Light" w:cs="Calibri Light"/>
        </w:rPr>
        <w:t>geschickt</w:t>
      </w:r>
      <w:r w:rsidRPr="003D1450">
        <w:rPr>
          <w:rFonts w:ascii="Calibri Light" w:hAnsi="Calibri Light" w:cs="Calibri Light"/>
        </w:rPr>
        <w:t xml:space="preserve"> wir den Computer bei der Anwendung der kompromissartigen Arbeitsmethode einsetzen.</w:t>
      </w:r>
      <w:r w:rsidRPr="003D1450">
        <w:rPr>
          <w:rFonts w:ascii="Calibri Light" w:hAnsi="Calibri Light" w:cs="Calibri Light"/>
        </w:rPr>
        <w:t xml:space="preserve"> </w:t>
      </w:r>
    </w:p>
    <w:p w14:paraId="49000952" w14:textId="5FA6F510" w:rsidR="003D1450" w:rsidRPr="003D1450" w:rsidRDefault="003D1450" w:rsidP="003F4F04">
      <w:pPr>
        <w:autoSpaceDE w:val="0"/>
        <w:autoSpaceDN w:val="0"/>
        <w:adjustRightInd w:val="0"/>
        <w:spacing w:beforeLines="60" w:before="144" w:afterLines="60" w:after="144" w:line="295" w:lineRule="auto"/>
        <w:jc w:val="both"/>
        <w:rPr>
          <w:rFonts w:ascii="Calibri Light" w:hAnsi="Calibri Light" w:cs="Calibri Light"/>
        </w:rPr>
      </w:pPr>
      <w:r w:rsidRPr="003D1450">
        <w:rPr>
          <w:rFonts w:ascii="Calibri Light" w:hAnsi="Calibri Light" w:cs="Calibri Light"/>
        </w:rPr>
        <w:lastRenderedPageBreak/>
        <w:t>Wenn wir einen Text erschließen müssen und dabei über keinen Computer, sondern nur ein Zettelsystem verfügen, müssen wir so viele Zettel erstellen, wie es Lemmata im Text gibt, multipliziert mit der Anzahl der Sätze, in denen diese Lemmata ein- oder mehrmals vorkommen. Wenn wir jedoch nach der Erledigung dieser Aufgabe einen Computer zur Verfügung haben, müssen wir nicht die handschriftlich ausgefüllten Zettel als einzelne Datensätze in den Computer ein</w:t>
      </w:r>
      <w:r w:rsidRPr="003D1450">
        <w:rPr>
          <w:rFonts w:ascii="Calibri Light" w:hAnsi="Calibri Light" w:cs="Calibri Light"/>
        </w:rPr>
        <w:t>tragen</w:t>
      </w:r>
      <w:r w:rsidRPr="003D1450">
        <w:rPr>
          <w:rFonts w:ascii="Calibri Light" w:hAnsi="Calibri Light" w:cs="Calibri Light"/>
        </w:rPr>
        <w:t>, sondern können den fließenden Text eingeben und diesen später je nach den Fragestellungen auswerten.</w:t>
      </w:r>
      <w:r w:rsidRPr="003D1450">
        <w:rPr>
          <w:rFonts w:ascii="Calibri Light" w:hAnsi="Calibri Light" w:cs="Calibri Light"/>
        </w:rPr>
        <w:t xml:space="preserve"> </w:t>
      </w:r>
    </w:p>
    <w:p w14:paraId="5C5728F3" w14:textId="38A22495" w:rsidR="003D1450" w:rsidRPr="003D1450" w:rsidRDefault="003D1450" w:rsidP="003F4F04">
      <w:pPr>
        <w:autoSpaceDE w:val="0"/>
        <w:autoSpaceDN w:val="0"/>
        <w:adjustRightInd w:val="0"/>
        <w:spacing w:beforeLines="60" w:before="144" w:afterLines="60" w:after="144" w:line="295" w:lineRule="auto"/>
        <w:jc w:val="both"/>
        <w:rPr>
          <w:rFonts w:ascii="Calibri Light" w:hAnsi="Calibri Light" w:cs="Calibri Light"/>
        </w:rPr>
      </w:pPr>
      <w:r w:rsidRPr="003D1450">
        <w:rPr>
          <w:rFonts w:ascii="Calibri Light" w:hAnsi="Calibri Light" w:cs="Calibri Light"/>
        </w:rPr>
        <w:t>Genau dasselbe gilt für die</w:t>
      </w:r>
      <w:r w:rsidRPr="003D1450">
        <w:rPr>
          <w:rFonts w:ascii="Calibri Light" w:hAnsi="Calibri Light" w:cs="Calibri Light"/>
        </w:rPr>
        <w:t xml:space="preserve"> Wiedergeburt der</w:t>
      </w:r>
      <w:r w:rsidRPr="003D1450">
        <w:rPr>
          <w:rFonts w:ascii="Calibri Light" w:hAnsi="Calibri Light" w:cs="Calibri Light"/>
        </w:rPr>
        <w:t xml:space="preserve"> Arbeitsmethode der vergleichenden Märchenforschung. Die Idee, Märchen durch eine gemeinsame Instanz (tertium comparationis) zu vergleichen, bleibt </w:t>
      </w:r>
      <w:r>
        <w:rPr>
          <w:rFonts w:ascii="Calibri Light" w:hAnsi="Calibri Light" w:cs="Calibri Light"/>
        </w:rPr>
        <w:t xml:space="preserve">dabei </w:t>
      </w:r>
      <w:r w:rsidRPr="003D1450">
        <w:rPr>
          <w:rFonts w:ascii="Calibri Light" w:hAnsi="Calibri Light" w:cs="Calibri Light"/>
        </w:rPr>
        <w:t xml:space="preserve">nach wie vor relevant. Welches Modell wir für die Konstruktion des Typs als Vergleichsobjekt verwenden, muss </w:t>
      </w:r>
      <w:r w:rsidRPr="003D1450">
        <w:rPr>
          <w:rFonts w:ascii="Calibri Light" w:hAnsi="Calibri Light" w:cs="Calibri Light"/>
        </w:rPr>
        <w:t xml:space="preserve">allerdings </w:t>
      </w:r>
      <w:r w:rsidRPr="003D1450">
        <w:rPr>
          <w:rFonts w:ascii="Calibri Light" w:hAnsi="Calibri Light" w:cs="Calibri Light"/>
        </w:rPr>
        <w:t>aus der Perspektive computergestützter Lösungsstrategien bestimmt werden.</w:t>
      </w:r>
    </w:p>
    <w:p w14:paraId="7D0770AC" w14:textId="1468B0F4" w:rsidR="006E3109" w:rsidRPr="00DC13B4" w:rsidRDefault="006E3109" w:rsidP="003B4D0D">
      <w:pPr>
        <w:spacing w:beforeLines="60" w:before="144" w:afterLines="60" w:after="144" w:line="295" w:lineRule="auto"/>
        <w:jc w:val="both"/>
        <w:rPr>
          <w:rFonts w:ascii="Calibri Light" w:hAnsi="Calibri Light" w:cs="Calibri Light"/>
        </w:rPr>
      </w:pPr>
      <w:r w:rsidRPr="00DC13B4">
        <w:rPr>
          <w:rFonts w:ascii="Calibri Light" w:hAnsi="Calibri Light" w:cs="Calibri Light"/>
        </w:rPr>
        <w:t>Eine automatisierte Erkennung des Textes ohne kritische Auseinandersetzung mit dem Erbe der vergleichenden Märchenforschung aus der Zeit vor den digitalen Geisteswissenschaften kann nichts anderes sein als eine Retrodigitalisierung einer Methode, die nicht nach den Anforderungen der formalisierten Erschließung des Forschungsobjektes erarbeitet wurde. Wie bereits angedeutet, distanzieren wir uns von dieser Herangehensweise und versuchen, die Schwächen der bisherigen Methode der vergleichenden Märchenforschung durch eine neue Lösung des traditionell erkannten Forschungsproblems mithilfe computergestützter Methoden zu bewältigen.</w:t>
      </w:r>
    </w:p>
    <w:p w14:paraId="0EEA7F06" w14:textId="43A462A2" w:rsidR="00667F15" w:rsidRPr="00DC13B4" w:rsidRDefault="00667F15" w:rsidP="003B4D0D">
      <w:pPr>
        <w:pStyle w:val="Kopfzeile"/>
        <w:spacing w:after="160" w:line="295" w:lineRule="auto"/>
        <w:jc w:val="both"/>
        <w:rPr>
          <w:rFonts w:ascii="Calibri Light" w:hAnsi="Calibri Light" w:cs="Calibri Light"/>
        </w:rPr>
      </w:pPr>
      <w:r w:rsidRPr="00DC13B4">
        <w:rPr>
          <w:rFonts w:ascii="Calibri Light" w:hAnsi="Calibri Light" w:cs="Calibri Light"/>
        </w:rPr>
        <w:t>Der Grund für die Entstehung des vorliegenden Vorhabens liegt im Bedarf an einem auf philologischer Analyse basierenden Modell, das für die maschinelle Analyse von Märchentexten verwendet werden kann. Die maschinelle Analyse des Forschungsobjektes anhand der formalisierte Beschreibung der Struktur des Märchens beinhaltet sowohl die Automatisierung der Segmentierung des Märchens in Strukturelemente unterschiedlicher Größe als auch das Erzeugen eines zusammenfassenden Bildes aufgrund des Vergleichs der je nach Fragestellung ausgewählten Forschungsobjekte. Beispiele hierfür sind:</w:t>
      </w:r>
    </w:p>
    <w:p w14:paraId="08C78090" w14:textId="43443F89" w:rsidR="00667F15" w:rsidRPr="00DC13B4" w:rsidRDefault="00667F15" w:rsidP="003B4D0D">
      <w:pPr>
        <w:pStyle w:val="Kopfzeile"/>
        <w:numPr>
          <w:ilvl w:val="0"/>
          <w:numId w:val="4"/>
        </w:numPr>
        <w:spacing w:after="160" w:line="295" w:lineRule="auto"/>
        <w:jc w:val="both"/>
        <w:rPr>
          <w:rFonts w:ascii="Calibri Light" w:hAnsi="Calibri Light" w:cs="Calibri Light"/>
        </w:rPr>
      </w:pPr>
      <w:r w:rsidRPr="00DC13B4">
        <w:rPr>
          <w:rFonts w:ascii="Calibri Light" w:hAnsi="Calibri Light" w:cs="Calibri Light"/>
        </w:rPr>
        <w:t xml:space="preserve">Die vergleichende Analyse des Typs X anhand der Repertoires </w:t>
      </w:r>
      <w:r w:rsidRPr="00DC13B4">
        <w:rPr>
          <w:rFonts w:ascii="Calibri Light" w:hAnsi="Calibri Light" w:cs="Calibri Light"/>
        </w:rPr>
        <w:t>A, B, C</w:t>
      </w:r>
      <w:r w:rsidRPr="00DC13B4">
        <w:rPr>
          <w:rFonts w:ascii="Calibri Light" w:hAnsi="Calibri Light" w:cs="Calibri Light"/>
        </w:rPr>
        <w:t xml:space="preserve"> u</w:t>
      </w:r>
      <w:r w:rsidRPr="00DC13B4">
        <w:rPr>
          <w:rFonts w:ascii="Calibri Light" w:hAnsi="Calibri Light" w:cs="Calibri Light"/>
        </w:rPr>
        <w:t>sw.</w:t>
      </w:r>
    </w:p>
    <w:p w14:paraId="689BCD41" w14:textId="77777777" w:rsidR="00667F15" w:rsidRPr="00DC13B4" w:rsidRDefault="00667F15" w:rsidP="003B4D0D">
      <w:pPr>
        <w:pStyle w:val="Kopfzeile"/>
        <w:numPr>
          <w:ilvl w:val="0"/>
          <w:numId w:val="4"/>
        </w:numPr>
        <w:spacing w:after="160" w:line="295" w:lineRule="auto"/>
        <w:jc w:val="both"/>
        <w:rPr>
          <w:rFonts w:ascii="Calibri Light" w:hAnsi="Calibri Light" w:cs="Calibri Light"/>
        </w:rPr>
      </w:pPr>
      <w:r w:rsidRPr="00DC13B4">
        <w:rPr>
          <w:rFonts w:ascii="Calibri Light" w:hAnsi="Calibri Light" w:cs="Calibri Light"/>
        </w:rPr>
        <w:t>Die Kombination von Motiven innerhalb der Episode X.</w:t>
      </w:r>
    </w:p>
    <w:p w14:paraId="3C1E389D" w14:textId="75505DE6" w:rsidR="00667F15" w:rsidRPr="00DC13B4" w:rsidRDefault="00667F15" w:rsidP="003B4D0D">
      <w:pPr>
        <w:pStyle w:val="Kopfzeile"/>
        <w:numPr>
          <w:ilvl w:val="0"/>
          <w:numId w:val="4"/>
        </w:numPr>
        <w:spacing w:after="160" w:line="295" w:lineRule="auto"/>
        <w:jc w:val="both"/>
        <w:rPr>
          <w:rFonts w:ascii="Calibri Light" w:hAnsi="Calibri Light" w:cs="Calibri Light"/>
        </w:rPr>
      </w:pPr>
      <w:r w:rsidRPr="00DC13B4">
        <w:rPr>
          <w:rFonts w:ascii="Calibri Light" w:hAnsi="Calibri Light" w:cs="Calibri Light"/>
        </w:rPr>
        <w:t xml:space="preserve">Der </w:t>
      </w:r>
      <w:r w:rsidR="003B4D0D">
        <w:rPr>
          <w:rFonts w:ascii="Calibri Light" w:hAnsi="Calibri Light" w:cs="Calibri Light"/>
        </w:rPr>
        <w:t xml:space="preserve">der </w:t>
      </w:r>
      <w:r w:rsidRPr="00DC13B4">
        <w:rPr>
          <w:rFonts w:ascii="Calibri Light" w:hAnsi="Calibri Light" w:cs="Calibri Light"/>
        </w:rPr>
        <w:t>Status der handlungstragenden Figuren im Motiv Y.</w:t>
      </w:r>
    </w:p>
    <w:p w14:paraId="6E6EBE7E" w14:textId="77777777" w:rsidR="00667F15" w:rsidRPr="00DC13B4" w:rsidRDefault="00667F15" w:rsidP="003B4D0D">
      <w:pPr>
        <w:pStyle w:val="Kopfzeile"/>
        <w:numPr>
          <w:ilvl w:val="0"/>
          <w:numId w:val="4"/>
        </w:numPr>
        <w:spacing w:after="160" w:line="295" w:lineRule="auto"/>
        <w:jc w:val="both"/>
        <w:rPr>
          <w:rFonts w:ascii="Calibri Light" w:hAnsi="Calibri Light" w:cs="Calibri Light"/>
        </w:rPr>
      </w:pPr>
      <w:r w:rsidRPr="00DC13B4">
        <w:rPr>
          <w:rFonts w:ascii="Calibri Light" w:hAnsi="Calibri Light" w:cs="Calibri Light"/>
        </w:rPr>
        <w:t>Und vieles mehr.</w:t>
      </w:r>
    </w:p>
    <w:p w14:paraId="2A1FB2A1" w14:textId="298ED159" w:rsidR="003F4F04" w:rsidRPr="00DC13B4" w:rsidRDefault="00667F15" w:rsidP="003B4D0D">
      <w:pPr>
        <w:pStyle w:val="Kopfzeile"/>
        <w:tabs>
          <w:tab w:val="clear" w:pos="4536"/>
          <w:tab w:val="clear" w:pos="9072"/>
        </w:tabs>
        <w:spacing w:after="160" w:line="295" w:lineRule="auto"/>
        <w:jc w:val="both"/>
        <w:rPr>
          <w:rFonts w:ascii="Calibri Light" w:hAnsi="Calibri Light" w:cs="Calibri Light"/>
        </w:rPr>
      </w:pPr>
      <w:r w:rsidRPr="00DC13B4">
        <w:rPr>
          <w:rFonts w:ascii="Calibri Light" w:hAnsi="Calibri Light" w:cs="Calibri Light"/>
        </w:rPr>
        <w:t>Die Lösung der maschinellen Analyse des Märchens als nächster Schritt nach der Formalisierung des Forschungsobjektes ist mit der Entwicklung der entsprechenden digitalen Infrastruktur verbunden. Im Folgenden werden wir einige der wichtigsten Elemente dieser Infrastruktur betrachten.</w:t>
      </w:r>
      <w:r w:rsidR="003F4F04" w:rsidRPr="00DC13B4">
        <w:rPr>
          <w:rFonts w:ascii="Calibri Light" w:hAnsi="Calibri Light" w:cs="Calibri Light"/>
        </w:rPr>
        <w:t xml:space="preserve"> </w:t>
      </w:r>
    </w:p>
    <w:sectPr w:rsidR="003F4F04" w:rsidRPr="00DC13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5A32D" w14:textId="77777777" w:rsidR="00F9109B" w:rsidRDefault="00F9109B" w:rsidP="003F4F04">
      <w:pPr>
        <w:spacing w:after="0" w:line="240" w:lineRule="auto"/>
      </w:pPr>
      <w:r>
        <w:separator/>
      </w:r>
    </w:p>
  </w:endnote>
  <w:endnote w:type="continuationSeparator" w:id="0">
    <w:p w14:paraId="5C65584E" w14:textId="77777777" w:rsidR="00F9109B" w:rsidRDefault="00F9109B" w:rsidP="003F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35ECF" w14:textId="77777777" w:rsidR="00F9109B" w:rsidRDefault="00F9109B" w:rsidP="003F4F04">
      <w:pPr>
        <w:spacing w:after="0" w:line="240" w:lineRule="auto"/>
      </w:pPr>
      <w:r>
        <w:separator/>
      </w:r>
    </w:p>
  </w:footnote>
  <w:footnote w:type="continuationSeparator" w:id="0">
    <w:p w14:paraId="01EC2358" w14:textId="77777777" w:rsidR="00F9109B" w:rsidRDefault="00F9109B" w:rsidP="003F4F04">
      <w:pPr>
        <w:spacing w:after="0" w:line="240" w:lineRule="auto"/>
      </w:pPr>
      <w:r>
        <w:continuationSeparator/>
      </w:r>
    </w:p>
  </w:footnote>
  <w:footnote w:id="1">
    <w:p w14:paraId="556103C0" w14:textId="77777777" w:rsidR="0042504E" w:rsidRDefault="0042504E" w:rsidP="0042504E">
      <w:pPr>
        <w:pStyle w:val="Funotentext"/>
      </w:pPr>
      <w:r>
        <w:rPr>
          <w:rStyle w:val="Funotenzeichen"/>
        </w:rPr>
        <w:footnoteRef/>
      </w:r>
      <w:r>
        <w:t xml:space="preserve"> zu einem der jüngster </w:t>
      </w:r>
    </w:p>
  </w:footnote>
  <w:footnote w:id="2">
    <w:p w14:paraId="05D9D1A4" w14:textId="77777777" w:rsidR="0042504E" w:rsidRPr="001D49DC" w:rsidRDefault="0042504E" w:rsidP="0042504E">
      <w:pPr>
        <w:pStyle w:val="Funotentext"/>
        <w:spacing w:before="60" w:after="60"/>
      </w:pPr>
      <w:r w:rsidRPr="001D49DC">
        <w:rPr>
          <w:rStyle w:val="Funotenzeichen"/>
        </w:rPr>
        <w:footnoteRef/>
      </w:r>
      <w:r w:rsidRPr="001D49DC">
        <w:t xml:space="preserve"> Als jüngster Versuch sind die Publikationen von Finlayson (2012, 2016) sowie Lendvai u.a. (2010a, 2010b) zu nennen. </w:t>
      </w:r>
    </w:p>
  </w:footnote>
  <w:footnote w:id="3">
    <w:p w14:paraId="5C9A3D63" w14:textId="72CFF863" w:rsidR="00E245D3" w:rsidRDefault="00E245D3">
      <w:pPr>
        <w:pStyle w:val="Funotentext"/>
      </w:pPr>
      <w:r>
        <w:rPr>
          <w:rStyle w:val="Funotenzeichen"/>
        </w:rPr>
        <w:footnoteRef/>
      </w:r>
      <w:r w:rsidRPr="00B17DAD">
        <w:rPr>
          <w:lang w:val="en-US"/>
        </w:rPr>
        <w:t xml:space="preserve"> </w:t>
      </w:r>
      <w:r w:rsidRPr="00B17DAD">
        <w:rPr>
          <w:rFonts w:ascii="Montserrat" w:hAnsi="Montserrat"/>
          <w:color w:val="3B3D3F"/>
          <w:shd w:val="clear" w:color="auto" w:fill="FFFFFF"/>
          <w:lang w:val="en-US"/>
        </w:rPr>
        <w:t>Eklund, Johan, Hagedorn, Josh and Darányi, Sándor. "Teaching Tale Types to a Computer: A First Experiment with the Annotated Folktales Collection" </w:t>
      </w:r>
      <w:r w:rsidRPr="00B17DAD">
        <w:rPr>
          <w:rFonts w:ascii="Montserrat" w:hAnsi="Montserrat"/>
          <w:i/>
          <w:iCs/>
          <w:color w:val="3B3D3F"/>
          <w:shd w:val="clear" w:color="auto" w:fill="FFFFFF"/>
          <w:lang w:val="en-US"/>
        </w:rPr>
        <w:t>Fabula</w:t>
      </w:r>
      <w:r w:rsidRPr="00B17DAD">
        <w:rPr>
          <w:rFonts w:ascii="Montserrat" w:hAnsi="Montserrat"/>
          <w:color w:val="3B3D3F"/>
          <w:shd w:val="clear" w:color="auto" w:fill="FFFFFF"/>
          <w:lang w:val="en-US"/>
        </w:rPr>
        <w:t>, vol. 64, no. 1-2, 2023, pp. 92-106. </w:t>
      </w:r>
      <w:hyperlink r:id="rId1" w:history="1">
        <w:r>
          <w:rPr>
            <w:rStyle w:val="Hyperlink"/>
            <w:rFonts w:ascii="Montserrat" w:hAnsi="Montserrat"/>
            <w:shd w:val="clear" w:color="auto" w:fill="FFFFFF"/>
          </w:rPr>
          <w:t>https://doi.org/10.1515/fabula-2023-0005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E5373E"/>
    <w:multiLevelType w:val="hybridMultilevel"/>
    <w:tmpl w:val="F3ACD6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340F3C"/>
    <w:multiLevelType w:val="hybridMultilevel"/>
    <w:tmpl w:val="63AC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0546152">
    <w:abstractNumId w:val="3"/>
  </w:num>
  <w:num w:numId="2" w16cid:durableId="336855891">
    <w:abstractNumId w:val="0"/>
  </w:num>
  <w:num w:numId="3" w16cid:durableId="936251631">
    <w:abstractNumId w:val="1"/>
  </w:num>
  <w:num w:numId="4" w16cid:durableId="1850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EC"/>
    <w:rsid w:val="000574D4"/>
    <w:rsid w:val="000D20B4"/>
    <w:rsid w:val="000F35E3"/>
    <w:rsid w:val="0015424C"/>
    <w:rsid w:val="00162472"/>
    <w:rsid w:val="001A3F97"/>
    <w:rsid w:val="001C79D1"/>
    <w:rsid w:val="002127AD"/>
    <w:rsid w:val="00262449"/>
    <w:rsid w:val="00264AE9"/>
    <w:rsid w:val="002B5521"/>
    <w:rsid w:val="002E2785"/>
    <w:rsid w:val="002E4A21"/>
    <w:rsid w:val="00320D8B"/>
    <w:rsid w:val="00322F7B"/>
    <w:rsid w:val="003B4D0D"/>
    <w:rsid w:val="003D1450"/>
    <w:rsid w:val="003F0AD0"/>
    <w:rsid w:val="003F4F04"/>
    <w:rsid w:val="004146E5"/>
    <w:rsid w:val="00416607"/>
    <w:rsid w:val="0042504E"/>
    <w:rsid w:val="00432F26"/>
    <w:rsid w:val="004E1617"/>
    <w:rsid w:val="004F0AD9"/>
    <w:rsid w:val="004F7ED8"/>
    <w:rsid w:val="00512EEC"/>
    <w:rsid w:val="005132C0"/>
    <w:rsid w:val="005450D1"/>
    <w:rsid w:val="00551752"/>
    <w:rsid w:val="005A56C2"/>
    <w:rsid w:val="006142DC"/>
    <w:rsid w:val="00615275"/>
    <w:rsid w:val="006230C2"/>
    <w:rsid w:val="00633F47"/>
    <w:rsid w:val="006624A6"/>
    <w:rsid w:val="00667F15"/>
    <w:rsid w:val="006A064A"/>
    <w:rsid w:val="006A6CDE"/>
    <w:rsid w:val="006A7DF9"/>
    <w:rsid w:val="006B051D"/>
    <w:rsid w:val="006E3109"/>
    <w:rsid w:val="00726FB5"/>
    <w:rsid w:val="00765738"/>
    <w:rsid w:val="00766D78"/>
    <w:rsid w:val="007A7861"/>
    <w:rsid w:val="007C2423"/>
    <w:rsid w:val="007D44CE"/>
    <w:rsid w:val="007F1FF4"/>
    <w:rsid w:val="007F7621"/>
    <w:rsid w:val="008601A6"/>
    <w:rsid w:val="008A6ED0"/>
    <w:rsid w:val="008E5863"/>
    <w:rsid w:val="0093059D"/>
    <w:rsid w:val="00967785"/>
    <w:rsid w:val="00991A95"/>
    <w:rsid w:val="009A2C7D"/>
    <w:rsid w:val="009A40EF"/>
    <w:rsid w:val="009D6739"/>
    <w:rsid w:val="009F0FA7"/>
    <w:rsid w:val="00AB41B9"/>
    <w:rsid w:val="00B17DAD"/>
    <w:rsid w:val="00B7395F"/>
    <w:rsid w:val="00BA78C7"/>
    <w:rsid w:val="00BE02DB"/>
    <w:rsid w:val="00C05F0D"/>
    <w:rsid w:val="00C15BCA"/>
    <w:rsid w:val="00C2268C"/>
    <w:rsid w:val="00C257AE"/>
    <w:rsid w:val="00C538B8"/>
    <w:rsid w:val="00C94D30"/>
    <w:rsid w:val="00CC46C5"/>
    <w:rsid w:val="00CC6074"/>
    <w:rsid w:val="00CD260C"/>
    <w:rsid w:val="00D768EB"/>
    <w:rsid w:val="00D94987"/>
    <w:rsid w:val="00DB71F1"/>
    <w:rsid w:val="00DC13B4"/>
    <w:rsid w:val="00E14BFB"/>
    <w:rsid w:val="00E245D3"/>
    <w:rsid w:val="00E53C68"/>
    <w:rsid w:val="00E61A51"/>
    <w:rsid w:val="00E63E8E"/>
    <w:rsid w:val="00E679F0"/>
    <w:rsid w:val="00E726A2"/>
    <w:rsid w:val="00EC11BF"/>
    <w:rsid w:val="00EE4930"/>
    <w:rsid w:val="00F55A19"/>
    <w:rsid w:val="00F817EB"/>
    <w:rsid w:val="00F9109B"/>
    <w:rsid w:val="00F96FF4"/>
    <w:rsid w:val="00FA4215"/>
    <w:rsid w:val="00FB279C"/>
    <w:rsid w:val="00FD75C0"/>
    <w:rsid w:val="00FE2733"/>
    <w:rsid w:val="00FF5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F962"/>
  <w15:chartTrackingRefBased/>
  <w15:docId w15:val="{8BEEC044-88A4-4DD4-BC02-FF688BFE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F04"/>
  </w:style>
  <w:style w:type="paragraph" w:styleId="berschrift1">
    <w:name w:val="heading 1"/>
    <w:basedOn w:val="Standard"/>
    <w:next w:val="Standard"/>
    <w:link w:val="berschrift1Zchn"/>
    <w:uiPriority w:val="9"/>
    <w:qFormat/>
    <w:rsid w:val="00512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12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12E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2E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2E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2E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2E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2E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2E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2E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12E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12E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2E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2E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2E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2E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2E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2EEC"/>
    <w:rPr>
      <w:rFonts w:eastAsiaTheme="majorEastAsia" w:cstheme="majorBidi"/>
      <w:color w:val="272727" w:themeColor="text1" w:themeTint="D8"/>
    </w:rPr>
  </w:style>
  <w:style w:type="paragraph" w:styleId="Titel">
    <w:name w:val="Title"/>
    <w:basedOn w:val="Standard"/>
    <w:next w:val="Standard"/>
    <w:link w:val="TitelZchn"/>
    <w:uiPriority w:val="10"/>
    <w:qFormat/>
    <w:rsid w:val="00512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2E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2E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2E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2E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2EEC"/>
    <w:rPr>
      <w:i/>
      <w:iCs/>
      <w:color w:val="404040" w:themeColor="text1" w:themeTint="BF"/>
    </w:rPr>
  </w:style>
  <w:style w:type="paragraph" w:styleId="Listenabsatz">
    <w:name w:val="List Paragraph"/>
    <w:basedOn w:val="Standard"/>
    <w:uiPriority w:val="34"/>
    <w:qFormat/>
    <w:rsid w:val="00512EEC"/>
    <w:pPr>
      <w:ind w:left="720"/>
      <w:contextualSpacing/>
    </w:pPr>
  </w:style>
  <w:style w:type="character" w:styleId="IntensiveHervorhebung">
    <w:name w:val="Intense Emphasis"/>
    <w:basedOn w:val="Absatz-Standardschriftart"/>
    <w:uiPriority w:val="21"/>
    <w:qFormat/>
    <w:rsid w:val="00512EEC"/>
    <w:rPr>
      <w:i/>
      <w:iCs/>
      <w:color w:val="0F4761" w:themeColor="accent1" w:themeShade="BF"/>
    </w:rPr>
  </w:style>
  <w:style w:type="paragraph" w:styleId="IntensivesZitat">
    <w:name w:val="Intense Quote"/>
    <w:basedOn w:val="Standard"/>
    <w:next w:val="Standard"/>
    <w:link w:val="IntensivesZitatZchn"/>
    <w:uiPriority w:val="30"/>
    <w:qFormat/>
    <w:rsid w:val="00512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2EEC"/>
    <w:rPr>
      <w:i/>
      <w:iCs/>
      <w:color w:val="0F4761" w:themeColor="accent1" w:themeShade="BF"/>
    </w:rPr>
  </w:style>
  <w:style w:type="character" w:styleId="IntensiverVerweis">
    <w:name w:val="Intense Reference"/>
    <w:basedOn w:val="Absatz-Standardschriftart"/>
    <w:uiPriority w:val="32"/>
    <w:qFormat/>
    <w:rsid w:val="00512EEC"/>
    <w:rPr>
      <w:b/>
      <w:bCs/>
      <w:smallCaps/>
      <w:color w:val="0F4761" w:themeColor="accent1" w:themeShade="BF"/>
      <w:spacing w:val="5"/>
    </w:rPr>
  </w:style>
  <w:style w:type="paragraph" w:styleId="Textkrper">
    <w:name w:val="Body Text"/>
    <w:basedOn w:val="Standard"/>
    <w:link w:val="TextkrperZchn"/>
    <w:uiPriority w:val="99"/>
    <w:unhideWhenUsed/>
    <w:rsid w:val="003F4F04"/>
    <w:pPr>
      <w:jc w:val="both"/>
    </w:pPr>
  </w:style>
  <w:style w:type="character" w:customStyle="1" w:styleId="TextkrperZchn">
    <w:name w:val="Textkörper Zchn"/>
    <w:basedOn w:val="Absatz-Standardschriftart"/>
    <w:link w:val="Textkrper"/>
    <w:uiPriority w:val="99"/>
    <w:rsid w:val="003F4F04"/>
  </w:style>
  <w:style w:type="paragraph" w:styleId="Funotentext">
    <w:name w:val="footnote text"/>
    <w:basedOn w:val="Standard"/>
    <w:link w:val="FunotentextZchn"/>
    <w:unhideWhenUsed/>
    <w:qFormat/>
    <w:rsid w:val="003F4F04"/>
    <w:pPr>
      <w:spacing w:after="0" w:line="240" w:lineRule="auto"/>
    </w:pPr>
    <w:rPr>
      <w:sz w:val="20"/>
      <w:szCs w:val="20"/>
    </w:rPr>
  </w:style>
  <w:style w:type="character" w:customStyle="1" w:styleId="FunotentextZchn">
    <w:name w:val="Fußnotentext Zchn"/>
    <w:basedOn w:val="Absatz-Standardschriftart"/>
    <w:link w:val="Funotentext"/>
    <w:rsid w:val="003F4F04"/>
    <w:rPr>
      <w:sz w:val="20"/>
      <w:szCs w:val="20"/>
    </w:rPr>
  </w:style>
  <w:style w:type="character" w:styleId="Funotenzeichen">
    <w:name w:val="footnote reference"/>
    <w:basedOn w:val="Absatz-Standardschriftart"/>
    <w:unhideWhenUsed/>
    <w:rsid w:val="003F4F04"/>
    <w:rPr>
      <w:vertAlign w:val="superscript"/>
    </w:rPr>
  </w:style>
  <w:style w:type="paragraph" w:styleId="Kopfzeile">
    <w:name w:val="header"/>
    <w:basedOn w:val="Standard"/>
    <w:link w:val="KopfzeileZchn"/>
    <w:uiPriority w:val="99"/>
    <w:unhideWhenUsed/>
    <w:rsid w:val="003F4F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04"/>
  </w:style>
  <w:style w:type="paragraph" w:styleId="Textkrper3">
    <w:name w:val="Body Text 3"/>
    <w:basedOn w:val="Standard"/>
    <w:link w:val="Textkrper3Zchn"/>
    <w:uiPriority w:val="99"/>
    <w:semiHidden/>
    <w:unhideWhenUsed/>
    <w:rsid w:val="003F4F04"/>
    <w:pPr>
      <w:spacing w:after="120"/>
    </w:pPr>
    <w:rPr>
      <w:sz w:val="16"/>
      <w:szCs w:val="16"/>
    </w:rPr>
  </w:style>
  <w:style w:type="character" w:customStyle="1" w:styleId="Textkrper3Zchn">
    <w:name w:val="Textkörper 3 Zchn"/>
    <w:basedOn w:val="Absatz-Standardschriftart"/>
    <w:link w:val="Textkrper3"/>
    <w:uiPriority w:val="99"/>
    <w:semiHidden/>
    <w:rsid w:val="003F4F04"/>
    <w:rPr>
      <w:sz w:val="16"/>
      <w:szCs w:val="16"/>
    </w:rPr>
  </w:style>
  <w:style w:type="character" w:customStyle="1" w:styleId="cm-comment">
    <w:name w:val="cm-comment"/>
    <w:basedOn w:val="Absatz-Standardschriftart"/>
    <w:rsid w:val="003F4F04"/>
  </w:style>
  <w:style w:type="character" w:customStyle="1" w:styleId="cf01">
    <w:name w:val="cf01"/>
    <w:basedOn w:val="Absatz-Standardschriftart"/>
    <w:rsid w:val="003F4F04"/>
    <w:rPr>
      <w:rFonts w:ascii="Segoe UI" w:hAnsi="Segoe UI" w:cs="Segoe UI" w:hint="default"/>
      <w:sz w:val="18"/>
      <w:szCs w:val="18"/>
    </w:rPr>
  </w:style>
  <w:style w:type="paragraph" w:styleId="StandardWeb">
    <w:name w:val="Normal (Web)"/>
    <w:basedOn w:val="Standard"/>
    <w:uiPriority w:val="99"/>
    <w:semiHidden/>
    <w:unhideWhenUsed/>
    <w:rsid w:val="0042504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E245D3"/>
    <w:rPr>
      <w:color w:val="0000FF"/>
      <w:u w:val="single"/>
    </w:rPr>
  </w:style>
  <w:style w:type="character" w:styleId="BesuchterLink">
    <w:name w:val="FollowedHyperlink"/>
    <w:basedOn w:val="Absatz-Standardschriftart"/>
    <w:uiPriority w:val="99"/>
    <w:semiHidden/>
    <w:unhideWhenUsed/>
    <w:rsid w:val="004166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9506">
      <w:bodyDiv w:val="1"/>
      <w:marLeft w:val="0"/>
      <w:marRight w:val="0"/>
      <w:marTop w:val="0"/>
      <w:marBottom w:val="0"/>
      <w:divBdr>
        <w:top w:val="none" w:sz="0" w:space="0" w:color="auto"/>
        <w:left w:val="none" w:sz="0" w:space="0" w:color="auto"/>
        <w:bottom w:val="none" w:sz="0" w:space="0" w:color="auto"/>
        <w:right w:val="none" w:sz="0" w:space="0" w:color="auto"/>
      </w:divBdr>
    </w:div>
    <w:div w:id="274295955">
      <w:bodyDiv w:val="1"/>
      <w:marLeft w:val="0"/>
      <w:marRight w:val="0"/>
      <w:marTop w:val="0"/>
      <w:marBottom w:val="0"/>
      <w:divBdr>
        <w:top w:val="none" w:sz="0" w:space="0" w:color="auto"/>
        <w:left w:val="none" w:sz="0" w:space="0" w:color="auto"/>
        <w:bottom w:val="none" w:sz="0" w:space="0" w:color="auto"/>
        <w:right w:val="none" w:sz="0" w:space="0" w:color="auto"/>
      </w:divBdr>
    </w:div>
    <w:div w:id="376702418">
      <w:bodyDiv w:val="1"/>
      <w:marLeft w:val="0"/>
      <w:marRight w:val="0"/>
      <w:marTop w:val="0"/>
      <w:marBottom w:val="0"/>
      <w:divBdr>
        <w:top w:val="none" w:sz="0" w:space="0" w:color="auto"/>
        <w:left w:val="none" w:sz="0" w:space="0" w:color="auto"/>
        <w:bottom w:val="none" w:sz="0" w:space="0" w:color="auto"/>
        <w:right w:val="none" w:sz="0" w:space="0" w:color="auto"/>
      </w:divBdr>
    </w:div>
    <w:div w:id="975179151">
      <w:bodyDiv w:val="1"/>
      <w:marLeft w:val="0"/>
      <w:marRight w:val="0"/>
      <w:marTop w:val="0"/>
      <w:marBottom w:val="0"/>
      <w:divBdr>
        <w:top w:val="none" w:sz="0" w:space="0" w:color="auto"/>
        <w:left w:val="none" w:sz="0" w:space="0" w:color="auto"/>
        <w:bottom w:val="none" w:sz="0" w:space="0" w:color="auto"/>
        <w:right w:val="none" w:sz="0" w:space="0" w:color="auto"/>
      </w:divBdr>
    </w:div>
    <w:div w:id="1281761555">
      <w:bodyDiv w:val="1"/>
      <w:marLeft w:val="0"/>
      <w:marRight w:val="0"/>
      <w:marTop w:val="0"/>
      <w:marBottom w:val="0"/>
      <w:divBdr>
        <w:top w:val="none" w:sz="0" w:space="0" w:color="auto"/>
        <w:left w:val="none" w:sz="0" w:space="0" w:color="auto"/>
        <w:bottom w:val="none" w:sz="0" w:space="0" w:color="auto"/>
        <w:right w:val="none" w:sz="0" w:space="0" w:color="auto"/>
      </w:divBdr>
    </w:div>
    <w:div w:id="1448164342">
      <w:bodyDiv w:val="1"/>
      <w:marLeft w:val="0"/>
      <w:marRight w:val="0"/>
      <w:marTop w:val="0"/>
      <w:marBottom w:val="0"/>
      <w:divBdr>
        <w:top w:val="none" w:sz="0" w:space="0" w:color="auto"/>
        <w:left w:val="none" w:sz="0" w:space="0" w:color="auto"/>
        <w:bottom w:val="none" w:sz="0" w:space="0" w:color="auto"/>
        <w:right w:val="none" w:sz="0" w:space="0" w:color="auto"/>
      </w:divBdr>
    </w:div>
    <w:div w:id="1589577198">
      <w:bodyDiv w:val="1"/>
      <w:marLeft w:val="0"/>
      <w:marRight w:val="0"/>
      <w:marTop w:val="0"/>
      <w:marBottom w:val="0"/>
      <w:divBdr>
        <w:top w:val="none" w:sz="0" w:space="0" w:color="auto"/>
        <w:left w:val="none" w:sz="0" w:space="0" w:color="auto"/>
        <w:bottom w:val="none" w:sz="0" w:space="0" w:color="auto"/>
        <w:right w:val="none" w:sz="0" w:space="0" w:color="auto"/>
      </w:divBdr>
    </w:div>
    <w:div w:id="1699815877">
      <w:bodyDiv w:val="1"/>
      <w:marLeft w:val="0"/>
      <w:marRight w:val="0"/>
      <w:marTop w:val="0"/>
      <w:marBottom w:val="0"/>
      <w:divBdr>
        <w:top w:val="none" w:sz="0" w:space="0" w:color="auto"/>
        <w:left w:val="none" w:sz="0" w:space="0" w:color="auto"/>
        <w:bottom w:val="none" w:sz="0" w:space="0" w:color="auto"/>
        <w:right w:val="none" w:sz="0" w:space="0" w:color="auto"/>
      </w:divBdr>
    </w:div>
    <w:div w:id="1976178792">
      <w:bodyDiv w:val="1"/>
      <w:marLeft w:val="0"/>
      <w:marRight w:val="0"/>
      <w:marTop w:val="0"/>
      <w:marBottom w:val="0"/>
      <w:divBdr>
        <w:top w:val="none" w:sz="0" w:space="0" w:color="auto"/>
        <w:left w:val="none" w:sz="0" w:space="0" w:color="auto"/>
        <w:bottom w:val="none" w:sz="0" w:space="0" w:color="auto"/>
        <w:right w:val="none" w:sz="0" w:space="0" w:color="auto"/>
      </w:divBdr>
    </w:div>
    <w:div w:id="20347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515/fabula-2023-00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39CF7-AA74-4535-BC15-AE0ABE0D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1562</Words>
  <Characters>9844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8</cp:revision>
  <dcterms:created xsi:type="dcterms:W3CDTF">2024-05-30T08:57:00Z</dcterms:created>
  <dcterms:modified xsi:type="dcterms:W3CDTF">2024-06-24T15:56:00Z</dcterms:modified>
</cp:coreProperties>
</file>