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222C0" w14:textId="0DE086A2" w:rsidR="001D5340" w:rsidRPr="007D2391" w:rsidRDefault="00C06432">
      <w:pPr>
        <w:rPr>
          <w:sz w:val="48"/>
          <w:szCs w:val="48"/>
        </w:rPr>
      </w:pPr>
      <w:r w:rsidRPr="007D2391">
        <w:rPr>
          <w:sz w:val="48"/>
          <w:szCs w:val="48"/>
        </w:rPr>
        <w:t>FİZİBİLİTE ANALİZİ</w:t>
      </w:r>
    </w:p>
    <w:p w14:paraId="7999A5ED" w14:textId="25C9E45A" w:rsidR="00C06432" w:rsidRDefault="00745D78" w:rsidP="00745D78">
      <w:r>
        <w:t xml:space="preserve">1)FİZİBİLİTE </w:t>
      </w:r>
      <w:proofErr w:type="gramStart"/>
      <w:r>
        <w:t>ANALİZİ</w:t>
      </w:r>
      <w:r w:rsidR="007D2391">
        <w:t xml:space="preserve"> </w:t>
      </w:r>
      <w:r>
        <w:t>-</w:t>
      </w:r>
      <w:proofErr w:type="gramEnd"/>
      <w:r>
        <w:t xml:space="preserve"> EKONOMİK</w:t>
      </w:r>
    </w:p>
    <w:tbl>
      <w:tblPr>
        <w:tblStyle w:val="TabloKlavuzu"/>
        <w:tblW w:w="9493" w:type="dxa"/>
        <w:tblLook w:val="04A0" w:firstRow="1" w:lastRow="0" w:firstColumn="1" w:lastColumn="0" w:noHBand="0" w:noVBand="1"/>
      </w:tblPr>
      <w:tblGrid>
        <w:gridCol w:w="3011"/>
        <w:gridCol w:w="3012"/>
        <w:gridCol w:w="3470"/>
      </w:tblGrid>
      <w:tr w:rsidR="005D0C47" w14:paraId="7C21484C" w14:textId="77777777" w:rsidTr="007D2391">
        <w:trPr>
          <w:trHeight w:val="622"/>
        </w:trPr>
        <w:tc>
          <w:tcPr>
            <w:tcW w:w="3011" w:type="dxa"/>
          </w:tcPr>
          <w:p w14:paraId="787B518B" w14:textId="3231647B" w:rsidR="005D0C47" w:rsidRDefault="005D0C47" w:rsidP="005D0C47">
            <w:pPr>
              <w:jc w:val="center"/>
            </w:pPr>
            <w:r>
              <w:t>Maliyet Türü</w:t>
            </w:r>
          </w:p>
        </w:tc>
        <w:tc>
          <w:tcPr>
            <w:tcW w:w="3012" w:type="dxa"/>
          </w:tcPr>
          <w:p w14:paraId="2DF43363" w14:textId="5381253C" w:rsidR="005D0C47" w:rsidRDefault="005D0C47" w:rsidP="005D0C47">
            <w:pPr>
              <w:jc w:val="center"/>
            </w:pPr>
            <w:r>
              <w:t>Maliyet Kalemi</w:t>
            </w:r>
          </w:p>
        </w:tc>
        <w:tc>
          <w:tcPr>
            <w:tcW w:w="3470" w:type="dxa"/>
          </w:tcPr>
          <w:p w14:paraId="0C643A67" w14:textId="17718101" w:rsidR="005D0C47" w:rsidRDefault="005D0C47" w:rsidP="005D0C47">
            <w:pPr>
              <w:jc w:val="center"/>
            </w:pPr>
            <w:r>
              <w:t>Maliyet Tutarı</w:t>
            </w:r>
          </w:p>
        </w:tc>
      </w:tr>
      <w:tr w:rsidR="005D0C47" w14:paraId="7DD8EF1D" w14:textId="77777777" w:rsidTr="007D2391">
        <w:trPr>
          <w:trHeight w:val="1354"/>
        </w:trPr>
        <w:tc>
          <w:tcPr>
            <w:tcW w:w="3011" w:type="dxa"/>
          </w:tcPr>
          <w:p w14:paraId="23DF855F" w14:textId="417C9454" w:rsidR="005D0C47" w:rsidRDefault="005D0C47" w:rsidP="005D0C47">
            <w:pPr>
              <w:jc w:val="center"/>
            </w:pPr>
            <w:r>
              <w:t>İşçi Maliyetleri</w:t>
            </w:r>
          </w:p>
        </w:tc>
        <w:tc>
          <w:tcPr>
            <w:tcW w:w="3012" w:type="dxa"/>
          </w:tcPr>
          <w:p w14:paraId="04658234" w14:textId="77777777" w:rsidR="005D0C47" w:rsidRDefault="005D0C47" w:rsidP="00745D78">
            <w:r>
              <w:t>Proje yöneticisi</w:t>
            </w:r>
          </w:p>
          <w:p w14:paraId="12F3945B" w14:textId="77777777" w:rsidR="002A08FD" w:rsidRDefault="002A08FD" w:rsidP="00745D78">
            <w:r>
              <w:t>Sistem analisti</w:t>
            </w:r>
          </w:p>
          <w:p w14:paraId="4775103B" w14:textId="77777777" w:rsidR="002A08FD" w:rsidRDefault="002A08FD" w:rsidP="00745D78">
            <w:r>
              <w:t>İş analisti</w:t>
            </w:r>
          </w:p>
          <w:p w14:paraId="76804BFE" w14:textId="77777777" w:rsidR="002A08FD" w:rsidRDefault="002A08FD" w:rsidP="00745D78">
            <w:r>
              <w:t>Yazılımcılar x 2</w:t>
            </w:r>
          </w:p>
          <w:p w14:paraId="510C476E" w14:textId="4FC13676" w:rsidR="002A08FD" w:rsidRDefault="007D2391" w:rsidP="00745D78">
            <w:r>
              <w:t>IT</w:t>
            </w:r>
            <w:r w:rsidR="002A08FD">
              <w:t xml:space="preserve"> uzmanı</w:t>
            </w:r>
          </w:p>
        </w:tc>
        <w:tc>
          <w:tcPr>
            <w:tcW w:w="3470" w:type="dxa"/>
          </w:tcPr>
          <w:p w14:paraId="0A8BA7F9" w14:textId="77777777" w:rsidR="005D0C47" w:rsidRPr="007D2391" w:rsidRDefault="005D0C47" w:rsidP="00745D78">
            <w:r w:rsidRPr="007D2391">
              <w:t>12000 TL</w:t>
            </w:r>
            <w:r w:rsidR="00ED6E5E" w:rsidRPr="007D2391">
              <w:t xml:space="preserve"> * </w:t>
            </w:r>
            <w:proofErr w:type="gramStart"/>
            <w:r w:rsidR="00ED6E5E" w:rsidRPr="007D2391">
              <w:t>6.5</w:t>
            </w:r>
            <w:proofErr w:type="gramEnd"/>
            <w:r w:rsidR="00ED6E5E" w:rsidRPr="007D2391">
              <w:t xml:space="preserve"> ay =78.000 TL</w:t>
            </w:r>
          </w:p>
          <w:p w14:paraId="3ED76E57" w14:textId="69B0DB17" w:rsidR="002A08FD" w:rsidRPr="007D2391" w:rsidRDefault="002A08FD" w:rsidP="00745D78">
            <w:r w:rsidRPr="007D2391">
              <w:t xml:space="preserve">8.000 TL * </w:t>
            </w:r>
            <w:proofErr w:type="gramStart"/>
            <w:r w:rsidRPr="007D2391">
              <w:t>6.5</w:t>
            </w:r>
            <w:proofErr w:type="gramEnd"/>
            <w:r w:rsidRPr="007D2391">
              <w:t xml:space="preserve"> ay=52.000 TL</w:t>
            </w:r>
          </w:p>
          <w:p w14:paraId="50F1EE40" w14:textId="52495409" w:rsidR="002A08FD" w:rsidRPr="007D2391" w:rsidRDefault="002A08FD" w:rsidP="00745D78">
            <w:r w:rsidRPr="007D2391">
              <w:t xml:space="preserve">8.000 TL * </w:t>
            </w:r>
            <w:proofErr w:type="gramStart"/>
            <w:r w:rsidRPr="007D2391">
              <w:t>6.5</w:t>
            </w:r>
            <w:proofErr w:type="gramEnd"/>
            <w:r w:rsidRPr="007D2391">
              <w:t xml:space="preserve"> ay=52.000 TL</w:t>
            </w:r>
          </w:p>
          <w:p w14:paraId="6229AECA" w14:textId="0A159B8A" w:rsidR="002A08FD" w:rsidRPr="007D2391" w:rsidRDefault="002A08FD" w:rsidP="00745D78">
            <w:r w:rsidRPr="007D2391">
              <w:t>(</w:t>
            </w:r>
            <w:proofErr w:type="gramStart"/>
            <w:r w:rsidRPr="007D2391">
              <w:t>15.000x2)*</w:t>
            </w:r>
            <w:proofErr w:type="gramEnd"/>
            <w:r w:rsidRPr="007D2391">
              <w:t>6.5 ay= 195.000 TL</w:t>
            </w:r>
          </w:p>
          <w:p w14:paraId="79FCB4BA" w14:textId="50A5574F" w:rsidR="002A08FD" w:rsidRPr="007D2391" w:rsidRDefault="002A08FD" w:rsidP="00745D78">
            <w:r w:rsidRPr="007D2391">
              <w:t>12.000*</w:t>
            </w:r>
            <w:proofErr w:type="gramStart"/>
            <w:r w:rsidRPr="007D2391">
              <w:t>6.5</w:t>
            </w:r>
            <w:proofErr w:type="gramEnd"/>
            <w:r w:rsidRPr="007D2391">
              <w:t xml:space="preserve"> ay=78.000 TL</w:t>
            </w:r>
          </w:p>
          <w:p w14:paraId="5F1D3075" w14:textId="06283F95" w:rsidR="002A08FD" w:rsidRPr="007D2391" w:rsidRDefault="002A08FD" w:rsidP="00745D78"/>
        </w:tc>
      </w:tr>
      <w:tr w:rsidR="005D0C47" w14:paraId="1FC95205" w14:textId="77777777" w:rsidTr="007D2391">
        <w:trPr>
          <w:trHeight w:val="651"/>
        </w:trPr>
        <w:tc>
          <w:tcPr>
            <w:tcW w:w="3011" w:type="dxa"/>
          </w:tcPr>
          <w:p w14:paraId="065A19FC" w14:textId="5F3C0E7F" w:rsidR="005D0C47" w:rsidRDefault="00ED6E5E" w:rsidP="00745D78">
            <w:r>
              <w:t xml:space="preserve">            Donanım Giderleri</w:t>
            </w:r>
          </w:p>
        </w:tc>
        <w:tc>
          <w:tcPr>
            <w:tcW w:w="3012" w:type="dxa"/>
          </w:tcPr>
          <w:p w14:paraId="72392327" w14:textId="0AC15A13" w:rsidR="00ED6E5E" w:rsidRDefault="00ED6E5E" w:rsidP="00745D78">
            <w:r>
              <w:t>Laptop PC</w:t>
            </w:r>
          </w:p>
          <w:p w14:paraId="36A944F9" w14:textId="77777777" w:rsidR="007D2391" w:rsidRDefault="007D2391" w:rsidP="00745D78"/>
          <w:p w14:paraId="49A38222" w14:textId="3837267C" w:rsidR="00ED6E5E" w:rsidRDefault="00ED6E5E" w:rsidP="00745D78">
            <w:r>
              <w:t>Masaüstü PC ve donanımları</w:t>
            </w:r>
          </w:p>
        </w:tc>
        <w:tc>
          <w:tcPr>
            <w:tcW w:w="3470" w:type="dxa"/>
          </w:tcPr>
          <w:p w14:paraId="70BD142C" w14:textId="77777777" w:rsidR="007D2391" w:rsidRDefault="00ED6E5E" w:rsidP="007D2391">
            <w:r>
              <w:t>20.000 TL</w:t>
            </w:r>
          </w:p>
          <w:p w14:paraId="6B939F88" w14:textId="7B691E6E" w:rsidR="00ED6E5E" w:rsidRDefault="00ED6E5E" w:rsidP="007D2391">
            <w:r>
              <w:t xml:space="preserve"> </w:t>
            </w:r>
            <w:r w:rsidR="007D2391">
              <w:t xml:space="preserve">      +</w:t>
            </w:r>
            <w:r>
              <w:t xml:space="preserve">               </w:t>
            </w:r>
            <w:r w:rsidR="007D2391">
              <w:t xml:space="preserve">                 </w:t>
            </w:r>
            <w:proofErr w:type="gramStart"/>
            <w:r w:rsidR="007D2391">
              <w:t>=</w:t>
            </w:r>
            <w:r>
              <w:t xml:space="preserve">  80.000</w:t>
            </w:r>
            <w:proofErr w:type="gramEnd"/>
            <w:r>
              <w:t xml:space="preserve"> TL</w:t>
            </w:r>
          </w:p>
          <w:p w14:paraId="20C424ED" w14:textId="0D07494C" w:rsidR="00ED6E5E" w:rsidRDefault="00ED6E5E" w:rsidP="00745D78">
            <w:r>
              <w:t>60.000 TL</w:t>
            </w:r>
          </w:p>
        </w:tc>
      </w:tr>
      <w:tr w:rsidR="005D0C47" w14:paraId="4EFB8071" w14:textId="77777777" w:rsidTr="007D2391">
        <w:trPr>
          <w:trHeight w:val="622"/>
        </w:trPr>
        <w:tc>
          <w:tcPr>
            <w:tcW w:w="3011" w:type="dxa"/>
          </w:tcPr>
          <w:p w14:paraId="095C4CF5" w14:textId="2740F4C9" w:rsidR="005D0C47" w:rsidRDefault="00F60A16" w:rsidP="00F60A16">
            <w:pPr>
              <w:jc w:val="center"/>
            </w:pPr>
            <w:r>
              <w:t>Sarf Malzeme</w:t>
            </w:r>
          </w:p>
        </w:tc>
        <w:tc>
          <w:tcPr>
            <w:tcW w:w="3012" w:type="dxa"/>
          </w:tcPr>
          <w:p w14:paraId="260EE656" w14:textId="77777777" w:rsidR="005D0C47" w:rsidRDefault="00F60A16" w:rsidP="00745D78">
            <w:r>
              <w:t>Tanıtım Malzemeleri</w:t>
            </w:r>
          </w:p>
          <w:p w14:paraId="3500FCE4" w14:textId="32304BA4" w:rsidR="00F60A16" w:rsidRDefault="00F60A16" w:rsidP="00745D78">
            <w:r>
              <w:t>Ofis Malzemeleri</w:t>
            </w:r>
          </w:p>
        </w:tc>
        <w:tc>
          <w:tcPr>
            <w:tcW w:w="3470" w:type="dxa"/>
          </w:tcPr>
          <w:p w14:paraId="06A99F07" w14:textId="77777777" w:rsidR="005D0C47" w:rsidRDefault="005D0C47" w:rsidP="00745D78"/>
          <w:p w14:paraId="01F27EEA" w14:textId="1D80886D" w:rsidR="00F60A16" w:rsidRDefault="00F60A16" w:rsidP="009F2CFC">
            <w:pPr>
              <w:jc w:val="center"/>
            </w:pPr>
            <w:r>
              <w:t>20.000 TL</w:t>
            </w:r>
          </w:p>
        </w:tc>
      </w:tr>
      <w:tr w:rsidR="005D0C47" w14:paraId="442882EC" w14:textId="77777777" w:rsidTr="007D2391">
        <w:trPr>
          <w:trHeight w:val="293"/>
        </w:trPr>
        <w:tc>
          <w:tcPr>
            <w:tcW w:w="3011" w:type="dxa"/>
          </w:tcPr>
          <w:p w14:paraId="66BDF0C5" w14:textId="42F3023D" w:rsidR="00F60A16" w:rsidRDefault="00F60A16" w:rsidP="009F2CFC">
            <w:pPr>
              <w:jc w:val="center"/>
            </w:pPr>
            <w:r>
              <w:t>Hizmet bedelleri</w:t>
            </w:r>
          </w:p>
          <w:p w14:paraId="217B5A0E" w14:textId="77FF60FC" w:rsidR="00F60A16" w:rsidRDefault="00F60A16" w:rsidP="00F60A16">
            <w:pPr>
              <w:jc w:val="center"/>
            </w:pPr>
          </w:p>
        </w:tc>
        <w:tc>
          <w:tcPr>
            <w:tcW w:w="3012" w:type="dxa"/>
          </w:tcPr>
          <w:p w14:paraId="40E689DC" w14:textId="7134173D" w:rsidR="009F2CFC" w:rsidRDefault="007D2391" w:rsidP="009F2CFC">
            <w:r>
              <w:t>Ek Güvenlik Paketi</w:t>
            </w:r>
            <w:r w:rsidR="009F2CFC">
              <w:t xml:space="preserve">           </w:t>
            </w:r>
          </w:p>
          <w:p w14:paraId="143A7DE4" w14:textId="7509826F" w:rsidR="005D0C47" w:rsidRDefault="005D0C47" w:rsidP="00745D78"/>
        </w:tc>
        <w:tc>
          <w:tcPr>
            <w:tcW w:w="3470" w:type="dxa"/>
          </w:tcPr>
          <w:p w14:paraId="22FC4D26" w14:textId="1C2A5AC8" w:rsidR="00F60A16" w:rsidRPr="00F60A16" w:rsidRDefault="009F2CFC" w:rsidP="007D2391">
            <w:pPr>
              <w:jc w:val="center"/>
            </w:pPr>
            <w:r>
              <w:t>500 TL*</w:t>
            </w:r>
            <w:proofErr w:type="gramStart"/>
            <w:r>
              <w:t>6.5</w:t>
            </w:r>
            <w:proofErr w:type="gramEnd"/>
            <w:r>
              <w:t xml:space="preserve"> a</w:t>
            </w:r>
            <w:r w:rsidR="00FF7D15">
              <w:t>y=3250 TL</w:t>
            </w:r>
          </w:p>
        </w:tc>
      </w:tr>
      <w:tr w:rsidR="005D0C47" w14:paraId="5973A2EB" w14:textId="77777777" w:rsidTr="007D2391">
        <w:trPr>
          <w:trHeight w:val="622"/>
        </w:trPr>
        <w:tc>
          <w:tcPr>
            <w:tcW w:w="3011" w:type="dxa"/>
          </w:tcPr>
          <w:p w14:paraId="61336296" w14:textId="77777777" w:rsidR="005D0C47" w:rsidRDefault="005D0C47" w:rsidP="00745D78"/>
        </w:tc>
        <w:tc>
          <w:tcPr>
            <w:tcW w:w="3012" w:type="dxa"/>
          </w:tcPr>
          <w:p w14:paraId="0B59FFF1" w14:textId="60594348" w:rsidR="005D0C47" w:rsidRDefault="00FF7D15" w:rsidP="00745D78">
            <w:r>
              <w:t xml:space="preserve">      </w:t>
            </w:r>
          </w:p>
        </w:tc>
        <w:tc>
          <w:tcPr>
            <w:tcW w:w="3470" w:type="dxa"/>
          </w:tcPr>
          <w:p w14:paraId="16BC8629" w14:textId="77C1C6A4" w:rsidR="005D0C47" w:rsidRDefault="00FF7D15" w:rsidP="007D2391">
            <w:pPr>
              <w:jc w:val="center"/>
            </w:pPr>
            <w:r>
              <w:t>Toplam= 558.250 TL</w:t>
            </w:r>
          </w:p>
        </w:tc>
      </w:tr>
    </w:tbl>
    <w:p w14:paraId="6CA322F7" w14:textId="49815025" w:rsidR="00745D78" w:rsidRDefault="00745D78" w:rsidP="00745D78"/>
    <w:p w14:paraId="00EC835F" w14:textId="130444A3" w:rsidR="00745D78" w:rsidRDefault="00745D78" w:rsidP="00745D78">
      <w:r>
        <w:t xml:space="preserve">2)FİZİBİLTE </w:t>
      </w:r>
      <w:proofErr w:type="gramStart"/>
      <w:r>
        <w:t>ANALİZİ</w:t>
      </w:r>
      <w:r w:rsidR="007D2391">
        <w:t xml:space="preserve"> </w:t>
      </w:r>
      <w:r>
        <w:t>-</w:t>
      </w:r>
      <w:proofErr w:type="gramEnd"/>
      <w:r>
        <w:t xml:space="preserve"> TEKNİK </w:t>
      </w:r>
    </w:p>
    <w:p w14:paraId="748A2773" w14:textId="11CA0BF3" w:rsidR="00745D78" w:rsidRDefault="00745D78" w:rsidP="00444881">
      <w:pPr>
        <w:spacing w:after="0"/>
      </w:pPr>
      <w:r>
        <w:t>- Yazılım için gerekli donanımlar elimizde mevcut.</w:t>
      </w:r>
      <w:r>
        <w:br/>
        <w:t>- Süreci hızlandırmak için büyük ekran monitör ve güçlü bir bilgisayar kasası alınacaktır.</w:t>
      </w:r>
      <w:r>
        <w:br/>
        <w:t>- Merkezi veri tabanı hizmet sağlayıcısı (MTHS) dışarıdan sağlanacaktır.</w:t>
      </w:r>
      <w:r>
        <w:br/>
        <w:t>-</w:t>
      </w:r>
      <w:r w:rsidR="007D2391">
        <w:t xml:space="preserve"> </w:t>
      </w:r>
      <w:r>
        <w:t>Sunucu hizmeti dışarıdan alınacaktır.</w:t>
      </w:r>
    </w:p>
    <w:p w14:paraId="34834B5D" w14:textId="77777777" w:rsidR="007D2391" w:rsidRDefault="007D2391" w:rsidP="00745D78"/>
    <w:p w14:paraId="7EC3C54E" w14:textId="427EBC22" w:rsidR="00745D78" w:rsidRDefault="00745D78" w:rsidP="00745D78">
      <w:r>
        <w:t>3)</w:t>
      </w:r>
      <w:r w:rsidR="007D2391">
        <w:t xml:space="preserve">FİZİBİLİTE </w:t>
      </w:r>
      <w:proofErr w:type="gramStart"/>
      <w:r w:rsidR="007D2391">
        <w:t>ANALİZİ -</w:t>
      </w:r>
      <w:proofErr w:type="gramEnd"/>
      <w:r w:rsidR="007D2391">
        <w:t xml:space="preserve"> </w:t>
      </w:r>
      <w:r>
        <w:t>OPERASYONEL</w:t>
      </w:r>
    </w:p>
    <w:p w14:paraId="6483674A" w14:textId="73D687D6" w:rsidR="00485F85" w:rsidRDefault="00485F85" w:rsidP="00444881">
      <w:pPr>
        <w:spacing w:after="0"/>
      </w:pPr>
      <w:r>
        <w:t>-Projenin kontrolü, proje yöneticisi tarafından sürekli olarak takip edilecektir.</w:t>
      </w:r>
    </w:p>
    <w:p w14:paraId="179AA551" w14:textId="08260665" w:rsidR="00485F85" w:rsidRDefault="00485F85" w:rsidP="00444881">
      <w:pPr>
        <w:spacing w:after="0"/>
      </w:pPr>
      <w:r>
        <w:t>-Projeye dahil olan kişilerin katılımı maksimum düzeyde olacaktır.</w:t>
      </w:r>
    </w:p>
    <w:p w14:paraId="35D008AA" w14:textId="6B1A81E1" w:rsidR="00485F85" w:rsidRDefault="00485F85" w:rsidP="00444881">
      <w:pPr>
        <w:spacing w:after="0"/>
      </w:pPr>
      <w:r>
        <w:t xml:space="preserve">-Proje </w:t>
      </w:r>
      <w:r w:rsidR="00670327">
        <w:t>elemanları takım çalışmasına uyumlu kişilerdir.</w:t>
      </w:r>
    </w:p>
    <w:p w14:paraId="72F572FF" w14:textId="0AB19F6E" w:rsidR="00670327" w:rsidRDefault="00670327" w:rsidP="00444881">
      <w:pPr>
        <w:spacing w:after="0"/>
      </w:pPr>
      <w:r>
        <w:t>-Proje ekibindeki tüm kişilerin plan çerçevesi içinde görev ve sorumlulukları bellidir.</w:t>
      </w:r>
    </w:p>
    <w:p w14:paraId="4D1FF1AB" w14:textId="282AA94F" w:rsidR="009F2CFC" w:rsidRDefault="00670327" w:rsidP="00444881">
      <w:pPr>
        <w:spacing w:after="0"/>
      </w:pPr>
      <w:r>
        <w:t xml:space="preserve">-Kontrol ve rutin raporlama işlemleri yapılacak ve </w:t>
      </w:r>
      <w:r w:rsidR="009F2CFC">
        <w:t>belirli</w:t>
      </w:r>
      <w:r>
        <w:t xml:space="preserve"> periyotlarla gözden geçirilecektir</w:t>
      </w:r>
      <w:r w:rsidR="007D2391">
        <w:t>.</w:t>
      </w:r>
    </w:p>
    <w:p w14:paraId="21C68A29" w14:textId="77777777" w:rsidR="009F2CFC" w:rsidRDefault="009F2CFC" w:rsidP="00745D78"/>
    <w:p w14:paraId="6E8B55BC" w14:textId="5D8711E6" w:rsidR="00745D78" w:rsidRDefault="00745D78" w:rsidP="00745D78">
      <w:r>
        <w:t>4)</w:t>
      </w:r>
      <w:r w:rsidR="00804643">
        <w:t>FİZİBİLİTE ANALİZİ- ÇİZELGE</w:t>
      </w:r>
    </w:p>
    <w:p w14:paraId="7FFCAC5C" w14:textId="35A603EE" w:rsidR="00804643" w:rsidRDefault="00804643" w:rsidP="008C1F63">
      <w:pPr>
        <w:spacing w:after="0"/>
      </w:pPr>
      <w:r>
        <w:t xml:space="preserve"> - Yönetim proje için kesin bir takvim oluşturdu. Bu takvime göre projenin tamamlanması için gereken m</w:t>
      </w:r>
      <w:r w:rsidR="00B64AE7">
        <w:t>inimum</w:t>
      </w:r>
      <w:r>
        <w:t xml:space="preserve"> süre </w:t>
      </w:r>
      <w:r w:rsidR="00B64AE7">
        <w:t>7</w:t>
      </w:r>
      <w:r>
        <w:t xml:space="preserve"> aydır</w:t>
      </w:r>
      <w:r w:rsidR="00B64AE7">
        <w:t xml:space="preserve"> maksimum süre 9,5 aydır</w:t>
      </w:r>
      <w:r>
        <w:t xml:space="preserve">. Proje sürecindeki faaliyetlerin (fizibilite, gereksinim analizi, süreç analizi, </w:t>
      </w:r>
      <w:r w:rsidR="00D625A6">
        <w:t>veri tabanı</w:t>
      </w:r>
      <w:r>
        <w:t xml:space="preserve"> tasarımı) zamanında bitirilebileceği öngörülmektedir.</w:t>
      </w:r>
      <w:r w:rsidR="00027D59">
        <w:br/>
      </w:r>
      <w:r>
        <w:t xml:space="preserve">- Projeye proje yöneticisi atanacaktır. Projeyi koordine etmek ve kontrol etmek için proje yönetim teknikleri kullanılacaktır. </w:t>
      </w:r>
    </w:p>
    <w:p w14:paraId="00AE853B" w14:textId="4239DAEF" w:rsidR="00804643" w:rsidRDefault="00804643" w:rsidP="00745D78"/>
    <w:p w14:paraId="3CCC0E56" w14:textId="77777777" w:rsidR="008C1F63" w:rsidRDefault="008C1F63" w:rsidP="00745D78"/>
    <w:p w14:paraId="4090ED00" w14:textId="14E1FDA3" w:rsidR="00804643" w:rsidRDefault="00804643" w:rsidP="00745D78">
      <w:r>
        <w:lastRenderedPageBreak/>
        <w:t xml:space="preserve">5) FİZİBİLİTE ANALİZİ- YASAL </w:t>
      </w:r>
    </w:p>
    <w:p w14:paraId="2BA0F815" w14:textId="5C506FE8" w:rsidR="00027D59" w:rsidRDefault="00027D59" w:rsidP="00745D78">
      <w:r>
        <w:t>-</w:t>
      </w:r>
      <w:r w:rsidR="00804643">
        <w:t>Platform üzerinden verilerini paylaşacak olan hastalardan verilerin kullanımına ilişkin izinler alınacaktır</w:t>
      </w:r>
      <w:r>
        <w:t>.</w:t>
      </w:r>
      <w:r>
        <w:br/>
        <w:t>-Kişilerin platformdaki sağlık bilgilerini sadece kişilerin onayını alan hekimler veya kişiler görebilir</w:t>
      </w:r>
      <w:r>
        <w:br/>
        <w:t>-Kişilerin</w:t>
      </w:r>
      <w:r w:rsidR="00434619">
        <w:t>,</w:t>
      </w:r>
      <w:r>
        <w:t xml:space="preserve"> platformdaki </w:t>
      </w:r>
      <w:r w:rsidR="009E19F9" w:rsidRPr="009E19F9">
        <w:t xml:space="preserve">paylaşmış olduğu bilgiler, kişilerin onayı dışında ya da yargı kararı ve/veya yasal bir yükümlülük altında bulunmadığı sürece herhangi bir üçüncü şahıs, kurum ve kuruluş ile hiçbir nedenden ötürü paylaşılmayacak ya da verilmeyecektir. Yasal düzenlemelerle bu bilgilerin açıklanmasını gerektiren bir durum gerçekleşmediği sürece hiçbir istisna ile bu bilgiler </w:t>
      </w:r>
      <w:proofErr w:type="gramStart"/>
      <w:r w:rsidR="009E19F9" w:rsidRPr="009E19F9">
        <w:t>açıklanmayacaktır</w:t>
      </w:r>
      <w:proofErr w:type="gramEnd"/>
      <w:r w:rsidR="009E19F9" w:rsidRPr="009E19F9">
        <w:t>.</w:t>
      </w:r>
      <w:r>
        <w:br/>
        <w:t xml:space="preserve">-Son ürün için </w:t>
      </w:r>
      <w:proofErr w:type="spellStart"/>
      <w:r>
        <w:t>TradeMark</w:t>
      </w:r>
      <w:proofErr w:type="spellEnd"/>
      <w:r>
        <w:t xml:space="preserve"> ve patent alınacaktır ve site üzerinden yasal uyarı sunulacaktır.</w:t>
      </w:r>
    </w:p>
    <w:p w14:paraId="1A4C7B12" w14:textId="77777777" w:rsidR="008C1F63" w:rsidRDefault="008C1F63" w:rsidP="00745D78"/>
    <w:p w14:paraId="1BAA63A0" w14:textId="7B4ED4F3" w:rsidR="00027D59" w:rsidRDefault="00027D59" w:rsidP="00745D78">
      <w:r>
        <w:t xml:space="preserve">6) FİZİBİLİTE ANALİZİ- ORGANİZASYONEL </w:t>
      </w:r>
    </w:p>
    <w:p w14:paraId="186569DA" w14:textId="55A56233" w:rsidR="00027D59" w:rsidRDefault="00027D59" w:rsidP="00745D78">
      <w:r>
        <w:t>-Platform herhangi bir firmaya yazılım ürünü olarak sunulacaktır. (Sağlık Bakanlığı)</w:t>
      </w:r>
      <w:r>
        <w:br/>
        <w:t xml:space="preserve">Bu durumun proje ekibi için herhangi </w:t>
      </w:r>
      <w:r w:rsidR="009E19F9">
        <w:t>bir risk teşkil etmediği öngörülmektedir.</w:t>
      </w:r>
    </w:p>
    <w:sectPr w:rsidR="00027D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131"/>
    <w:multiLevelType w:val="hybridMultilevel"/>
    <w:tmpl w:val="DBC2425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32"/>
    <w:rsid w:val="00027D59"/>
    <w:rsid w:val="001D5340"/>
    <w:rsid w:val="002A08FD"/>
    <w:rsid w:val="00434619"/>
    <w:rsid w:val="00444881"/>
    <w:rsid w:val="00485F85"/>
    <w:rsid w:val="004B6D94"/>
    <w:rsid w:val="005D0C47"/>
    <w:rsid w:val="00670327"/>
    <w:rsid w:val="00745D78"/>
    <w:rsid w:val="007D2391"/>
    <w:rsid w:val="00804643"/>
    <w:rsid w:val="008C1F63"/>
    <w:rsid w:val="009E19F9"/>
    <w:rsid w:val="009F2CFC"/>
    <w:rsid w:val="00B64AE7"/>
    <w:rsid w:val="00C06432"/>
    <w:rsid w:val="00D625A6"/>
    <w:rsid w:val="00ED6E5E"/>
    <w:rsid w:val="00F60A16"/>
    <w:rsid w:val="00FF7D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5FC5"/>
  <w15:chartTrackingRefBased/>
  <w15:docId w15:val="{DDD84FFA-7AFA-4E6D-A654-BF492115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6432"/>
    <w:pPr>
      <w:ind w:left="720"/>
      <w:contextualSpacing/>
    </w:pPr>
  </w:style>
  <w:style w:type="table" w:styleId="TabloKlavuzu">
    <w:name w:val="Table Grid"/>
    <w:basedOn w:val="NormalTablo"/>
    <w:uiPriority w:val="39"/>
    <w:rsid w:val="005D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408</Words>
  <Characters>2327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Özhan</dc:creator>
  <cp:keywords/>
  <dc:description/>
  <cp:lastModifiedBy>Eda Nur</cp:lastModifiedBy>
  <cp:revision>10</cp:revision>
  <dcterms:created xsi:type="dcterms:W3CDTF">2022-03-22T06:12:00Z</dcterms:created>
  <dcterms:modified xsi:type="dcterms:W3CDTF">2022-04-03T20:04:00Z</dcterms:modified>
</cp:coreProperties>
</file>