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25C6" w14:textId="77777777" w:rsidR="00A94FA8" w:rsidRDefault="007E4F0F"/>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SADD 2021 Grant- Chattahoochee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Establishing and maintaining a SADD chapter at Chattahoochee HS.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 xml:space="preserve">We have maintained the SADD chapter and have had the chapter registered with SADD national. Our club has maintained a team of about 30 members through having a challenging year starting out all digital learning. Students have been adaptable with hosting virtual and in person events. </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 xml:space="preserve">We have held meetings each month in both digital and face to face formats. Major accomplishments would be the end of the year meeting where we celebrated our outreach with pizza. We also worked on media outreaches during the monthly meetings to participate in various video contests. Two SADD students ended up winning the Trackathon competition hosted by Teens in the Driver Seat. </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 xml:space="preserve">We completed two seatbelt checks which showed an increased use of seatbelts. </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We had announced the grant on the Chattahoochee High School website in December, 2020.</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 xml:space="preserve">We participated in the SADD campaign Rock the Belt (focuses on seatbelts) and also Drowsy Driving Awareness with Teens in the Driver Seat. Additionally, we did Chalk the Walk for Teen Driver Safety Week and Red Ribbon Week focused on driving under the influence of drugs. </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 xml:space="preserve">We hosted small events throughout the year due to COVID. Before prom we hosted a safe driving event complete with a pedal kart with drunk goggles to share the dangers of safe driving. </w:t>
            </w:r>
          </w:p>
        </w:tc>
      </w:tr>
      <w:tr w:rsidR="00DF6648" w:rsidRPr="00892F64" w14:paraId="7017B718" w14:textId="77777777" w:rsidTr="00492ABD">
        <w:tc>
          <w:tcPr>
            <w:tcW w:w="4315" w:type="dxa"/>
          </w:tcPr>
          <w:p>
            <w:r>
              <w:t>Advisor and at least two students to attend GOHS approved conference.</w:t>
            </w:r>
          </w:p>
        </w:tc>
        <w:tc>
          <w:tcPr>
            <w:tcW w:w="5130" w:type="dxa"/>
          </w:tcPr>
          <w:p>
            <w:r>
              <w:t xml:space="preserve">Not available due to COVID. </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TSP-014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TSP-014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Implementation of SADD Chapter at Fannin County High School</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Fannin County High School would like to establish and implement a successful chapter of SADD into the school setting.  FCHS would like to educate students and parents about the dangers that students face daily.  FCHS would conduct monthly meetings to introduce new concepts and ideas that will keep drivers safe everyday.  FCHS wants to form a successful chapter that will be  beneficial to the school and community and the future of all age groups.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 xml:space="preserve">Fannin County established and has maintained  a S.A.D.D. chapter at Fannin County High School.  </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 xml:space="preserve">We had monthly meetings when our school Covid policies allowed us too.  We had a few virtual while there were some face to face meetings also.  We had officers with 2 resigning due to health concerns of being at school.  We lost some member due to going Online Learning and not wanting to be a part of a club at this time. </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 xml:space="preserve">Our group completed multiple seatbelt checks during the allotted times.  This was quiet the conversational starter for some parents and people who dropped off students in the mornings and evenings.  </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 xml:space="preserve">Our local newspaper ran an article annoucing the grant for our S. A. D.D. chapter.  We also had it advertised on our schools Facebook and school annoucements within the first quarter of school.  </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 xml:space="preserve">We were not able to promote or participate in the campaigns due to Covid restrictions and guidelines. </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 xml:space="preserve">No were not allowed to participate in activities listed due to Covid restrictions set by our school and county.  We did attend a virtual meeting discussing how a school did get involved and active at prom.  We have plans for our prom that include a lot the ideas from that school.  There was miscommunication  or lack of communication with my grant advisor towards the end of the year.  I was unaware of some events.  </w:t>
            </w:r>
          </w:p>
        </w:tc>
      </w:tr>
      <w:tr w:rsidR="00DF6648" w:rsidRPr="00892F64" w14:paraId="7017B718" w14:textId="77777777" w:rsidTr="00492ABD">
        <w:tc>
          <w:tcPr>
            <w:tcW w:w="4315" w:type="dxa"/>
          </w:tcPr>
          <w:p>
            <w:r>
              <w:t>Advisor and at least two students to attend GOHS approved conference.</w:t>
            </w:r>
          </w:p>
        </w:tc>
        <w:tc>
          <w:tcPr>
            <w:tcW w:w="5130" w:type="dxa"/>
          </w:tcPr>
          <w:p>
            <w:r>
              <w:t xml:space="preserve">No we did not attend any face to face meetings or GOHS approved conferences during last year.  </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TSP-004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TSP-004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Grayson High School SADD</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We are a high school SADD club that tries to teach the students of our high school about the dangers of alcohol and especially drinking and driving. We use a variety of tools to bring this message.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 xml:space="preserve">Yes - with certain issues - we did have a SADD chapter however, due to COVID and most students not being on campus - we had very few that participated on a normal basis. We accomplished the few things we set out to do - but not what we normally accomplsih. </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No - due to the pandemic - chapter meetings were not allowed at school and I struggled to get students to attend zoom meetings</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No - we did one safety belt check in the spring - but in the fall we were not allowed to have any after school activitities due to covid 19</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yes - we put this on our school website</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no - could not do things like this at school due to covid restrictions</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 xml:space="preserve">We  did an after school Prom Promise activity outside and had kids sign the pledge and had some basic activites about it for them. </w:t>
            </w:r>
          </w:p>
        </w:tc>
      </w:tr>
      <w:tr w:rsidR="00DF6648" w:rsidRPr="00892F64" w14:paraId="7017B718" w14:textId="77777777" w:rsidTr="00492ABD">
        <w:tc>
          <w:tcPr>
            <w:tcW w:w="4315" w:type="dxa"/>
          </w:tcPr>
          <w:p>
            <w:r>
              <w:t>Advisor and at least two students to attend GOHS approved conference.</w:t>
            </w:r>
          </w:p>
        </w:tc>
        <w:tc>
          <w:tcPr>
            <w:tcW w:w="5130" w:type="dxa"/>
          </w:tcPr>
          <w:p>
            <w:r>
              <w:t>no - there was not one available last year.</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TSP-003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TSP-003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Continue a SADD Club at PCHS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$1,437.68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Peach County High School plans to continue a SADD chapter for 2020-2021.</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We held virtual meetings due to Covid with the Director.</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Due to Covid restrictions we were not able to elect officers. We did attend the monthly state meetings and use the messaging system to communicate with each other.</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Yes, we held one with Roger Hayes. The second was with a Teacher/Deputy.</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This was placed on the school Facebook page along with the Leader Tribune.</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We sent emails/messages to students and their parents.</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 xml:space="preserve">We held the Prom Safety Event with Roger Hayes and other authorities. </w:t>
            </w:r>
          </w:p>
        </w:tc>
      </w:tr>
      <w:tr w:rsidR="00DF6648" w:rsidRPr="00892F64" w14:paraId="7017B718" w14:textId="77777777" w:rsidTr="00492ABD">
        <w:tc>
          <w:tcPr>
            <w:tcW w:w="4315" w:type="dxa"/>
          </w:tcPr>
          <w:p>
            <w:r>
              <w:t>Advisor and at least two students to attend GOHS approved conference.</w:t>
            </w:r>
          </w:p>
        </w:tc>
        <w:tc>
          <w:tcPr>
            <w:tcW w:w="5130" w:type="dxa"/>
          </w:tcPr>
          <w:p>
            <w:r>
              <w:t>No, This event was not offered.</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Pepperell High School SADD</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Pepperell High School SADD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7017B718" w14:textId="77777777" w:rsidTr="00492ABD">
        <w:tc>
          <w:tcPr>
            <w:tcW w:w="4315" w:type="dxa"/>
          </w:tcPr>
          <w:p>
            <w:r>
              <w:t>Advisor and at least two students to attend GOHS approved conference.</w:t>
            </w:r>
          </w:p>
        </w:tc>
        <w:tc>
          <w:tcPr>
            <w:tcW w:w="5130" w:type="dxa"/>
          </w:tcPr>
          <w:p>
            <w:r>
              <w:t>Due to COVID protocols for our County, we were not allowed to have club/chapter meetings.  This has caused a setback, however, we are looking forward to this coming year.</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TSP-006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TSP-006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Towns County Schools Students Against Destructive Decisions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provide students with the best prevention and intervention tools to deal with the issues of underage drinking, other drug use impaired driving and other destructive decisions.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In spite of COVID restrictions, we were able to continue the SADD Club at Towns County High School</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Due to COVID restrictions we were unable to meet on a regular basis this year</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We were able to conduct two seat belt checks during parent drop off</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We were able to announce the grant award in our local newspaper</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Due to COVID we were restricted here.</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We were able to have a Prom activity</w:t>
            </w:r>
          </w:p>
        </w:tc>
      </w:tr>
      <w:tr w:rsidR="00DF6648" w:rsidRPr="00892F64" w14:paraId="7017B718" w14:textId="77777777" w:rsidTr="00492ABD">
        <w:tc>
          <w:tcPr>
            <w:tcW w:w="4315" w:type="dxa"/>
          </w:tcPr>
          <w:p>
            <w:r>
              <w:t>Advisor and at least two students to attend GOHS approved conference.</w:t>
            </w:r>
          </w:p>
        </w:tc>
        <w:tc>
          <w:tcPr>
            <w:tcW w:w="5130" w:type="dxa"/>
          </w:tcPr>
          <w:p>
            <w:r>
              <w:t>Due to COVID, conference were not held this year</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TSP-007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TSP-007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Towns County Schools Students Against Destructive Decisions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provide students with the best prevention and intervention tools to deal with the issues of underage drinking, other drug use impaired driving and other destructive decisions.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SADD-2021-F.A.S.T. 402 TSP-010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SADD-2021-F.A.S.T. 402 TSP-010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Wayne County High School SADD</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Our project is designed to prevent underage drinking and driving. We will bringing awareness to the community about safe driving around transfer trucks &amp; buses.  We will encourage the community to always wear seat belts in all seats. We will also addressed distracted driving issues, such as texting and driving, night driving, tired driving, as it relates to highway safety by making students, faculty and the community aware of these issues through awareness and SADD campaigns.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Establish or maintain a SADD/STAR Chapter by November. Contact National SADD annually to register the chapter.</w:t>
            </w:r>
          </w:p>
        </w:tc>
        <w:tc>
          <w:tcPr>
            <w:tcW w:w="5130" w:type="dxa"/>
          </w:tcPr>
          <w:p>
            <w:r>
              <w:t>We registered late to maintain our SADD National Status</w:t>
            </w:r>
          </w:p>
        </w:tc>
      </w:tr>
      <w:tr w:rsidR="00DF6648" w:rsidRPr="00892F64" w14:paraId="7A07CB57" w14:textId="77777777" w:rsidTr="00492ABD">
        <w:tc>
          <w:tcPr>
            <w:tcW w:w="4315" w:type="dxa"/>
          </w:tcPr>
          <w:p>
            <w:r>
              <w:t>Hold monthly meetings of the SADD/STAR Chapter. Elect officers, establish regular meeting times &amp; set chapter calendar.</w:t>
            </w:r>
          </w:p>
        </w:tc>
        <w:tc>
          <w:tcPr>
            <w:tcW w:w="5130" w:type="dxa"/>
          </w:tcPr>
          <w:p>
            <w:r>
              <w:t>We held meeting via Google Meets but because of COVID we didn't get to meet all 10 times because of low club participation students did not show up for all 10 meetings.  We only recorded 6 of our meetings that students attended.</w:t>
            </w:r>
          </w:p>
        </w:tc>
      </w:tr>
      <w:tr w:rsidR="00DF6648" w:rsidRPr="00892F64" w14:paraId="6913903A" w14:textId="77777777" w:rsidTr="00492ABD">
        <w:tc>
          <w:tcPr>
            <w:tcW w:w="4315" w:type="dxa"/>
          </w:tcPr>
          <w:p>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r>
              <w:t>Because of COVID we were not allowed to conduct our safety belt checks like scheduled.</w:t>
            </w:r>
          </w:p>
        </w:tc>
      </w:tr>
      <w:tr w:rsidR="00DF6648" w:rsidRPr="00892F64" w14:paraId="1E14BAEB" w14:textId="77777777" w:rsidTr="00492ABD">
        <w:tc>
          <w:tcPr>
            <w:tcW w:w="4315" w:type="dxa"/>
          </w:tcPr>
          <w:p>
            <w:r>
              <w:t>Announce receipt of grant award in newspaper or other media outlet (i.e.) website, school newspaper, etc. within 1st quarter of grant period.</w:t>
            </w:r>
          </w:p>
        </w:tc>
        <w:tc>
          <w:tcPr>
            <w:tcW w:w="5130" w:type="dxa"/>
          </w:tcPr>
          <w:p>
            <w:r>
              <w:t>We were not allowed to announce the Grant award at the our County's board meeting.  We made the announcement to the high school.</w:t>
            </w:r>
          </w:p>
        </w:tc>
      </w:tr>
      <w:tr w:rsidR="00DF6648" w:rsidRPr="00892F64" w14:paraId="13E5682B" w14:textId="77777777" w:rsidTr="0069181D">
        <w:trPr>
          <w:trHeight w:val="332"/>
        </w:trPr>
        <w:tc>
          <w:tcPr>
            <w:tcW w:w="4315" w:type="dxa"/>
          </w:tcPr>
          <w:p>
            <w:r>
              <w:t>To participate in the following campaigns: SADD &amp; the law: 21 or Bust and SADD &amp; the law: SADD Mobilizes.</w:t>
            </w:r>
          </w:p>
        </w:tc>
        <w:tc>
          <w:tcPr>
            <w:tcW w:w="5130" w:type="dxa"/>
          </w:tcPr>
          <w:p>
            <w:r>
              <w:t>Activities were not allowed unless outside.  We displayed banners and posters.</w:t>
            </w:r>
          </w:p>
        </w:tc>
      </w:tr>
      <w:tr w:rsidR="00DF6648" w:rsidRPr="00892F64" w14:paraId="01F4FA12" w14:textId="77777777" w:rsidTr="00492ABD">
        <w:tc>
          <w:tcPr>
            <w:tcW w:w="4315" w:type="dxa"/>
          </w:tcPr>
          <w:p>
            <w:r>
              <w:t>To participate in at least one of the following activities: Mock Car Crash, Lights on For Life Day, Prom, Graduation or any other activity that includes a focus on impaired or distracted driving.</w:t>
            </w:r>
          </w:p>
        </w:tc>
        <w:tc>
          <w:tcPr>
            <w:tcW w:w="5130" w:type="dxa"/>
          </w:tcPr>
          <w:p>
            <w:r>
              <w:t>We were allowed to have the mock crash scene and it was put into the paper for the community to see.  We had banners and signs explaining the distractions that drivers face and to bring awareness to the community.  Students dressed like they were going to prom and acted out the scene of a car accident with the local First Responders helping.</w:t>
            </w:r>
          </w:p>
        </w:tc>
      </w:tr>
      <w:tr w:rsidR="00DF6648" w:rsidRPr="00892F64" w14:paraId="7017B718" w14:textId="77777777" w:rsidTr="00492ABD">
        <w:tc>
          <w:tcPr>
            <w:tcW w:w="4315" w:type="dxa"/>
          </w:tcPr>
          <w:p>
            <w:r>
              <w:t>Advisor and at least two students to attend GOHS approved conference.</w:t>
            </w:r>
          </w:p>
        </w:tc>
        <w:tc>
          <w:tcPr>
            <w:tcW w:w="5130" w:type="dxa"/>
          </w:tcPr>
          <w:p>
            <w:r>
              <w:t>We were unable to attend conferences due to COVID.</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Piedmont Area (PATEN)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$19,761.92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$7,521.85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Piedmont Area Traffic Enforcement Network (PATEN)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PATEN coordinator and/or assistant coordinator did schedule and host 10 network meetings during the grant period.  The PATEN coordinator and/or assistant coordinator worked with network law enforcement, judges, and prosecutors to promote the Traffic Enforcement Network concept.  An announcement was placed on the GATEN listserve in a timely manner to announce the monthly meeting.</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The PATEN Network did participate in GOHS/NHTSA highway safety campaigns including CIOT, Drive Sober or Get Pulled Over, CIOT Border to Border, Operation Southern Shield, and 100 Days of Summer HEAT during the grant period.  The major challenge was the COVID-19 pandemic shutting down the Barrow County Sheriff's Office's ability to perform traffic enforcement.</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PATEN network coordinator and/or assistant coordinator hosted/held 9 multi-jurisdictional road checks in the network region within the grant period.</w:t>
            </w:r>
          </w:p>
        </w:tc>
      </w:tr>
      <w:tr w:rsidR="00DF6648" w:rsidRPr="00892F64" w14:paraId="1E14BAEB" w14:textId="77777777" w:rsidTr="00492ABD">
        <w:tc>
          <w:tcPr>
            <w:tcW w:w="4315" w:type="dxa"/>
          </w:tcPr>
          <w:p>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r>
              <w:t>The PATEN coordinator and/or assistant coordinator were not able to attend the annual LEL Conference as scheduled by NHTSA, and as approved by GOHS as it was canceled.  The PATEN coordinator and/or assistant coordinator did attend the GOHS Highway Safety Conference as well as all coordinator meetings as scheduled by the GOHS Law Enforcement Services Director or Regional LEL.</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PATEN Coordinator and Assistant Coordinator will document monthly activity hours for work required to perform the executed grant project agreement.  The Coordinator did not meet the total of 12 due to being reassigned in his agency, which took up his schedule.  Ultimately he had to give up his position as the PATEN Coordinator.</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East Central</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$20,114.72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$9,469.61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East Central Traffic Enforcement Network (ECTEN)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reason for falling short during the reporting period was due to COVID-19. We had all meetings covered up until the outbreak which caused agencies to halt meetings or gatherings.  This was beyond our control.</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ECTEN participated in every campaign such as the aforementioned activities. </w:t>
            </w:r>
          </w:p>
        </w:tc>
      </w:tr>
      <w:tr w:rsidR="00DF6648" w:rsidRPr="00892F64" w14:paraId="6913903A" w14:textId="77777777" w:rsidTr="00492ABD">
        <w:tc>
          <w:tcPr>
            <w:tcW w:w="4315" w:type="dxa"/>
          </w:tcPr>
          <w:p>
            <w:r>
              <w:t>The Coordinator and/or Assistant Coordinator will work with agencies within the Network to schedule a minimum of 5 road checks (preferably multi-jurisdictional) during the grant period.  At least 2 road checks will be held during the 100 Days of Summer HEAT campaign.</w:t>
            </w:r>
          </w:p>
        </w:tc>
        <w:tc>
          <w:tcPr>
            <w:tcW w:w="5130" w:type="dxa"/>
          </w:tcPr>
          <w:p>
            <w:r>
              <w:t xml:space="preserve">On every traffic network meeting held, we conducted a license check. However as stated earlier we were short on the meetings due to COVID 19. </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 xml:space="preserve">ECTEN attended both conferences as required.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 the executed grant project agreement.</w:t>
            </w:r>
          </w:p>
        </w:tc>
        <w:tc>
          <w:tcPr>
            <w:tcW w:w="5130" w:type="dxa"/>
          </w:tcPr>
          <w:p>
            <w:r>
              <w:t>During the year the coordinator and assistant coordinator for ECTEN were both out sick during the same month. The coordinator had contracted COVID 19The assistant coordinator had a medical issue that required surgery.</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Middle Georgia(MGTEN)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$18,396.80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$13,235.95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Middle Georgia Traffic Enforcement Network (MGTEN)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 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Due to COVID restrictions we had some meetings cancelled.</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MGTEN and worked to have as mnay agencies possible involved in the GOHS/NHTSA campaigns.</w:t>
            </w:r>
          </w:p>
        </w:tc>
      </w:tr>
      <w:tr w:rsidR="00DF6648" w:rsidRPr="00892F64" w14:paraId="6913903A" w14:textId="77777777" w:rsidTr="00492ABD">
        <w:tc>
          <w:tcPr>
            <w:tcW w:w="4315" w:type="dxa"/>
          </w:tcPr>
          <w:p>
            <w:r>
              <w:t xml:space="preserve"> 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MGTEN was able to have six road checks at the monthly meetings.</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The coordinator and assistant coordinator were able to attend the NHTSA meetings and the GOHS Highway Safety Conference.</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We were able to do all required monthly reports.</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Mountain Area (MNTEN)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$19,874.24</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$13,413.56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Mountain Traffic Enforcement Network (MNTEN)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Our network had 12 meeting during the grant period where we had training and road checks. We posted all of our meetings on the GATEN listserv in a timely manner and posted reminders about the upcoming meetings the day before the meeting. The coordinator and assistant coordinator kept in touch with each other and other agencies in our network to promote traffic safety.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network participated in all of the GOHS/NHTSA highway safety campaigns during the grant period. We reminded all the agencies and asked them to participate in the campaigns.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The network had 12 road checks during the grant period and 5 during 100 Days of Summer Heat. </w:t>
            </w:r>
          </w:p>
        </w:tc>
      </w:tr>
      <w:tr w:rsidR="00DF6648" w:rsidRPr="00892F64" w14:paraId="1E14BAEB" w14:textId="77777777" w:rsidTr="00492ABD">
        <w:tc>
          <w:tcPr>
            <w:tcW w:w="4315" w:type="dxa"/>
          </w:tcPr>
          <w:p>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r>
              <w:t xml:space="preserve">The coordinator and assistant coordinator attended the LEL Conference and The Coordinator attended the GOHS Highway Safety Conference. The assistant coordinator was not able to attend the GOHS highway safety conference due to being out on worker's comp.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 xml:space="preserve">The coordinator and assistant coordinator documented 12 monthly activity hours each during the grant period.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Coastal Area (CATEN)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$23,454.56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$9,793.59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Coastal Area Traffic Enforcement Network (CATEN)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Coastal Area Traffic Enforcement Network met the objective of 10 network meetings for the grant; however, the Coastal Area Traffic Enforcement Network usually conducts 13 network meetings during a grant year, the 13th meeting being a network meeting the night before Hands Across the Border.  The December and January meetings had to be cancelled due to COVID.</w:t>
            </w:r>
          </w:p>
        </w:tc>
      </w:tr>
      <w:tr w:rsidR="00DF6648" w:rsidRPr="00892F64" w14:paraId="7A07CB57" w14:textId="77777777" w:rsidTr="00492ABD">
        <w:tc>
          <w:tcPr>
            <w:tcW w:w="4315" w:type="dxa"/>
          </w:tcPr>
          <w:p>
            <w:r>
              <w:t>The coordinator and assistant coordinator will discuss highway safety mobilization strategies with the Network prior to the mobilization date, encouraging participation and reporting.  Agency participation will be monitored on a monthly basis by the coordinator and assistant coordinator.</w:t>
            </w:r>
          </w:p>
        </w:tc>
        <w:tc>
          <w:tcPr>
            <w:tcW w:w="5130" w:type="dxa"/>
          </w:tcPr>
          <w:p>
            <w:r>
              <w:t xml:space="preserve">The Coastal Area Traffic Enforcement Network surpassed the objective of 12 with 13 actual activities.  The coordinator encouraged agency participation in the CIOT, OZT, and Summer HEAT campaigns at each network meeting.  The coordinator sent emails to the network list one week prior and during each campaign.  In addition to emails, the coordinator placed phone calls to network officers encouraging aggressive enforcement during the campaigns.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Coastal Area Traffic Enforcement Network exceeded the 5 road checks required by the grant.  The network agencies conducted a total of 29 road checks.  Six of the 29 were conducted during the 100 Days of Summer HEAT campaign.  All the road checks consisted of at least two different agencies.</w:t>
            </w:r>
          </w:p>
        </w:tc>
      </w:tr>
      <w:tr w:rsidR="00DF6648" w:rsidRPr="00892F64" w14:paraId="1E14BAEB" w14:textId="77777777" w:rsidTr="00492ABD">
        <w:tc>
          <w:tcPr>
            <w:tcW w:w="4315" w:type="dxa"/>
          </w:tcPr>
          <w:p>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r>
              <w:t xml:space="preserve">The Coordinator and Assistant Coordinator for the Coastal Area Traffic Enforcement Network did not meet the objectives for this activity.  The objective was not met because the NHTSA LEL Conference was cancelled due to COVID.  The Coordinator and Assistant Coordinator did attend the Highway Safety Conference.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 xml:space="preserve">The coordinator documented his activities daily in a monthly report.  The assistant coordinator did not provide the coordinator with documentation of activity performed on the grant.  During the grant year, a new Sheriff took office.  The new Sheriff added additional duties to the assistant coordinator.  After the new Sheriff took office, several officers resigned which created issues with covering shifts.  Due to the vacancies, the assistant coordinator had to work additional shifts.  During the COVID pandemic, the Charlton County Sheriff's Office lost two officers to COVID.  One of those officers was a key employee in the assistant coordinator's division, which put extra work on him. </w:t>
            </w:r>
          </w:p>
        </w:tc>
      </w:tr>
      <w:tr w:rsidR="00DF6648" w:rsidRPr="00892F64" w14:paraId="01F4FA12" w14:textId="77777777" w:rsidTr="00492ABD">
        <w:tc>
          <w:tcPr>
            <w:tcW w:w="4315" w:type="dxa"/>
          </w:tcPr>
          <w:p>
            <w:r>
              <w:t>The Charlton County Sheriff's Office will display the Occupant Protection trailer at least 2 times per quarter during the grant year.</w:t>
            </w:r>
          </w:p>
        </w:tc>
        <w:tc>
          <w:tcPr>
            <w:tcW w:w="5130" w:type="dxa"/>
          </w:tcPr>
          <w:p>
            <w:r>
              <w:t>The Coastal Area Traffic Enforcement Network exceeded the projected activity of 8 presentations.  The Coastal Area Traffic Enforcement Network conducted a total 21 education presentations with the mobile Occupant Protection Mobile Unit.  Due to COVID, there were 12 presentations that were cancelled.</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PT-026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PT-026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West Central (WCTEN)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$17,396.00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$15,777.37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West Central Traffic Enforcement Network (WCTEN)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WCTEN Network met and exceeded the requirement for conducting 10 Network meetings. During the grant period, WCTEN Network conducted a total of 12 network meetings.</w:t>
            </w:r>
          </w:p>
        </w:tc>
      </w:tr>
      <w:tr w:rsidR="00DF6648" w:rsidRPr="00892F64" w14:paraId="7A07CB57" w14:textId="77777777" w:rsidTr="00492ABD">
        <w:tc>
          <w:tcPr>
            <w:tcW w:w="4315" w:type="dxa"/>
          </w:tcPr>
          <w:p>
            <w:r>
              <w:t>The coordinator and assistant coordinator will discuss highway safety mobilization strategies with the Network prior to the  eight (8) mobilization date, encouraging participation and reporting.  Agency participation will be monitored on a monthly basis by the coordinator and assistant coordinator.</w:t>
            </w:r>
          </w:p>
        </w:tc>
        <w:tc>
          <w:tcPr>
            <w:tcW w:w="5130" w:type="dxa"/>
          </w:tcPr>
          <w:p>
            <w:r>
              <w:t xml:space="preserve">The West Central Traffic Enforcement Network participated in all eight (8) GOHS highway campaigns, including CIOT, OZT, and Summer HEAT. During this grant period coordinator and assistant coordinator discussed upcoming NHTSA Highway Safety Mobilization with agencies within the network prior to mobilization date, encouraging participation and reporting.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West Central Traffic Enforcement Network met and exceeded the minimum requirements for scheduling and conducting multi-jurisdictional road checks. During the grant period, WCTEN, conducted 10 multi-jurisdictional road checks exceeding the minimum of 5 road checks required.</w:t>
            </w:r>
          </w:p>
        </w:tc>
      </w:tr>
      <w:tr w:rsidR="00DF6648" w:rsidRPr="00892F64" w14:paraId="1E14BAEB" w14:textId="77777777" w:rsidTr="00492ABD">
        <w:tc>
          <w:tcPr>
            <w:tcW w:w="4315" w:type="dxa"/>
          </w:tcPr>
          <w:p>
            <w:r>
              <w:t>The coordinator and/or assistant coordinator will attend NHTSA sponsored LEL meetings as well as GOHS sponsored coordinator meetings for the purpose of developing strategies for future highway safety campaigns.</w:t>
            </w:r>
          </w:p>
        </w:tc>
        <w:tc>
          <w:tcPr>
            <w:tcW w:w="5130" w:type="dxa"/>
          </w:tcPr>
          <w:p>
            <w:r>
              <w:t xml:space="preserve">The West Central Traffic Enforcement Network Coordinator and Assistant Coordinator both attended the GOHS LEL Conference and the 2021 Highway Safety Conference for the purpose of developing strategies for future highway safety campaigns.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West Central Traffic Enforcement Network Coordinators documented monthly activity hours during the grant period.</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Metro Atlanta (MATEN)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$21,606.88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$14,770.17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Metro Atlanta Traffic Enforcement Network (MATEN)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coordinators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Despite COVID preclusions still lingering in some jurisdictions, this network began back to in-person meetings at the start of this grant period and conducted in-person network meetings every month throughout the grant.  Officer attendance numbers declined by about 25 percent, however, due to active outreach to new agencies, this network was able to bring on new member agencies, which in turn took the initiative to host meetings. Attendance is beginning to get back to normal toward the end of this grant period, so it is anticipated that with the new member agencies, the network will grow as a result.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This network promoted national and state level enforcement campaigns at each of its monthly network meetings. This included Click it or Ticket during November 2020 and May 2021, Drive Sober or Get Pulled Over during December 2020 and August 2021, One Hundred Days of Summer HEAT from May to September of 2021, Operation Zero Tolerance in June of 2021, Operation Southern Shield in July of 2021, and Hands Across the Border during August of 2021. Many of the MATEN member agencies reported enforcement activity during these campaigns and numerous multi-jurisdictional details were conducted.</w:t>
            </w:r>
          </w:p>
        </w:tc>
      </w:tr>
      <w:tr w:rsidR="00DF6648" w:rsidRPr="00892F64" w14:paraId="6913903A" w14:textId="77777777" w:rsidTr="00492ABD">
        <w:tc>
          <w:tcPr>
            <w:tcW w:w="4315" w:type="dxa"/>
          </w:tcPr>
          <w:p>
            <w:r>
              <w:t>The coordinator and assistant coordinators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Due to COVID precautions being prohibitive in this network area, safety checkpoints were not commonly used as an enforcement tool; however, enforcement efforts were still achieved commonly through multi-jurisdictional selective enforcement and multi-jurisdictional saturation patrols near agency borders. This allowed member agencies to work together to address common traffic problem areas with augmented manpower, but still minimize close contact with each other.   Many MATEN member agencies did participate in Rolling Thunder Task Force Operations during this grant period. </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 xml:space="preserve">All three members of the MATEN coordinator team attended state network meetings in November 2020, in Macon prior to the Governors Challenge. The netwrok coordinator and one assistant coordinator attended the annual LEL conference in Jekyll Island, GA during February of 2021. All three members of the MATEN coordinator team attended the Highway Safety Conference in Savannah, GA in August of 2021. </w:t>
            </w:r>
          </w:p>
        </w:tc>
      </w:tr>
      <w:tr w:rsidR="00DF6648" w:rsidRPr="00892F64" w14:paraId="13E5682B" w14:textId="77777777" w:rsidTr="0069181D">
        <w:trPr>
          <w:trHeight w:val="332"/>
        </w:trPr>
        <w:tc>
          <w:tcPr>
            <w:tcW w:w="4315" w:type="dxa"/>
          </w:tcPr>
          <w:p>
            <w:r>
              <w:t>The Coordinator and Assistant Coordinators will document monthly activity hours for work required to performed the executed grant project agreement.</w:t>
            </w:r>
          </w:p>
        </w:tc>
        <w:tc>
          <w:tcPr>
            <w:tcW w:w="5130" w:type="dxa"/>
          </w:tcPr>
          <w:p>
            <w:r>
              <w:t xml:space="preserve">All reporting requirements were met during this grant period for all three members of the MATEN coordinator team. The network coordinator is not a reimbursed position, however, he reported his network activity regardless. All hours were reported during the claims and monthly progress report process.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Northeast Georgia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$20,127.68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$19,514.55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Northeast Traffic Enforcement Network (NETEN)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Our network had a projected goal of hosting a total of ten meetings during the year.  We exceeded this goal by having a total of eleven meetings during the year.  This included our network hosting a Hands Across the Border event in which we had agencies from, not only our network, but from our neighboring states of South Carolina, North Carolina, and Tennessee.  We also assisted the ATTEN network with hosting a Quad Network Meeting in which agencies attended from within the NETEN, ATTEN, PATEN, and MNTEN networks.  Our network continued to promote GOHS throughout our region during 2021.  We met with outside agencies during the year to promote network attendance and reporting.  Announcements were placed on the GATEN and NETEN list serv at least 2 weeks before our network meetings, as well as reminders of the meetings were sent out the day before the meeting.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Our network met our goal of participating in eight GOHS/NHTSA highway safety campaigns during the year.  These included Click it or Ticket, Drive Sober or Get Pulled Over, Click it or Ticket Border to Border, Operation Southern Shield, and 100 Days of Summer Heat.  Our network also planned several local campaigns within our network as well, including having road checks after our network meetings focusing on each of these initiatives.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Our network met our projected goal of having five road checks during the year.  Two of these were held during the 100 Days of Summer Heat Campaign.  Due to Covid, many agencies chose not to participate in road checks after their network meetings.  Despite this we were still able to meet our projected activity for the year.  Our network took precautions during these road checks through social distancing and all participating officers were encouraged to wear masks.    </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 xml:space="preserve">Our network was able to meet our goal of attending at least two GOHS sponsored meetings during the year.  Our network coordinator and assistant coordinator attended the annual LEL Conference scheduled by NHTSA, as well as attended the GOHS Highway Safety Conference.  We also met with our regional LEL at least quarterly during the year to discuss GOHS initiatives.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 xml:space="preserve">Our network was able to meet our objective of documenting monthly activity hours each of the twelve months during the grant cycle.  All documented network activity was included in our monthly reporting and claims.  Our network coordinator and assistant coordinator worked at least twelve hours each month on network-related activities.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Western Region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$20,123.36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$16,376.71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Western Region Traffic Enforcement Network (WRTEN)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We were able to get to 10 meetings but Covid held back a lot if roadchecks.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Our HEAT Unit were able to participate in every event. Most events, due to covid, were conducted at agencies our area and reported to us.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COVID made it where we could not conduct the full amount of road checks that we wanted to but we were able to host 6. </w:t>
            </w:r>
          </w:p>
        </w:tc>
      </w:tr>
      <w:tr w:rsidR="00DF6648" w:rsidRPr="00892F64" w14:paraId="1E14BAEB" w14:textId="77777777" w:rsidTr="00492ABD">
        <w:tc>
          <w:tcPr>
            <w:tcW w:w="4315" w:type="dxa"/>
          </w:tcPr>
          <w:p>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r>
              <w:t xml:space="preserve">Each one was attended by my Asst. Coord or myself.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Hours were recorded and sent in every month.</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South East Area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$22,919.92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$21,051.45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Southeastern Traffic Enforcement Network (SETEN)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1- 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The Network Coordinator and/or Assistant Coordinator scheduled 13 meetings during the grant period.  Constant contact was made with agencies and other personnel with in the region to promote the Traffic Enforcement Network concept.  All events were placed on the GATEN list server.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Agencies within the network participated in the GOS highway safety campaigns, including CIOT, Drive Sober or Get Pulled Over, CIOT Border to Border, Operation Southern Shield, and 100 Days of Summer HEAT during the grant period even though participation was down due to the covid 19 pandemic.The coordinator and assistant coordinator discussed highway safety mobilization strategies with the Network prior to the mobilization dates, encouraging participation and reporting.  Agency participation was monitored on a monthly basis by the coordinator and assistant coordinator.    </w:t>
            </w:r>
          </w:p>
        </w:tc>
      </w:tr>
      <w:tr w:rsidR="00DF6648" w:rsidRPr="00892F64" w14:paraId="6913903A" w14:textId="77777777" w:rsidTr="00492ABD">
        <w:tc>
          <w:tcPr>
            <w:tcW w:w="4315" w:type="dxa"/>
          </w:tcPr>
          <w:p>
            <w:r>
              <w:t>3- 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The South Eastern Traffic Enforcement Network was able to conduct 15 multi jurisdictional road safety checks which far exceeded the minimum 5 road safety checks during this grant period.  </w:t>
            </w:r>
          </w:p>
        </w:tc>
      </w:tr>
      <w:tr w:rsidR="00DF6648" w:rsidRPr="00892F64" w14:paraId="1E14BAEB" w14:textId="77777777" w:rsidTr="00492ABD">
        <w:tc>
          <w:tcPr>
            <w:tcW w:w="4315" w:type="dxa"/>
          </w:tcPr>
          <w:p>
            <w:r>
              <w:t>4- 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The coordinator and/or assistant coordinator attended the NHTSA sponsored LEL meeting and the GOHS Highway Safety Conference as well as all coordinator meetings as scheduled by the GOHS Law Enforcement Services Director and Regional LEL.</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Coordinator and Assistant Coordinator documented and submitted all monthly activity hours for work required to performed the executed grant project agreement.</w:t>
              <w:tab/>
              <w:t xml:space="preserve"> </w:t>
              <w:tab/>
              <w:t xml:space="preserve">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Southwest (SWTEN)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$17,315.36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$10,396.87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South West Traffic Enforcement Network (SWTEN)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coordinator and/or assistant coordinator scheduled of 12 network meetings during the grant period, however 10 were successfully completed.  The coordinator and/or assistant coordinator stayed in constant contact with network law enforcement, judges, and prosecutors to promote the Traffic Enforcement Network concept.  Announcements were be placed on the GATEN listserve in a timely manner to announce the monthly meetings.</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The Southwest Traffic Enforcement Network participated in GOHS/NHTSA highway safety campaigns including CIOT, Drive Sober or Get Pulled Over, CIOT Border to Border, Operation Southern Shield, and 100 Days of Summer HEAT during the grant period.</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coordinator and assistant coordinator worked with agencies within the Network to schedule a minimum of 5 road checks (preferably multi-jurisdictional) during the grant period.  At least 2 will be held during the 100 Days of Summer HEAT campaign. A total of 10 road checks were held during the grant period.</w:t>
            </w:r>
          </w:p>
        </w:tc>
      </w:tr>
      <w:tr w:rsidR="00DF6648" w:rsidRPr="00892F64" w14:paraId="1E14BAEB" w14:textId="77777777" w:rsidTr="00492ABD">
        <w:tc>
          <w:tcPr>
            <w:tcW w:w="4315" w:type="dxa"/>
          </w:tcPr>
          <w:p>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r>
              <w:t xml:space="preserve">The coordinator and/or assistant coordinator attended the annual LEL Conference as scheduled by NHTSA, and was approved by GOHS.  The coordinator and/or assistant coordinator attended the GOHS Highway Safety Conference as well as all coordinator meetings as scheduled by the GOHS Law Enforcement Services Director or Regional LEL. </w:t>
              <w:tab/>
              <w:t xml:space="preserve"> </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Coordinator and Assistant Coordinator documented monthly activity hours for work required to performed the executed grant project agreement.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Appalachian Trail</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$19,125.44</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$15,485.86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Appalachian Traffic Enforcement Network (ATTEN)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Numerous agencies had to cancel network meetings due to the Delta variant of COVID 19. Once meetings started up after the state was reopened attendance started to rise. The ATTEN network was able to hold 9 out of 10 meetings.   .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An abundance of agencies were available for the events.  ATTEN was able to contact those agencies unavailable by phone.  The contacts encouraged each of the twenty agencies to participate in reporting and enforcement.</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Agencies were unable to hold road checks due to COVID and staffing issues.</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The coordinator and the assistant coordinator of the ATTEN network attended the LEL conference.</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Documentation was submitted by the Coordinator.  The Assistant Coordinator provided the needed documentation to accomplish the task of monthly activity hours for work required to perform the executed grant project agreement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South Central (SCTEN)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$17,983.52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$6,960.48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South Central Traffic Enforcement Network (SCTEN)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The network only hosted a handful of meetings this year due to Covid -19</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Lyons PD participated in all GOHS/NHTSA highway safety campaigns during the grant period.</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The coordinator and assistant coordinator worked with agencies within the Network and conducted 7 road checks during the grant period.  </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The annual LEL Conference was cancelled due to Covid 19 concerns, the Asst. Network Coordinator attended the GOHS Hwy Safety Conference in Savannah GA.</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Assistant Coordinator documented monthly activity hours for work required to performed the executed grant project agreement.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PT-027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PT-027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 Central Region (CRTEN)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$18,726.56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$10,587.49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Central Region Traffic Enforcement Network (CRTEN) will coordinate enforcement and education of law enforcement within the network region to maximize the highway safety benefit.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The CRTEN network worked to accomplish this objective. The network was able to hold 10 meetings throughout the network. Several agencies stepped up to hoist meetings when others had to cancel due to COVID 19   </w:t>
            </w:r>
          </w:p>
        </w:tc>
      </w:tr>
      <w:tr w:rsidR="00DF6648" w:rsidRPr="00892F64" w14:paraId="7A07CB57" w14:textId="77777777" w:rsidTr="00492ABD">
        <w:tc>
          <w:tcPr>
            <w:tcW w:w="4315" w:type="dxa"/>
          </w:tcPr>
          <w:p>
            <w:r>
              <w:t>The coordinator and assistant coordinator will discuss highway safety mobilization strategies with the Network prior to the mobilization date, encouraging participation and reporting.  Agency participation will be monitored on a monthly basis by the coordinator and assistant coordinator.</w:t>
            </w:r>
          </w:p>
        </w:tc>
        <w:tc>
          <w:tcPr>
            <w:tcW w:w="5130" w:type="dxa"/>
          </w:tcPr>
          <w:p>
            <w:r>
              <w:t>The coordinator and assistant coordinator discussed highway safety mobilization strategies with the Network prior to the mobilization date, encouraging participation and reporting.  Agency participation was monitored on a monthly basis by the coordinator and assistant coordinator.  the Network participated in GOHS highway safety campaigns, including DSOGPO, CIOT, OZT, Operation Southern Shield, and Summer HEAT.</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 xml:space="preserve">The network exceeded the minimum of 5 road checks with 8 during the grant year. Agencies were egger to hoist a meeting and hold a road check afterwards. </w:t>
              <w:tab/>
              <w:t xml:space="preserve"> </w:t>
              <w:tab/>
              <w:t xml:space="preserve"> </w:t>
            </w:r>
          </w:p>
        </w:tc>
      </w:tr>
      <w:tr w:rsidR="00DF6648" w:rsidRPr="00892F64" w14:paraId="1E14BAEB" w14:textId="77777777" w:rsidTr="00492ABD">
        <w:tc>
          <w:tcPr>
            <w:tcW w:w="4315" w:type="dxa"/>
          </w:tcPr>
          <w:p>
            <w:r>
              <w:t>The coordinator and/or assistant coordinator will attend NHTSA sponsored LEL meetings as well as GOHS sponsored coordinator meetings for the purpose of developing strategies for future highway safety campaigns.</w:t>
            </w:r>
          </w:p>
        </w:tc>
        <w:tc>
          <w:tcPr>
            <w:tcW w:w="5130" w:type="dxa"/>
          </w:tcPr>
          <w:p>
            <w:r>
              <w:t>The coordinator and assistant coordinator attended the annual LEL Conference as scheduled by NHTSA, and as approved by GOHS.  The coordinator and/or assistant coordinator attended all coordinator meetings as scheduled by the GOHS Law Enforcement Services Director or Regional LEL</w:t>
            </w:r>
          </w:p>
        </w:tc>
      </w:tr>
      <w:tr w:rsidR="00DF6648" w:rsidRPr="00892F64" w14:paraId="13E5682B" w14:textId="77777777" w:rsidTr="0069181D">
        <w:trPr>
          <w:trHeight w:val="332"/>
        </w:trPr>
        <w:tc>
          <w:tcPr>
            <w:tcW w:w="4315" w:type="dxa"/>
          </w:tcPr>
          <w:p>
            <w:r>
              <w:t>The Coordinator and Assistant Coordinator will document monthly activity hours for work requiredto performed the executed grant project agreement.</w:t>
            </w:r>
          </w:p>
        </w:tc>
        <w:tc>
          <w:tcPr>
            <w:tcW w:w="5130" w:type="dxa"/>
          </w:tcPr>
          <w:p>
            <w:r>
              <w:tab/>
              <w:t>The Coordinator and Assistant Coordinator documented monthly activity hours for work requiredto performed the executed grant project agreement. All requirements in the milestones were meet.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Southern Region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$18,226.88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$9,860.58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Southern Region Traffic Enforcement Network (SRTEN)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During the 2020-2021 physical year the global pandemic of COVID-19 ran rampant through all areas of the United States and had a devastating effects on attempts to hold multi-jurisdictional meetings in all networks. The Southern Region Traffic Enforcement Network worked diligently to overcome these odds and ended up falling 1 short of our planned goals. Despite agency after agency bowing out of hosting Network meetings. This pandemic coupled with political rhetoric and anti cop beliefs found agencies nationwide at a shortage of manpower. Staffing issues have plagued this region for a couple of years now and the anti-cop political agenda has not helped.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Southern Region Traffic Enforcement Network participated in all events, activities, and campaigns during the grant period. Despite our efforts there was an increase in traffic fatalities in the State of Georgia during this grant period. The increase can almost certainly be aided by people getting back to work, schools opening back up, and businesses getting back to work. The increased traffic on the roadways coupled with the overwhelming number of distracted drivers could not have helped matters in any way. The Southern Region Traffic Enforcement Network will continue to do everything we can to lower the numbers of traffic collisions and fatalities. </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Southern Region Traffic Enforcement Network provided services in a twelve (12) county region.  The network consisted of twenty five (25) police departments, twelve (12) sheriff’s department and two (2) college/university.  The network conducted 8 road checks and held 9 network meetings in FY 2021. In FY 2021 with an average attendance of 40 officers at each meeting. Training topics during the year included Child Passenger Safety Seat(s), Driving Under the Influence Law Updates, The Governor's mandated training for Use of Force and De-escalation, Impact of Law Enforcement on Children and what to do with them in the event of parental arrests, Combat Mindset, and Below 100.</w:t>
            </w:r>
          </w:p>
        </w:tc>
      </w:tr>
      <w:tr w:rsidR="00DF6648" w:rsidRPr="00892F64" w14:paraId="1E14BAEB" w14:textId="77777777" w:rsidTr="00492ABD">
        <w:tc>
          <w:tcPr>
            <w:tcW w:w="4315" w:type="dxa"/>
          </w:tcPr>
          <w:p>
            <w:r>
              <w:t xml:space="preserve">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 </w:t>
            </w:r>
          </w:p>
        </w:tc>
        <w:tc>
          <w:tcPr>
            <w:tcW w:w="5130" w:type="dxa"/>
          </w:tcPr>
          <w:p>
            <w:r>
              <w:t>The Southern Region Traffic Enforcement Network Coordinator and Assistant Coordinator participated in all meetings through the grant period of 2021.</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 xml:space="preserve">During the grant year hours were documented for the assistant coordinator throughout the year. The Coordinator hours were not all used due to injury sustained while working. Despite being out of work for approximately 7 months due to injuries the Coordinator worked on his own hours to push the agenda of the Network, Governors Office of Highway Safety and NHTSA.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TEN-2021-F.A.S.T. 402 PT-003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TEN-2021-F.A.S.T. 402 PT-003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TEN- Central Georgia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$17,938.88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$5,464.06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Central Georgia Traffic Enforcement Network (CRTEN) will coordinate enforcement and education of law enforcement within the network region to maximize the highway safety benefit.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r>
              <w:t xml:space="preserve">The network was unable to host meetings due to covid and agency man power . </w:t>
            </w:r>
          </w:p>
        </w:tc>
      </w:tr>
      <w:tr w:rsidR="00DF6648" w:rsidRPr="00892F64" w14:paraId="7A07CB57" w14:textId="77777777" w:rsidTr="00492ABD">
        <w:tc>
          <w:tcPr>
            <w:tcW w:w="4315" w:type="dxa"/>
          </w:tcPr>
          <w:p>
            <w:r>
              <w:t>The Network will participate in GOHS/NHTSA highway safety campaigns including CIOT, Drive Sober or Get Pulled Over, CIOT Border to Border, Operation Southern Shield, and 100 Days of Summer HEAT during the grant period.</w:t>
            </w:r>
          </w:p>
        </w:tc>
        <w:tc>
          <w:tcPr>
            <w:tcW w:w="5130" w:type="dxa"/>
          </w:tcPr>
          <w:p>
            <w:r>
              <w:t>we did meet the goal we had alot  of participation in the different campaigns.</w:t>
            </w:r>
          </w:p>
        </w:tc>
      </w:tr>
      <w:tr w:rsidR="00DF6648" w:rsidRPr="00892F64" w14:paraId="6913903A" w14:textId="77777777" w:rsidTr="00492ABD">
        <w:tc>
          <w:tcPr>
            <w:tcW w:w="4315" w:type="dxa"/>
          </w:tcPr>
          <w:p>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r>
              <w:t>The network was unable to host one checkpoint due to weather .</w:t>
            </w:r>
          </w:p>
        </w:tc>
      </w:tr>
      <w:tr w:rsidR="00DF6648" w:rsidRPr="00892F64" w14:paraId="1E14BAEB" w14:textId="77777777" w:rsidTr="00492ABD">
        <w:tc>
          <w:tcPr>
            <w:tcW w:w="4315" w:type="dxa"/>
          </w:tcPr>
          <w:p>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r>
              <w:t>The coordinator and assistant did attend the NHTSA sponsored LEL  meetings</w:t>
            </w:r>
          </w:p>
        </w:tc>
      </w:tr>
      <w:tr w:rsidR="00DF6648" w:rsidRPr="00892F64" w14:paraId="13E5682B" w14:textId="77777777" w:rsidTr="0069181D">
        <w:trPr>
          <w:trHeight w:val="332"/>
        </w:trPr>
        <w:tc>
          <w:tcPr>
            <w:tcW w:w="4315" w:type="dxa"/>
          </w:tcPr>
          <w:p>
            <w:r>
              <w:t>The Coordinator and Assistant Coordinator will document monthly activity hours for work required to performed the executed grant project agreement.</w:t>
            </w:r>
          </w:p>
        </w:tc>
        <w:tc>
          <w:tcPr>
            <w:tcW w:w="5130" w:type="dxa"/>
          </w:tcPr>
          <w:p>
            <w:r>
              <w:t>The network was able to document monthly hours for several months during the grant period.</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sectPr w:rsidR="00A9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7E4F0F"/>
    <w:rsid w:val="00936801"/>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E4E3"/>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1</cp:revision>
  <dcterms:created xsi:type="dcterms:W3CDTF">2021-11-29T18:11:00Z</dcterms:created>
  <dcterms:modified xsi:type="dcterms:W3CDTF">2021-11-29T18:11:00Z</dcterms:modified>
</cp:coreProperties>
</file>