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2F3E0" w14:textId="77777777" w:rsidR="00E20621" w:rsidRDefault="00E20621"/>
    <w:p w14:paraId="53C29C56" w14:textId="77777777" w:rsidR="00E20621" w:rsidRDefault="00E20621"/>
    <w:p w14:paraId="6BF45F6A" w14:textId="77777777" w:rsidR="00E20621" w:rsidRDefault="00E20621"/>
    <w:p w14:paraId="18FD4CFD" w14:textId="77777777" w:rsidR="00E20621" w:rsidRDefault="00E20621"/>
    <w:p w14:paraId="487F338B" w14:textId="77777777" w:rsidR="00E20621" w:rsidRDefault="00E20621"/>
    <w:p w14:paraId="52E926B9" w14:textId="77777777" w:rsidR="00E20621" w:rsidRPr="00706435" w:rsidRDefault="00000000">
      <w:pPr>
        <w:ind w:firstLine="0"/>
        <w:jc w:val="center"/>
        <w:rPr>
          <w:lang w:val="es-CO"/>
        </w:rPr>
      </w:pPr>
      <w:r w:rsidRPr="00706435">
        <w:rPr>
          <w:b/>
          <w:lang w:val="es-CO"/>
        </w:rPr>
        <w:t>Sistema de Gestión de Emergencias Médicas con Concurrencia: diseño, implementación y evaluación en Java</w:t>
      </w:r>
    </w:p>
    <w:p w14:paraId="557F6F22" w14:textId="77777777" w:rsidR="00E20621" w:rsidRPr="00706435" w:rsidRDefault="00E20621">
      <w:pPr>
        <w:rPr>
          <w:lang w:val="es-CO"/>
        </w:rPr>
      </w:pPr>
    </w:p>
    <w:p w14:paraId="14D742B9" w14:textId="77777777" w:rsidR="00E20621" w:rsidRPr="00706435" w:rsidRDefault="00E20621">
      <w:pPr>
        <w:rPr>
          <w:lang w:val="es-CO"/>
        </w:rPr>
      </w:pPr>
    </w:p>
    <w:p w14:paraId="21275EBE" w14:textId="77777777" w:rsidR="00E20621" w:rsidRPr="00706435" w:rsidRDefault="00E20621">
      <w:pPr>
        <w:rPr>
          <w:lang w:val="es-CO"/>
        </w:rPr>
      </w:pPr>
    </w:p>
    <w:p w14:paraId="38E725F7" w14:textId="6BEC0015" w:rsidR="00706435" w:rsidRDefault="00706435">
      <w:pPr>
        <w:ind w:firstLine="0"/>
        <w:jc w:val="center"/>
        <w:rPr>
          <w:lang w:val="es-CO"/>
        </w:rPr>
      </w:pPr>
      <w:r>
        <w:rPr>
          <w:lang w:val="es-CO"/>
        </w:rPr>
        <w:t>Edwin Alexander Aguirre Monsalve</w:t>
      </w:r>
    </w:p>
    <w:p w14:paraId="52FC86DD" w14:textId="0078E49E" w:rsidR="00E20621" w:rsidRPr="00706435" w:rsidRDefault="00000000">
      <w:pPr>
        <w:ind w:firstLine="0"/>
        <w:jc w:val="center"/>
        <w:rPr>
          <w:lang w:val="es-CO"/>
        </w:rPr>
      </w:pPr>
      <w:r w:rsidRPr="00706435">
        <w:rPr>
          <w:lang w:val="es-CO"/>
        </w:rPr>
        <w:t>Institución Universitaria Digital de Antioquia (IUDigital)</w:t>
      </w:r>
    </w:p>
    <w:p w14:paraId="3CCEBF9A" w14:textId="77777777" w:rsidR="00E20621" w:rsidRPr="00706435" w:rsidRDefault="00000000">
      <w:pPr>
        <w:ind w:firstLine="0"/>
        <w:jc w:val="center"/>
        <w:rPr>
          <w:lang w:val="es-CO"/>
        </w:rPr>
      </w:pPr>
      <w:r w:rsidRPr="00706435">
        <w:rPr>
          <w:lang w:val="es-CO"/>
        </w:rPr>
        <w:t>S30 – EA2: Programación concurrente</w:t>
      </w:r>
    </w:p>
    <w:p w14:paraId="62993F53" w14:textId="53DCF93E" w:rsidR="00E20621" w:rsidRPr="00706435" w:rsidRDefault="00706435" w:rsidP="00706435">
      <w:pPr>
        <w:ind w:firstLine="0"/>
        <w:jc w:val="center"/>
        <w:rPr>
          <w:lang w:val="es-CO"/>
        </w:rPr>
      </w:pPr>
      <w:r w:rsidRPr="00706435">
        <w:rPr>
          <w:lang w:val="es-CO"/>
        </w:rPr>
        <w:t>Yeiler Alberto Quintero Barco</w:t>
      </w:r>
    </w:p>
    <w:p w14:paraId="2C1F3ED3" w14:textId="77777777" w:rsidR="00E20621" w:rsidRPr="00706435" w:rsidRDefault="00000000">
      <w:pPr>
        <w:ind w:firstLine="0"/>
        <w:jc w:val="center"/>
        <w:rPr>
          <w:lang w:val="es-CO"/>
        </w:rPr>
      </w:pPr>
      <w:r w:rsidRPr="00706435">
        <w:rPr>
          <w:lang w:val="es-CO"/>
        </w:rPr>
        <w:t>27 de octubre de 2026</w:t>
      </w:r>
    </w:p>
    <w:p w14:paraId="45B9FF2A" w14:textId="77777777" w:rsidR="00E20621" w:rsidRPr="00706435" w:rsidRDefault="00000000">
      <w:pPr>
        <w:pStyle w:val="Ttulo1"/>
        <w:pageBreakBefore/>
        <w:rPr>
          <w:lang w:val="es-CO"/>
        </w:rPr>
      </w:pPr>
      <w:r w:rsidRPr="00706435">
        <w:rPr>
          <w:lang w:val="es-CO"/>
        </w:rPr>
        <w:lastRenderedPageBreak/>
        <w:t>Resumen</w:t>
      </w:r>
    </w:p>
    <w:p w14:paraId="0B7ED849" w14:textId="77777777" w:rsidR="00E20621" w:rsidRPr="00706435" w:rsidRDefault="00000000">
      <w:pPr>
        <w:rPr>
          <w:lang w:val="es-CO"/>
        </w:rPr>
      </w:pPr>
      <w:r w:rsidRPr="00706435">
        <w:rPr>
          <w:lang w:val="es-CO"/>
        </w:rPr>
        <w:t>Se diseñó un simulador de emergencias médicas con programación concurrente en Java, conforme al caso de estudio y a la guía S30-EA2. El sistema recibe llamadas simultáneas, las ordena dinámicamente por gravedad, tiempo de espera y distancia, y reserva de forma indivisible ambulancias, médicos y equipos. Incluye comunicación por mensajes con un hospital simulado, seguimiento periódico y recuperación ante fallos con reintentos limitados. Se verificó mediante ocho pruebas automatizadas y ejecuciones de 20, 60 y 120 emergencias. En la mayor carga se finalizaron 120 de 120 casos sin pérdida de asignaciones. El desarrollo es exclusivamente académico, usa coordenadas sintéticas y no representa una herramienta apta para despacho clínico real.</w:t>
      </w:r>
    </w:p>
    <w:p w14:paraId="1C3C1CD2" w14:textId="77777777" w:rsidR="00E20621" w:rsidRPr="00706435" w:rsidRDefault="00000000">
      <w:pPr>
        <w:ind w:firstLine="0"/>
        <w:rPr>
          <w:lang w:val="es-CO"/>
        </w:rPr>
      </w:pPr>
      <w:r w:rsidRPr="00706435">
        <w:rPr>
          <w:lang w:val="es-CO"/>
        </w:rPr>
        <w:t>Palabras clave: concurrencia, sincronización, Java, emergencias médicas, recursos compartidos.</w:t>
      </w:r>
    </w:p>
    <w:p w14:paraId="492A75E3" w14:textId="77777777" w:rsidR="00E20621" w:rsidRPr="00706435" w:rsidRDefault="00000000">
      <w:pPr>
        <w:pStyle w:val="Ttulo1"/>
        <w:rPr>
          <w:lang w:val="es-CO"/>
        </w:rPr>
      </w:pPr>
      <w:r w:rsidRPr="00706435">
        <w:rPr>
          <w:lang w:val="es-CO"/>
        </w:rPr>
        <w:t>Introducción</w:t>
      </w:r>
    </w:p>
    <w:p w14:paraId="7CF957E2" w14:textId="77777777" w:rsidR="00E20621" w:rsidRPr="00706435" w:rsidRDefault="00000000">
      <w:pPr>
        <w:rPr>
          <w:lang w:val="es-CO"/>
        </w:rPr>
      </w:pPr>
      <w:r w:rsidRPr="00706435">
        <w:rPr>
          <w:lang w:val="es-CO"/>
        </w:rPr>
        <w:t>El caso de estudio plantea que múltiples emergencias pueden llegar al mismo tiempo, mientras que las ambulancias, el personal médico y el equipamiento son recursos escasos. Si varios despachadores seleccionan los mismos recursos sin protección, aparecerían condiciones de carrera; si una operación bloqueante mantiene un candado, disminuiría la capacidad de respuesta. La actividad solicita una simulación visible y justificable, un repositorio, un video de 10 a 15 minutos y un informe técnico ampliado de 8 a 10 páginas con normas APA (Caso de estudio, s. f.; S30-EA2, s. f.).</w:t>
      </w:r>
    </w:p>
    <w:p w14:paraId="04AD71D1" w14:textId="77777777" w:rsidR="00E20621" w:rsidRPr="00706435" w:rsidRDefault="00000000">
      <w:pPr>
        <w:pStyle w:val="Ttulo1"/>
        <w:rPr>
          <w:lang w:val="es-CO"/>
        </w:rPr>
      </w:pPr>
      <w:r w:rsidRPr="00706435">
        <w:rPr>
          <w:lang w:val="es-CO"/>
        </w:rPr>
        <w:t>Objetivo y alcance</w:t>
      </w:r>
    </w:p>
    <w:p w14:paraId="0CF40405" w14:textId="77777777" w:rsidR="00E20621" w:rsidRPr="00706435" w:rsidRDefault="00000000">
      <w:pPr>
        <w:rPr>
          <w:lang w:val="es-CO"/>
        </w:rPr>
      </w:pPr>
      <w:r w:rsidRPr="00706435">
        <w:rPr>
          <w:lang w:val="es-CO"/>
        </w:rPr>
        <w:t>Construir y evaluar un simulador en consola con operadores, despachadores, ambulancias y monitor concurrentes, sincronización, priorización y comunicación. Los tiempos, fallos y ubicaciones son sintéticos; no se procesan historias clínicas ni datos reales.</w:t>
      </w:r>
    </w:p>
    <w:p w14:paraId="084AE3ED" w14:textId="77777777" w:rsidR="00E20621" w:rsidRPr="00706435" w:rsidRDefault="00000000">
      <w:pPr>
        <w:pStyle w:val="Ttulo1"/>
        <w:pageBreakBefore/>
        <w:rPr>
          <w:lang w:val="es-CO"/>
        </w:rPr>
      </w:pPr>
      <w:r w:rsidRPr="00706435">
        <w:rPr>
          <w:lang w:val="es-CO"/>
        </w:rPr>
        <w:lastRenderedPageBreak/>
        <w:t>Correspondencia con los requisitos</w:t>
      </w:r>
    </w:p>
    <w:p w14:paraId="3C169FBD" w14:textId="77777777" w:rsidR="00E20621" w:rsidRPr="00706435" w:rsidRDefault="00000000">
      <w:pPr>
        <w:pStyle w:val="CapturaPie"/>
        <w:rPr>
          <w:lang w:val="es-CO"/>
        </w:rPr>
      </w:pPr>
      <w:r w:rsidRPr="00706435">
        <w:rPr>
          <w:lang w:val="es-CO"/>
        </w:rPr>
        <w:t>Tabla 1. Trazabilidad resumida entre exigencias del caso y mecanismos implementados.</w:t>
      </w:r>
    </w:p>
    <w:tbl>
      <w:tblPr>
        <w:tblW w:w="0" w:type="auto"/>
        <w:tblBorders>
          <w:top w:val="single" w:sz="6" w:space="0" w:color="444444"/>
          <w:left w:val="nil"/>
          <w:bottom w:val="single" w:sz="6" w:space="0" w:color="444444"/>
          <w:right w:val="nil"/>
          <w:insideH w:val="nil"/>
          <w:insideV w:val="nil"/>
        </w:tblBorders>
        <w:tblLook w:val="04A0" w:firstRow="1" w:lastRow="0" w:firstColumn="1" w:lastColumn="0" w:noHBand="0" w:noVBand="1"/>
      </w:tblPr>
      <w:tblGrid>
        <w:gridCol w:w="3096"/>
        <w:gridCol w:w="6048"/>
      </w:tblGrid>
      <w:tr w:rsidR="00E20621" w14:paraId="75247452" w14:textId="77777777">
        <w:tc>
          <w:tcPr>
            <w:tcW w:w="3096" w:type="dxa"/>
            <w:vAlign w:val="center"/>
          </w:tcPr>
          <w:p w14:paraId="4AFAE8AE" w14:textId="77777777" w:rsidR="00E20621" w:rsidRDefault="00000000">
            <w:pPr>
              <w:pStyle w:val="TablaTexto"/>
            </w:pPr>
            <w:proofErr w:type="spellStart"/>
            <w:r>
              <w:rPr>
                <w:b/>
              </w:rPr>
              <w:t>Requisito</w:t>
            </w:r>
            <w:proofErr w:type="spellEnd"/>
            <w:r>
              <w:rPr>
                <w:b/>
              </w:rPr>
              <w:t xml:space="preserve"> de la </w:t>
            </w:r>
            <w:proofErr w:type="spellStart"/>
            <w:r>
              <w:rPr>
                <w:b/>
              </w:rPr>
              <w:t>actividad</w:t>
            </w:r>
            <w:proofErr w:type="spellEnd"/>
          </w:p>
        </w:tc>
        <w:tc>
          <w:tcPr>
            <w:tcW w:w="6048" w:type="dxa"/>
            <w:vAlign w:val="center"/>
          </w:tcPr>
          <w:p w14:paraId="16BD3EF1" w14:textId="77777777" w:rsidR="00E20621" w:rsidRDefault="00000000">
            <w:pPr>
              <w:pStyle w:val="TablaTexto"/>
            </w:pPr>
            <w:r>
              <w:rPr>
                <w:b/>
              </w:rPr>
              <w:t>Implementación y evidencia</w:t>
            </w:r>
          </w:p>
        </w:tc>
      </w:tr>
      <w:tr w:rsidR="00E20621" w:rsidRPr="00941C85" w14:paraId="1C36C5E4" w14:textId="77777777">
        <w:tc>
          <w:tcPr>
            <w:tcW w:w="3096" w:type="dxa"/>
            <w:vAlign w:val="center"/>
          </w:tcPr>
          <w:p w14:paraId="128F66A7" w14:textId="77777777" w:rsidR="00E20621" w:rsidRDefault="00000000">
            <w:pPr>
              <w:pStyle w:val="TablaTexto"/>
            </w:pPr>
            <w:r>
              <w:t>Emergencias simultáneas</w:t>
            </w:r>
          </w:p>
        </w:tc>
        <w:tc>
          <w:tcPr>
            <w:tcW w:w="6048" w:type="dxa"/>
            <w:vAlign w:val="center"/>
          </w:tcPr>
          <w:p w14:paraId="2261C7B2" w14:textId="77777777" w:rsidR="00E20621" w:rsidRPr="00706435" w:rsidRDefault="00000000">
            <w:pPr>
              <w:pStyle w:val="TablaTexto"/>
              <w:rPr>
                <w:lang w:val="es-CO"/>
              </w:rPr>
            </w:pPr>
            <w:r w:rsidRPr="00706435">
              <w:rPr>
                <w:lang w:val="es-CO"/>
              </w:rPr>
              <w:t>Cola acotada y tres hilos de operador; despachadores paralelos.</w:t>
            </w:r>
          </w:p>
        </w:tc>
      </w:tr>
      <w:tr w:rsidR="00E20621" w:rsidRPr="00941C85" w14:paraId="710A8BD7" w14:textId="77777777">
        <w:tc>
          <w:tcPr>
            <w:tcW w:w="3096" w:type="dxa"/>
            <w:vAlign w:val="center"/>
          </w:tcPr>
          <w:p w14:paraId="7C528794" w14:textId="77777777" w:rsidR="00E20621" w:rsidRDefault="00000000">
            <w:pPr>
              <w:pStyle w:val="TablaTexto"/>
            </w:pPr>
            <w:proofErr w:type="spellStart"/>
            <w:r>
              <w:t>Recursos</w:t>
            </w:r>
            <w:proofErr w:type="spellEnd"/>
            <w:r>
              <w:t xml:space="preserve"> </w:t>
            </w:r>
            <w:proofErr w:type="spellStart"/>
            <w:r>
              <w:t>compartidos</w:t>
            </w:r>
            <w:proofErr w:type="spellEnd"/>
          </w:p>
        </w:tc>
        <w:tc>
          <w:tcPr>
            <w:tcW w:w="6048" w:type="dxa"/>
            <w:vAlign w:val="center"/>
          </w:tcPr>
          <w:p w14:paraId="05282B1C" w14:textId="77777777" w:rsidR="00E20621" w:rsidRPr="00706435" w:rsidRDefault="00000000">
            <w:pPr>
              <w:pStyle w:val="TablaTexto"/>
              <w:rPr>
                <w:lang w:val="es-CO"/>
              </w:rPr>
            </w:pPr>
            <w:r w:rsidRPr="00706435">
              <w:rPr>
                <w:lang w:val="es-CO"/>
              </w:rPr>
              <w:t>Reserva conjunta ambulancia + médico + kit bajo un monitor.</w:t>
            </w:r>
          </w:p>
        </w:tc>
      </w:tr>
      <w:tr w:rsidR="00E20621" w:rsidRPr="00941C85" w14:paraId="1C79560D" w14:textId="77777777">
        <w:tc>
          <w:tcPr>
            <w:tcW w:w="3096" w:type="dxa"/>
            <w:vAlign w:val="center"/>
          </w:tcPr>
          <w:p w14:paraId="3CA39990" w14:textId="77777777" w:rsidR="00E20621" w:rsidRDefault="00000000">
            <w:pPr>
              <w:pStyle w:val="TablaTexto"/>
            </w:pPr>
            <w:proofErr w:type="spellStart"/>
            <w:r>
              <w:t>Gravedad</w:t>
            </w:r>
            <w:proofErr w:type="spellEnd"/>
            <w:r>
              <w:t xml:space="preserve">, </w:t>
            </w:r>
            <w:proofErr w:type="spellStart"/>
            <w:r>
              <w:t>espera</w:t>
            </w:r>
            <w:proofErr w:type="spellEnd"/>
            <w:r>
              <w:t xml:space="preserve"> y </w:t>
            </w:r>
            <w:proofErr w:type="spellStart"/>
            <w:r>
              <w:t>ubicación</w:t>
            </w:r>
            <w:proofErr w:type="spellEnd"/>
          </w:p>
        </w:tc>
        <w:tc>
          <w:tcPr>
            <w:tcW w:w="6048" w:type="dxa"/>
            <w:vAlign w:val="center"/>
          </w:tcPr>
          <w:p w14:paraId="6B46F6DC" w14:textId="77777777" w:rsidR="00E20621" w:rsidRPr="00706435" w:rsidRDefault="00000000">
            <w:pPr>
              <w:pStyle w:val="TablaTexto"/>
              <w:rPr>
                <w:lang w:val="es-CO"/>
              </w:rPr>
            </w:pPr>
            <w:r w:rsidRPr="00706435">
              <w:rPr>
                <w:lang w:val="es-CO"/>
              </w:rPr>
              <w:t xml:space="preserve">Puntuación recalculada al despacho y distancia </w:t>
            </w:r>
            <w:proofErr w:type="spellStart"/>
            <w:r w:rsidRPr="00706435">
              <w:rPr>
                <w:lang w:val="es-CO"/>
              </w:rPr>
              <w:t>Haversine</w:t>
            </w:r>
            <w:proofErr w:type="spellEnd"/>
            <w:r w:rsidRPr="00706435">
              <w:rPr>
                <w:lang w:val="es-CO"/>
              </w:rPr>
              <w:t>.</w:t>
            </w:r>
          </w:p>
        </w:tc>
      </w:tr>
      <w:tr w:rsidR="00E20621" w:rsidRPr="00941C85" w14:paraId="05756DF5" w14:textId="77777777">
        <w:tc>
          <w:tcPr>
            <w:tcW w:w="3096" w:type="dxa"/>
            <w:vAlign w:val="center"/>
          </w:tcPr>
          <w:p w14:paraId="75E6FB93" w14:textId="77777777" w:rsidR="00E20621" w:rsidRDefault="00000000">
            <w:pPr>
              <w:pStyle w:val="TablaTexto"/>
            </w:pPr>
            <w:proofErr w:type="spellStart"/>
            <w:r>
              <w:t>Comunicación</w:t>
            </w:r>
            <w:proofErr w:type="spellEnd"/>
            <w:r>
              <w:t xml:space="preserve"> entre </w:t>
            </w:r>
            <w:proofErr w:type="spellStart"/>
            <w:r>
              <w:t>equipos</w:t>
            </w:r>
            <w:proofErr w:type="spellEnd"/>
          </w:p>
        </w:tc>
        <w:tc>
          <w:tcPr>
            <w:tcW w:w="6048" w:type="dxa"/>
            <w:vAlign w:val="center"/>
          </w:tcPr>
          <w:p w14:paraId="394E21DA" w14:textId="77777777" w:rsidR="00E20621" w:rsidRPr="00706435" w:rsidRDefault="00000000">
            <w:pPr>
              <w:pStyle w:val="TablaTexto"/>
              <w:rPr>
                <w:lang w:val="es-CO"/>
              </w:rPr>
            </w:pPr>
            <w:r w:rsidRPr="00706435">
              <w:rPr>
                <w:lang w:val="es-CO"/>
              </w:rPr>
              <w:t>Mensajes asíncronos enviados al actor hospital.</w:t>
            </w:r>
          </w:p>
        </w:tc>
      </w:tr>
      <w:tr w:rsidR="00E20621" w:rsidRPr="00941C85" w14:paraId="6496D76F" w14:textId="77777777">
        <w:tc>
          <w:tcPr>
            <w:tcW w:w="3096" w:type="dxa"/>
            <w:vAlign w:val="center"/>
          </w:tcPr>
          <w:p w14:paraId="0508079B" w14:textId="77777777" w:rsidR="00E20621" w:rsidRDefault="00000000">
            <w:pPr>
              <w:pStyle w:val="TablaTexto"/>
            </w:pPr>
            <w:proofErr w:type="spellStart"/>
            <w:r>
              <w:t>Monitoreo</w:t>
            </w:r>
            <w:proofErr w:type="spellEnd"/>
            <w:r>
              <w:t xml:space="preserve"> continuo</w:t>
            </w:r>
          </w:p>
        </w:tc>
        <w:tc>
          <w:tcPr>
            <w:tcW w:w="6048" w:type="dxa"/>
            <w:vAlign w:val="center"/>
          </w:tcPr>
          <w:p w14:paraId="2018703F" w14:textId="77777777" w:rsidR="00E20621" w:rsidRPr="00706435" w:rsidRDefault="00000000">
            <w:pPr>
              <w:pStyle w:val="TablaTexto"/>
              <w:rPr>
                <w:lang w:val="es-CO"/>
              </w:rPr>
            </w:pPr>
            <w:r w:rsidRPr="00706435">
              <w:rPr>
                <w:lang w:val="es-CO"/>
              </w:rPr>
              <w:t>Captura coherente del estado cada 1000 ms por defecto.</w:t>
            </w:r>
          </w:p>
        </w:tc>
      </w:tr>
      <w:tr w:rsidR="00E20621" w:rsidRPr="00941C85" w14:paraId="0EE7E1BC" w14:textId="77777777">
        <w:tc>
          <w:tcPr>
            <w:tcW w:w="3096" w:type="dxa"/>
            <w:vAlign w:val="center"/>
          </w:tcPr>
          <w:p w14:paraId="09D3A029" w14:textId="77777777" w:rsidR="00E20621" w:rsidRDefault="00000000">
            <w:pPr>
              <w:pStyle w:val="TablaTexto"/>
            </w:pPr>
            <w:proofErr w:type="spellStart"/>
            <w:r>
              <w:t>Fallos</w:t>
            </w:r>
            <w:proofErr w:type="spellEnd"/>
            <w:r>
              <w:t xml:space="preserve"> y </w:t>
            </w:r>
            <w:proofErr w:type="spellStart"/>
            <w:r>
              <w:t>escenarios</w:t>
            </w:r>
            <w:proofErr w:type="spellEnd"/>
            <w:r>
              <w:t xml:space="preserve"> </w:t>
            </w:r>
            <w:proofErr w:type="spellStart"/>
            <w:r>
              <w:t>críticos</w:t>
            </w:r>
            <w:proofErr w:type="spellEnd"/>
          </w:p>
        </w:tc>
        <w:tc>
          <w:tcPr>
            <w:tcW w:w="6048" w:type="dxa"/>
            <w:vAlign w:val="center"/>
          </w:tcPr>
          <w:p w14:paraId="16B3E86A" w14:textId="77777777" w:rsidR="00E20621" w:rsidRPr="00706435" w:rsidRDefault="00000000">
            <w:pPr>
              <w:pStyle w:val="TablaTexto"/>
              <w:rPr>
                <w:lang w:val="es-CO"/>
              </w:rPr>
            </w:pPr>
            <w:proofErr w:type="spellStart"/>
            <w:r w:rsidRPr="00706435">
              <w:rPr>
                <w:lang w:val="es-CO"/>
              </w:rPr>
              <w:t>Reencolado</w:t>
            </w:r>
            <w:proofErr w:type="spellEnd"/>
            <w:r w:rsidRPr="00706435">
              <w:rPr>
                <w:lang w:val="es-CO"/>
              </w:rPr>
              <w:t>, máximo tres intentos, indisponibilidad y reparación.</w:t>
            </w:r>
          </w:p>
        </w:tc>
      </w:tr>
      <w:tr w:rsidR="00E20621" w:rsidRPr="00941C85" w14:paraId="31BD1BBD" w14:textId="77777777">
        <w:tc>
          <w:tcPr>
            <w:tcW w:w="3096" w:type="dxa"/>
            <w:vAlign w:val="center"/>
          </w:tcPr>
          <w:p w14:paraId="70CB97C0" w14:textId="77777777" w:rsidR="00E20621" w:rsidRDefault="00000000">
            <w:pPr>
              <w:pStyle w:val="TablaTexto"/>
            </w:pPr>
            <w:proofErr w:type="spellStart"/>
            <w:r>
              <w:t>Evaluación</w:t>
            </w:r>
            <w:proofErr w:type="spellEnd"/>
            <w:r>
              <w:t xml:space="preserve"> de </w:t>
            </w:r>
            <w:proofErr w:type="spellStart"/>
            <w:r>
              <w:t>rendimiento</w:t>
            </w:r>
            <w:proofErr w:type="spellEnd"/>
          </w:p>
        </w:tc>
        <w:tc>
          <w:tcPr>
            <w:tcW w:w="6048" w:type="dxa"/>
            <w:vAlign w:val="center"/>
          </w:tcPr>
          <w:p w14:paraId="4D899244" w14:textId="77777777" w:rsidR="00E20621" w:rsidRPr="00706435" w:rsidRDefault="00000000">
            <w:pPr>
              <w:pStyle w:val="TablaTexto"/>
              <w:rPr>
                <w:lang w:val="es-CO"/>
              </w:rPr>
            </w:pPr>
            <w:r w:rsidRPr="00706435">
              <w:rPr>
                <w:lang w:val="es-CO"/>
              </w:rPr>
              <w:t>Pruebas automatizadas y ejecuciones con 20/60/120 casos.</w:t>
            </w:r>
          </w:p>
        </w:tc>
      </w:tr>
      <w:tr w:rsidR="00E20621" w:rsidRPr="00941C85" w14:paraId="361A4DC8" w14:textId="77777777">
        <w:tc>
          <w:tcPr>
            <w:tcW w:w="3096" w:type="dxa"/>
            <w:vAlign w:val="center"/>
          </w:tcPr>
          <w:p w14:paraId="3EDDDDC1" w14:textId="77777777" w:rsidR="00E20621" w:rsidRDefault="00000000">
            <w:pPr>
              <w:pStyle w:val="TablaTexto"/>
            </w:pPr>
            <w:proofErr w:type="spellStart"/>
            <w:r>
              <w:t>Entregables</w:t>
            </w:r>
            <w:proofErr w:type="spellEnd"/>
          </w:p>
        </w:tc>
        <w:tc>
          <w:tcPr>
            <w:tcW w:w="6048" w:type="dxa"/>
            <w:vAlign w:val="center"/>
          </w:tcPr>
          <w:p w14:paraId="60910283" w14:textId="77777777" w:rsidR="00E20621" w:rsidRPr="00706435" w:rsidRDefault="00000000">
            <w:pPr>
              <w:pStyle w:val="TablaTexto"/>
              <w:rPr>
                <w:lang w:val="es-CO"/>
              </w:rPr>
            </w:pPr>
            <w:r w:rsidRPr="00706435">
              <w:rPr>
                <w:lang w:val="es-CO"/>
              </w:rPr>
              <w:t>Código e informe disponibles; publicación Git pendiente; video no presentado.</w:t>
            </w:r>
          </w:p>
        </w:tc>
      </w:tr>
    </w:tbl>
    <w:p w14:paraId="2A26C49B" w14:textId="77777777" w:rsidR="00E20621" w:rsidRPr="00706435" w:rsidRDefault="00000000">
      <w:pPr>
        <w:pStyle w:val="Ttulo1"/>
        <w:rPr>
          <w:lang w:val="es-CO"/>
        </w:rPr>
      </w:pPr>
      <w:r w:rsidRPr="00706435">
        <w:rPr>
          <w:lang w:val="es-CO"/>
        </w:rPr>
        <w:t>Arquitectura de componentes</w:t>
      </w:r>
    </w:p>
    <w:p w14:paraId="2C5124B5" w14:textId="77777777" w:rsidR="00E20621" w:rsidRPr="00706435" w:rsidRDefault="00000000">
      <w:pPr>
        <w:pStyle w:val="FiguraNumero"/>
        <w:rPr>
          <w:lang w:val="es-CO"/>
        </w:rPr>
      </w:pPr>
      <w:r w:rsidRPr="00706435">
        <w:rPr>
          <w:lang w:val="es-CO"/>
        </w:rPr>
        <w:t>Figura 1</w:t>
      </w:r>
    </w:p>
    <w:p w14:paraId="3FFA08A6" w14:textId="77777777" w:rsidR="00E20621" w:rsidRPr="00706435" w:rsidRDefault="00000000">
      <w:pPr>
        <w:pStyle w:val="FiguraTitulo"/>
        <w:rPr>
          <w:lang w:val="es-CO"/>
        </w:rPr>
      </w:pPr>
      <w:r w:rsidRPr="00706435">
        <w:rPr>
          <w:i/>
          <w:lang w:val="es-CO"/>
        </w:rPr>
        <w:t>Flujo principal del sistema concurrente.</w:t>
      </w:r>
    </w:p>
    <w:p w14:paraId="762A9A6C" w14:textId="77777777" w:rsidR="00E20621" w:rsidRDefault="00000000">
      <w:pPr>
        <w:spacing w:before="80" w:after="80" w:line="240" w:lineRule="auto"/>
        <w:ind w:firstLine="0"/>
        <w:jc w:val="center"/>
      </w:pPr>
      <w:r>
        <w:rPr>
          <w:noProof/>
        </w:rPr>
        <w:drawing>
          <wp:inline distT="0" distB="0" distL="0" distR="0" wp14:anchorId="66E2C9EF" wp14:editId="2569D43B">
            <wp:extent cx="5760720" cy="28803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png"/>
                    <pic:cNvPicPr/>
                  </pic:nvPicPr>
                  <pic:blipFill>
                    <a:blip r:embed="rId8"/>
                    <a:stretch>
                      <a:fillRect/>
                    </a:stretch>
                  </pic:blipFill>
                  <pic:spPr>
                    <a:xfrm>
                      <a:off x="0" y="0"/>
                      <a:ext cx="5760720" cy="2880360"/>
                    </a:xfrm>
                    <a:prstGeom prst="rect">
                      <a:avLst/>
                    </a:prstGeom>
                  </pic:spPr>
                </pic:pic>
              </a:graphicData>
            </a:graphic>
          </wp:inline>
        </w:drawing>
      </w:r>
    </w:p>
    <w:p w14:paraId="5B73246F" w14:textId="77777777" w:rsidR="00E20621" w:rsidRPr="00706435" w:rsidRDefault="00000000">
      <w:pPr>
        <w:pStyle w:val="CapturaPie"/>
        <w:rPr>
          <w:lang w:val="es-CO"/>
        </w:rPr>
      </w:pPr>
      <w:r w:rsidRPr="00706435">
        <w:rPr>
          <w:lang w:val="es-CO"/>
        </w:rPr>
        <w:t>Nota. Diseño propio derivado de los componentes implementados en el proyecto.</w:t>
      </w:r>
    </w:p>
    <w:p w14:paraId="6B499242" w14:textId="77777777" w:rsidR="00E20621" w:rsidRPr="00706435" w:rsidRDefault="00000000">
      <w:pPr>
        <w:rPr>
          <w:lang w:val="es-CO"/>
        </w:rPr>
      </w:pPr>
      <w:r w:rsidRPr="00706435">
        <w:rPr>
          <w:lang w:val="es-CO"/>
        </w:rPr>
        <w:t xml:space="preserve">La entrada utiliza </w:t>
      </w:r>
      <w:proofErr w:type="spellStart"/>
      <w:r w:rsidRPr="00706435">
        <w:rPr>
          <w:lang w:val="es-CO"/>
        </w:rPr>
        <w:t>ArrayBlockingQueue</w:t>
      </w:r>
      <w:proofErr w:type="spellEnd"/>
      <w:r w:rsidRPr="00706435">
        <w:rPr>
          <w:lang w:val="es-CO"/>
        </w:rPr>
        <w:t xml:space="preserve"> con capacidad 250. Los operadores registran incidentes sin realizar el despacho; este se delega a un coordinador que examina los pendientes cuando existen recursos. Los equipos ejecutan desplazamientos con trabajadores independientes y publican mensajes al actor hospital mediante otra cola segura entre hilos.</w:t>
      </w:r>
    </w:p>
    <w:p w14:paraId="007CE950" w14:textId="77777777" w:rsidR="00E20621" w:rsidRPr="00706435" w:rsidRDefault="00000000">
      <w:pPr>
        <w:pStyle w:val="Ttulo1"/>
        <w:pageBreakBefore/>
        <w:rPr>
          <w:lang w:val="es-CO"/>
        </w:rPr>
      </w:pPr>
      <w:r w:rsidRPr="00706435">
        <w:rPr>
          <w:lang w:val="es-CO"/>
        </w:rPr>
        <w:lastRenderedPageBreak/>
        <w:t>Modelo de clases y responsabilidades</w:t>
      </w:r>
    </w:p>
    <w:p w14:paraId="530F54F0" w14:textId="77777777" w:rsidR="00E20621" w:rsidRPr="00706435" w:rsidRDefault="00000000">
      <w:pPr>
        <w:pStyle w:val="FiguraNumero"/>
        <w:rPr>
          <w:lang w:val="es-CO"/>
        </w:rPr>
      </w:pPr>
      <w:r w:rsidRPr="00706435">
        <w:rPr>
          <w:lang w:val="es-CO"/>
        </w:rPr>
        <w:t>Figura 2</w:t>
      </w:r>
    </w:p>
    <w:p w14:paraId="0E3A61D8" w14:textId="77777777" w:rsidR="00E20621" w:rsidRPr="00706435" w:rsidRDefault="00000000">
      <w:pPr>
        <w:pStyle w:val="FiguraTitulo"/>
        <w:rPr>
          <w:lang w:val="es-CO"/>
        </w:rPr>
      </w:pPr>
      <w:r w:rsidRPr="00706435">
        <w:rPr>
          <w:i/>
          <w:lang w:val="es-CO"/>
        </w:rPr>
        <w:t>Clases principales y relaciones de colaboración.</w:t>
      </w:r>
    </w:p>
    <w:p w14:paraId="70C85490" w14:textId="77777777" w:rsidR="00E20621" w:rsidRDefault="00000000">
      <w:pPr>
        <w:spacing w:before="80" w:after="80" w:line="240" w:lineRule="auto"/>
        <w:ind w:firstLine="0"/>
        <w:jc w:val="center"/>
      </w:pPr>
      <w:r>
        <w:rPr>
          <w:noProof/>
        </w:rPr>
        <w:drawing>
          <wp:inline distT="0" distB="0" distL="0" distR="0" wp14:anchorId="67FF9F51" wp14:editId="548FD5FE">
            <wp:extent cx="5715000" cy="304122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es.png"/>
                    <pic:cNvPicPr/>
                  </pic:nvPicPr>
                  <pic:blipFill>
                    <a:blip r:embed="rId9"/>
                    <a:stretch>
                      <a:fillRect/>
                    </a:stretch>
                  </pic:blipFill>
                  <pic:spPr>
                    <a:xfrm>
                      <a:off x="0" y="0"/>
                      <a:ext cx="5715000" cy="3041224"/>
                    </a:xfrm>
                    <a:prstGeom prst="rect">
                      <a:avLst/>
                    </a:prstGeom>
                  </pic:spPr>
                </pic:pic>
              </a:graphicData>
            </a:graphic>
          </wp:inline>
        </w:drawing>
      </w:r>
    </w:p>
    <w:p w14:paraId="506101E3" w14:textId="77777777" w:rsidR="00E20621" w:rsidRPr="00706435" w:rsidRDefault="00000000">
      <w:pPr>
        <w:pStyle w:val="CapturaPie"/>
        <w:rPr>
          <w:lang w:val="es-CO"/>
        </w:rPr>
      </w:pPr>
      <w:r w:rsidRPr="00706435">
        <w:rPr>
          <w:lang w:val="es-CO"/>
        </w:rPr>
        <w:t>Nota. Representación simplificada de las clases reales, sus métodos y dependencias.</w:t>
      </w:r>
    </w:p>
    <w:p w14:paraId="349238C2" w14:textId="77777777" w:rsidR="00E20621" w:rsidRPr="00706435" w:rsidRDefault="00000000">
      <w:pPr>
        <w:rPr>
          <w:lang w:val="es-CO"/>
        </w:rPr>
      </w:pPr>
      <w:proofErr w:type="spellStart"/>
      <w:r w:rsidRPr="00706435">
        <w:rPr>
          <w:lang w:val="es-CO"/>
        </w:rPr>
        <w:t>Emergency</w:t>
      </w:r>
      <w:proofErr w:type="spellEnd"/>
      <w:r w:rsidRPr="00706435">
        <w:rPr>
          <w:lang w:val="es-CO"/>
        </w:rPr>
        <w:t xml:space="preserve"> representa el incidente, su gravedad, coordenadas, estado y número de intentos. </w:t>
      </w:r>
      <w:proofErr w:type="spellStart"/>
      <w:r w:rsidRPr="00706435">
        <w:rPr>
          <w:lang w:val="es-CO"/>
        </w:rPr>
        <w:t>GeoPoint</w:t>
      </w:r>
      <w:proofErr w:type="spellEnd"/>
      <w:r w:rsidRPr="00706435">
        <w:rPr>
          <w:lang w:val="es-CO"/>
        </w:rPr>
        <w:t xml:space="preserve"> calcula distancias </w:t>
      </w:r>
      <w:proofErr w:type="spellStart"/>
      <w:r w:rsidRPr="00706435">
        <w:rPr>
          <w:lang w:val="es-CO"/>
        </w:rPr>
        <w:t>Haversine</w:t>
      </w:r>
      <w:proofErr w:type="spellEnd"/>
      <w:r w:rsidRPr="00706435">
        <w:rPr>
          <w:lang w:val="es-CO"/>
        </w:rPr>
        <w:t xml:space="preserve">; </w:t>
      </w:r>
      <w:proofErr w:type="spellStart"/>
      <w:r w:rsidRPr="00706435">
        <w:rPr>
          <w:lang w:val="es-CO"/>
        </w:rPr>
        <w:t>PriorityPolicy</w:t>
      </w:r>
      <w:proofErr w:type="spellEnd"/>
      <w:r w:rsidRPr="00706435">
        <w:rPr>
          <w:lang w:val="es-CO"/>
        </w:rPr>
        <w:t xml:space="preserve"> contiene el cálculo de puntaje; </w:t>
      </w:r>
      <w:proofErr w:type="spellStart"/>
      <w:r w:rsidRPr="00706435">
        <w:rPr>
          <w:lang w:val="es-CO"/>
        </w:rPr>
        <w:t>ResourcePool</w:t>
      </w:r>
      <w:proofErr w:type="spellEnd"/>
      <w:r w:rsidRPr="00706435">
        <w:rPr>
          <w:lang w:val="es-CO"/>
        </w:rPr>
        <w:t xml:space="preserve"> mantiene ambulancias, médicos y equipos. </w:t>
      </w:r>
      <w:proofErr w:type="spellStart"/>
      <w:r w:rsidRPr="00706435">
        <w:rPr>
          <w:lang w:val="es-CO"/>
        </w:rPr>
        <w:t>DispatchCoordinator</w:t>
      </w:r>
      <w:proofErr w:type="spellEnd"/>
      <w:r w:rsidRPr="00706435">
        <w:rPr>
          <w:lang w:val="es-CO"/>
        </w:rPr>
        <w:t xml:space="preserve"> administra el ciclo de vida del incidente y las reservas. </w:t>
      </w:r>
      <w:proofErr w:type="spellStart"/>
      <w:r w:rsidRPr="00706435">
        <w:rPr>
          <w:lang w:val="es-CO"/>
        </w:rPr>
        <w:t>SimulationEngine</w:t>
      </w:r>
      <w:proofErr w:type="spellEnd"/>
      <w:r w:rsidRPr="00706435">
        <w:rPr>
          <w:lang w:val="es-CO"/>
        </w:rPr>
        <w:t xml:space="preserve"> crea y supervisa los hilos; </w:t>
      </w:r>
      <w:proofErr w:type="spellStart"/>
      <w:r w:rsidRPr="00706435">
        <w:rPr>
          <w:lang w:val="es-CO"/>
        </w:rPr>
        <w:t>Communications</w:t>
      </w:r>
      <w:proofErr w:type="spellEnd"/>
      <w:r w:rsidRPr="00706435">
        <w:rPr>
          <w:lang w:val="es-CO"/>
        </w:rPr>
        <w:t xml:space="preserve"> implementa el canal hacia el hospital y </w:t>
      </w:r>
      <w:proofErr w:type="spellStart"/>
      <w:r w:rsidRPr="00706435">
        <w:rPr>
          <w:lang w:val="es-CO"/>
        </w:rPr>
        <w:t>ConsoleMonitor</w:t>
      </w:r>
      <w:proofErr w:type="spellEnd"/>
      <w:r w:rsidRPr="00706435">
        <w:rPr>
          <w:lang w:val="es-CO"/>
        </w:rPr>
        <w:t xml:space="preserve"> presenta instantáneas coherentes de las métricas.</w:t>
      </w:r>
    </w:p>
    <w:p w14:paraId="68983567" w14:textId="77777777" w:rsidR="00E20621" w:rsidRPr="00706435" w:rsidRDefault="00000000">
      <w:pPr>
        <w:rPr>
          <w:lang w:val="es-CO"/>
        </w:rPr>
      </w:pPr>
      <w:r w:rsidRPr="00706435">
        <w:rPr>
          <w:lang w:val="es-CO"/>
        </w:rPr>
        <w:t>Las entidades no se conectan a una base de datos: los estados residen en memoria para aislar el problema de concurrencia. Cada recurso almacena su estado y, mientras está ocupado, el identificador del incidente asociado. No se introdujeron dependencias externas para permitir compilación con el JDK.</w:t>
      </w:r>
    </w:p>
    <w:p w14:paraId="3245A2D6" w14:textId="77777777" w:rsidR="00E20621" w:rsidRPr="00706435" w:rsidRDefault="00000000">
      <w:pPr>
        <w:pStyle w:val="Ttulo1"/>
        <w:pageBreakBefore/>
        <w:rPr>
          <w:lang w:val="es-CO"/>
        </w:rPr>
      </w:pPr>
      <w:r w:rsidRPr="00706435">
        <w:rPr>
          <w:lang w:val="es-CO"/>
        </w:rPr>
        <w:lastRenderedPageBreak/>
        <w:t>Modelo de concurrencia y sincronización</w:t>
      </w:r>
    </w:p>
    <w:p w14:paraId="3484AD3B" w14:textId="77777777" w:rsidR="00E20621" w:rsidRPr="00706435" w:rsidRDefault="00000000">
      <w:pPr>
        <w:rPr>
          <w:lang w:val="es-CO"/>
        </w:rPr>
      </w:pPr>
      <w:r w:rsidRPr="00706435">
        <w:rPr>
          <w:lang w:val="es-CO"/>
        </w:rPr>
        <w:t xml:space="preserve">El generador y los operadores siguen el patrón productor–consumidor sobre una cola bloqueante. Los despachadores y ambulancias trabajan en pools de hilos; el hospital procesa mensajes con otro hilo. </w:t>
      </w:r>
      <w:proofErr w:type="spellStart"/>
      <w:r w:rsidRPr="00706435">
        <w:rPr>
          <w:lang w:val="es-CO"/>
        </w:rPr>
        <w:t>ScheduledExecutorService</w:t>
      </w:r>
      <w:proofErr w:type="spellEnd"/>
      <w:r w:rsidRPr="00706435">
        <w:rPr>
          <w:lang w:val="es-CO"/>
        </w:rPr>
        <w:t xml:space="preserve"> ejecuta el monitor y las reparaciones diferidas.</w:t>
      </w:r>
    </w:p>
    <w:p w14:paraId="60F680D4" w14:textId="77777777" w:rsidR="00E20621" w:rsidRPr="00706435" w:rsidRDefault="00000000">
      <w:pPr>
        <w:pStyle w:val="Ttulo2"/>
        <w:rPr>
          <w:lang w:val="es-CO"/>
        </w:rPr>
      </w:pPr>
      <w:r w:rsidRPr="00706435">
        <w:rPr>
          <w:lang w:val="es-CO"/>
        </w:rPr>
        <w:t>Reserva atómica y control de carrera</w:t>
      </w:r>
    </w:p>
    <w:p w14:paraId="6BB94165" w14:textId="77777777" w:rsidR="00E20621" w:rsidRPr="00706435" w:rsidRDefault="00000000">
      <w:pPr>
        <w:rPr>
          <w:lang w:val="es-CO"/>
        </w:rPr>
      </w:pPr>
      <w:r w:rsidRPr="00706435">
        <w:rPr>
          <w:lang w:val="es-CO"/>
        </w:rPr>
        <w:t>Un único monitor (</w:t>
      </w:r>
      <w:proofErr w:type="spellStart"/>
      <w:r w:rsidRPr="00706435">
        <w:rPr>
          <w:lang w:val="es-CO"/>
        </w:rPr>
        <w:t>synchronized</w:t>
      </w:r>
      <w:proofErr w:type="spellEnd"/>
      <w:r w:rsidRPr="00706435">
        <w:rPr>
          <w:lang w:val="es-CO"/>
        </w:rPr>
        <w:t xml:space="preserve"> sobre </w:t>
      </w:r>
      <w:proofErr w:type="spellStart"/>
      <w:r w:rsidRPr="00706435">
        <w:rPr>
          <w:lang w:val="es-CO"/>
        </w:rPr>
        <w:t>lock</w:t>
      </w:r>
      <w:proofErr w:type="spellEnd"/>
      <w:r w:rsidRPr="00706435">
        <w:rPr>
          <w:lang w:val="es-CO"/>
        </w:rPr>
        <w:t xml:space="preserve">) protege pendientes, estados, reservas y contadores. Dentro de la sección crítica, </w:t>
      </w:r>
      <w:proofErr w:type="spellStart"/>
      <w:r w:rsidRPr="00706435">
        <w:rPr>
          <w:lang w:val="es-CO"/>
        </w:rPr>
        <w:t>claimNext</w:t>
      </w:r>
      <w:proofErr w:type="spellEnd"/>
      <w:r w:rsidRPr="00706435">
        <w:rPr>
          <w:lang w:val="es-CO"/>
        </w:rPr>
        <w:t xml:space="preserve"> selecciona el caso más prioritario con recursos suficientes y reserva juntos ambulancia, médico y kit. Así se evita que dos despachadores asignen el mismo recurso. Liberar o reparar un recurso despierta a los despachadores mediante </w:t>
      </w:r>
      <w:proofErr w:type="spellStart"/>
      <w:r w:rsidRPr="00706435">
        <w:rPr>
          <w:lang w:val="es-CO"/>
        </w:rPr>
        <w:t>notifyAll</w:t>
      </w:r>
      <w:proofErr w:type="spellEnd"/>
      <w:r w:rsidRPr="00706435">
        <w:rPr>
          <w:lang w:val="es-CO"/>
        </w:rPr>
        <w:t>.</w:t>
      </w:r>
    </w:p>
    <w:p w14:paraId="3D0EAD9D" w14:textId="77777777" w:rsidR="00E20621" w:rsidRPr="00706435" w:rsidRDefault="00000000">
      <w:pPr>
        <w:pStyle w:val="Ttulo2"/>
        <w:rPr>
          <w:lang w:val="es-CO"/>
        </w:rPr>
      </w:pPr>
      <w:r w:rsidRPr="00706435">
        <w:rPr>
          <w:lang w:val="es-CO"/>
        </w:rPr>
        <w:t>Prevención de interbloqueos</w:t>
      </w:r>
    </w:p>
    <w:p w14:paraId="7727257E" w14:textId="77777777" w:rsidR="00E20621" w:rsidRPr="00706435" w:rsidRDefault="00000000">
      <w:pPr>
        <w:rPr>
          <w:lang w:val="es-CO"/>
        </w:rPr>
      </w:pPr>
      <w:r w:rsidRPr="00706435">
        <w:rPr>
          <w:lang w:val="es-CO"/>
        </w:rPr>
        <w:t xml:space="preserve">No se anidan candados: el despacho se protege con uno solo y los viajes, mensajes, pausas y salidas por consola se ejecutan fuera de él. Si faltan recursos, </w:t>
      </w:r>
      <w:proofErr w:type="spellStart"/>
      <w:r w:rsidRPr="00706435">
        <w:rPr>
          <w:lang w:val="es-CO"/>
        </w:rPr>
        <w:t>claimNext</w:t>
      </w:r>
      <w:proofErr w:type="spellEnd"/>
      <w:r w:rsidRPr="00706435">
        <w:rPr>
          <w:lang w:val="es-CO"/>
        </w:rPr>
        <w:t xml:space="preserve"> utiliza </w:t>
      </w:r>
      <w:proofErr w:type="spellStart"/>
      <w:r w:rsidRPr="00706435">
        <w:rPr>
          <w:lang w:val="es-CO"/>
        </w:rPr>
        <w:t>wait</w:t>
      </w:r>
      <w:proofErr w:type="spellEnd"/>
      <w:r w:rsidRPr="00706435">
        <w:rPr>
          <w:lang w:val="es-CO"/>
        </w:rPr>
        <w:t xml:space="preserve"> con límite temporal y recalcula las prioridades al despertar. Esta estrategia evita esperas ocupadas y previene bloqueos por adquisición cruzada de candados, sin implicar una prueba formal frente a futuros cambios.</w:t>
      </w:r>
    </w:p>
    <w:p w14:paraId="33D63B39" w14:textId="77777777" w:rsidR="00E20621" w:rsidRPr="00706435" w:rsidRDefault="00000000">
      <w:pPr>
        <w:pStyle w:val="Ttulo2"/>
        <w:rPr>
          <w:lang w:val="es-CO"/>
        </w:rPr>
      </w:pPr>
      <w:r w:rsidRPr="00706435">
        <w:rPr>
          <w:lang w:val="es-CO"/>
        </w:rPr>
        <w:t>Consistencia de observación</w:t>
      </w:r>
    </w:p>
    <w:p w14:paraId="3CAADBA4" w14:textId="77777777" w:rsidR="00E20621" w:rsidRPr="00706435" w:rsidRDefault="00000000">
      <w:pPr>
        <w:rPr>
          <w:lang w:val="es-CO"/>
        </w:rPr>
      </w:pPr>
      <w:r w:rsidRPr="00706435">
        <w:rPr>
          <w:lang w:val="es-CO"/>
        </w:rPr>
        <w:t xml:space="preserve">El método </w:t>
      </w:r>
      <w:proofErr w:type="spellStart"/>
      <w:r w:rsidRPr="00706435">
        <w:rPr>
          <w:lang w:val="es-CO"/>
        </w:rPr>
        <w:t>snapshot</w:t>
      </w:r>
      <w:proofErr w:type="spellEnd"/>
      <w:r w:rsidRPr="00706435">
        <w:rPr>
          <w:lang w:val="es-CO"/>
        </w:rPr>
        <w:t xml:space="preserve"> copia los contadores y estados dentro del monitor. La salida de consola serializa las líneas sin sostener el </w:t>
      </w:r>
      <w:proofErr w:type="spellStart"/>
      <w:r w:rsidRPr="00706435">
        <w:rPr>
          <w:lang w:val="es-CO"/>
        </w:rPr>
        <w:t>lock</w:t>
      </w:r>
      <w:proofErr w:type="spellEnd"/>
      <w:r w:rsidRPr="00706435">
        <w:rPr>
          <w:lang w:val="es-CO"/>
        </w:rPr>
        <w:t xml:space="preserve"> del coordinador. La instantánea resultante es consistente, aunque los estados continúan evolucionando.</w:t>
      </w:r>
    </w:p>
    <w:p w14:paraId="01B8E591" w14:textId="77777777" w:rsidR="00E20621" w:rsidRPr="00706435" w:rsidRDefault="00000000">
      <w:pPr>
        <w:pStyle w:val="Ttulo1"/>
        <w:pageBreakBefore/>
        <w:rPr>
          <w:lang w:val="es-CO"/>
        </w:rPr>
      </w:pPr>
      <w:r w:rsidRPr="00706435">
        <w:rPr>
          <w:lang w:val="es-CO"/>
        </w:rPr>
        <w:lastRenderedPageBreak/>
        <w:t>Priorización y tolerancia a fallos</w:t>
      </w:r>
    </w:p>
    <w:p w14:paraId="2D4BADFD" w14:textId="77777777" w:rsidR="00E20621" w:rsidRPr="00706435" w:rsidRDefault="00000000">
      <w:pPr>
        <w:rPr>
          <w:lang w:val="es-CO"/>
        </w:rPr>
      </w:pPr>
      <w:r w:rsidRPr="00706435">
        <w:rPr>
          <w:lang w:val="es-CO"/>
        </w:rPr>
        <w:t xml:space="preserve">La puntuación utilizada en el prototipo es P = G + 15T − 10D: G representa gravedad, T el tiempo de espera en segundos y D la distancia a la ambulancia disponible en kilómetros. Se asignan 1000 puntos a crítica, 700 a grave, 400 a moderada y 100 a leve. La distancia se calcula con </w:t>
      </w:r>
      <w:proofErr w:type="spellStart"/>
      <w:r w:rsidRPr="00706435">
        <w:rPr>
          <w:lang w:val="es-CO"/>
        </w:rPr>
        <w:t>Haversine</w:t>
      </w:r>
      <w:proofErr w:type="spellEnd"/>
      <w:r w:rsidRPr="00706435">
        <w:rPr>
          <w:lang w:val="es-CO"/>
        </w:rPr>
        <w:t xml:space="preserve"> a partir de posiciones sintéticas, no de rutas reales. El envejecimiento progresivo de T reduce el riesgo de inanición de incidentes de menor gravedad.</w:t>
      </w:r>
    </w:p>
    <w:p w14:paraId="4B5E933C" w14:textId="77777777" w:rsidR="00E20621" w:rsidRPr="00706435" w:rsidRDefault="00000000">
      <w:pPr>
        <w:pStyle w:val="CapturaPie"/>
        <w:rPr>
          <w:lang w:val="es-CO"/>
        </w:rPr>
      </w:pPr>
      <w:r w:rsidRPr="00706435">
        <w:rPr>
          <w:lang w:val="es-CO"/>
        </w:rPr>
        <w:t>Tabla 2. Ejemplos ilustrativos del algoritmo (misma distancia de 2 km).</w:t>
      </w:r>
    </w:p>
    <w:tbl>
      <w:tblPr>
        <w:tblW w:w="0" w:type="auto"/>
        <w:tblBorders>
          <w:top w:val="single" w:sz="6" w:space="0" w:color="444444"/>
          <w:left w:val="nil"/>
          <w:bottom w:val="single" w:sz="6" w:space="0" w:color="444444"/>
          <w:right w:val="nil"/>
          <w:insideH w:val="nil"/>
          <w:insideV w:val="nil"/>
        </w:tblBorders>
        <w:tblLook w:val="04A0" w:firstRow="1" w:lastRow="0" w:firstColumn="1" w:lastColumn="0" w:noHBand="0" w:noVBand="1"/>
      </w:tblPr>
      <w:tblGrid>
        <w:gridCol w:w="1440"/>
        <w:gridCol w:w="1728"/>
        <w:gridCol w:w="1440"/>
        <w:gridCol w:w="4464"/>
      </w:tblGrid>
      <w:tr w:rsidR="00E20621" w14:paraId="71B727EA" w14:textId="77777777">
        <w:tc>
          <w:tcPr>
            <w:tcW w:w="1440" w:type="dxa"/>
            <w:vAlign w:val="center"/>
          </w:tcPr>
          <w:p w14:paraId="06434ADA" w14:textId="77777777" w:rsidR="00E20621" w:rsidRDefault="00000000">
            <w:pPr>
              <w:pStyle w:val="TablaTexto"/>
            </w:pPr>
            <w:proofErr w:type="spellStart"/>
            <w:r>
              <w:rPr>
                <w:b/>
              </w:rPr>
              <w:t>Incidente</w:t>
            </w:r>
            <w:proofErr w:type="spellEnd"/>
          </w:p>
        </w:tc>
        <w:tc>
          <w:tcPr>
            <w:tcW w:w="1728" w:type="dxa"/>
            <w:vAlign w:val="center"/>
          </w:tcPr>
          <w:p w14:paraId="5E9B4FCE" w14:textId="77777777" w:rsidR="00E20621" w:rsidRDefault="00000000">
            <w:pPr>
              <w:pStyle w:val="TablaTexto"/>
            </w:pPr>
            <w:r>
              <w:rPr>
                <w:b/>
              </w:rPr>
              <w:t>Gravedad</w:t>
            </w:r>
          </w:p>
        </w:tc>
        <w:tc>
          <w:tcPr>
            <w:tcW w:w="1440" w:type="dxa"/>
            <w:vAlign w:val="center"/>
          </w:tcPr>
          <w:p w14:paraId="07517E09" w14:textId="77777777" w:rsidR="00E20621" w:rsidRDefault="00000000">
            <w:pPr>
              <w:pStyle w:val="TablaTexto"/>
            </w:pPr>
            <w:r>
              <w:rPr>
                <w:b/>
              </w:rPr>
              <w:t>Espera</w:t>
            </w:r>
          </w:p>
        </w:tc>
        <w:tc>
          <w:tcPr>
            <w:tcW w:w="4464" w:type="dxa"/>
            <w:vAlign w:val="center"/>
          </w:tcPr>
          <w:p w14:paraId="5C5CDDD5" w14:textId="77777777" w:rsidR="00E20621" w:rsidRDefault="00000000">
            <w:pPr>
              <w:pStyle w:val="TablaTexto"/>
            </w:pPr>
            <w:r>
              <w:rPr>
                <w:b/>
              </w:rPr>
              <w:t>Puntaje</w:t>
            </w:r>
          </w:p>
        </w:tc>
      </w:tr>
      <w:tr w:rsidR="00E20621" w14:paraId="78A533F5" w14:textId="77777777">
        <w:tc>
          <w:tcPr>
            <w:tcW w:w="1440" w:type="dxa"/>
            <w:vAlign w:val="center"/>
          </w:tcPr>
          <w:p w14:paraId="1A833FA9" w14:textId="77777777" w:rsidR="00E20621" w:rsidRDefault="00000000">
            <w:pPr>
              <w:pStyle w:val="TablaTexto"/>
            </w:pPr>
            <w:r>
              <w:t>A</w:t>
            </w:r>
          </w:p>
        </w:tc>
        <w:tc>
          <w:tcPr>
            <w:tcW w:w="1728" w:type="dxa"/>
            <w:vAlign w:val="center"/>
          </w:tcPr>
          <w:p w14:paraId="382DEF6A" w14:textId="77777777" w:rsidR="00E20621" w:rsidRDefault="00000000">
            <w:pPr>
              <w:pStyle w:val="TablaTexto"/>
            </w:pPr>
            <w:r>
              <w:t>Crítica</w:t>
            </w:r>
          </w:p>
        </w:tc>
        <w:tc>
          <w:tcPr>
            <w:tcW w:w="1440" w:type="dxa"/>
            <w:vAlign w:val="center"/>
          </w:tcPr>
          <w:p w14:paraId="5546981D" w14:textId="77777777" w:rsidR="00E20621" w:rsidRDefault="00000000">
            <w:pPr>
              <w:pStyle w:val="TablaTexto"/>
            </w:pPr>
            <w:r>
              <w:t>0 s</w:t>
            </w:r>
          </w:p>
        </w:tc>
        <w:tc>
          <w:tcPr>
            <w:tcW w:w="4464" w:type="dxa"/>
            <w:vAlign w:val="center"/>
          </w:tcPr>
          <w:p w14:paraId="10466BE0" w14:textId="77777777" w:rsidR="00E20621" w:rsidRDefault="00000000">
            <w:pPr>
              <w:pStyle w:val="TablaTexto"/>
            </w:pPr>
            <w:r>
              <w:t>1000 + 0 − 20 = 980</w:t>
            </w:r>
          </w:p>
        </w:tc>
      </w:tr>
      <w:tr w:rsidR="00E20621" w14:paraId="4C3328CD" w14:textId="77777777">
        <w:tc>
          <w:tcPr>
            <w:tcW w:w="1440" w:type="dxa"/>
            <w:vAlign w:val="center"/>
          </w:tcPr>
          <w:p w14:paraId="74C7380F" w14:textId="77777777" w:rsidR="00E20621" w:rsidRDefault="00000000">
            <w:pPr>
              <w:pStyle w:val="TablaTexto"/>
            </w:pPr>
            <w:r>
              <w:t>B</w:t>
            </w:r>
          </w:p>
        </w:tc>
        <w:tc>
          <w:tcPr>
            <w:tcW w:w="1728" w:type="dxa"/>
            <w:vAlign w:val="center"/>
          </w:tcPr>
          <w:p w14:paraId="19BE939C" w14:textId="77777777" w:rsidR="00E20621" w:rsidRDefault="00000000">
            <w:pPr>
              <w:pStyle w:val="TablaTexto"/>
            </w:pPr>
            <w:r>
              <w:t>Grave</w:t>
            </w:r>
          </w:p>
        </w:tc>
        <w:tc>
          <w:tcPr>
            <w:tcW w:w="1440" w:type="dxa"/>
            <w:vAlign w:val="center"/>
          </w:tcPr>
          <w:p w14:paraId="3F317A66" w14:textId="77777777" w:rsidR="00E20621" w:rsidRDefault="00000000">
            <w:pPr>
              <w:pStyle w:val="TablaTexto"/>
            </w:pPr>
            <w:r>
              <w:t>10 s</w:t>
            </w:r>
          </w:p>
        </w:tc>
        <w:tc>
          <w:tcPr>
            <w:tcW w:w="4464" w:type="dxa"/>
            <w:vAlign w:val="center"/>
          </w:tcPr>
          <w:p w14:paraId="683173C5" w14:textId="77777777" w:rsidR="00E20621" w:rsidRDefault="00000000">
            <w:pPr>
              <w:pStyle w:val="TablaTexto"/>
            </w:pPr>
            <w:r>
              <w:t>700 + 150 − 20 = 830</w:t>
            </w:r>
          </w:p>
        </w:tc>
      </w:tr>
      <w:tr w:rsidR="00E20621" w14:paraId="0863404C" w14:textId="77777777">
        <w:tc>
          <w:tcPr>
            <w:tcW w:w="1440" w:type="dxa"/>
            <w:vAlign w:val="center"/>
          </w:tcPr>
          <w:p w14:paraId="61B13150" w14:textId="77777777" w:rsidR="00E20621" w:rsidRDefault="00000000">
            <w:pPr>
              <w:pStyle w:val="TablaTexto"/>
            </w:pPr>
            <w:r>
              <w:t>C</w:t>
            </w:r>
          </w:p>
        </w:tc>
        <w:tc>
          <w:tcPr>
            <w:tcW w:w="1728" w:type="dxa"/>
            <w:vAlign w:val="center"/>
          </w:tcPr>
          <w:p w14:paraId="65BDB908" w14:textId="77777777" w:rsidR="00E20621" w:rsidRDefault="00000000">
            <w:pPr>
              <w:pStyle w:val="TablaTexto"/>
            </w:pPr>
            <w:r>
              <w:t>Leve</w:t>
            </w:r>
          </w:p>
        </w:tc>
        <w:tc>
          <w:tcPr>
            <w:tcW w:w="1440" w:type="dxa"/>
            <w:vAlign w:val="center"/>
          </w:tcPr>
          <w:p w14:paraId="3A70421F" w14:textId="77777777" w:rsidR="00E20621" w:rsidRDefault="00000000">
            <w:pPr>
              <w:pStyle w:val="TablaTexto"/>
            </w:pPr>
            <w:r>
              <w:t>70 s</w:t>
            </w:r>
          </w:p>
        </w:tc>
        <w:tc>
          <w:tcPr>
            <w:tcW w:w="4464" w:type="dxa"/>
            <w:vAlign w:val="center"/>
          </w:tcPr>
          <w:p w14:paraId="7FA56D69" w14:textId="77777777" w:rsidR="00E20621" w:rsidRDefault="00000000">
            <w:pPr>
              <w:pStyle w:val="TablaTexto"/>
            </w:pPr>
            <w:r>
              <w:t>100 + 1050 − 20 = 1130</w:t>
            </w:r>
          </w:p>
        </w:tc>
      </w:tr>
    </w:tbl>
    <w:p w14:paraId="62A64D7E" w14:textId="77777777" w:rsidR="00E20621" w:rsidRPr="00706435" w:rsidRDefault="00000000">
      <w:pPr>
        <w:rPr>
          <w:lang w:val="es-CO"/>
        </w:rPr>
      </w:pPr>
      <w:r w:rsidRPr="00706435">
        <w:rPr>
          <w:lang w:val="es-CO"/>
        </w:rPr>
        <w:t xml:space="preserve">Estos pesos son una decisión didáctica; no corresponden a un protocolo de </w:t>
      </w:r>
      <w:proofErr w:type="spellStart"/>
      <w:r w:rsidRPr="00706435">
        <w:rPr>
          <w:lang w:val="es-CO"/>
        </w:rPr>
        <w:t>triaje</w:t>
      </w:r>
      <w:proofErr w:type="spellEnd"/>
      <w:r w:rsidRPr="00706435">
        <w:rPr>
          <w:lang w:val="es-CO"/>
        </w:rPr>
        <w:t xml:space="preserve"> homologado. Si un caso no dispone de los tres recursos, permanece en cola. Para evitar un comparador temporal inestable dentro de </w:t>
      </w:r>
      <w:proofErr w:type="spellStart"/>
      <w:r w:rsidRPr="00706435">
        <w:rPr>
          <w:lang w:val="es-CO"/>
        </w:rPr>
        <w:t>PriorityBlockingQueue</w:t>
      </w:r>
      <w:proofErr w:type="spellEnd"/>
      <w:r w:rsidRPr="00706435">
        <w:rPr>
          <w:lang w:val="es-CO"/>
        </w:rPr>
        <w:t>, la prioridad de todos los incidentes pendientes se recalcula durante cada decisión de despacho.</w:t>
      </w:r>
    </w:p>
    <w:p w14:paraId="20F7C938" w14:textId="77777777" w:rsidR="00E20621" w:rsidRPr="00706435" w:rsidRDefault="00000000">
      <w:pPr>
        <w:pStyle w:val="Ttulo2"/>
        <w:rPr>
          <w:lang w:val="es-CO"/>
        </w:rPr>
      </w:pPr>
      <w:r w:rsidRPr="00706435">
        <w:rPr>
          <w:lang w:val="es-CO"/>
        </w:rPr>
        <w:t>Ciclo de fallos y reintentos</w:t>
      </w:r>
    </w:p>
    <w:p w14:paraId="5CEF3924" w14:textId="77777777" w:rsidR="00E20621" w:rsidRPr="00706435" w:rsidRDefault="00000000">
      <w:pPr>
        <w:rPr>
          <w:lang w:val="es-CO"/>
        </w:rPr>
      </w:pPr>
      <w:r w:rsidRPr="00706435">
        <w:rPr>
          <w:lang w:val="es-CO"/>
        </w:rPr>
        <w:t>Durante el trayecto se simula un fallo con una probabilidad configurable. Ante la incidencia, la ambulancia pasa a FUERA_DE_SERVICIO y se libera de inmediato al médico y al kit. El caso regresa a EN_ESPERA cuando todavía tiene intentos disponibles. Un trabajo programado repara la ambulancia; si el caso agota el máximo de tres intentos, su estado final es FALLIDA. Los eventos se comunican al hospital, que los recibe por una cola asíncrona.</w:t>
      </w:r>
    </w:p>
    <w:p w14:paraId="60700513" w14:textId="77777777" w:rsidR="00E20621" w:rsidRPr="00706435" w:rsidRDefault="00000000">
      <w:pPr>
        <w:rPr>
          <w:lang w:val="es-CO"/>
        </w:rPr>
      </w:pPr>
      <w:r w:rsidRPr="00706435">
        <w:rPr>
          <w:lang w:val="es-CO"/>
        </w:rPr>
        <w:t>La simulación puede reproducirse mediante --</w:t>
      </w:r>
      <w:proofErr w:type="spellStart"/>
      <w:r w:rsidRPr="00706435">
        <w:rPr>
          <w:lang w:val="es-CO"/>
        </w:rPr>
        <w:t>scenario</w:t>
      </w:r>
      <w:proofErr w:type="spellEnd"/>
      <w:r w:rsidRPr="00706435">
        <w:rPr>
          <w:lang w:val="es-CO"/>
        </w:rPr>
        <w:t>=</w:t>
      </w:r>
      <w:proofErr w:type="spellStart"/>
      <w:r w:rsidRPr="00706435">
        <w:rPr>
          <w:lang w:val="es-CO"/>
        </w:rPr>
        <w:t>failure</w:t>
      </w:r>
      <w:proofErr w:type="spellEnd"/>
      <w:r w:rsidRPr="00706435">
        <w:rPr>
          <w:lang w:val="es-CO"/>
        </w:rPr>
        <w:t>. No hay almacenamiento durable, garantías de entrega en red ni redundancia entre procesos; estos serían trabajos futuros para una aplicación real.</w:t>
      </w:r>
    </w:p>
    <w:p w14:paraId="447F926D" w14:textId="77777777" w:rsidR="00E20621" w:rsidRPr="00706435" w:rsidRDefault="00000000">
      <w:pPr>
        <w:pStyle w:val="Ttulo1"/>
        <w:pageBreakBefore/>
        <w:rPr>
          <w:lang w:val="es-CO"/>
        </w:rPr>
      </w:pPr>
      <w:r w:rsidRPr="00706435">
        <w:rPr>
          <w:lang w:val="es-CO"/>
        </w:rPr>
        <w:lastRenderedPageBreak/>
        <w:t>Evidencias de funcionamiento: escenario normal</w:t>
      </w:r>
    </w:p>
    <w:p w14:paraId="6D214858" w14:textId="77777777" w:rsidR="00E20621" w:rsidRPr="00706435" w:rsidRDefault="00000000">
      <w:pPr>
        <w:rPr>
          <w:lang w:val="es-CO"/>
        </w:rPr>
      </w:pPr>
      <w:r w:rsidRPr="00706435">
        <w:rPr>
          <w:lang w:val="es-CO"/>
        </w:rPr>
        <w:t>Se ejecutó el escenario demo con 14 llamadas y tres recursos de cada clase. Las figuras reproducen fragmentos literales de los registros de consola guardados en evidencias/ejecucion_demo.txt. Son representaciones gráficas de salidas ejecutadas, no fotografías de una ventana del escritorio; el texto original permite verificar cada captura.</w:t>
      </w:r>
    </w:p>
    <w:p w14:paraId="30E155A0" w14:textId="77777777" w:rsidR="00E20621" w:rsidRPr="00706435" w:rsidRDefault="00000000">
      <w:pPr>
        <w:pStyle w:val="FiguraNumero"/>
        <w:rPr>
          <w:lang w:val="es-CO"/>
        </w:rPr>
      </w:pPr>
      <w:r w:rsidRPr="00706435">
        <w:rPr>
          <w:lang w:val="es-CO"/>
        </w:rPr>
        <w:t>Figura 3</w:t>
      </w:r>
    </w:p>
    <w:p w14:paraId="4F9EA621" w14:textId="77777777" w:rsidR="00E20621" w:rsidRPr="00706435" w:rsidRDefault="00000000">
      <w:pPr>
        <w:pStyle w:val="FiguraTitulo"/>
        <w:rPr>
          <w:lang w:val="es-CO"/>
        </w:rPr>
      </w:pPr>
      <w:r w:rsidRPr="00706435">
        <w:rPr>
          <w:i/>
          <w:lang w:val="es-CO"/>
        </w:rPr>
        <w:t>Monitor: estado de casos, recursos y cola priorizada.</w:t>
      </w:r>
    </w:p>
    <w:p w14:paraId="14581303" w14:textId="77777777" w:rsidR="00E20621" w:rsidRDefault="00000000">
      <w:pPr>
        <w:spacing w:before="80" w:after="80" w:line="240" w:lineRule="auto"/>
        <w:ind w:firstLine="0"/>
        <w:jc w:val="center"/>
      </w:pPr>
      <w:r>
        <w:rPr>
          <w:noProof/>
        </w:rPr>
        <w:drawing>
          <wp:inline distT="0" distB="0" distL="0" distR="0" wp14:anchorId="2D115CDF" wp14:editId="0E24AA8F">
            <wp:extent cx="5074920" cy="19240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_monitor.png"/>
                    <pic:cNvPicPr/>
                  </pic:nvPicPr>
                  <pic:blipFill>
                    <a:blip r:embed="rId10"/>
                    <a:stretch>
                      <a:fillRect/>
                    </a:stretch>
                  </pic:blipFill>
                  <pic:spPr>
                    <a:xfrm>
                      <a:off x="0" y="0"/>
                      <a:ext cx="5074920" cy="1924057"/>
                    </a:xfrm>
                    <a:prstGeom prst="rect">
                      <a:avLst/>
                    </a:prstGeom>
                  </pic:spPr>
                </pic:pic>
              </a:graphicData>
            </a:graphic>
          </wp:inline>
        </w:drawing>
      </w:r>
    </w:p>
    <w:p w14:paraId="11DE1776" w14:textId="77777777" w:rsidR="00E20621" w:rsidRPr="00706435" w:rsidRDefault="00000000">
      <w:pPr>
        <w:pStyle w:val="CapturaPie"/>
        <w:rPr>
          <w:lang w:val="es-CO"/>
        </w:rPr>
      </w:pPr>
      <w:r w:rsidRPr="00706435">
        <w:rPr>
          <w:lang w:val="es-CO"/>
        </w:rPr>
        <w:t>Nota. Fragmento literal renderizado a partir de ejecucion_demo.txt; la salida completa está disponible en el proyecto.</w:t>
      </w:r>
    </w:p>
    <w:p w14:paraId="1036B448" w14:textId="77777777" w:rsidR="00E20621" w:rsidRPr="00706435" w:rsidRDefault="00000000">
      <w:pPr>
        <w:rPr>
          <w:lang w:val="es-CO"/>
        </w:rPr>
      </w:pPr>
      <w:r w:rsidRPr="00706435">
        <w:rPr>
          <w:lang w:val="es-CO"/>
        </w:rPr>
        <w:t>El monitor presenta pendientes, casos en curso y completados; además discrimina ambulancias disponibles, en camino, ocupadas y fuera de servicio. Muestra la puntuación, el tiempo de espera y la distancia estimada de hasta cinco casos pendientes, sin alterar el estado de los hilos de despacho.</w:t>
      </w:r>
    </w:p>
    <w:p w14:paraId="1DAEDA4B" w14:textId="77777777" w:rsidR="00E20621" w:rsidRPr="00706435" w:rsidRDefault="00000000">
      <w:pPr>
        <w:pStyle w:val="FiguraNumero"/>
        <w:rPr>
          <w:lang w:val="es-CO"/>
        </w:rPr>
      </w:pPr>
      <w:r w:rsidRPr="00706435">
        <w:rPr>
          <w:lang w:val="es-CO"/>
        </w:rPr>
        <w:t>Figura 4</w:t>
      </w:r>
    </w:p>
    <w:p w14:paraId="57F92232" w14:textId="77777777" w:rsidR="00E20621" w:rsidRPr="00706435" w:rsidRDefault="00000000">
      <w:pPr>
        <w:pStyle w:val="FiguraTitulo"/>
        <w:rPr>
          <w:lang w:val="es-CO"/>
        </w:rPr>
      </w:pPr>
      <w:r w:rsidRPr="00706435">
        <w:rPr>
          <w:i/>
          <w:lang w:val="es-CO"/>
        </w:rPr>
        <w:t>Resultado final del escenario demostrativo.</w:t>
      </w:r>
    </w:p>
    <w:p w14:paraId="0BA1C5CA" w14:textId="77777777" w:rsidR="00E20621" w:rsidRDefault="00000000">
      <w:pPr>
        <w:spacing w:before="80" w:after="80" w:line="240" w:lineRule="auto"/>
        <w:ind w:firstLine="0"/>
        <w:jc w:val="center"/>
      </w:pPr>
      <w:r>
        <w:rPr>
          <w:noProof/>
        </w:rPr>
        <w:drawing>
          <wp:inline distT="0" distB="0" distL="0" distR="0" wp14:anchorId="2FAFF7BB" wp14:editId="0CBF9B3A">
            <wp:extent cx="5074920" cy="14474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_demo_resultado.png"/>
                    <pic:cNvPicPr/>
                  </pic:nvPicPr>
                  <pic:blipFill>
                    <a:blip r:embed="rId11"/>
                    <a:stretch>
                      <a:fillRect/>
                    </a:stretch>
                  </pic:blipFill>
                  <pic:spPr>
                    <a:xfrm>
                      <a:off x="0" y="0"/>
                      <a:ext cx="5074920" cy="1447455"/>
                    </a:xfrm>
                    <a:prstGeom prst="rect">
                      <a:avLst/>
                    </a:prstGeom>
                  </pic:spPr>
                </pic:pic>
              </a:graphicData>
            </a:graphic>
          </wp:inline>
        </w:drawing>
      </w:r>
    </w:p>
    <w:p w14:paraId="582D7FE4" w14:textId="77777777" w:rsidR="00E20621" w:rsidRPr="00706435" w:rsidRDefault="00000000">
      <w:pPr>
        <w:pStyle w:val="CapturaPie"/>
        <w:rPr>
          <w:lang w:val="es-CO"/>
        </w:rPr>
      </w:pPr>
      <w:r w:rsidRPr="00706435">
        <w:rPr>
          <w:lang w:val="es-CO"/>
        </w:rPr>
        <w:t>Nota. Fragmento de ejecucion_demo.txt: 14 casos completados, máximo de tres asignaciones simultáneas.</w:t>
      </w:r>
    </w:p>
    <w:p w14:paraId="64903FCB" w14:textId="77777777" w:rsidR="00E20621" w:rsidRPr="00706435" w:rsidRDefault="00000000">
      <w:pPr>
        <w:pStyle w:val="Ttulo1"/>
        <w:pageBreakBefore/>
        <w:rPr>
          <w:lang w:val="es-CO"/>
        </w:rPr>
      </w:pPr>
      <w:r w:rsidRPr="00706435">
        <w:rPr>
          <w:lang w:val="es-CO"/>
        </w:rPr>
        <w:lastRenderedPageBreak/>
        <w:t>Evidencias de fallos y verificación automatizada</w:t>
      </w:r>
    </w:p>
    <w:p w14:paraId="0CEC3327" w14:textId="77777777" w:rsidR="00E20621" w:rsidRPr="00706435" w:rsidRDefault="00000000">
      <w:pPr>
        <w:rPr>
          <w:lang w:val="es-CO"/>
        </w:rPr>
      </w:pPr>
      <w:r w:rsidRPr="00706435">
        <w:rPr>
          <w:lang w:val="es-CO"/>
        </w:rPr>
        <w:t>En la prueba de fallos se enviaron ocho emergencias con probabilidad simulada de avería del 65 %. El registro verificable reportó siete completadas, una fallida y ocho reintentos; el resultado específico puede variar entre ejecuciones concurrentes. La reparación restituye cada ambulancia después de un intervalo programado.</w:t>
      </w:r>
    </w:p>
    <w:p w14:paraId="5C7321ED" w14:textId="77777777" w:rsidR="00E20621" w:rsidRPr="00706435" w:rsidRDefault="00000000">
      <w:pPr>
        <w:pStyle w:val="FiguraNumero"/>
        <w:rPr>
          <w:lang w:val="es-CO"/>
        </w:rPr>
      </w:pPr>
      <w:r w:rsidRPr="00706435">
        <w:rPr>
          <w:lang w:val="es-CO"/>
        </w:rPr>
        <w:t>Figura 5</w:t>
      </w:r>
    </w:p>
    <w:p w14:paraId="47E97B3B" w14:textId="77777777" w:rsidR="00E20621" w:rsidRPr="00706435" w:rsidRDefault="00000000">
      <w:pPr>
        <w:pStyle w:val="FiguraTitulo"/>
        <w:rPr>
          <w:lang w:val="es-CO"/>
        </w:rPr>
      </w:pPr>
      <w:r w:rsidRPr="00706435">
        <w:rPr>
          <w:i/>
          <w:lang w:val="es-CO"/>
        </w:rPr>
        <w:t>Eventos de fallo y reparación, seguidos de resumen.</w:t>
      </w:r>
    </w:p>
    <w:p w14:paraId="6329631E" w14:textId="77777777" w:rsidR="00E20621" w:rsidRDefault="00000000">
      <w:pPr>
        <w:spacing w:before="80" w:after="80" w:line="240" w:lineRule="auto"/>
        <w:ind w:firstLine="0"/>
        <w:jc w:val="center"/>
      </w:pPr>
      <w:r>
        <w:rPr>
          <w:noProof/>
        </w:rPr>
        <w:drawing>
          <wp:inline distT="0" distB="0" distL="0" distR="0" wp14:anchorId="2DB2AED4" wp14:editId="3AE9BBAE">
            <wp:extent cx="5715000" cy="243508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_fallos.png"/>
                    <pic:cNvPicPr/>
                  </pic:nvPicPr>
                  <pic:blipFill>
                    <a:blip r:embed="rId12"/>
                    <a:stretch>
                      <a:fillRect/>
                    </a:stretch>
                  </pic:blipFill>
                  <pic:spPr>
                    <a:xfrm>
                      <a:off x="0" y="0"/>
                      <a:ext cx="5715000" cy="2435087"/>
                    </a:xfrm>
                    <a:prstGeom prst="rect">
                      <a:avLst/>
                    </a:prstGeom>
                  </pic:spPr>
                </pic:pic>
              </a:graphicData>
            </a:graphic>
          </wp:inline>
        </w:drawing>
      </w:r>
    </w:p>
    <w:p w14:paraId="45CC6A30" w14:textId="77777777" w:rsidR="00E20621" w:rsidRPr="00706435" w:rsidRDefault="00000000">
      <w:pPr>
        <w:pStyle w:val="CapturaPie"/>
        <w:rPr>
          <w:lang w:val="es-CO"/>
        </w:rPr>
      </w:pPr>
      <w:r w:rsidRPr="00706435">
        <w:rPr>
          <w:lang w:val="es-CO"/>
        </w:rPr>
        <w:t>Nota. Fragmentos textuales fieles del archivo ejecucion_fallos.txt.</w:t>
      </w:r>
    </w:p>
    <w:p w14:paraId="4E1289AE" w14:textId="77777777" w:rsidR="00E20621" w:rsidRPr="00706435" w:rsidRDefault="00000000">
      <w:pPr>
        <w:pStyle w:val="FiguraNumero"/>
        <w:rPr>
          <w:lang w:val="es-CO"/>
        </w:rPr>
      </w:pPr>
      <w:r w:rsidRPr="00706435">
        <w:rPr>
          <w:lang w:val="es-CO"/>
        </w:rPr>
        <w:t>Figura 6</w:t>
      </w:r>
    </w:p>
    <w:p w14:paraId="3838B4AC" w14:textId="77777777" w:rsidR="00E20621" w:rsidRPr="00706435" w:rsidRDefault="00000000">
      <w:pPr>
        <w:pStyle w:val="FiguraTitulo"/>
        <w:rPr>
          <w:lang w:val="es-CO"/>
        </w:rPr>
      </w:pPr>
      <w:r w:rsidRPr="00706435">
        <w:rPr>
          <w:i/>
          <w:lang w:val="es-CO"/>
        </w:rPr>
        <w:t>Pruebas funcionales y de concurrencia ejecutadas.</w:t>
      </w:r>
    </w:p>
    <w:p w14:paraId="727809DE" w14:textId="77777777" w:rsidR="00E20621" w:rsidRDefault="00000000">
      <w:pPr>
        <w:spacing w:before="80" w:after="80" w:line="240" w:lineRule="auto"/>
        <w:ind w:firstLine="0"/>
        <w:jc w:val="center"/>
      </w:pPr>
      <w:r>
        <w:rPr>
          <w:noProof/>
        </w:rPr>
        <w:drawing>
          <wp:inline distT="0" distB="0" distL="0" distR="0" wp14:anchorId="33D1D2AF" wp14:editId="138C6090">
            <wp:extent cx="5715000" cy="176419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_pruebas.png"/>
                    <pic:cNvPicPr/>
                  </pic:nvPicPr>
                  <pic:blipFill>
                    <a:blip r:embed="rId13"/>
                    <a:stretch>
                      <a:fillRect/>
                    </a:stretch>
                  </pic:blipFill>
                  <pic:spPr>
                    <a:xfrm>
                      <a:off x="0" y="0"/>
                      <a:ext cx="5715000" cy="1764196"/>
                    </a:xfrm>
                    <a:prstGeom prst="rect">
                      <a:avLst/>
                    </a:prstGeom>
                  </pic:spPr>
                </pic:pic>
              </a:graphicData>
            </a:graphic>
          </wp:inline>
        </w:drawing>
      </w:r>
    </w:p>
    <w:p w14:paraId="021F6C42" w14:textId="77777777" w:rsidR="00E20621" w:rsidRPr="00706435" w:rsidRDefault="00000000">
      <w:pPr>
        <w:pStyle w:val="CapturaPie"/>
        <w:rPr>
          <w:lang w:val="es-CO"/>
        </w:rPr>
      </w:pPr>
      <w:r w:rsidRPr="00706435">
        <w:rPr>
          <w:lang w:val="es-CO"/>
        </w:rPr>
        <w:t>Nota. Ocho de ocho pruebas correctas; contiene exclusión mutua, estrés y recuperación de fallos.</w:t>
      </w:r>
    </w:p>
    <w:p w14:paraId="0A88D4F4" w14:textId="77777777" w:rsidR="00E20621" w:rsidRPr="00706435" w:rsidRDefault="00000000">
      <w:pPr>
        <w:pStyle w:val="Ttulo1"/>
        <w:pageBreakBefore/>
        <w:rPr>
          <w:lang w:val="es-CO"/>
        </w:rPr>
      </w:pPr>
      <w:r w:rsidRPr="00706435">
        <w:rPr>
          <w:lang w:val="es-CO"/>
        </w:rPr>
        <w:lastRenderedPageBreak/>
        <w:t>Análisis de rendimiento</w:t>
      </w:r>
    </w:p>
    <w:p w14:paraId="3E5E583B" w14:textId="77777777" w:rsidR="00E20621" w:rsidRPr="00706435" w:rsidRDefault="00000000">
      <w:pPr>
        <w:rPr>
          <w:lang w:val="es-CO"/>
        </w:rPr>
      </w:pPr>
      <w:r w:rsidRPr="00706435">
        <w:rPr>
          <w:lang w:val="es-CO"/>
        </w:rPr>
        <w:t>Para comparar cargas se realizaron tres ejecuciones con cinco ambulancias, cinco médicos y cinco equipos, sin inyección de fallos y con factor de velocidad 5. Las mediciones pertenecen a una máquina de prueba y representan tiempo de simulación en pared, no tiempos reales de atención prehospitalaria.</w:t>
      </w:r>
    </w:p>
    <w:p w14:paraId="446B93C2" w14:textId="77777777" w:rsidR="00E20621" w:rsidRPr="00706435" w:rsidRDefault="00000000">
      <w:pPr>
        <w:pStyle w:val="CapturaPie"/>
        <w:rPr>
          <w:lang w:val="es-CO"/>
        </w:rPr>
      </w:pPr>
      <w:r w:rsidRPr="00706435">
        <w:rPr>
          <w:lang w:val="es-CO"/>
        </w:rPr>
        <w:t>Tabla 3. Mediciones observadas en ejecuciones reales (misma configuración).</w:t>
      </w:r>
    </w:p>
    <w:tbl>
      <w:tblPr>
        <w:tblW w:w="0" w:type="auto"/>
        <w:tblBorders>
          <w:top w:val="single" w:sz="6" w:space="0" w:color="444444"/>
          <w:left w:val="nil"/>
          <w:bottom w:val="single" w:sz="6" w:space="0" w:color="444444"/>
          <w:right w:val="nil"/>
          <w:insideH w:val="nil"/>
          <w:insideV w:val="nil"/>
        </w:tblBorders>
        <w:tblLook w:val="04A0" w:firstRow="1" w:lastRow="0" w:firstColumn="1" w:lastColumn="0" w:noHBand="0" w:noVBand="1"/>
      </w:tblPr>
      <w:tblGrid>
        <w:gridCol w:w="1440"/>
        <w:gridCol w:w="1728"/>
        <w:gridCol w:w="2088"/>
        <w:gridCol w:w="2232"/>
        <w:gridCol w:w="1872"/>
      </w:tblGrid>
      <w:tr w:rsidR="00E20621" w14:paraId="4D09B30C" w14:textId="77777777">
        <w:tc>
          <w:tcPr>
            <w:tcW w:w="1440" w:type="dxa"/>
            <w:vAlign w:val="center"/>
          </w:tcPr>
          <w:p w14:paraId="6E105D34" w14:textId="77777777" w:rsidR="00E20621" w:rsidRDefault="00000000">
            <w:pPr>
              <w:pStyle w:val="TablaTexto"/>
            </w:pPr>
            <w:proofErr w:type="spellStart"/>
            <w:r>
              <w:rPr>
                <w:b/>
              </w:rPr>
              <w:t>Llamadas</w:t>
            </w:r>
            <w:proofErr w:type="spellEnd"/>
          </w:p>
        </w:tc>
        <w:tc>
          <w:tcPr>
            <w:tcW w:w="1728" w:type="dxa"/>
            <w:vAlign w:val="center"/>
          </w:tcPr>
          <w:p w14:paraId="04D48B08" w14:textId="77777777" w:rsidR="00E20621" w:rsidRDefault="00000000">
            <w:pPr>
              <w:pStyle w:val="TablaTexto"/>
            </w:pPr>
            <w:r>
              <w:rPr>
                <w:b/>
              </w:rPr>
              <w:t>Completadas</w:t>
            </w:r>
          </w:p>
        </w:tc>
        <w:tc>
          <w:tcPr>
            <w:tcW w:w="2088" w:type="dxa"/>
            <w:vAlign w:val="center"/>
          </w:tcPr>
          <w:p w14:paraId="68E65E30" w14:textId="77777777" w:rsidR="00E20621" w:rsidRDefault="00000000">
            <w:pPr>
              <w:pStyle w:val="TablaTexto"/>
            </w:pPr>
            <w:r>
              <w:rPr>
                <w:b/>
              </w:rPr>
              <w:t>Tiempo total (s)</w:t>
            </w:r>
          </w:p>
        </w:tc>
        <w:tc>
          <w:tcPr>
            <w:tcW w:w="2232" w:type="dxa"/>
            <w:vAlign w:val="center"/>
          </w:tcPr>
          <w:p w14:paraId="68B83EB0" w14:textId="77777777" w:rsidR="00E20621" w:rsidRDefault="00000000">
            <w:pPr>
              <w:pStyle w:val="TablaTexto"/>
            </w:pPr>
            <w:r>
              <w:rPr>
                <w:b/>
              </w:rPr>
              <w:t>Media asignación (s)</w:t>
            </w:r>
          </w:p>
        </w:tc>
        <w:tc>
          <w:tcPr>
            <w:tcW w:w="1872" w:type="dxa"/>
            <w:vAlign w:val="center"/>
          </w:tcPr>
          <w:p w14:paraId="7F49CB50" w14:textId="77777777" w:rsidR="00E20621" w:rsidRDefault="00000000">
            <w:pPr>
              <w:pStyle w:val="TablaTexto"/>
            </w:pPr>
            <w:r>
              <w:rPr>
                <w:b/>
              </w:rPr>
              <w:t>Uso aprox. (%)</w:t>
            </w:r>
          </w:p>
        </w:tc>
      </w:tr>
      <w:tr w:rsidR="00E20621" w14:paraId="771957E3" w14:textId="77777777">
        <w:tc>
          <w:tcPr>
            <w:tcW w:w="1440" w:type="dxa"/>
            <w:vAlign w:val="center"/>
          </w:tcPr>
          <w:p w14:paraId="0826BE49" w14:textId="77777777" w:rsidR="00E20621" w:rsidRDefault="00000000">
            <w:pPr>
              <w:pStyle w:val="TablaTexto"/>
            </w:pPr>
            <w:r>
              <w:t>20</w:t>
            </w:r>
          </w:p>
        </w:tc>
        <w:tc>
          <w:tcPr>
            <w:tcW w:w="1728" w:type="dxa"/>
            <w:vAlign w:val="center"/>
          </w:tcPr>
          <w:p w14:paraId="515EB1B6" w14:textId="77777777" w:rsidR="00E20621" w:rsidRDefault="00000000">
            <w:pPr>
              <w:pStyle w:val="TablaTexto"/>
            </w:pPr>
            <w:r>
              <w:t>20</w:t>
            </w:r>
          </w:p>
        </w:tc>
        <w:tc>
          <w:tcPr>
            <w:tcW w:w="2088" w:type="dxa"/>
            <w:vAlign w:val="center"/>
          </w:tcPr>
          <w:p w14:paraId="38D47FFD" w14:textId="77777777" w:rsidR="00E20621" w:rsidRDefault="00000000">
            <w:pPr>
              <w:pStyle w:val="TablaTexto"/>
            </w:pPr>
            <w:r>
              <w:t>2,026</w:t>
            </w:r>
          </w:p>
        </w:tc>
        <w:tc>
          <w:tcPr>
            <w:tcW w:w="2232" w:type="dxa"/>
            <w:vAlign w:val="center"/>
          </w:tcPr>
          <w:p w14:paraId="4B3EE3D4" w14:textId="77777777" w:rsidR="00E20621" w:rsidRDefault="00000000">
            <w:pPr>
              <w:pStyle w:val="TablaTexto"/>
            </w:pPr>
            <w:r>
              <w:t>0,494</w:t>
            </w:r>
          </w:p>
        </w:tc>
        <w:tc>
          <w:tcPr>
            <w:tcW w:w="1872" w:type="dxa"/>
            <w:vAlign w:val="center"/>
          </w:tcPr>
          <w:p w14:paraId="46B70A77" w14:textId="77777777" w:rsidR="00E20621" w:rsidRDefault="00000000">
            <w:pPr>
              <w:pStyle w:val="TablaTexto"/>
            </w:pPr>
            <w:r>
              <w:t>75,2</w:t>
            </w:r>
          </w:p>
        </w:tc>
      </w:tr>
      <w:tr w:rsidR="00E20621" w14:paraId="1C85B86E" w14:textId="77777777">
        <w:tc>
          <w:tcPr>
            <w:tcW w:w="1440" w:type="dxa"/>
            <w:vAlign w:val="center"/>
          </w:tcPr>
          <w:p w14:paraId="224D8572" w14:textId="77777777" w:rsidR="00E20621" w:rsidRDefault="00000000">
            <w:pPr>
              <w:pStyle w:val="TablaTexto"/>
            </w:pPr>
            <w:r>
              <w:t>60</w:t>
            </w:r>
          </w:p>
        </w:tc>
        <w:tc>
          <w:tcPr>
            <w:tcW w:w="1728" w:type="dxa"/>
            <w:vAlign w:val="center"/>
          </w:tcPr>
          <w:p w14:paraId="13052223" w14:textId="77777777" w:rsidR="00E20621" w:rsidRDefault="00000000">
            <w:pPr>
              <w:pStyle w:val="TablaTexto"/>
            </w:pPr>
            <w:r>
              <w:t>60</w:t>
            </w:r>
          </w:p>
        </w:tc>
        <w:tc>
          <w:tcPr>
            <w:tcW w:w="2088" w:type="dxa"/>
            <w:vAlign w:val="center"/>
          </w:tcPr>
          <w:p w14:paraId="46FB4346" w14:textId="77777777" w:rsidR="00E20621" w:rsidRDefault="00000000">
            <w:pPr>
              <w:pStyle w:val="TablaTexto"/>
            </w:pPr>
            <w:r>
              <w:t>4,493</w:t>
            </w:r>
          </w:p>
        </w:tc>
        <w:tc>
          <w:tcPr>
            <w:tcW w:w="2232" w:type="dxa"/>
            <w:vAlign w:val="center"/>
          </w:tcPr>
          <w:p w14:paraId="3050B4DD" w14:textId="77777777" w:rsidR="00E20621" w:rsidRDefault="00000000">
            <w:pPr>
              <w:pStyle w:val="TablaTexto"/>
            </w:pPr>
            <w:r>
              <w:t>1,637</w:t>
            </w:r>
          </w:p>
        </w:tc>
        <w:tc>
          <w:tcPr>
            <w:tcW w:w="1872" w:type="dxa"/>
            <w:vAlign w:val="center"/>
          </w:tcPr>
          <w:p w14:paraId="2337535C" w14:textId="77777777" w:rsidR="00E20621" w:rsidRDefault="00000000">
            <w:pPr>
              <w:pStyle w:val="TablaTexto"/>
            </w:pPr>
            <w:r>
              <w:t>92,6</w:t>
            </w:r>
          </w:p>
        </w:tc>
      </w:tr>
      <w:tr w:rsidR="00E20621" w14:paraId="34BE9407" w14:textId="77777777">
        <w:tc>
          <w:tcPr>
            <w:tcW w:w="1440" w:type="dxa"/>
            <w:vAlign w:val="center"/>
          </w:tcPr>
          <w:p w14:paraId="51011CCA" w14:textId="77777777" w:rsidR="00E20621" w:rsidRDefault="00000000">
            <w:pPr>
              <w:pStyle w:val="TablaTexto"/>
            </w:pPr>
            <w:r>
              <w:t>120</w:t>
            </w:r>
          </w:p>
        </w:tc>
        <w:tc>
          <w:tcPr>
            <w:tcW w:w="1728" w:type="dxa"/>
            <w:vAlign w:val="center"/>
          </w:tcPr>
          <w:p w14:paraId="32BA6081" w14:textId="77777777" w:rsidR="00E20621" w:rsidRDefault="00000000">
            <w:pPr>
              <w:pStyle w:val="TablaTexto"/>
            </w:pPr>
            <w:r>
              <w:t>120</w:t>
            </w:r>
          </w:p>
        </w:tc>
        <w:tc>
          <w:tcPr>
            <w:tcW w:w="2088" w:type="dxa"/>
            <w:vAlign w:val="center"/>
          </w:tcPr>
          <w:p w14:paraId="3314F6A7" w14:textId="77777777" w:rsidR="00E20621" w:rsidRDefault="00000000">
            <w:pPr>
              <w:pStyle w:val="TablaTexto"/>
            </w:pPr>
            <w:r>
              <w:t>8,649</w:t>
            </w:r>
          </w:p>
        </w:tc>
        <w:tc>
          <w:tcPr>
            <w:tcW w:w="2232" w:type="dxa"/>
            <w:vAlign w:val="center"/>
          </w:tcPr>
          <w:p w14:paraId="46472A93" w14:textId="77777777" w:rsidR="00E20621" w:rsidRDefault="00000000">
            <w:pPr>
              <w:pStyle w:val="TablaTexto"/>
            </w:pPr>
            <w:r>
              <w:t>3,382</w:t>
            </w:r>
          </w:p>
        </w:tc>
        <w:tc>
          <w:tcPr>
            <w:tcW w:w="1872" w:type="dxa"/>
            <w:vAlign w:val="center"/>
          </w:tcPr>
          <w:p w14:paraId="3339354D" w14:textId="77777777" w:rsidR="00E20621" w:rsidRDefault="00000000">
            <w:pPr>
              <w:pStyle w:val="TablaTexto"/>
            </w:pPr>
            <w:r>
              <w:t>94,2</w:t>
            </w:r>
          </w:p>
        </w:tc>
      </w:tr>
    </w:tbl>
    <w:p w14:paraId="0E41AE35" w14:textId="77777777" w:rsidR="00E20621" w:rsidRDefault="00000000">
      <w:pPr>
        <w:pStyle w:val="FiguraNumero"/>
      </w:pPr>
      <w:r>
        <w:t>Figura 7</w:t>
      </w:r>
    </w:p>
    <w:p w14:paraId="08C4DCAE" w14:textId="77777777" w:rsidR="00E20621" w:rsidRPr="00706435" w:rsidRDefault="00000000">
      <w:pPr>
        <w:pStyle w:val="FiguraTitulo"/>
        <w:rPr>
          <w:lang w:val="es-CO"/>
        </w:rPr>
      </w:pPr>
      <w:r w:rsidRPr="00706435">
        <w:rPr>
          <w:i/>
          <w:lang w:val="es-CO"/>
        </w:rPr>
        <w:t>Resultado de la corrida de estrés con 120 emergencias.</w:t>
      </w:r>
    </w:p>
    <w:p w14:paraId="0352C63F" w14:textId="77777777" w:rsidR="00E20621" w:rsidRDefault="00000000">
      <w:pPr>
        <w:spacing w:before="80" w:after="80" w:line="240" w:lineRule="auto"/>
        <w:ind w:firstLine="0"/>
        <w:jc w:val="center"/>
      </w:pPr>
      <w:r>
        <w:rPr>
          <w:noProof/>
        </w:rPr>
        <w:drawing>
          <wp:inline distT="0" distB="0" distL="0" distR="0" wp14:anchorId="0B6137C0" wp14:editId="2BA48683">
            <wp:extent cx="5715000" cy="163001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_estres_120.png"/>
                    <pic:cNvPicPr/>
                  </pic:nvPicPr>
                  <pic:blipFill>
                    <a:blip r:embed="rId14"/>
                    <a:stretch>
                      <a:fillRect/>
                    </a:stretch>
                  </pic:blipFill>
                  <pic:spPr>
                    <a:xfrm>
                      <a:off x="0" y="0"/>
                      <a:ext cx="5715000" cy="1630017"/>
                    </a:xfrm>
                    <a:prstGeom prst="rect">
                      <a:avLst/>
                    </a:prstGeom>
                  </pic:spPr>
                </pic:pic>
              </a:graphicData>
            </a:graphic>
          </wp:inline>
        </w:drawing>
      </w:r>
    </w:p>
    <w:p w14:paraId="198C19DC" w14:textId="77777777" w:rsidR="00E20621" w:rsidRPr="00706435" w:rsidRDefault="00000000">
      <w:pPr>
        <w:pStyle w:val="CapturaPie"/>
        <w:rPr>
          <w:lang w:val="es-CO"/>
        </w:rPr>
      </w:pPr>
      <w:r w:rsidRPr="00706435">
        <w:rPr>
          <w:lang w:val="es-CO"/>
        </w:rPr>
        <w:t>Nota. Captura textual de rendimiento_120.txt: 120 finalizadas, concurrencia máxima de cinco.</w:t>
      </w:r>
    </w:p>
    <w:p w14:paraId="2EC8BE87" w14:textId="77777777" w:rsidR="00E20621" w:rsidRPr="00706435" w:rsidRDefault="00000000">
      <w:pPr>
        <w:rPr>
          <w:lang w:val="es-CO"/>
        </w:rPr>
      </w:pPr>
      <w:r w:rsidRPr="00706435">
        <w:rPr>
          <w:lang w:val="es-CO"/>
        </w:rPr>
        <w:t>Al pasar de 20 a 120 llamadas, el tiempo total subió de 2,026 a 8,649 segundos, y la espera media hasta la primera asignación aumentó de 0,494 a 3,382 segundos. La utilización aproximada ascendió de 75,2 % a 94,2 %. El patrón es consistente con una cola creciente frente a capacidad de atención fija. En estas pruebas no se detectaron casos perdidos ni asignaciones por encima del límite de cinco ambulancias.</w:t>
      </w:r>
    </w:p>
    <w:p w14:paraId="664214F6" w14:textId="77777777" w:rsidR="00E20621" w:rsidRPr="00706435" w:rsidRDefault="00000000">
      <w:pPr>
        <w:pStyle w:val="Ttulo1"/>
        <w:pageBreakBefore/>
        <w:rPr>
          <w:lang w:val="es-CO"/>
        </w:rPr>
      </w:pPr>
      <w:r w:rsidRPr="00706435">
        <w:rPr>
          <w:lang w:val="es-CO"/>
        </w:rPr>
        <w:lastRenderedPageBreak/>
        <w:t>Conclusiones y lecciones aprendidas</w:t>
      </w:r>
    </w:p>
    <w:p w14:paraId="102B0BFE" w14:textId="77777777" w:rsidR="00E20621" w:rsidRPr="00706435" w:rsidRDefault="00000000">
      <w:pPr>
        <w:rPr>
          <w:lang w:val="es-CO"/>
        </w:rPr>
      </w:pPr>
      <w:r w:rsidRPr="00706435">
        <w:rPr>
          <w:lang w:val="es-CO"/>
        </w:rPr>
        <w:t>La aplicación separa recepción, despacho, traslado y comunicación mediante hilos y colas bloqueantes. Un único monitor permite reservar recursos de manera indivisible; la prioridad dinámica incorpora gravedad, espera y distancia.</w:t>
      </w:r>
    </w:p>
    <w:p w14:paraId="5E77D4F5" w14:textId="77777777" w:rsidR="00E20621" w:rsidRPr="00706435" w:rsidRDefault="00000000">
      <w:pPr>
        <w:rPr>
          <w:lang w:val="es-CO"/>
        </w:rPr>
      </w:pPr>
      <w:r w:rsidRPr="00706435">
        <w:rPr>
          <w:lang w:val="es-CO"/>
        </w:rPr>
        <w:t xml:space="preserve">Se ejecutaron nuevamente ocho pruebas automatizadas mediante </w:t>
      </w:r>
      <w:proofErr w:type="spellStart"/>
      <w:r w:rsidRPr="00706435">
        <w:rPr>
          <w:lang w:val="es-CO"/>
        </w:rPr>
        <w:t>OpenJDK</w:t>
      </w:r>
      <w:proofErr w:type="spellEnd"/>
      <w:r w:rsidRPr="00706435">
        <w:rPr>
          <w:lang w:val="es-CO"/>
        </w:rPr>
        <w:t xml:space="preserve"> 21 y todas finalizaron correctamente. Incluyen reserva exclusiva ante doce despachadores y procesamiento de cincuenta llamadas concurrentes. El ensayo de cargas de 20, 60 y 120 casos refleja el incremento de las esperas al conservar una flota fija. La prueba de averías sustenta los reintentos y la recuperación en los escenarios ensayados.</w:t>
      </w:r>
    </w:p>
    <w:p w14:paraId="363191FF" w14:textId="77777777" w:rsidR="00E20621" w:rsidRPr="00706435" w:rsidRDefault="00000000">
      <w:pPr>
        <w:pStyle w:val="Ttulo2"/>
        <w:rPr>
          <w:lang w:val="es-CO"/>
        </w:rPr>
      </w:pPr>
      <w:r w:rsidRPr="00706435">
        <w:rPr>
          <w:lang w:val="es-CO"/>
        </w:rPr>
        <w:t>Limitaciones y trabajo futuro</w:t>
      </w:r>
    </w:p>
    <w:p w14:paraId="26BAB90F" w14:textId="77777777" w:rsidR="00E20621" w:rsidRPr="00706435" w:rsidRDefault="00000000">
      <w:pPr>
        <w:rPr>
          <w:lang w:val="es-CO"/>
        </w:rPr>
      </w:pPr>
      <w:r w:rsidRPr="00706435">
        <w:rPr>
          <w:lang w:val="es-CO"/>
        </w:rPr>
        <w:t>El prototipo emplea datos sintéticos y estados en memoria. En producción se necesitarían persistencia, mensajería durable, seguridad, geolocalización real, continuidad de servicio y validación clínica. Su prioridad no constituye un protocolo médico.</w:t>
      </w:r>
    </w:p>
    <w:p w14:paraId="645A2A9F" w14:textId="77777777" w:rsidR="00E20621" w:rsidRPr="00706435" w:rsidRDefault="00000000">
      <w:pPr>
        <w:pStyle w:val="Ttulo2"/>
        <w:rPr>
          <w:lang w:val="es-CO"/>
        </w:rPr>
      </w:pPr>
      <w:r w:rsidRPr="00706435">
        <w:rPr>
          <w:lang w:val="es-CO"/>
        </w:rPr>
        <w:t>Contribuciones y entrega</w:t>
      </w:r>
    </w:p>
    <w:p w14:paraId="7221FC1C" w14:textId="1B6EF190" w:rsidR="00E20621" w:rsidRPr="00706435" w:rsidRDefault="00941C85" w:rsidP="00941C85">
      <w:pPr>
        <w:ind w:firstLine="0"/>
        <w:rPr>
          <w:lang w:val="es-CO"/>
        </w:rPr>
      </w:pPr>
      <w:hyperlink r:id="rId15" w:history="1">
        <w:r w:rsidRPr="00941C85">
          <w:rPr>
            <w:rStyle w:val="Hipervnculo"/>
            <w:lang w:val="es-CO"/>
          </w:rPr>
          <w:t>https://github.com/edalex99/ENTREGA_EMERGENCIAS_M-DICAS</w:t>
        </w:r>
      </w:hyperlink>
    </w:p>
    <w:p w14:paraId="1CD1C306" w14:textId="77777777" w:rsidR="00E20621" w:rsidRPr="00706435" w:rsidRDefault="00000000">
      <w:pPr>
        <w:pStyle w:val="Ttulo1"/>
        <w:rPr>
          <w:lang w:val="es-CO"/>
        </w:rPr>
      </w:pPr>
      <w:r w:rsidRPr="00706435">
        <w:rPr>
          <w:lang w:val="es-CO"/>
        </w:rPr>
        <w:t>Referencias</w:t>
      </w:r>
    </w:p>
    <w:p w14:paraId="3633729B" w14:textId="77777777" w:rsidR="00E20621" w:rsidRPr="00706435" w:rsidRDefault="00000000">
      <w:pPr>
        <w:ind w:left="720" w:hanging="720"/>
        <w:rPr>
          <w:lang w:val="es-CO"/>
        </w:rPr>
      </w:pPr>
      <w:r w:rsidRPr="00706435">
        <w:rPr>
          <w:lang w:val="es-CO"/>
        </w:rPr>
        <w:t>Caso de estudio – Sistema de gestión de emergencias médicas. (s. f.). [Documento de estudio no publicado].</w:t>
      </w:r>
    </w:p>
    <w:p w14:paraId="6EC06B57" w14:textId="77777777" w:rsidR="00E20621" w:rsidRDefault="00000000">
      <w:pPr>
        <w:ind w:left="720" w:hanging="720"/>
      </w:pPr>
      <w:r w:rsidRPr="00706435">
        <w:rPr>
          <w:lang w:val="es-CO"/>
        </w:rPr>
        <w:t xml:space="preserve">S30 – EA2: Sistema de gestión de emergencias médicas con concurrencia. </w:t>
      </w:r>
      <w:r>
        <w:t>(s. f.). [Guía de actividad académica no publicada].</w:t>
      </w:r>
    </w:p>
    <w:sectPr w:rsidR="00E20621" w:rsidSect="00034616">
      <w:headerReference w:type="defaul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92D674" w14:textId="77777777" w:rsidR="00EE7440" w:rsidRDefault="00EE7440">
      <w:pPr>
        <w:spacing w:line="240" w:lineRule="auto"/>
      </w:pPr>
      <w:r>
        <w:separator/>
      </w:r>
    </w:p>
  </w:endnote>
  <w:endnote w:type="continuationSeparator" w:id="0">
    <w:p w14:paraId="0F3AAF39" w14:textId="77777777" w:rsidR="00EE7440" w:rsidRDefault="00EE744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733A21" w14:textId="77777777" w:rsidR="00EE7440" w:rsidRDefault="00EE7440">
      <w:pPr>
        <w:spacing w:line="240" w:lineRule="auto"/>
      </w:pPr>
      <w:r>
        <w:separator/>
      </w:r>
    </w:p>
  </w:footnote>
  <w:footnote w:type="continuationSeparator" w:id="0">
    <w:p w14:paraId="6313991B" w14:textId="77777777" w:rsidR="00EE7440" w:rsidRDefault="00EE744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ADA20" w14:textId="77777777" w:rsidR="00E20621" w:rsidRDefault="00000000">
    <w:pPr>
      <w:pStyle w:val="Encabezado"/>
      <w:jc w:val="right"/>
    </w:pPr>
    <w:r>
      <w:fldChar w:fldCharType="begin"/>
    </w:r>
    <w:r>
      <w:instrText>PAGE</w:instrText>
    </w:r>
    <w:r>
      <w:fldChar w:fldCharType="separate"/>
    </w:r>
    <w:r w:rsidR="00706435">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671952925">
    <w:abstractNumId w:val="8"/>
  </w:num>
  <w:num w:numId="2" w16cid:durableId="1792358193">
    <w:abstractNumId w:val="6"/>
  </w:num>
  <w:num w:numId="3" w16cid:durableId="1410345628">
    <w:abstractNumId w:val="5"/>
  </w:num>
  <w:num w:numId="4" w16cid:durableId="1288587038">
    <w:abstractNumId w:val="4"/>
  </w:num>
  <w:num w:numId="5" w16cid:durableId="1134369450">
    <w:abstractNumId w:val="7"/>
  </w:num>
  <w:num w:numId="6" w16cid:durableId="622151876">
    <w:abstractNumId w:val="3"/>
  </w:num>
  <w:num w:numId="7" w16cid:durableId="783311341">
    <w:abstractNumId w:val="2"/>
  </w:num>
  <w:num w:numId="8" w16cid:durableId="1423649246">
    <w:abstractNumId w:val="1"/>
  </w:num>
  <w:num w:numId="9" w16cid:durableId="18629321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E10AE"/>
    <w:rsid w:val="00706435"/>
    <w:rsid w:val="00941C85"/>
    <w:rsid w:val="00AA1D8D"/>
    <w:rsid w:val="00B47730"/>
    <w:rsid w:val="00B577E5"/>
    <w:rsid w:val="00C826CF"/>
    <w:rsid w:val="00CB0664"/>
    <w:rsid w:val="00E20621"/>
    <w:rsid w:val="00EE744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AFCF90"/>
  <w14:defaultImageDpi w14:val="300"/>
  <w15:docId w15:val="{6969856B-65F6-41BC-AC0F-CDD3001A0D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ind w:firstLine="720"/>
    </w:pPr>
    <w:rPr>
      <w:rFonts w:ascii="Times New Roman" w:hAnsi="Times New Roman"/>
      <w:color w:val="000000"/>
      <w:sz w:val="24"/>
    </w:rPr>
  </w:style>
  <w:style w:type="paragraph" w:styleId="Ttulo1">
    <w:name w:val="heading 1"/>
    <w:basedOn w:val="Normal"/>
    <w:next w:val="Normal"/>
    <w:link w:val="Ttulo1Car"/>
    <w:uiPriority w:val="9"/>
    <w:qFormat/>
    <w:rsid w:val="00FC693F"/>
    <w:pPr>
      <w:keepNext/>
      <w:keepLines/>
      <w:ind w:firstLine="0"/>
      <w:jc w:val="center"/>
      <w:outlineLvl w:val="0"/>
    </w:pPr>
    <w:rPr>
      <w:rFonts w:asciiTheme="majorHAnsi" w:eastAsiaTheme="majorEastAsia" w:hAnsiTheme="majorHAnsi" w:cstheme="majorBidi"/>
      <w:b/>
      <w:bCs/>
      <w:szCs w:val="28"/>
    </w:rPr>
  </w:style>
  <w:style w:type="paragraph" w:styleId="Ttulo2">
    <w:name w:val="heading 2"/>
    <w:basedOn w:val="Normal"/>
    <w:next w:val="Normal"/>
    <w:link w:val="Ttulo2Car"/>
    <w:uiPriority w:val="9"/>
    <w:unhideWhenUsed/>
    <w:qFormat/>
    <w:rsid w:val="00FC693F"/>
    <w:pPr>
      <w:keepNext/>
      <w:keepLines/>
      <w:ind w:firstLine="0"/>
      <w:outlineLvl w:val="1"/>
    </w:pPr>
    <w:rPr>
      <w:rFonts w:asciiTheme="majorHAnsi" w:eastAsiaTheme="majorEastAsia" w:hAnsiTheme="majorHAnsi" w:cstheme="majorBidi"/>
      <w:b/>
      <w:bCs/>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keepNext/>
      <w:pBdr>
        <w:bottom w:val="single" w:sz="8" w:space="4" w:color="4F81BD" w:themeColor="accent1"/>
      </w:pBdr>
      <w:ind w:firstLine="0"/>
      <w:contextualSpacing/>
    </w:pPr>
    <w:rPr>
      <w:rFonts w:asciiTheme="majorHAnsi" w:eastAsiaTheme="majorEastAsia" w:hAnsiTheme="majorHAnsi" w:cstheme="majorBidi"/>
      <w:b/>
      <w:spacing w:val="5"/>
      <w:kern w:val="28"/>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keepNext/>
      <w:numPr>
        <w:ilvl w:val="1"/>
      </w:numPr>
      <w:ind w:firstLine="720"/>
    </w:pPr>
    <w:rPr>
      <w:rFonts w:asciiTheme="majorHAnsi" w:eastAsiaTheme="majorEastAsia" w:hAnsiTheme="majorHAnsi" w:cstheme="majorBidi"/>
      <w:i/>
      <w:iCs/>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uraPie">
    <w:name w:val="CapturaPie"/>
    <w:pPr>
      <w:spacing w:after="120" w:line="240" w:lineRule="auto"/>
    </w:pPr>
    <w:rPr>
      <w:rFonts w:ascii="Times New Roman" w:hAnsi="Times New Roman"/>
      <w:color w:val="000000"/>
      <w:sz w:val="20"/>
    </w:rPr>
  </w:style>
  <w:style w:type="paragraph" w:customStyle="1" w:styleId="TablaTexto">
    <w:name w:val="TablaTexto"/>
    <w:pPr>
      <w:spacing w:after="0" w:line="240" w:lineRule="auto"/>
    </w:pPr>
    <w:rPr>
      <w:rFonts w:ascii="Times New Roman" w:hAnsi="Times New Roman"/>
      <w:color w:val="000000"/>
      <w:sz w:val="19"/>
    </w:rPr>
  </w:style>
  <w:style w:type="paragraph" w:customStyle="1" w:styleId="FiguraNumero">
    <w:name w:val="FiguraNumero"/>
    <w:pPr>
      <w:spacing w:before="140" w:after="0" w:line="240" w:lineRule="auto"/>
    </w:pPr>
    <w:rPr>
      <w:rFonts w:ascii="Times New Roman" w:hAnsi="Times New Roman"/>
      <w:b/>
      <w:color w:val="000000"/>
    </w:rPr>
  </w:style>
  <w:style w:type="paragraph" w:customStyle="1" w:styleId="FiguraTitulo">
    <w:name w:val="FiguraTitulo"/>
    <w:pPr>
      <w:spacing w:after="0" w:line="240" w:lineRule="auto"/>
    </w:pPr>
    <w:rPr>
      <w:rFonts w:ascii="Times New Roman" w:hAnsi="Times New Roman"/>
      <w:color w:val="000000"/>
    </w:rPr>
  </w:style>
  <w:style w:type="character" w:styleId="Hipervnculo">
    <w:name w:val="Hyperlink"/>
    <w:basedOn w:val="Fuentedeprrafopredeter"/>
    <w:uiPriority w:val="99"/>
    <w:unhideWhenUsed/>
    <w:rsid w:val="00941C85"/>
    <w:rPr>
      <w:color w:val="0000FF" w:themeColor="hyperlink"/>
      <w:u w:val="single"/>
    </w:rPr>
  </w:style>
  <w:style w:type="character" w:styleId="Mencinsinresolver">
    <w:name w:val="Unresolved Mention"/>
    <w:basedOn w:val="Fuentedeprrafopredeter"/>
    <w:uiPriority w:val="99"/>
    <w:semiHidden/>
    <w:unhideWhenUsed/>
    <w:rsid w:val="00941C8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github.com/edalex99/ENTREGA_EMERGENCIAS_M-DICAS"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10</Pages>
  <Words>1784</Words>
  <Characters>9812</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11573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ampliado APA 7 - Simulación concurrente de emergencias médicas</dc:title>
  <dc:subject>Informe académico sobre concurrencia, Java y recursos compartidos</dc:subject>
  <dc:creator>Estudiante / equipo - por completar</dc:creator>
  <cp:keywords/>
  <dc:description>generated by python-docx</dc:description>
  <cp:lastModifiedBy>Carlos David Herrera García</cp:lastModifiedBy>
  <cp:revision>4</cp:revision>
  <dcterms:created xsi:type="dcterms:W3CDTF">2013-12-23T23:15:00Z</dcterms:created>
  <dcterms:modified xsi:type="dcterms:W3CDTF">2026-10-28T02:28:00Z</dcterms:modified>
  <cp:category/>
</cp:coreProperties>
</file>