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D0491" w14:textId="77777777" w:rsidR="00B13882" w:rsidRPr="00B13882" w:rsidRDefault="00B13882" w:rsidP="007F38E3">
      <w:pPr>
        <w:pStyle w:val="Title"/>
        <w:rPr>
          <w:sz w:val="44"/>
          <w:szCs w:val="44"/>
        </w:rPr>
      </w:pPr>
      <w:r w:rsidRPr="00B13882">
        <w:rPr>
          <w:sz w:val="44"/>
          <w:szCs w:val="44"/>
        </w:rPr>
        <w:t>Human Oversight and Project Management Companion</w:t>
      </w:r>
    </w:p>
    <w:p w14:paraId="4244F39C" w14:textId="0A2C12CC" w:rsidR="00B13882" w:rsidRPr="00B13882" w:rsidRDefault="00B13882" w:rsidP="007F38E3">
      <w:pPr>
        <w:spacing w:after="120" w:line="240" w:lineRule="auto"/>
      </w:pPr>
      <w:r w:rsidRPr="00B13882">
        <w:rPr>
          <w:b/>
          <w:bCs/>
        </w:rPr>
        <w:t>Companion to:</w:t>
      </w:r>
      <w:r w:rsidRPr="00B13882">
        <w:t> ISL Release 3 (r3) </w:t>
      </w:r>
      <w:r w:rsidRPr="00B13882">
        <w:rPr>
          <w:b/>
          <w:bCs/>
        </w:rPr>
        <w:t>Audience:</w:t>
      </w:r>
      <w:r w:rsidRPr="00B13882">
        <w:t> Project managers, program and PMO leads, product owners, engineering leads, and the people who answer for the system</w:t>
      </w:r>
      <w:r>
        <w:t xml:space="preserve"> </w:t>
      </w:r>
      <w:r w:rsidRPr="00B13882">
        <w:rPr>
          <w:b/>
          <w:bCs/>
        </w:rPr>
        <w:t>Status:</w:t>
      </w:r>
      <w:r>
        <w:t xml:space="preserve"> </w:t>
      </w:r>
      <w:r w:rsidRPr="00B13882">
        <w:t>Informative</w:t>
      </w:r>
      <w:r>
        <w:t xml:space="preserve"> </w:t>
      </w:r>
      <w:r w:rsidRPr="00B13882">
        <w:t>—</w:t>
      </w:r>
      <w:r>
        <w:t xml:space="preserve"> </w:t>
      </w:r>
      <w:r w:rsidRPr="00B13882">
        <w:t>a working guide that maps ISL r3 to mainstream project-management practice,</w:t>
      </w:r>
      <w:r>
        <w:t xml:space="preserve"> </w:t>
      </w:r>
      <w:r w:rsidRPr="00B13882">
        <w:t>not</w:t>
      </w:r>
      <w:r>
        <w:t xml:space="preserve"> </w:t>
      </w:r>
      <w:r w:rsidRPr="00B13882">
        <w:t>a normative specification</w:t>
      </w:r>
    </w:p>
    <w:p w14:paraId="15104906" w14:textId="77777777" w:rsidR="00B13882" w:rsidRDefault="00B13882" w:rsidP="007F38E3">
      <w:pPr>
        <w:spacing w:after="120" w:line="240" w:lineRule="auto"/>
      </w:pPr>
      <w:r w:rsidRPr="00B13882">
        <w:rPr>
          <w:b/>
          <w:bCs/>
        </w:rPr>
        <w:t>About this document.</w:t>
      </w:r>
      <w:r w:rsidRPr="00B13882">
        <w:t> This companion was written by a senior data architect working with an AI teammate, as a joint message to project managers. It is a working guide, not a polished specification, and it will have rough edges — that is fine. Where it points to the normative ISL r3 documents, those are the authority; this is the plain-language map. If a claim here feels too strong, check it against the corpus before you repeat it. We tried not to overstate anything.</w:t>
      </w:r>
    </w:p>
    <w:sdt>
      <w:sdtPr>
        <w:rPr>
          <w:rFonts w:asciiTheme="minorHAnsi" w:eastAsiaTheme="minorHAnsi" w:hAnsiTheme="minorHAnsi" w:cstheme="minorBidi"/>
          <w:b w:val="0"/>
          <w:bCs w:val="0"/>
          <w:color w:val="auto"/>
          <w:kern w:val="2"/>
          <w:sz w:val="24"/>
          <w:szCs w:val="24"/>
          <w14:ligatures w14:val="standardContextual"/>
        </w:rPr>
        <w:id w:val="1593506308"/>
        <w:docPartObj>
          <w:docPartGallery w:val="Table of Contents"/>
          <w:docPartUnique/>
        </w:docPartObj>
      </w:sdtPr>
      <w:sdtEndPr>
        <w:rPr>
          <w:noProof/>
        </w:rPr>
      </w:sdtEndPr>
      <w:sdtContent>
        <w:p w14:paraId="24DC8F87" w14:textId="644D76A5" w:rsidR="00D3044C" w:rsidRPr="00D3044C" w:rsidRDefault="00D3044C" w:rsidP="007F38E3">
          <w:pPr>
            <w:pStyle w:val="TOCHeading"/>
            <w:spacing w:line="240" w:lineRule="auto"/>
            <w:rPr>
              <w:sz w:val="32"/>
              <w:szCs w:val="32"/>
            </w:rPr>
          </w:pPr>
          <w:r w:rsidRPr="00D3044C">
            <w:rPr>
              <w:sz w:val="32"/>
              <w:szCs w:val="32"/>
            </w:rPr>
            <w:t>Table of Contents</w:t>
          </w:r>
        </w:p>
        <w:p w14:paraId="433BDA32" w14:textId="74016061" w:rsidR="00D3044C" w:rsidRDefault="00D3044C" w:rsidP="007F38E3">
          <w:pPr>
            <w:pStyle w:val="TOC1"/>
            <w:tabs>
              <w:tab w:val="right" w:leader="dot" w:pos="9350"/>
            </w:tabs>
            <w:spacing w:line="240" w:lineRule="auto"/>
            <w:rPr>
              <w:noProof/>
            </w:rPr>
          </w:pPr>
          <w:r>
            <w:rPr>
              <w:b w:val="0"/>
              <w:bCs w:val="0"/>
            </w:rPr>
            <w:fldChar w:fldCharType="begin"/>
          </w:r>
          <w:r>
            <w:instrText xml:space="preserve"> TOC \o "1-3" \h \z \u </w:instrText>
          </w:r>
          <w:r>
            <w:rPr>
              <w:b w:val="0"/>
              <w:bCs w:val="0"/>
            </w:rPr>
            <w:fldChar w:fldCharType="separate"/>
          </w:r>
          <w:hyperlink w:anchor="_Toc240552846" w:history="1">
            <w:r w:rsidRPr="00302FE6">
              <w:rPr>
                <w:rStyle w:val="Hyperlink"/>
                <w:noProof/>
              </w:rPr>
              <w:t>1. Why ISL Is a Sound, Durable Foundation</w:t>
            </w:r>
            <w:r>
              <w:rPr>
                <w:noProof/>
                <w:webHidden/>
              </w:rPr>
              <w:tab/>
            </w:r>
            <w:r>
              <w:rPr>
                <w:noProof/>
                <w:webHidden/>
              </w:rPr>
              <w:fldChar w:fldCharType="begin"/>
            </w:r>
            <w:r>
              <w:rPr>
                <w:noProof/>
                <w:webHidden/>
              </w:rPr>
              <w:instrText xml:space="preserve"> PAGEREF _Toc240552846 \h </w:instrText>
            </w:r>
            <w:r>
              <w:rPr>
                <w:noProof/>
                <w:webHidden/>
              </w:rPr>
            </w:r>
            <w:r>
              <w:rPr>
                <w:noProof/>
                <w:webHidden/>
              </w:rPr>
              <w:fldChar w:fldCharType="separate"/>
            </w:r>
            <w:r>
              <w:rPr>
                <w:noProof/>
                <w:webHidden/>
              </w:rPr>
              <w:t>2</w:t>
            </w:r>
            <w:r>
              <w:rPr>
                <w:noProof/>
                <w:webHidden/>
              </w:rPr>
              <w:fldChar w:fldCharType="end"/>
            </w:r>
          </w:hyperlink>
        </w:p>
        <w:p w14:paraId="6A2E9816" w14:textId="41945ACE" w:rsidR="00D3044C" w:rsidRDefault="00D3044C" w:rsidP="007F38E3">
          <w:pPr>
            <w:pStyle w:val="TOC1"/>
            <w:tabs>
              <w:tab w:val="right" w:leader="dot" w:pos="9350"/>
            </w:tabs>
            <w:spacing w:line="240" w:lineRule="auto"/>
            <w:rPr>
              <w:noProof/>
            </w:rPr>
          </w:pPr>
          <w:hyperlink w:anchor="_Toc240552847" w:history="1">
            <w:r w:rsidRPr="00302FE6">
              <w:rPr>
                <w:rStyle w:val="Hyperlink"/>
                <w:noProof/>
              </w:rPr>
              <w:t>2. A Familiar Project, With a New Crew</w:t>
            </w:r>
            <w:r>
              <w:rPr>
                <w:noProof/>
                <w:webHidden/>
              </w:rPr>
              <w:tab/>
            </w:r>
            <w:r>
              <w:rPr>
                <w:noProof/>
                <w:webHidden/>
              </w:rPr>
              <w:fldChar w:fldCharType="begin"/>
            </w:r>
            <w:r>
              <w:rPr>
                <w:noProof/>
                <w:webHidden/>
              </w:rPr>
              <w:instrText xml:space="preserve"> PAGEREF _Toc240552847 \h </w:instrText>
            </w:r>
            <w:r>
              <w:rPr>
                <w:noProof/>
                <w:webHidden/>
              </w:rPr>
            </w:r>
            <w:r>
              <w:rPr>
                <w:noProof/>
                <w:webHidden/>
              </w:rPr>
              <w:fldChar w:fldCharType="separate"/>
            </w:r>
            <w:r>
              <w:rPr>
                <w:noProof/>
                <w:webHidden/>
              </w:rPr>
              <w:t>2</w:t>
            </w:r>
            <w:r>
              <w:rPr>
                <w:noProof/>
                <w:webHidden/>
              </w:rPr>
              <w:fldChar w:fldCharType="end"/>
            </w:r>
          </w:hyperlink>
        </w:p>
        <w:p w14:paraId="188D81B9" w14:textId="1E6561A1" w:rsidR="00D3044C" w:rsidRDefault="00D3044C" w:rsidP="007F38E3">
          <w:pPr>
            <w:pStyle w:val="TOC1"/>
            <w:tabs>
              <w:tab w:val="right" w:leader="dot" w:pos="9350"/>
            </w:tabs>
            <w:spacing w:line="240" w:lineRule="auto"/>
            <w:rPr>
              <w:noProof/>
            </w:rPr>
          </w:pPr>
          <w:hyperlink w:anchor="_Toc240552848" w:history="1">
            <w:r w:rsidRPr="00302FE6">
              <w:rPr>
                <w:rStyle w:val="Hyperlink"/>
                <w:noProof/>
              </w:rPr>
              <w:t>3. Glossary of Terms</w:t>
            </w:r>
            <w:r>
              <w:rPr>
                <w:noProof/>
                <w:webHidden/>
              </w:rPr>
              <w:tab/>
            </w:r>
            <w:r>
              <w:rPr>
                <w:noProof/>
                <w:webHidden/>
              </w:rPr>
              <w:fldChar w:fldCharType="begin"/>
            </w:r>
            <w:r>
              <w:rPr>
                <w:noProof/>
                <w:webHidden/>
              </w:rPr>
              <w:instrText xml:space="preserve"> PAGEREF _Toc240552848 \h </w:instrText>
            </w:r>
            <w:r>
              <w:rPr>
                <w:noProof/>
                <w:webHidden/>
              </w:rPr>
            </w:r>
            <w:r>
              <w:rPr>
                <w:noProof/>
                <w:webHidden/>
              </w:rPr>
              <w:fldChar w:fldCharType="separate"/>
            </w:r>
            <w:r>
              <w:rPr>
                <w:noProof/>
                <w:webHidden/>
              </w:rPr>
              <w:t>3</w:t>
            </w:r>
            <w:r>
              <w:rPr>
                <w:noProof/>
                <w:webHidden/>
              </w:rPr>
              <w:fldChar w:fldCharType="end"/>
            </w:r>
          </w:hyperlink>
        </w:p>
        <w:p w14:paraId="07B6681B" w14:textId="06EF04D1" w:rsidR="00D3044C" w:rsidRDefault="00D3044C" w:rsidP="007F38E3">
          <w:pPr>
            <w:pStyle w:val="TOC1"/>
            <w:tabs>
              <w:tab w:val="right" w:leader="dot" w:pos="9350"/>
            </w:tabs>
            <w:spacing w:line="240" w:lineRule="auto"/>
            <w:rPr>
              <w:noProof/>
            </w:rPr>
          </w:pPr>
          <w:hyperlink w:anchor="_Toc240552849" w:history="1">
            <w:r w:rsidRPr="00302FE6">
              <w:rPr>
                <w:rStyle w:val="Hyperlink"/>
                <w:noProof/>
              </w:rPr>
              <w:t>4. Your Project Lifecycle in ISL Terms</w:t>
            </w:r>
            <w:r>
              <w:rPr>
                <w:noProof/>
                <w:webHidden/>
              </w:rPr>
              <w:tab/>
            </w:r>
            <w:r>
              <w:rPr>
                <w:noProof/>
                <w:webHidden/>
              </w:rPr>
              <w:fldChar w:fldCharType="begin"/>
            </w:r>
            <w:r>
              <w:rPr>
                <w:noProof/>
                <w:webHidden/>
              </w:rPr>
              <w:instrText xml:space="preserve"> PAGEREF _Toc240552849 \h </w:instrText>
            </w:r>
            <w:r>
              <w:rPr>
                <w:noProof/>
                <w:webHidden/>
              </w:rPr>
            </w:r>
            <w:r>
              <w:rPr>
                <w:noProof/>
                <w:webHidden/>
              </w:rPr>
              <w:fldChar w:fldCharType="separate"/>
            </w:r>
            <w:r>
              <w:rPr>
                <w:noProof/>
                <w:webHidden/>
              </w:rPr>
              <w:t>4</w:t>
            </w:r>
            <w:r>
              <w:rPr>
                <w:noProof/>
                <w:webHidden/>
              </w:rPr>
              <w:fldChar w:fldCharType="end"/>
            </w:r>
          </w:hyperlink>
        </w:p>
        <w:p w14:paraId="7BC49BBD" w14:textId="65FD7B85" w:rsidR="00D3044C" w:rsidRDefault="00D3044C" w:rsidP="007F38E3">
          <w:pPr>
            <w:pStyle w:val="TOC1"/>
            <w:tabs>
              <w:tab w:val="right" w:leader="dot" w:pos="9350"/>
            </w:tabs>
            <w:spacing w:line="240" w:lineRule="auto"/>
            <w:rPr>
              <w:noProof/>
            </w:rPr>
          </w:pPr>
          <w:hyperlink w:anchor="_Toc240552850" w:history="1">
            <w:r w:rsidRPr="00302FE6">
              <w:rPr>
                <w:rStyle w:val="Hyperlink"/>
                <w:noProof/>
              </w:rPr>
              <w:t>5. Part One — The Human-Side Responsibilities</w:t>
            </w:r>
            <w:r>
              <w:rPr>
                <w:noProof/>
                <w:webHidden/>
              </w:rPr>
              <w:tab/>
            </w:r>
            <w:r>
              <w:rPr>
                <w:noProof/>
                <w:webHidden/>
              </w:rPr>
              <w:fldChar w:fldCharType="begin"/>
            </w:r>
            <w:r>
              <w:rPr>
                <w:noProof/>
                <w:webHidden/>
              </w:rPr>
              <w:instrText xml:space="preserve"> PAGEREF _Toc240552850 \h </w:instrText>
            </w:r>
            <w:r>
              <w:rPr>
                <w:noProof/>
                <w:webHidden/>
              </w:rPr>
            </w:r>
            <w:r>
              <w:rPr>
                <w:noProof/>
                <w:webHidden/>
              </w:rPr>
              <w:fldChar w:fldCharType="separate"/>
            </w:r>
            <w:r>
              <w:rPr>
                <w:noProof/>
                <w:webHidden/>
              </w:rPr>
              <w:t>5</w:t>
            </w:r>
            <w:r>
              <w:rPr>
                <w:noProof/>
                <w:webHidden/>
              </w:rPr>
              <w:fldChar w:fldCharType="end"/>
            </w:r>
          </w:hyperlink>
        </w:p>
        <w:p w14:paraId="409789E3" w14:textId="535FEA18" w:rsidR="00D3044C" w:rsidRDefault="00D3044C" w:rsidP="007F38E3">
          <w:pPr>
            <w:pStyle w:val="TOC2"/>
            <w:tabs>
              <w:tab w:val="right" w:leader="dot" w:pos="9350"/>
            </w:tabs>
            <w:spacing w:line="240" w:lineRule="auto"/>
            <w:rPr>
              <w:noProof/>
            </w:rPr>
          </w:pPr>
          <w:hyperlink w:anchor="_Toc240552851" w:history="1">
            <w:r w:rsidRPr="00302FE6">
              <w:rPr>
                <w:rStyle w:val="Hyperlink"/>
                <w:noProof/>
              </w:rPr>
              <w:t>5.1 Owning the Specification (Initiating and Planning)</w:t>
            </w:r>
            <w:r>
              <w:rPr>
                <w:noProof/>
                <w:webHidden/>
              </w:rPr>
              <w:tab/>
            </w:r>
            <w:r>
              <w:rPr>
                <w:noProof/>
                <w:webHidden/>
              </w:rPr>
              <w:fldChar w:fldCharType="begin"/>
            </w:r>
            <w:r>
              <w:rPr>
                <w:noProof/>
                <w:webHidden/>
              </w:rPr>
              <w:instrText xml:space="preserve"> PAGEREF _Toc240552851 \h </w:instrText>
            </w:r>
            <w:r>
              <w:rPr>
                <w:noProof/>
                <w:webHidden/>
              </w:rPr>
            </w:r>
            <w:r>
              <w:rPr>
                <w:noProof/>
                <w:webHidden/>
              </w:rPr>
              <w:fldChar w:fldCharType="separate"/>
            </w:r>
            <w:r>
              <w:rPr>
                <w:noProof/>
                <w:webHidden/>
              </w:rPr>
              <w:t>5</w:t>
            </w:r>
            <w:r>
              <w:rPr>
                <w:noProof/>
                <w:webHidden/>
              </w:rPr>
              <w:fldChar w:fldCharType="end"/>
            </w:r>
          </w:hyperlink>
        </w:p>
        <w:p w14:paraId="1091966B" w14:textId="3FE7034A" w:rsidR="00D3044C" w:rsidRDefault="00D3044C" w:rsidP="007F38E3">
          <w:pPr>
            <w:pStyle w:val="TOC2"/>
            <w:tabs>
              <w:tab w:val="right" w:leader="dot" w:pos="9350"/>
            </w:tabs>
            <w:spacing w:line="240" w:lineRule="auto"/>
            <w:rPr>
              <w:noProof/>
            </w:rPr>
          </w:pPr>
          <w:hyperlink w:anchor="_Toc240552852" w:history="1">
            <w:r w:rsidRPr="00302FE6">
              <w:rPr>
                <w:rStyle w:val="Hyperlink"/>
                <w:noProof/>
              </w:rPr>
              <w:t>5.2 Reviewing Before the Machine Takes Over (Quality Control / Phase-Gate Review)</w:t>
            </w:r>
            <w:r>
              <w:rPr>
                <w:noProof/>
                <w:webHidden/>
              </w:rPr>
              <w:tab/>
            </w:r>
            <w:r>
              <w:rPr>
                <w:noProof/>
                <w:webHidden/>
              </w:rPr>
              <w:fldChar w:fldCharType="begin"/>
            </w:r>
            <w:r>
              <w:rPr>
                <w:noProof/>
                <w:webHidden/>
              </w:rPr>
              <w:instrText xml:space="preserve"> PAGEREF _Toc240552852 \h </w:instrText>
            </w:r>
            <w:r>
              <w:rPr>
                <w:noProof/>
                <w:webHidden/>
              </w:rPr>
            </w:r>
            <w:r>
              <w:rPr>
                <w:noProof/>
                <w:webHidden/>
              </w:rPr>
              <w:fldChar w:fldCharType="separate"/>
            </w:r>
            <w:r>
              <w:rPr>
                <w:noProof/>
                <w:webHidden/>
              </w:rPr>
              <w:t>5</w:t>
            </w:r>
            <w:r>
              <w:rPr>
                <w:noProof/>
                <w:webHidden/>
              </w:rPr>
              <w:fldChar w:fldCharType="end"/>
            </w:r>
          </w:hyperlink>
        </w:p>
        <w:p w14:paraId="3C444F41" w14:textId="77D68D15" w:rsidR="00D3044C" w:rsidRDefault="00D3044C" w:rsidP="007F38E3">
          <w:pPr>
            <w:pStyle w:val="TOC2"/>
            <w:tabs>
              <w:tab w:val="right" w:leader="dot" w:pos="9350"/>
            </w:tabs>
            <w:spacing w:line="240" w:lineRule="auto"/>
            <w:rPr>
              <w:noProof/>
            </w:rPr>
          </w:pPr>
          <w:hyperlink w:anchor="_Toc240552853" w:history="1">
            <w:r w:rsidRPr="00302FE6">
              <w:rPr>
                <w:rStyle w:val="Hyperlink"/>
                <w:noProof/>
              </w:rPr>
              <w:t>5.3 Assigning the Risk Tier (Risk Management)</w:t>
            </w:r>
            <w:r>
              <w:rPr>
                <w:noProof/>
                <w:webHidden/>
              </w:rPr>
              <w:tab/>
            </w:r>
            <w:r>
              <w:rPr>
                <w:noProof/>
                <w:webHidden/>
              </w:rPr>
              <w:fldChar w:fldCharType="begin"/>
            </w:r>
            <w:r>
              <w:rPr>
                <w:noProof/>
                <w:webHidden/>
              </w:rPr>
              <w:instrText xml:space="preserve"> PAGEREF _Toc240552853 \h </w:instrText>
            </w:r>
            <w:r>
              <w:rPr>
                <w:noProof/>
                <w:webHidden/>
              </w:rPr>
            </w:r>
            <w:r>
              <w:rPr>
                <w:noProof/>
                <w:webHidden/>
              </w:rPr>
              <w:fldChar w:fldCharType="separate"/>
            </w:r>
            <w:r>
              <w:rPr>
                <w:noProof/>
                <w:webHidden/>
              </w:rPr>
              <w:t>5</w:t>
            </w:r>
            <w:r>
              <w:rPr>
                <w:noProof/>
                <w:webHidden/>
              </w:rPr>
              <w:fldChar w:fldCharType="end"/>
            </w:r>
          </w:hyperlink>
        </w:p>
        <w:p w14:paraId="23A135ED" w14:textId="04443815" w:rsidR="00D3044C" w:rsidRDefault="00D3044C" w:rsidP="007F38E3">
          <w:pPr>
            <w:pStyle w:val="TOC2"/>
            <w:tabs>
              <w:tab w:val="right" w:leader="dot" w:pos="9350"/>
            </w:tabs>
            <w:spacing w:line="240" w:lineRule="auto"/>
            <w:rPr>
              <w:noProof/>
            </w:rPr>
          </w:pPr>
          <w:hyperlink w:anchor="_Toc240552854" w:history="1">
            <w:r w:rsidRPr="00302FE6">
              <w:rPr>
                <w:rStyle w:val="Hyperlink"/>
                <w:noProof/>
              </w:rPr>
              <w:t>5.4 Authorizing Autonomous Construction (Sponsorship / Initiating Authority)</w:t>
            </w:r>
            <w:r>
              <w:rPr>
                <w:noProof/>
                <w:webHidden/>
              </w:rPr>
              <w:tab/>
            </w:r>
            <w:r>
              <w:rPr>
                <w:noProof/>
                <w:webHidden/>
              </w:rPr>
              <w:fldChar w:fldCharType="begin"/>
            </w:r>
            <w:r>
              <w:rPr>
                <w:noProof/>
                <w:webHidden/>
              </w:rPr>
              <w:instrText xml:space="preserve"> PAGEREF _Toc240552854 \h </w:instrText>
            </w:r>
            <w:r>
              <w:rPr>
                <w:noProof/>
                <w:webHidden/>
              </w:rPr>
            </w:r>
            <w:r>
              <w:rPr>
                <w:noProof/>
                <w:webHidden/>
              </w:rPr>
              <w:fldChar w:fldCharType="separate"/>
            </w:r>
            <w:r>
              <w:rPr>
                <w:noProof/>
                <w:webHidden/>
              </w:rPr>
              <w:t>6</w:t>
            </w:r>
            <w:r>
              <w:rPr>
                <w:noProof/>
                <w:webHidden/>
              </w:rPr>
              <w:fldChar w:fldCharType="end"/>
            </w:r>
          </w:hyperlink>
        </w:p>
        <w:p w14:paraId="7A9E793F" w14:textId="467E06AC" w:rsidR="00D3044C" w:rsidRDefault="00D3044C" w:rsidP="007F38E3">
          <w:pPr>
            <w:pStyle w:val="TOC2"/>
            <w:tabs>
              <w:tab w:val="right" w:leader="dot" w:pos="9350"/>
            </w:tabs>
            <w:spacing w:line="240" w:lineRule="auto"/>
            <w:rPr>
              <w:noProof/>
            </w:rPr>
          </w:pPr>
          <w:hyperlink w:anchor="_Toc240552855" w:history="1">
            <w:r w:rsidRPr="00302FE6">
              <w:rPr>
                <w:rStyle w:val="Hyperlink"/>
                <w:noProof/>
              </w:rPr>
              <w:t>5.5 Granting Waivers and Overrides (Risk Acceptance / Change Control)</w:t>
            </w:r>
            <w:r>
              <w:rPr>
                <w:noProof/>
                <w:webHidden/>
              </w:rPr>
              <w:tab/>
            </w:r>
            <w:r>
              <w:rPr>
                <w:noProof/>
                <w:webHidden/>
              </w:rPr>
              <w:fldChar w:fldCharType="begin"/>
            </w:r>
            <w:r>
              <w:rPr>
                <w:noProof/>
                <w:webHidden/>
              </w:rPr>
              <w:instrText xml:space="preserve"> PAGEREF _Toc240552855 \h </w:instrText>
            </w:r>
            <w:r>
              <w:rPr>
                <w:noProof/>
                <w:webHidden/>
              </w:rPr>
            </w:r>
            <w:r>
              <w:rPr>
                <w:noProof/>
                <w:webHidden/>
              </w:rPr>
              <w:fldChar w:fldCharType="separate"/>
            </w:r>
            <w:r>
              <w:rPr>
                <w:noProof/>
                <w:webHidden/>
              </w:rPr>
              <w:t>6</w:t>
            </w:r>
            <w:r>
              <w:rPr>
                <w:noProof/>
                <w:webHidden/>
              </w:rPr>
              <w:fldChar w:fldCharType="end"/>
            </w:r>
          </w:hyperlink>
        </w:p>
        <w:p w14:paraId="2C9E4FE9" w14:textId="1397FCED" w:rsidR="00D3044C" w:rsidRDefault="00D3044C" w:rsidP="007F38E3">
          <w:pPr>
            <w:pStyle w:val="TOC2"/>
            <w:tabs>
              <w:tab w:val="right" w:leader="dot" w:pos="9350"/>
            </w:tabs>
            <w:spacing w:line="240" w:lineRule="auto"/>
            <w:rPr>
              <w:noProof/>
            </w:rPr>
          </w:pPr>
          <w:hyperlink w:anchor="_Toc240552856" w:history="1">
            <w:r w:rsidRPr="00302FE6">
              <w:rPr>
                <w:rStyle w:val="Hyperlink"/>
                <w:noProof/>
              </w:rPr>
              <w:t>5.6 Handling Escalations (Issue Management)</w:t>
            </w:r>
            <w:r>
              <w:rPr>
                <w:noProof/>
                <w:webHidden/>
              </w:rPr>
              <w:tab/>
            </w:r>
            <w:r>
              <w:rPr>
                <w:noProof/>
                <w:webHidden/>
              </w:rPr>
              <w:fldChar w:fldCharType="begin"/>
            </w:r>
            <w:r>
              <w:rPr>
                <w:noProof/>
                <w:webHidden/>
              </w:rPr>
              <w:instrText xml:space="preserve"> PAGEREF _Toc240552856 \h </w:instrText>
            </w:r>
            <w:r>
              <w:rPr>
                <w:noProof/>
                <w:webHidden/>
              </w:rPr>
            </w:r>
            <w:r>
              <w:rPr>
                <w:noProof/>
                <w:webHidden/>
              </w:rPr>
              <w:fldChar w:fldCharType="separate"/>
            </w:r>
            <w:r>
              <w:rPr>
                <w:noProof/>
                <w:webHidden/>
              </w:rPr>
              <w:t>6</w:t>
            </w:r>
            <w:r>
              <w:rPr>
                <w:noProof/>
                <w:webHidden/>
              </w:rPr>
              <w:fldChar w:fldCharType="end"/>
            </w:r>
          </w:hyperlink>
        </w:p>
        <w:p w14:paraId="506C7862" w14:textId="42EC0523" w:rsidR="00D3044C" w:rsidRDefault="00D3044C" w:rsidP="007F38E3">
          <w:pPr>
            <w:pStyle w:val="TOC2"/>
            <w:tabs>
              <w:tab w:val="right" w:leader="dot" w:pos="9350"/>
            </w:tabs>
            <w:spacing w:line="240" w:lineRule="auto"/>
            <w:rPr>
              <w:noProof/>
            </w:rPr>
          </w:pPr>
          <w:hyperlink w:anchor="_Toc240552857" w:history="1">
            <w:r w:rsidRPr="00302FE6">
              <w:rPr>
                <w:rStyle w:val="Hyperlink"/>
                <w:noProof/>
              </w:rPr>
              <w:t>5.7 Approving Deployment (Closing / Release Approval)</w:t>
            </w:r>
            <w:r>
              <w:rPr>
                <w:noProof/>
                <w:webHidden/>
              </w:rPr>
              <w:tab/>
            </w:r>
            <w:r>
              <w:rPr>
                <w:noProof/>
                <w:webHidden/>
              </w:rPr>
              <w:fldChar w:fldCharType="begin"/>
            </w:r>
            <w:r>
              <w:rPr>
                <w:noProof/>
                <w:webHidden/>
              </w:rPr>
              <w:instrText xml:space="preserve"> PAGEREF _Toc240552857 \h </w:instrText>
            </w:r>
            <w:r>
              <w:rPr>
                <w:noProof/>
                <w:webHidden/>
              </w:rPr>
            </w:r>
            <w:r>
              <w:rPr>
                <w:noProof/>
                <w:webHidden/>
              </w:rPr>
              <w:fldChar w:fldCharType="separate"/>
            </w:r>
            <w:r>
              <w:rPr>
                <w:noProof/>
                <w:webHidden/>
              </w:rPr>
              <w:t>7</w:t>
            </w:r>
            <w:r>
              <w:rPr>
                <w:noProof/>
                <w:webHidden/>
              </w:rPr>
              <w:fldChar w:fldCharType="end"/>
            </w:r>
          </w:hyperlink>
        </w:p>
        <w:p w14:paraId="6C53202A" w14:textId="2822E8CB" w:rsidR="00D3044C" w:rsidRDefault="00D3044C" w:rsidP="007F38E3">
          <w:pPr>
            <w:pStyle w:val="TOC2"/>
            <w:tabs>
              <w:tab w:val="right" w:leader="dot" w:pos="9350"/>
            </w:tabs>
            <w:spacing w:line="240" w:lineRule="auto"/>
            <w:rPr>
              <w:noProof/>
            </w:rPr>
          </w:pPr>
          <w:hyperlink w:anchor="_Toc240552858" w:history="1">
            <w:r w:rsidRPr="00302FE6">
              <w:rPr>
                <w:rStyle w:val="Hyperlink"/>
                <w:noProof/>
              </w:rPr>
              <w:t>5.8 Auditing and Staying Accountable (Monitoring &amp; Controlling / Lessons Learned)</w:t>
            </w:r>
            <w:r>
              <w:rPr>
                <w:noProof/>
                <w:webHidden/>
              </w:rPr>
              <w:tab/>
            </w:r>
            <w:r>
              <w:rPr>
                <w:noProof/>
                <w:webHidden/>
              </w:rPr>
              <w:fldChar w:fldCharType="begin"/>
            </w:r>
            <w:r>
              <w:rPr>
                <w:noProof/>
                <w:webHidden/>
              </w:rPr>
              <w:instrText xml:space="preserve"> PAGEREF _Toc240552858 \h </w:instrText>
            </w:r>
            <w:r>
              <w:rPr>
                <w:noProof/>
                <w:webHidden/>
              </w:rPr>
            </w:r>
            <w:r>
              <w:rPr>
                <w:noProof/>
                <w:webHidden/>
              </w:rPr>
              <w:fldChar w:fldCharType="separate"/>
            </w:r>
            <w:r>
              <w:rPr>
                <w:noProof/>
                <w:webHidden/>
              </w:rPr>
              <w:t>7</w:t>
            </w:r>
            <w:r>
              <w:rPr>
                <w:noProof/>
                <w:webHidden/>
              </w:rPr>
              <w:fldChar w:fldCharType="end"/>
            </w:r>
          </w:hyperlink>
        </w:p>
        <w:p w14:paraId="4C05DFEC" w14:textId="41EFBD08" w:rsidR="00D3044C" w:rsidRDefault="00D3044C" w:rsidP="007F38E3">
          <w:pPr>
            <w:pStyle w:val="TOC2"/>
            <w:tabs>
              <w:tab w:val="right" w:leader="dot" w:pos="9350"/>
            </w:tabs>
            <w:spacing w:line="240" w:lineRule="auto"/>
            <w:rPr>
              <w:noProof/>
            </w:rPr>
          </w:pPr>
          <w:hyperlink w:anchor="_Toc240552859" w:history="1">
            <w:r w:rsidRPr="00302FE6">
              <w:rPr>
                <w:rStyle w:val="Hyperlink"/>
                <w:noProof/>
              </w:rPr>
              <w:t>5.9 Managing Stakeholders and Data (Stakeholder Engagement / Data Governance)</w:t>
            </w:r>
            <w:r>
              <w:rPr>
                <w:noProof/>
                <w:webHidden/>
              </w:rPr>
              <w:tab/>
            </w:r>
            <w:r>
              <w:rPr>
                <w:noProof/>
                <w:webHidden/>
              </w:rPr>
              <w:fldChar w:fldCharType="begin"/>
            </w:r>
            <w:r>
              <w:rPr>
                <w:noProof/>
                <w:webHidden/>
              </w:rPr>
              <w:instrText xml:space="preserve"> PAGEREF _Toc240552859 \h </w:instrText>
            </w:r>
            <w:r>
              <w:rPr>
                <w:noProof/>
                <w:webHidden/>
              </w:rPr>
            </w:r>
            <w:r>
              <w:rPr>
                <w:noProof/>
                <w:webHidden/>
              </w:rPr>
              <w:fldChar w:fldCharType="separate"/>
            </w:r>
            <w:r>
              <w:rPr>
                <w:noProof/>
                <w:webHidden/>
              </w:rPr>
              <w:t>7</w:t>
            </w:r>
            <w:r>
              <w:rPr>
                <w:noProof/>
                <w:webHidden/>
              </w:rPr>
              <w:fldChar w:fldCharType="end"/>
            </w:r>
          </w:hyperlink>
        </w:p>
        <w:p w14:paraId="186C3388" w14:textId="4E14D7EF" w:rsidR="00D3044C" w:rsidRDefault="00D3044C" w:rsidP="007F38E3">
          <w:pPr>
            <w:pStyle w:val="TOC2"/>
            <w:tabs>
              <w:tab w:val="right" w:leader="dot" w:pos="9350"/>
            </w:tabs>
            <w:spacing w:line="240" w:lineRule="auto"/>
            <w:rPr>
              <w:noProof/>
            </w:rPr>
          </w:pPr>
          <w:hyperlink w:anchor="_Toc240552860" w:history="1">
            <w:r w:rsidRPr="00302FE6">
              <w:rPr>
                <w:rStyle w:val="Hyperlink"/>
                <w:noProof/>
              </w:rPr>
              <w:t>5.10 Reauthorizing After Change (Integrated Change Control)</w:t>
            </w:r>
            <w:r>
              <w:rPr>
                <w:noProof/>
                <w:webHidden/>
              </w:rPr>
              <w:tab/>
            </w:r>
            <w:r>
              <w:rPr>
                <w:noProof/>
                <w:webHidden/>
              </w:rPr>
              <w:fldChar w:fldCharType="begin"/>
            </w:r>
            <w:r>
              <w:rPr>
                <w:noProof/>
                <w:webHidden/>
              </w:rPr>
              <w:instrText xml:space="preserve"> PAGEREF _Toc240552860 \h </w:instrText>
            </w:r>
            <w:r>
              <w:rPr>
                <w:noProof/>
                <w:webHidden/>
              </w:rPr>
            </w:r>
            <w:r>
              <w:rPr>
                <w:noProof/>
                <w:webHidden/>
              </w:rPr>
              <w:fldChar w:fldCharType="separate"/>
            </w:r>
            <w:r>
              <w:rPr>
                <w:noProof/>
                <w:webHidden/>
              </w:rPr>
              <w:t>7</w:t>
            </w:r>
            <w:r>
              <w:rPr>
                <w:noProof/>
                <w:webHidden/>
              </w:rPr>
              <w:fldChar w:fldCharType="end"/>
            </w:r>
          </w:hyperlink>
        </w:p>
        <w:p w14:paraId="0A01B73C" w14:textId="50D1494A" w:rsidR="00D3044C" w:rsidRDefault="00D3044C" w:rsidP="007F38E3">
          <w:pPr>
            <w:pStyle w:val="TOC1"/>
            <w:tabs>
              <w:tab w:val="right" w:leader="dot" w:pos="9350"/>
            </w:tabs>
            <w:spacing w:line="240" w:lineRule="auto"/>
            <w:rPr>
              <w:noProof/>
            </w:rPr>
          </w:pPr>
          <w:hyperlink w:anchor="_Toc240552861" w:history="1">
            <w:r w:rsidRPr="00302FE6">
              <w:rPr>
                <w:rStyle w:val="Hyperlink"/>
                <w:noProof/>
              </w:rPr>
              <w:t>6. Part Two — The Canonical Entities</w:t>
            </w:r>
            <w:r>
              <w:rPr>
                <w:noProof/>
                <w:webHidden/>
              </w:rPr>
              <w:tab/>
            </w:r>
            <w:r>
              <w:rPr>
                <w:noProof/>
                <w:webHidden/>
              </w:rPr>
              <w:fldChar w:fldCharType="begin"/>
            </w:r>
            <w:r>
              <w:rPr>
                <w:noProof/>
                <w:webHidden/>
              </w:rPr>
              <w:instrText xml:space="preserve"> PAGEREF _Toc240552861 \h </w:instrText>
            </w:r>
            <w:r>
              <w:rPr>
                <w:noProof/>
                <w:webHidden/>
              </w:rPr>
            </w:r>
            <w:r>
              <w:rPr>
                <w:noProof/>
                <w:webHidden/>
              </w:rPr>
              <w:fldChar w:fldCharType="separate"/>
            </w:r>
            <w:r>
              <w:rPr>
                <w:noProof/>
                <w:webHidden/>
              </w:rPr>
              <w:t>7</w:t>
            </w:r>
            <w:r>
              <w:rPr>
                <w:noProof/>
                <w:webHidden/>
              </w:rPr>
              <w:fldChar w:fldCharType="end"/>
            </w:r>
          </w:hyperlink>
        </w:p>
        <w:p w14:paraId="7EDF2F91" w14:textId="6F3645ED" w:rsidR="00D3044C" w:rsidRDefault="00D3044C" w:rsidP="007F38E3">
          <w:pPr>
            <w:pStyle w:val="TOC2"/>
            <w:tabs>
              <w:tab w:val="right" w:leader="dot" w:pos="9350"/>
            </w:tabs>
            <w:spacing w:line="240" w:lineRule="auto"/>
            <w:rPr>
              <w:noProof/>
            </w:rPr>
          </w:pPr>
          <w:hyperlink w:anchor="_Toc240552862" w:history="1">
            <w:r w:rsidRPr="00302FE6">
              <w:rPr>
                <w:rStyle w:val="Hyperlink"/>
                <w:noProof/>
              </w:rPr>
              <w:t>6.1 How to Read This Table</w:t>
            </w:r>
            <w:r>
              <w:rPr>
                <w:noProof/>
                <w:webHidden/>
              </w:rPr>
              <w:tab/>
            </w:r>
            <w:r>
              <w:rPr>
                <w:noProof/>
                <w:webHidden/>
              </w:rPr>
              <w:fldChar w:fldCharType="begin"/>
            </w:r>
            <w:r>
              <w:rPr>
                <w:noProof/>
                <w:webHidden/>
              </w:rPr>
              <w:instrText xml:space="preserve"> PAGEREF _Toc240552862 \h </w:instrText>
            </w:r>
            <w:r>
              <w:rPr>
                <w:noProof/>
                <w:webHidden/>
              </w:rPr>
            </w:r>
            <w:r>
              <w:rPr>
                <w:noProof/>
                <w:webHidden/>
              </w:rPr>
              <w:fldChar w:fldCharType="separate"/>
            </w:r>
            <w:r>
              <w:rPr>
                <w:noProof/>
                <w:webHidden/>
              </w:rPr>
              <w:t>9</w:t>
            </w:r>
            <w:r>
              <w:rPr>
                <w:noProof/>
                <w:webHidden/>
              </w:rPr>
              <w:fldChar w:fldCharType="end"/>
            </w:r>
          </w:hyperlink>
        </w:p>
        <w:p w14:paraId="5330C569" w14:textId="0D22799E" w:rsidR="00D3044C" w:rsidRDefault="00D3044C" w:rsidP="007F38E3">
          <w:pPr>
            <w:pStyle w:val="TOC1"/>
            <w:tabs>
              <w:tab w:val="right" w:leader="dot" w:pos="9350"/>
            </w:tabs>
            <w:spacing w:line="240" w:lineRule="auto"/>
            <w:rPr>
              <w:noProof/>
            </w:rPr>
          </w:pPr>
          <w:hyperlink w:anchor="_Toc240552863" w:history="1">
            <w:r w:rsidRPr="00302FE6">
              <w:rPr>
                <w:rStyle w:val="Hyperlink"/>
                <w:noProof/>
              </w:rPr>
              <w:t>7. Part Three — The PM Toolbox, Mapped</w:t>
            </w:r>
            <w:r>
              <w:rPr>
                <w:noProof/>
                <w:webHidden/>
              </w:rPr>
              <w:tab/>
            </w:r>
            <w:r>
              <w:rPr>
                <w:noProof/>
                <w:webHidden/>
              </w:rPr>
              <w:fldChar w:fldCharType="begin"/>
            </w:r>
            <w:r>
              <w:rPr>
                <w:noProof/>
                <w:webHidden/>
              </w:rPr>
              <w:instrText xml:space="preserve"> PAGEREF _Toc240552863 \h </w:instrText>
            </w:r>
            <w:r>
              <w:rPr>
                <w:noProof/>
                <w:webHidden/>
              </w:rPr>
            </w:r>
            <w:r>
              <w:rPr>
                <w:noProof/>
                <w:webHidden/>
              </w:rPr>
              <w:fldChar w:fldCharType="separate"/>
            </w:r>
            <w:r>
              <w:rPr>
                <w:noProof/>
                <w:webHidden/>
              </w:rPr>
              <w:t>9</w:t>
            </w:r>
            <w:r>
              <w:rPr>
                <w:noProof/>
                <w:webHidden/>
              </w:rPr>
              <w:fldChar w:fldCharType="end"/>
            </w:r>
          </w:hyperlink>
        </w:p>
        <w:p w14:paraId="1112312D" w14:textId="6B723CDC" w:rsidR="00D3044C" w:rsidRDefault="00D3044C" w:rsidP="007F38E3">
          <w:pPr>
            <w:pStyle w:val="TOC1"/>
            <w:tabs>
              <w:tab w:val="right" w:leader="dot" w:pos="9350"/>
            </w:tabs>
            <w:spacing w:line="240" w:lineRule="auto"/>
            <w:rPr>
              <w:noProof/>
            </w:rPr>
          </w:pPr>
          <w:hyperlink w:anchor="_Toc240552864" w:history="1">
            <w:r w:rsidRPr="00302FE6">
              <w:rPr>
                <w:rStyle w:val="Hyperlink"/>
                <w:noProof/>
              </w:rPr>
              <w:t>8. Part Four — Where ISL Does NOT Replace Your PM</w:t>
            </w:r>
            <w:r>
              <w:rPr>
                <w:noProof/>
                <w:webHidden/>
              </w:rPr>
              <w:tab/>
            </w:r>
            <w:r>
              <w:rPr>
                <w:noProof/>
                <w:webHidden/>
              </w:rPr>
              <w:fldChar w:fldCharType="begin"/>
            </w:r>
            <w:r>
              <w:rPr>
                <w:noProof/>
                <w:webHidden/>
              </w:rPr>
              <w:instrText xml:space="preserve"> PAGEREF _Toc240552864 \h </w:instrText>
            </w:r>
            <w:r>
              <w:rPr>
                <w:noProof/>
                <w:webHidden/>
              </w:rPr>
            </w:r>
            <w:r>
              <w:rPr>
                <w:noProof/>
                <w:webHidden/>
              </w:rPr>
              <w:fldChar w:fldCharType="separate"/>
            </w:r>
            <w:r>
              <w:rPr>
                <w:noProof/>
                <w:webHidden/>
              </w:rPr>
              <w:t>10</w:t>
            </w:r>
            <w:r>
              <w:rPr>
                <w:noProof/>
                <w:webHidden/>
              </w:rPr>
              <w:fldChar w:fldCharType="end"/>
            </w:r>
          </w:hyperlink>
        </w:p>
        <w:p w14:paraId="01F551A2" w14:textId="415BB65C" w:rsidR="00D3044C" w:rsidRDefault="00D3044C" w:rsidP="007F38E3">
          <w:pPr>
            <w:pStyle w:val="TOC2"/>
            <w:tabs>
              <w:tab w:val="right" w:leader="dot" w:pos="9350"/>
            </w:tabs>
            <w:spacing w:line="240" w:lineRule="auto"/>
            <w:rPr>
              <w:noProof/>
            </w:rPr>
          </w:pPr>
          <w:hyperlink w:anchor="_Toc240552865" w:history="1">
            <w:r w:rsidRPr="00302FE6">
              <w:rPr>
                <w:rStyle w:val="Hyperlink"/>
                <w:noProof/>
              </w:rPr>
              <w:t>8.1 The Enterprise-PM Coverage Matrix</w:t>
            </w:r>
            <w:r>
              <w:rPr>
                <w:noProof/>
                <w:webHidden/>
              </w:rPr>
              <w:tab/>
            </w:r>
            <w:r>
              <w:rPr>
                <w:noProof/>
                <w:webHidden/>
              </w:rPr>
              <w:fldChar w:fldCharType="begin"/>
            </w:r>
            <w:r>
              <w:rPr>
                <w:noProof/>
                <w:webHidden/>
              </w:rPr>
              <w:instrText xml:space="preserve"> PAGEREF _Toc240552865 \h </w:instrText>
            </w:r>
            <w:r>
              <w:rPr>
                <w:noProof/>
                <w:webHidden/>
              </w:rPr>
            </w:r>
            <w:r>
              <w:rPr>
                <w:noProof/>
                <w:webHidden/>
              </w:rPr>
              <w:fldChar w:fldCharType="separate"/>
            </w:r>
            <w:r>
              <w:rPr>
                <w:noProof/>
                <w:webHidden/>
              </w:rPr>
              <w:t>10</w:t>
            </w:r>
            <w:r>
              <w:rPr>
                <w:noProof/>
                <w:webHidden/>
              </w:rPr>
              <w:fldChar w:fldCharType="end"/>
            </w:r>
          </w:hyperlink>
        </w:p>
        <w:p w14:paraId="3B4975DD" w14:textId="37B7E020" w:rsidR="00D3044C" w:rsidRDefault="00D3044C" w:rsidP="007F38E3">
          <w:pPr>
            <w:pStyle w:val="TOC2"/>
            <w:tabs>
              <w:tab w:val="right" w:leader="dot" w:pos="9350"/>
            </w:tabs>
            <w:spacing w:line="240" w:lineRule="auto"/>
            <w:rPr>
              <w:noProof/>
            </w:rPr>
          </w:pPr>
          <w:hyperlink w:anchor="_Toc240552866" w:history="1">
            <w:r w:rsidRPr="00302FE6">
              <w:rPr>
                <w:rStyle w:val="Hyperlink"/>
                <w:noProof/>
              </w:rPr>
              <w:t>8.2 The Boundaries — What the Platform Will Never Do Alone</w:t>
            </w:r>
            <w:r>
              <w:rPr>
                <w:noProof/>
                <w:webHidden/>
              </w:rPr>
              <w:tab/>
            </w:r>
            <w:r>
              <w:rPr>
                <w:noProof/>
                <w:webHidden/>
              </w:rPr>
              <w:fldChar w:fldCharType="begin"/>
            </w:r>
            <w:r>
              <w:rPr>
                <w:noProof/>
                <w:webHidden/>
              </w:rPr>
              <w:instrText xml:space="preserve"> PAGEREF _Toc240552866 \h </w:instrText>
            </w:r>
            <w:r>
              <w:rPr>
                <w:noProof/>
                <w:webHidden/>
              </w:rPr>
            </w:r>
            <w:r>
              <w:rPr>
                <w:noProof/>
                <w:webHidden/>
              </w:rPr>
              <w:fldChar w:fldCharType="separate"/>
            </w:r>
            <w:r>
              <w:rPr>
                <w:noProof/>
                <w:webHidden/>
              </w:rPr>
              <w:t>11</w:t>
            </w:r>
            <w:r>
              <w:rPr>
                <w:noProof/>
                <w:webHidden/>
              </w:rPr>
              <w:fldChar w:fldCharType="end"/>
            </w:r>
          </w:hyperlink>
        </w:p>
        <w:p w14:paraId="0C3B7A1B" w14:textId="2E2EFEA1" w:rsidR="00D3044C" w:rsidRDefault="00D3044C" w:rsidP="007F38E3">
          <w:pPr>
            <w:pStyle w:val="TOC2"/>
            <w:tabs>
              <w:tab w:val="right" w:leader="dot" w:pos="9350"/>
            </w:tabs>
            <w:spacing w:line="240" w:lineRule="auto"/>
            <w:rPr>
              <w:noProof/>
            </w:rPr>
          </w:pPr>
          <w:hyperlink w:anchor="_Toc240552867" w:history="1">
            <w:r w:rsidRPr="00302FE6">
              <w:rPr>
                <w:rStyle w:val="Hyperlink"/>
                <w:noProof/>
              </w:rPr>
              <w:t>8.3 What the PMO Must Add Around ISL — Checklist</w:t>
            </w:r>
            <w:r>
              <w:rPr>
                <w:noProof/>
                <w:webHidden/>
              </w:rPr>
              <w:tab/>
            </w:r>
            <w:r>
              <w:rPr>
                <w:noProof/>
                <w:webHidden/>
              </w:rPr>
              <w:fldChar w:fldCharType="begin"/>
            </w:r>
            <w:r>
              <w:rPr>
                <w:noProof/>
                <w:webHidden/>
              </w:rPr>
              <w:instrText xml:space="preserve"> PAGEREF _Toc240552867 \h </w:instrText>
            </w:r>
            <w:r>
              <w:rPr>
                <w:noProof/>
                <w:webHidden/>
              </w:rPr>
            </w:r>
            <w:r>
              <w:rPr>
                <w:noProof/>
                <w:webHidden/>
              </w:rPr>
              <w:fldChar w:fldCharType="separate"/>
            </w:r>
            <w:r>
              <w:rPr>
                <w:noProof/>
                <w:webHidden/>
              </w:rPr>
              <w:t>12</w:t>
            </w:r>
            <w:r>
              <w:rPr>
                <w:noProof/>
                <w:webHidden/>
              </w:rPr>
              <w:fldChar w:fldCharType="end"/>
            </w:r>
          </w:hyperlink>
        </w:p>
        <w:p w14:paraId="60C8079E" w14:textId="689D0461" w:rsidR="00D3044C" w:rsidRDefault="00D3044C" w:rsidP="007F38E3">
          <w:pPr>
            <w:pStyle w:val="TOC1"/>
            <w:tabs>
              <w:tab w:val="right" w:leader="dot" w:pos="9350"/>
            </w:tabs>
            <w:spacing w:line="240" w:lineRule="auto"/>
            <w:rPr>
              <w:noProof/>
            </w:rPr>
          </w:pPr>
          <w:hyperlink w:anchor="_Toc240552868" w:history="1">
            <w:r w:rsidRPr="00302FE6">
              <w:rPr>
                <w:rStyle w:val="Hyperlink"/>
                <w:noProof/>
              </w:rPr>
              <w:t>9. Part Five — The Working Relationship</w:t>
            </w:r>
            <w:r>
              <w:rPr>
                <w:noProof/>
                <w:webHidden/>
              </w:rPr>
              <w:tab/>
            </w:r>
            <w:r>
              <w:rPr>
                <w:noProof/>
                <w:webHidden/>
              </w:rPr>
              <w:fldChar w:fldCharType="begin"/>
            </w:r>
            <w:r>
              <w:rPr>
                <w:noProof/>
                <w:webHidden/>
              </w:rPr>
              <w:instrText xml:space="preserve"> PAGEREF _Toc240552868 \h </w:instrText>
            </w:r>
            <w:r>
              <w:rPr>
                <w:noProof/>
                <w:webHidden/>
              </w:rPr>
            </w:r>
            <w:r>
              <w:rPr>
                <w:noProof/>
                <w:webHidden/>
              </w:rPr>
              <w:fldChar w:fldCharType="separate"/>
            </w:r>
            <w:r>
              <w:rPr>
                <w:noProof/>
                <w:webHidden/>
              </w:rPr>
              <w:t>12</w:t>
            </w:r>
            <w:r>
              <w:rPr>
                <w:noProof/>
                <w:webHidden/>
              </w:rPr>
              <w:fldChar w:fldCharType="end"/>
            </w:r>
          </w:hyperlink>
        </w:p>
        <w:p w14:paraId="74D91FDF" w14:textId="1246D10A" w:rsidR="00D3044C" w:rsidRDefault="00D3044C" w:rsidP="007F38E3">
          <w:pPr>
            <w:pStyle w:val="TOC1"/>
            <w:tabs>
              <w:tab w:val="right" w:leader="dot" w:pos="9350"/>
            </w:tabs>
            <w:spacing w:line="240" w:lineRule="auto"/>
            <w:rPr>
              <w:noProof/>
            </w:rPr>
          </w:pPr>
          <w:hyperlink w:anchor="_Toc240552869" w:history="1">
            <w:r w:rsidRPr="00302FE6">
              <w:rPr>
                <w:rStyle w:val="Hyperlink"/>
                <w:noProof/>
              </w:rPr>
              <w:t>10. Part Six — The Senior Developer and the AI Coder: An Accountable, Measurable, Costed Pairing</w:t>
            </w:r>
            <w:r>
              <w:rPr>
                <w:noProof/>
                <w:webHidden/>
              </w:rPr>
              <w:tab/>
            </w:r>
            <w:r>
              <w:rPr>
                <w:noProof/>
                <w:webHidden/>
              </w:rPr>
              <w:fldChar w:fldCharType="begin"/>
            </w:r>
            <w:r>
              <w:rPr>
                <w:noProof/>
                <w:webHidden/>
              </w:rPr>
              <w:instrText xml:space="preserve"> PAGEREF _Toc240552869 \h </w:instrText>
            </w:r>
            <w:r>
              <w:rPr>
                <w:noProof/>
                <w:webHidden/>
              </w:rPr>
            </w:r>
            <w:r>
              <w:rPr>
                <w:noProof/>
                <w:webHidden/>
              </w:rPr>
              <w:fldChar w:fldCharType="separate"/>
            </w:r>
            <w:r>
              <w:rPr>
                <w:noProof/>
                <w:webHidden/>
              </w:rPr>
              <w:t>13</w:t>
            </w:r>
            <w:r>
              <w:rPr>
                <w:noProof/>
                <w:webHidden/>
              </w:rPr>
              <w:fldChar w:fldCharType="end"/>
            </w:r>
          </w:hyperlink>
        </w:p>
        <w:p w14:paraId="48A8A84B" w14:textId="1F67392B" w:rsidR="00D3044C" w:rsidRDefault="00D3044C" w:rsidP="007F38E3">
          <w:pPr>
            <w:pStyle w:val="TOC2"/>
            <w:tabs>
              <w:tab w:val="right" w:leader="dot" w:pos="9350"/>
            </w:tabs>
            <w:spacing w:line="240" w:lineRule="auto"/>
            <w:rPr>
              <w:noProof/>
            </w:rPr>
          </w:pPr>
          <w:hyperlink w:anchor="_Toc240552870" w:history="1">
            <w:r w:rsidRPr="00302FE6">
              <w:rPr>
                <w:rStyle w:val="Hyperlink"/>
                <w:noProof/>
              </w:rPr>
              <w:t>10.1 The pairing in one line</w:t>
            </w:r>
            <w:r>
              <w:rPr>
                <w:noProof/>
                <w:webHidden/>
              </w:rPr>
              <w:tab/>
            </w:r>
            <w:r>
              <w:rPr>
                <w:noProof/>
                <w:webHidden/>
              </w:rPr>
              <w:fldChar w:fldCharType="begin"/>
            </w:r>
            <w:r>
              <w:rPr>
                <w:noProof/>
                <w:webHidden/>
              </w:rPr>
              <w:instrText xml:space="preserve"> PAGEREF _Toc240552870 \h </w:instrText>
            </w:r>
            <w:r>
              <w:rPr>
                <w:noProof/>
                <w:webHidden/>
              </w:rPr>
            </w:r>
            <w:r>
              <w:rPr>
                <w:noProof/>
                <w:webHidden/>
              </w:rPr>
              <w:fldChar w:fldCharType="separate"/>
            </w:r>
            <w:r>
              <w:rPr>
                <w:noProof/>
                <w:webHidden/>
              </w:rPr>
              <w:t>13</w:t>
            </w:r>
            <w:r>
              <w:rPr>
                <w:noProof/>
                <w:webHidden/>
              </w:rPr>
              <w:fldChar w:fldCharType="end"/>
            </w:r>
          </w:hyperlink>
        </w:p>
        <w:p w14:paraId="094D2FDF" w14:textId="2FBD1F10" w:rsidR="00D3044C" w:rsidRDefault="00D3044C" w:rsidP="007F38E3">
          <w:pPr>
            <w:pStyle w:val="TOC2"/>
            <w:tabs>
              <w:tab w:val="right" w:leader="dot" w:pos="9350"/>
            </w:tabs>
            <w:spacing w:line="240" w:lineRule="auto"/>
            <w:rPr>
              <w:noProof/>
            </w:rPr>
          </w:pPr>
          <w:hyperlink w:anchor="_Toc240552871" w:history="1">
            <w:r w:rsidRPr="00302FE6">
              <w:rPr>
                <w:rStyle w:val="Hyperlink"/>
                <w:noProof/>
              </w:rPr>
              <w:t>10.2 Accountable effort — the human's time is a real cost</w:t>
            </w:r>
            <w:r>
              <w:rPr>
                <w:noProof/>
                <w:webHidden/>
              </w:rPr>
              <w:tab/>
            </w:r>
            <w:r>
              <w:rPr>
                <w:noProof/>
                <w:webHidden/>
              </w:rPr>
              <w:fldChar w:fldCharType="begin"/>
            </w:r>
            <w:r>
              <w:rPr>
                <w:noProof/>
                <w:webHidden/>
              </w:rPr>
              <w:instrText xml:space="preserve"> PAGEREF _Toc240552871 \h </w:instrText>
            </w:r>
            <w:r>
              <w:rPr>
                <w:noProof/>
                <w:webHidden/>
              </w:rPr>
            </w:r>
            <w:r>
              <w:rPr>
                <w:noProof/>
                <w:webHidden/>
              </w:rPr>
              <w:fldChar w:fldCharType="separate"/>
            </w:r>
            <w:r>
              <w:rPr>
                <w:noProof/>
                <w:webHidden/>
              </w:rPr>
              <w:t>14</w:t>
            </w:r>
            <w:r>
              <w:rPr>
                <w:noProof/>
                <w:webHidden/>
              </w:rPr>
              <w:fldChar w:fldCharType="end"/>
            </w:r>
          </w:hyperlink>
        </w:p>
        <w:p w14:paraId="713243B1" w14:textId="6B9E7E0D" w:rsidR="00D3044C" w:rsidRDefault="00D3044C" w:rsidP="007F38E3">
          <w:pPr>
            <w:pStyle w:val="TOC2"/>
            <w:tabs>
              <w:tab w:val="right" w:leader="dot" w:pos="9350"/>
            </w:tabs>
            <w:spacing w:line="240" w:lineRule="auto"/>
            <w:rPr>
              <w:noProof/>
            </w:rPr>
          </w:pPr>
          <w:hyperlink w:anchor="_Toc240552872" w:history="1">
            <w:r w:rsidRPr="00302FE6">
              <w:rPr>
                <w:rStyle w:val="Hyperlink"/>
                <w:noProof/>
              </w:rPr>
              <w:t>10.3 Measurable time-to-produce — for both human and AI</w:t>
            </w:r>
            <w:r>
              <w:rPr>
                <w:noProof/>
                <w:webHidden/>
              </w:rPr>
              <w:tab/>
            </w:r>
            <w:r>
              <w:rPr>
                <w:noProof/>
                <w:webHidden/>
              </w:rPr>
              <w:fldChar w:fldCharType="begin"/>
            </w:r>
            <w:r>
              <w:rPr>
                <w:noProof/>
                <w:webHidden/>
              </w:rPr>
              <w:instrText xml:space="preserve"> PAGEREF _Toc240552872 \h </w:instrText>
            </w:r>
            <w:r>
              <w:rPr>
                <w:noProof/>
                <w:webHidden/>
              </w:rPr>
            </w:r>
            <w:r>
              <w:rPr>
                <w:noProof/>
                <w:webHidden/>
              </w:rPr>
              <w:fldChar w:fldCharType="separate"/>
            </w:r>
            <w:r>
              <w:rPr>
                <w:noProof/>
                <w:webHidden/>
              </w:rPr>
              <w:t>14</w:t>
            </w:r>
            <w:r>
              <w:rPr>
                <w:noProof/>
                <w:webHidden/>
              </w:rPr>
              <w:fldChar w:fldCharType="end"/>
            </w:r>
          </w:hyperlink>
        </w:p>
        <w:p w14:paraId="305BDAA8" w14:textId="27F65C67" w:rsidR="00D3044C" w:rsidRDefault="00D3044C" w:rsidP="007F38E3">
          <w:pPr>
            <w:pStyle w:val="TOC2"/>
            <w:tabs>
              <w:tab w:val="right" w:leader="dot" w:pos="9350"/>
            </w:tabs>
            <w:spacing w:line="240" w:lineRule="auto"/>
            <w:rPr>
              <w:noProof/>
            </w:rPr>
          </w:pPr>
          <w:hyperlink w:anchor="_Toc240552873" w:history="1">
            <w:r w:rsidRPr="00302FE6">
              <w:rPr>
                <w:rStyle w:val="Hyperlink"/>
                <w:noProof/>
              </w:rPr>
              <w:t>10.4 A valid, credible, sufficient cost model for both</w:t>
            </w:r>
            <w:r>
              <w:rPr>
                <w:noProof/>
                <w:webHidden/>
              </w:rPr>
              <w:tab/>
            </w:r>
            <w:r>
              <w:rPr>
                <w:noProof/>
                <w:webHidden/>
              </w:rPr>
              <w:fldChar w:fldCharType="begin"/>
            </w:r>
            <w:r>
              <w:rPr>
                <w:noProof/>
                <w:webHidden/>
              </w:rPr>
              <w:instrText xml:space="preserve"> PAGEREF _Toc240552873 \h </w:instrText>
            </w:r>
            <w:r>
              <w:rPr>
                <w:noProof/>
                <w:webHidden/>
              </w:rPr>
            </w:r>
            <w:r>
              <w:rPr>
                <w:noProof/>
                <w:webHidden/>
              </w:rPr>
              <w:fldChar w:fldCharType="separate"/>
            </w:r>
            <w:r>
              <w:rPr>
                <w:noProof/>
                <w:webHidden/>
              </w:rPr>
              <w:t>14</w:t>
            </w:r>
            <w:r>
              <w:rPr>
                <w:noProof/>
                <w:webHidden/>
              </w:rPr>
              <w:fldChar w:fldCharType="end"/>
            </w:r>
          </w:hyperlink>
        </w:p>
        <w:p w14:paraId="4EE03486" w14:textId="0CA4A121" w:rsidR="00D3044C" w:rsidRDefault="00D3044C" w:rsidP="007F38E3">
          <w:pPr>
            <w:pStyle w:val="TOC3"/>
            <w:tabs>
              <w:tab w:val="right" w:leader="dot" w:pos="9350"/>
            </w:tabs>
            <w:spacing w:line="240" w:lineRule="auto"/>
            <w:rPr>
              <w:noProof/>
            </w:rPr>
          </w:pPr>
          <w:hyperlink w:anchor="_Toc240552874" w:history="1">
            <w:r w:rsidRPr="00302FE6">
              <w:rPr>
                <w:rStyle w:val="Hyperlink"/>
                <w:noProof/>
              </w:rPr>
              <w:t>10.4.1 Baseline Costing Model (illustrative)</w:t>
            </w:r>
            <w:r>
              <w:rPr>
                <w:noProof/>
                <w:webHidden/>
              </w:rPr>
              <w:tab/>
            </w:r>
            <w:r>
              <w:rPr>
                <w:noProof/>
                <w:webHidden/>
              </w:rPr>
              <w:fldChar w:fldCharType="begin"/>
            </w:r>
            <w:r>
              <w:rPr>
                <w:noProof/>
                <w:webHidden/>
              </w:rPr>
              <w:instrText xml:space="preserve"> PAGEREF _Toc240552874 \h </w:instrText>
            </w:r>
            <w:r>
              <w:rPr>
                <w:noProof/>
                <w:webHidden/>
              </w:rPr>
            </w:r>
            <w:r>
              <w:rPr>
                <w:noProof/>
                <w:webHidden/>
              </w:rPr>
              <w:fldChar w:fldCharType="separate"/>
            </w:r>
            <w:r>
              <w:rPr>
                <w:noProof/>
                <w:webHidden/>
              </w:rPr>
              <w:t>15</w:t>
            </w:r>
            <w:r>
              <w:rPr>
                <w:noProof/>
                <w:webHidden/>
              </w:rPr>
              <w:fldChar w:fldCharType="end"/>
            </w:r>
          </w:hyperlink>
        </w:p>
        <w:p w14:paraId="0A4BDC30" w14:textId="245BF578" w:rsidR="00D3044C" w:rsidRDefault="00D3044C" w:rsidP="007F38E3">
          <w:pPr>
            <w:pStyle w:val="TOC2"/>
            <w:tabs>
              <w:tab w:val="right" w:leader="dot" w:pos="9350"/>
            </w:tabs>
            <w:spacing w:line="240" w:lineRule="auto"/>
            <w:rPr>
              <w:noProof/>
            </w:rPr>
          </w:pPr>
          <w:hyperlink w:anchor="_Toc240552875" w:history="1">
            <w:r w:rsidRPr="00302FE6">
              <w:rPr>
                <w:rStyle w:val="Hyperlink"/>
                <w:noProof/>
              </w:rPr>
              <w:t>10.4.2 The real price of AI coding — commercial services are not free</w:t>
            </w:r>
            <w:r>
              <w:rPr>
                <w:noProof/>
                <w:webHidden/>
              </w:rPr>
              <w:tab/>
            </w:r>
            <w:r>
              <w:rPr>
                <w:noProof/>
                <w:webHidden/>
              </w:rPr>
              <w:fldChar w:fldCharType="begin"/>
            </w:r>
            <w:r>
              <w:rPr>
                <w:noProof/>
                <w:webHidden/>
              </w:rPr>
              <w:instrText xml:space="preserve"> PAGEREF _Toc240552875 \h </w:instrText>
            </w:r>
            <w:r>
              <w:rPr>
                <w:noProof/>
                <w:webHidden/>
              </w:rPr>
            </w:r>
            <w:r>
              <w:rPr>
                <w:noProof/>
                <w:webHidden/>
              </w:rPr>
              <w:fldChar w:fldCharType="separate"/>
            </w:r>
            <w:r>
              <w:rPr>
                <w:noProof/>
                <w:webHidden/>
              </w:rPr>
              <w:t>16</w:t>
            </w:r>
            <w:r>
              <w:rPr>
                <w:noProof/>
                <w:webHidden/>
              </w:rPr>
              <w:fldChar w:fldCharType="end"/>
            </w:r>
          </w:hyperlink>
        </w:p>
        <w:p w14:paraId="1B4AD94F" w14:textId="3EA80FAF" w:rsidR="00D3044C" w:rsidRDefault="00D3044C" w:rsidP="007F38E3">
          <w:pPr>
            <w:pStyle w:val="TOC3"/>
            <w:tabs>
              <w:tab w:val="right" w:leader="dot" w:pos="9350"/>
            </w:tabs>
            <w:spacing w:line="240" w:lineRule="auto"/>
            <w:rPr>
              <w:noProof/>
            </w:rPr>
          </w:pPr>
          <w:hyperlink w:anchor="_Toc240552876" w:history="1">
            <w:r w:rsidRPr="00302FE6">
              <w:rPr>
                <w:rStyle w:val="Hyperlink"/>
                <w:noProof/>
              </w:rPr>
              <w:t>10.4.3 Maintenance, updates, and the AI coder as a managed dependency</w:t>
            </w:r>
            <w:r>
              <w:rPr>
                <w:noProof/>
                <w:webHidden/>
              </w:rPr>
              <w:tab/>
            </w:r>
            <w:r>
              <w:rPr>
                <w:noProof/>
                <w:webHidden/>
              </w:rPr>
              <w:fldChar w:fldCharType="begin"/>
            </w:r>
            <w:r>
              <w:rPr>
                <w:noProof/>
                <w:webHidden/>
              </w:rPr>
              <w:instrText xml:space="preserve"> PAGEREF _Toc240552876 \h </w:instrText>
            </w:r>
            <w:r>
              <w:rPr>
                <w:noProof/>
                <w:webHidden/>
              </w:rPr>
            </w:r>
            <w:r>
              <w:rPr>
                <w:noProof/>
                <w:webHidden/>
              </w:rPr>
              <w:fldChar w:fldCharType="separate"/>
            </w:r>
            <w:r>
              <w:rPr>
                <w:noProof/>
                <w:webHidden/>
              </w:rPr>
              <w:t>17</w:t>
            </w:r>
            <w:r>
              <w:rPr>
                <w:noProof/>
                <w:webHidden/>
              </w:rPr>
              <w:fldChar w:fldCharType="end"/>
            </w:r>
          </w:hyperlink>
        </w:p>
        <w:p w14:paraId="217F6433" w14:textId="3C7A92EB" w:rsidR="00D3044C" w:rsidRDefault="00D3044C" w:rsidP="007F38E3">
          <w:pPr>
            <w:pStyle w:val="TOC2"/>
            <w:tabs>
              <w:tab w:val="right" w:leader="dot" w:pos="9350"/>
            </w:tabs>
            <w:spacing w:line="240" w:lineRule="auto"/>
            <w:rPr>
              <w:noProof/>
            </w:rPr>
          </w:pPr>
          <w:hyperlink w:anchor="_Toc240552877" w:history="1">
            <w:r w:rsidRPr="00302FE6">
              <w:rPr>
                <w:rStyle w:val="Hyperlink"/>
                <w:noProof/>
              </w:rPr>
              <w:t>10.5 Clear sprint planning guidance</w:t>
            </w:r>
            <w:r>
              <w:rPr>
                <w:noProof/>
                <w:webHidden/>
              </w:rPr>
              <w:tab/>
            </w:r>
            <w:r>
              <w:rPr>
                <w:noProof/>
                <w:webHidden/>
              </w:rPr>
              <w:fldChar w:fldCharType="begin"/>
            </w:r>
            <w:r>
              <w:rPr>
                <w:noProof/>
                <w:webHidden/>
              </w:rPr>
              <w:instrText xml:space="preserve"> PAGEREF _Toc240552877 \h </w:instrText>
            </w:r>
            <w:r>
              <w:rPr>
                <w:noProof/>
                <w:webHidden/>
              </w:rPr>
            </w:r>
            <w:r>
              <w:rPr>
                <w:noProof/>
                <w:webHidden/>
              </w:rPr>
              <w:fldChar w:fldCharType="separate"/>
            </w:r>
            <w:r>
              <w:rPr>
                <w:noProof/>
                <w:webHidden/>
              </w:rPr>
              <w:t>19</w:t>
            </w:r>
            <w:r>
              <w:rPr>
                <w:noProof/>
                <w:webHidden/>
              </w:rPr>
              <w:fldChar w:fldCharType="end"/>
            </w:r>
          </w:hyperlink>
        </w:p>
        <w:p w14:paraId="2F33AA5B" w14:textId="07E3A39A" w:rsidR="00D3044C" w:rsidRDefault="00D3044C" w:rsidP="007F38E3">
          <w:pPr>
            <w:pStyle w:val="TOC2"/>
            <w:tabs>
              <w:tab w:val="right" w:leader="dot" w:pos="9350"/>
            </w:tabs>
            <w:spacing w:line="240" w:lineRule="auto"/>
            <w:rPr>
              <w:noProof/>
            </w:rPr>
          </w:pPr>
          <w:hyperlink w:anchor="_Toc240552878" w:history="1">
            <w:r w:rsidRPr="00302FE6">
              <w:rPr>
                <w:rStyle w:val="Hyperlink"/>
                <w:noProof/>
              </w:rPr>
              <w:t>10.6 Communicating the value — the arguments that hold up</w:t>
            </w:r>
            <w:r>
              <w:rPr>
                <w:noProof/>
                <w:webHidden/>
              </w:rPr>
              <w:tab/>
            </w:r>
            <w:r>
              <w:rPr>
                <w:noProof/>
                <w:webHidden/>
              </w:rPr>
              <w:fldChar w:fldCharType="begin"/>
            </w:r>
            <w:r>
              <w:rPr>
                <w:noProof/>
                <w:webHidden/>
              </w:rPr>
              <w:instrText xml:space="preserve"> PAGEREF _Toc240552878 \h </w:instrText>
            </w:r>
            <w:r>
              <w:rPr>
                <w:noProof/>
                <w:webHidden/>
              </w:rPr>
            </w:r>
            <w:r>
              <w:rPr>
                <w:noProof/>
                <w:webHidden/>
              </w:rPr>
              <w:fldChar w:fldCharType="separate"/>
            </w:r>
            <w:r>
              <w:rPr>
                <w:noProof/>
                <w:webHidden/>
              </w:rPr>
              <w:t>19</w:t>
            </w:r>
            <w:r>
              <w:rPr>
                <w:noProof/>
                <w:webHidden/>
              </w:rPr>
              <w:fldChar w:fldCharType="end"/>
            </w:r>
          </w:hyperlink>
        </w:p>
        <w:p w14:paraId="6C1B36E1" w14:textId="23931419" w:rsidR="00D3044C" w:rsidRDefault="00D3044C" w:rsidP="007F38E3">
          <w:pPr>
            <w:pStyle w:val="TOC2"/>
            <w:tabs>
              <w:tab w:val="right" w:leader="dot" w:pos="9350"/>
            </w:tabs>
            <w:spacing w:line="240" w:lineRule="auto"/>
            <w:rPr>
              <w:noProof/>
            </w:rPr>
          </w:pPr>
          <w:hyperlink w:anchor="_Toc240552879" w:history="1">
            <w:r w:rsidRPr="00302FE6">
              <w:rPr>
                <w:rStyle w:val="Hyperlink"/>
                <w:noProof/>
              </w:rPr>
              <w:t>10.7 Why this is credible</w:t>
            </w:r>
            <w:r>
              <w:rPr>
                <w:noProof/>
                <w:webHidden/>
              </w:rPr>
              <w:tab/>
            </w:r>
            <w:r>
              <w:rPr>
                <w:noProof/>
                <w:webHidden/>
              </w:rPr>
              <w:fldChar w:fldCharType="begin"/>
            </w:r>
            <w:r>
              <w:rPr>
                <w:noProof/>
                <w:webHidden/>
              </w:rPr>
              <w:instrText xml:space="preserve"> PAGEREF _Toc240552879 \h </w:instrText>
            </w:r>
            <w:r>
              <w:rPr>
                <w:noProof/>
                <w:webHidden/>
              </w:rPr>
            </w:r>
            <w:r>
              <w:rPr>
                <w:noProof/>
                <w:webHidden/>
              </w:rPr>
              <w:fldChar w:fldCharType="separate"/>
            </w:r>
            <w:r>
              <w:rPr>
                <w:noProof/>
                <w:webHidden/>
              </w:rPr>
              <w:t>21</w:t>
            </w:r>
            <w:r>
              <w:rPr>
                <w:noProof/>
                <w:webHidden/>
              </w:rPr>
              <w:fldChar w:fldCharType="end"/>
            </w:r>
          </w:hyperlink>
        </w:p>
        <w:p w14:paraId="6B153D10" w14:textId="56B59F07" w:rsidR="00D3044C" w:rsidRDefault="00D3044C" w:rsidP="007F38E3">
          <w:pPr>
            <w:pStyle w:val="TOC1"/>
            <w:tabs>
              <w:tab w:val="right" w:leader="dot" w:pos="9350"/>
            </w:tabs>
            <w:spacing w:line="240" w:lineRule="auto"/>
            <w:rPr>
              <w:noProof/>
            </w:rPr>
          </w:pPr>
          <w:hyperlink w:anchor="_Toc240552880" w:history="1">
            <w:r w:rsidRPr="00302FE6">
              <w:rPr>
                <w:rStyle w:val="Hyperlink"/>
                <w:noProof/>
              </w:rPr>
              <w:t>11. Governance Axioms</w:t>
            </w:r>
            <w:r>
              <w:rPr>
                <w:noProof/>
                <w:webHidden/>
              </w:rPr>
              <w:tab/>
            </w:r>
            <w:r>
              <w:rPr>
                <w:noProof/>
                <w:webHidden/>
              </w:rPr>
              <w:fldChar w:fldCharType="begin"/>
            </w:r>
            <w:r>
              <w:rPr>
                <w:noProof/>
                <w:webHidden/>
              </w:rPr>
              <w:instrText xml:space="preserve"> PAGEREF _Toc240552880 \h </w:instrText>
            </w:r>
            <w:r>
              <w:rPr>
                <w:noProof/>
                <w:webHidden/>
              </w:rPr>
            </w:r>
            <w:r>
              <w:rPr>
                <w:noProof/>
                <w:webHidden/>
              </w:rPr>
              <w:fldChar w:fldCharType="separate"/>
            </w:r>
            <w:r>
              <w:rPr>
                <w:noProof/>
                <w:webHidden/>
              </w:rPr>
              <w:t>21</w:t>
            </w:r>
            <w:r>
              <w:rPr>
                <w:noProof/>
                <w:webHidden/>
              </w:rPr>
              <w:fldChar w:fldCharType="end"/>
            </w:r>
          </w:hyperlink>
        </w:p>
        <w:p w14:paraId="28D47B3C" w14:textId="4B432688" w:rsidR="00D3044C" w:rsidRDefault="00D3044C" w:rsidP="007F38E3">
          <w:pPr>
            <w:pStyle w:val="TOC1"/>
            <w:tabs>
              <w:tab w:val="right" w:leader="dot" w:pos="9350"/>
            </w:tabs>
            <w:spacing w:line="240" w:lineRule="auto"/>
            <w:rPr>
              <w:noProof/>
            </w:rPr>
          </w:pPr>
          <w:hyperlink w:anchor="_Toc240552881" w:history="1">
            <w:r w:rsidRPr="00302FE6">
              <w:rPr>
                <w:rStyle w:val="Hyperlink"/>
                <w:noProof/>
              </w:rPr>
              <w:t>12. Closing</w:t>
            </w:r>
            <w:r>
              <w:rPr>
                <w:noProof/>
                <w:webHidden/>
              </w:rPr>
              <w:tab/>
            </w:r>
            <w:r>
              <w:rPr>
                <w:noProof/>
                <w:webHidden/>
              </w:rPr>
              <w:fldChar w:fldCharType="begin"/>
            </w:r>
            <w:r>
              <w:rPr>
                <w:noProof/>
                <w:webHidden/>
              </w:rPr>
              <w:instrText xml:space="preserve"> PAGEREF _Toc240552881 \h </w:instrText>
            </w:r>
            <w:r>
              <w:rPr>
                <w:noProof/>
                <w:webHidden/>
              </w:rPr>
            </w:r>
            <w:r>
              <w:rPr>
                <w:noProof/>
                <w:webHidden/>
              </w:rPr>
              <w:fldChar w:fldCharType="separate"/>
            </w:r>
            <w:r>
              <w:rPr>
                <w:noProof/>
                <w:webHidden/>
              </w:rPr>
              <w:t>23</w:t>
            </w:r>
            <w:r>
              <w:rPr>
                <w:noProof/>
                <w:webHidden/>
              </w:rPr>
              <w:fldChar w:fldCharType="end"/>
            </w:r>
          </w:hyperlink>
        </w:p>
        <w:p w14:paraId="7A888057" w14:textId="6ADC7A1B" w:rsidR="00D3044C" w:rsidRDefault="00D3044C" w:rsidP="007F38E3">
          <w:pPr>
            <w:pStyle w:val="TOC1"/>
            <w:tabs>
              <w:tab w:val="right" w:leader="dot" w:pos="9350"/>
            </w:tabs>
            <w:spacing w:line="240" w:lineRule="auto"/>
            <w:rPr>
              <w:noProof/>
            </w:rPr>
          </w:pPr>
          <w:hyperlink w:anchor="_Toc240552882" w:history="1">
            <w:r w:rsidRPr="00302FE6">
              <w:rPr>
                <w:rStyle w:val="Hyperlink"/>
                <w:noProof/>
              </w:rPr>
              <w:t>Appendix A — Baseline Costing Model: Full Worked Sample</w:t>
            </w:r>
            <w:r>
              <w:rPr>
                <w:noProof/>
                <w:webHidden/>
              </w:rPr>
              <w:tab/>
            </w:r>
            <w:r>
              <w:rPr>
                <w:noProof/>
                <w:webHidden/>
              </w:rPr>
              <w:fldChar w:fldCharType="begin"/>
            </w:r>
            <w:r>
              <w:rPr>
                <w:noProof/>
                <w:webHidden/>
              </w:rPr>
              <w:instrText xml:space="preserve"> PAGEREF _Toc240552882 \h </w:instrText>
            </w:r>
            <w:r>
              <w:rPr>
                <w:noProof/>
                <w:webHidden/>
              </w:rPr>
            </w:r>
            <w:r>
              <w:rPr>
                <w:noProof/>
                <w:webHidden/>
              </w:rPr>
              <w:fldChar w:fldCharType="separate"/>
            </w:r>
            <w:r>
              <w:rPr>
                <w:noProof/>
                <w:webHidden/>
              </w:rPr>
              <w:t>24</w:t>
            </w:r>
            <w:r>
              <w:rPr>
                <w:noProof/>
                <w:webHidden/>
              </w:rPr>
              <w:fldChar w:fldCharType="end"/>
            </w:r>
          </w:hyperlink>
        </w:p>
        <w:p w14:paraId="61B077C0" w14:textId="2A2636FF" w:rsidR="00D3044C" w:rsidRDefault="00D3044C" w:rsidP="007F38E3">
          <w:pPr>
            <w:pStyle w:val="TOC2"/>
            <w:tabs>
              <w:tab w:val="right" w:leader="dot" w:pos="9350"/>
            </w:tabs>
            <w:spacing w:line="240" w:lineRule="auto"/>
            <w:rPr>
              <w:noProof/>
            </w:rPr>
          </w:pPr>
          <w:hyperlink w:anchor="_Toc240552883" w:history="1">
            <w:r w:rsidRPr="00302FE6">
              <w:rPr>
                <w:rStyle w:val="Hyperlink"/>
                <w:noProof/>
              </w:rPr>
              <w:t>A.1 The model in one formula</w:t>
            </w:r>
            <w:r>
              <w:rPr>
                <w:noProof/>
                <w:webHidden/>
              </w:rPr>
              <w:tab/>
            </w:r>
            <w:r>
              <w:rPr>
                <w:noProof/>
                <w:webHidden/>
              </w:rPr>
              <w:fldChar w:fldCharType="begin"/>
            </w:r>
            <w:r>
              <w:rPr>
                <w:noProof/>
                <w:webHidden/>
              </w:rPr>
              <w:instrText xml:space="preserve"> PAGEREF _Toc240552883 \h </w:instrText>
            </w:r>
            <w:r>
              <w:rPr>
                <w:noProof/>
                <w:webHidden/>
              </w:rPr>
            </w:r>
            <w:r>
              <w:rPr>
                <w:noProof/>
                <w:webHidden/>
              </w:rPr>
              <w:fldChar w:fldCharType="separate"/>
            </w:r>
            <w:r>
              <w:rPr>
                <w:noProof/>
                <w:webHidden/>
              </w:rPr>
              <w:t>24</w:t>
            </w:r>
            <w:r>
              <w:rPr>
                <w:noProof/>
                <w:webHidden/>
              </w:rPr>
              <w:fldChar w:fldCharType="end"/>
            </w:r>
          </w:hyperlink>
        </w:p>
        <w:p w14:paraId="49EEDB30" w14:textId="24B4607E" w:rsidR="00D3044C" w:rsidRDefault="00D3044C" w:rsidP="007F38E3">
          <w:pPr>
            <w:pStyle w:val="TOC2"/>
            <w:tabs>
              <w:tab w:val="right" w:leader="dot" w:pos="9350"/>
            </w:tabs>
            <w:spacing w:line="240" w:lineRule="auto"/>
            <w:rPr>
              <w:noProof/>
            </w:rPr>
          </w:pPr>
          <w:hyperlink w:anchor="_Toc240552884" w:history="1">
            <w:r w:rsidRPr="00302FE6">
              <w:rPr>
                <w:rStyle w:val="Hyperlink"/>
                <w:noProof/>
              </w:rPr>
              <w:t>A.2 Assumptions — every input, with its basis</w:t>
            </w:r>
            <w:r>
              <w:rPr>
                <w:noProof/>
                <w:webHidden/>
              </w:rPr>
              <w:tab/>
            </w:r>
            <w:r>
              <w:rPr>
                <w:noProof/>
                <w:webHidden/>
              </w:rPr>
              <w:fldChar w:fldCharType="begin"/>
            </w:r>
            <w:r>
              <w:rPr>
                <w:noProof/>
                <w:webHidden/>
              </w:rPr>
              <w:instrText xml:space="preserve"> PAGEREF _Toc240552884 \h </w:instrText>
            </w:r>
            <w:r>
              <w:rPr>
                <w:noProof/>
                <w:webHidden/>
              </w:rPr>
            </w:r>
            <w:r>
              <w:rPr>
                <w:noProof/>
                <w:webHidden/>
              </w:rPr>
              <w:fldChar w:fldCharType="separate"/>
            </w:r>
            <w:r>
              <w:rPr>
                <w:noProof/>
                <w:webHidden/>
              </w:rPr>
              <w:t>24</w:t>
            </w:r>
            <w:r>
              <w:rPr>
                <w:noProof/>
                <w:webHidden/>
              </w:rPr>
              <w:fldChar w:fldCharType="end"/>
            </w:r>
          </w:hyperlink>
        </w:p>
        <w:p w14:paraId="6B5BA37E" w14:textId="43BC77F2" w:rsidR="00D3044C" w:rsidRDefault="00D3044C" w:rsidP="007F38E3">
          <w:pPr>
            <w:pStyle w:val="TOC2"/>
            <w:tabs>
              <w:tab w:val="right" w:leader="dot" w:pos="9350"/>
            </w:tabs>
            <w:spacing w:line="240" w:lineRule="auto"/>
            <w:rPr>
              <w:noProof/>
            </w:rPr>
          </w:pPr>
          <w:hyperlink w:anchor="_Toc240552885" w:history="1">
            <w:r w:rsidRPr="00302FE6">
              <w:rPr>
                <w:rStyle w:val="Hyperlink"/>
                <w:noProof/>
              </w:rPr>
              <w:t>A.3 Senior human coder — cost build-up</w:t>
            </w:r>
            <w:r>
              <w:rPr>
                <w:noProof/>
                <w:webHidden/>
              </w:rPr>
              <w:tab/>
            </w:r>
            <w:r>
              <w:rPr>
                <w:noProof/>
                <w:webHidden/>
              </w:rPr>
              <w:fldChar w:fldCharType="begin"/>
            </w:r>
            <w:r>
              <w:rPr>
                <w:noProof/>
                <w:webHidden/>
              </w:rPr>
              <w:instrText xml:space="preserve"> PAGEREF _Toc240552885 \h </w:instrText>
            </w:r>
            <w:r>
              <w:rPr>
                <w:noProof/>
                <w:webHidden/>
              </w:rPr>
            </w:r>
            <w:r>
              <w:rPr>
                <w:noProof/>
                <w:webHidden/>
              </w:rPr>
              <w:fldChar w:fldCharType="separate"/>
            </w:r>
            <w:r>
              <w:rPr>
                <w:noProof/>
                <w:webHidden/>
              </w:rPr>
              <w:t>24</w:t>
            </w:r>
            <w:r>
              <w:rPr>
                <w:noProof/>
                <w:webHidden/>
              </w:rPr>
              <w:fldChar w:fldCharType="end"/>
            </w:r>
          </w:hyperlink>
        </w:p>
        <w:p w14:paraId="359BF78F" w14:textId="62771208" w:rsidR="00D3044C" w:rsidRDefault="00D3044C" w:rsidP="007F38E3">
          <w:pPr>
            <w:pStyle w:val="TOC2"/>
            <w:tabs>
              <w:tab w:val="right" w:leader="dot" w:pos="9350"/>
            </w:tabs>
            <w:spacing w:line="240" w:lineRule="auto"/>
            <w:rPr>
              <w:noProof/>
            </w:rPr>
          </w:pPr>
          <w:hyperlink w:anchor="_Toc240552886" w:history="1">
            <w:r w:rsidRPr="00302FE6">
              <w:rPr>
                <w:rStyle w:val="Hyperlink"/>
                <w:noProof/>
              </w:rPr>
              <w:t>A.4 AI coder — cost build-up</w:t>
            </w:r>
            <w:r>
              <w:rPr>
                <w:noProof/>
                <w:webHidden/>
              </w:rPr>
              <w:tab/>
            </w:r>
            <w:r>
              <w:rPr>
                <w:noProof/>
                <w:webHidden/>
              </w:rPr>
              <w:fldChar w:fldCharType="begin"/>
            </w:r>
            <w:r>
              <w:rPr>
                <w:noProof/>
                <w:webHidden/>
              </w:rPr>
              <w:instrText xml:space="preserve"> PAGEREF _Toc240552886 \h </w:instrText>
            </w:r>
            <w:r>
              <w:rPr>
                <w:noProof/>
                <w:webHidden/>
              </w:rPr>
            </w:r>
            <w:r>
              <w:rPr>
                <w:noProof/>
                <w:webHidden/>
              </w:rPr>
              <w:fldChar w:fldCharType="separate"/>
            </w:r>
            <w:r>
              <w:rPr>
                <w:noProof/>
                <w:webHidden/>
              </w:rPr>
              <w:t>24</w:t>
            </w:r>
            <w:r>
              <w:rPr>
                <w:noProof/>
                <w:webHidden/>
              </w:rPr>
              <w:fldChar w:fldCharType="end"/>
            </w:r>
          </w:hyperlink>
        </w:p>
        <w:p w14:paraId="3B74FA3F" w14:textId="2FD7D540" w:rsidR="00D3044C" w:rsidRDefault="00D3044C" w:rsidP="007F38E3">
          <w:pPr>
            <w:pStyle w:val="TOC2"/>
            <w:tabs>
              <w:tab w:val="right" w:leader="dot" w:pos="9350"/>
            </w:tabs>
            <w:spacing w:line="240" w:lineRule="auto"/>
            <w:rPr>
              <w:noProof/>
            </w:rPr>
          </w:pPr>
          <w:hyperlink w:anchor="_Toc240552887" w:history="1">
            <w:r w:rsidRPr="00302FE6">
              <w:rPr>
                <w:rStyle w:val="Hyperlink"/>
                <w:noProof/>
              </w:rPr>
              <w:t>A.5 Combined sprint model</w:t>
            </w:r>
            <w:r>
              <w:rPr>
                <w:noProof/>
                <w:webHidden/>
              </w:rPr>
              <w:tab/>
            </w:r>
            <w:r>
              <w:rPr>
                <w:noProof/>
                <w:webHidden/>
              </w:rPr>
              <w:fldChar w:fldCharType="begin"/>
            </w:r>
            <w:r>
              <w:rPr>
                <w:noProof/>
                <w:webHidden/>
              </w:rPr>
              <w:instrText xml:space="preserve"> PAGEREF _Toc240552887 \h </w:instrText>
            </w:r>
            <w:r>
              <w:rPr>
                <w:noProof/>
                <w:webHidden/>
              </w:rPr>
            </w:r>
            <w:r>
              <w:rPr>
                <w:noProof/>
                <w:webHidden/>
              </w:rPr>
              <w:fldChar w:fldCharType="separate"/>
            </w:r>
            <w:r>
              <w:rPr>
                <w:noProof/>
                <w:webHidden/>
              </w:rPr>
              <w:t>25</w:t>
            </w:r>
            <w:r>
              <w:rPr>
                <w:noProof/>
                <w:webHidden/>
              </w:rPr>
              <w:fldChar w:fldCharType="end"/>
            </w:r>
          </w:hyperlink>
        </w:p>
        <w:p w14:paraId="11B11FCD" w14:textId="1A896FF8" w:rsidR="00D3044C" w:rsidRDefault="00D3044C" w:rsidP="007F38E3">
          <w:pPr>
            <w:pStyle w:val="TOC2"/>
            <w:tabs>
              <w:tab w:val="right" w:leader="dot" w:pos="9350"/>
            </w:tabs>
            <w:spacing w:line="240" w:lineRule="auto"/>
            <w:rPr>
              <w:noProof/>
            </w:rPr>
          </w:pPr>
          <w:hyperlink w:anchor="_Toc240552888" w:history="1">
            <w:r w:rsidRPr="00302FE6">
              <w:rPr>
                <w:rStyle w:val="Hyperlink"/>
                <w:noProof/>
              </w:rPr>
              <w:t>A.6 Monthly and annual projection</w:t>
            </w:r>
            <w:r>
              <w:rPr>
                <w:noProof/>
                <w:webHidden/>
              </w:rPr>
              <w:tab/>
            </w:r>
            <w:r>
              <w:rPr>
                <w:noProof/>
                <w:webHidden/>
              </w:rPr>
              <w:fldChar w:fldCharType="begin"/>
            </w:r>
            <w:r>
              <w:rPr>
                <w:noProof/>
                <w:webHidden/>
              </w:rPr>
              <w:instrText xml:space="preserve"> PAGEREF _Toc240552888 \h </w:instrText>
            </w:r>
            <w:r>
              <w:rPr>
                <w:noProof/>
                <w:webHidden/>
              </w:rPr>
            </w:r>
            <w:r>
              <w:rPr>
                <w:noProof/>
                <w:webHidden/>
              </w:rPr>
              <w:fldChar w:fldCharType="separate"/>
            </w:r>
            <w:r>
              <w:rPr>
                <w:noProof/>
                <w:webHidden/>
              </w:rPr>
              <w:t>25</w:t>
            </w:r>
            <w:r>
              <w:rPr>
                <w:noProof/>
                <w:webHidden/>
              </w:rPr>
              <w:fldChar w:fldCharType="end"/>
            </w:r>
          </w:hyperlink>
        </w:p>
        <w:p w14:paraId="531DB7F0" w14:textId="045B9B03" w:rsidR="00D3044C" w:rsidRDefault="00D3044C" w:rsidP="007F38E3">
          <w:pPr>
            <w:pStyle w:val="TOC2"/>
            <w:tabs>
              <w:tab w:val="right" w:leader="dot" w:pos="9350"/>
            </w:tabs>
            <w:spacing w:line="240" w:lineRule="auto"/>
            <w:rPr>
              <w:noProof/>
            </w:rPr>
          </w:pPr>
          <w:hyperlink w:anchor="_Toc240552889" w:history="1">
            <w:r w:rsidRPr="00302FE6">
              <w:rPr>
                <w:rStyle w:val="Hyperlink"/>
                <w:noProof/>
              </w:rPr>
              <w:t>A.7 Sensitivity — how the model moves</w:t>
            </w:r>
            <w:r>
              <w:rPr>
                <w:noProof/>
                <w:webHidden/>
              </w:rPr>
              <w:tab/>
            </w:r>
            <w:r>
              <w:rPr>
                <w:noProof/>
                <w:webHidden/>
              </w:rPr>
              <w:fldChar w:fldCharType="begin"/>
            </w:r>
            <w:r>
              <w:rPr>
                <w:noProof/>
                <w:webHidden/>
              </w:rPr>
              <w:instrText xml:space="preserve"> PAGEREF _Toc240552889 \h </w:instrText>
            </w:r>
            <w:r>
              <w:rPr>
                <w:noProof/>
                <w:webHidden/>
              </w:rPr>
            </w:r>
            <w:r>
              <w:rPr>
                <w:noProof/>
                <w:webHidden/>
              </w:rPr>
              <w:fldChar w:fldCharType="separate"/>
            </w:r>
            <w:r>
              <w:rPr>
                <w:noProof/>
                <w:webHidden/>
              </w:rPr>
              <w:t>25</w:t>
            </w:r>
            <w:r>
              <w:rPr>
                <w:noProof/>
                <w:webHidden/>
              </w:rPr>
              <w:fldChar w:fldCharType="end"/>
            </w:r>
          </w:hyperlink>
        </w:p>
        <w:p w14:paraId="3626626E" w14:textId="14F76CB4" w:rsidR="00D3044C" w:rsidRDefault="00D3044C" w:rsidP="007F38E3">
          <w:pPr>
            <w:pStyle w:val="TOC2"/>
            <w:tabs>
              <w:tab w:val="right" w:leader="dot" w:pos="9350"/>
            </w:tabs>
            <w:spacing w:line="240" w:lineRule="auto"/>
            <w:rPr>
              <w:noProof/>
            </w:rPr>
          </w:pPr>
          <w:hyperlink w:anchor="_Toc240552890" w:history="1">
            <w:r w:rsidRPr="00302FE6">
              <w:rPr>
                <w:rStyle w:val="Hyperlink"/>
                <w:noProof/>
              </w:rPr>
              <w:t>A.8 Auditability — how to reproduce and validate</w:t>
            </w:r>
            <w:r>
              <w:rPr>
                <w:noProof/>
                <w:webHidden/>
              </w:rPr>
              <w:tab/>
            </w:r>
            <w:r>
              <w:rPr>
                <w:noProof/>
                <w:webHidden/>
              </w:rPr>
              <w:fldChar w:fldCharType="begin"/>
            </w:r>
            <w:r>
              <w:rPr>
                <w:noProof/>
                <w:webHidden/>
              </w:rPr>
              <w:instrText xml:space="preserve"> PAGEREF _Toc240552890 \h </w:instrText>
            </w:r>
            <w:r>
              <w:rPr>
                <w:noProof/>
                <w:webHidden/>
              </w:rPr>
            </w:r>
            <w:r>
              <w:rPr>
                <w:noProof/>
                <w:webHidden/>
              </w:rPr>
              <w:fldChar w:fldCharType="separate"/>
            </w:r>
            <w:r>
              <w:rPr>
                <w:noProof/>
                <w:webHidden/>
              </w:rPr>
              <w:t>25</w:t>
            </w:r>
            <w:r>
              <w:rPr>
                <w:noProof/>
                <w:webHidden/>
              </w:rPr>
              <w:fldChar w:fldCharType="end"/>
            </w:r>
          </w:hyperlink>
        </w:p>
        <w:p w14:paraId="799AF38B" w14:textId="13B76073" w:rsidR="00D3044C" w:rsidRDefault="00D3044C" w:rsidP="007F38E3">
          <w:pPr>
            <w:pStyle w:val="TOC2"/>
            <w:tabs>
              <w:tab w:val="right" w:leader="dot" w:pos="9350"/>
            </w:tabs>
            <w:spacing w:line="240" w:lineRule="auto"/>
            <w:rPr>
              <w:noProof/>
            </w:rPr>
          </w:pPr>
          <w:hyperlink w:anchor="_Toc240552891" w:history="1">
            <w:r w:rsidRPr="00302FE6">
              <w:rPr>
                <w:rStyle w:val="Hyperlink"/>
                <w:noProof/>
              </w:rPr>
              <w:t>A.9 Caveats</w:t>
            </w:r>
            <w:r>
              <w:rPr>
                <w:noProof/>
                <w:webHidden/>
              </w:rPr>
              <w:tab/>
            </w:r>
            <w:r>
              <w:rPr>
                <w:noProof/>
                <w:webHidden/>
              </w:rPr>
              <w:fldChar w:fldCharType="begin"/>
            </w:r>
            <w:r>
              <w:rPr>
                <w:noProof/>
                <w:webHidden/>
              </w:rPr>
              <w:instrText xml:space="preserve"> PAGEREF _Toc240552891 \h </w:instrText>
            </w:r>
            <w:r>
              <w:rPr>
                <w:noProof/>
                <w:webHidden/>
              </w:rPr>
            </w:r>
            <w:r>
              <w:rPr>
                <w:noProof/>
                <w:webHidden/>
              </w:rPr>
              <w:fldChar w:fldCharType="separate"/>
            </w:r>
            <w:r>
              <w:rPr>
                <w:noProof/>
                <w:webHidden/>
              </w:rPr>
              <w:t>26</w:t>
            </w:r>
            <w:r>
              <w:rPr>
                <w:noProof/>
                <w:webHidden/>
              </w:rPr>
              <w:fldChar w:fldCharType="end"/>
            </w:r>
          </w:hyperlink>
        </w:p>
        <w:p w14:paraId="3C7AEA96" w14:textId="7CFBD5FE" w:rsidR="00D3044C" w:rsidRDefault="00D3044C" w:rsidP="007F38E3">
          <w:pPr>
            <w:spacing w:line="240" w:lineRule="auto"/>
          </w:pPr>
          <w:r>
            <w:rPr>
              <w:b/>
              <w:bCs/>
              <w:noProof/>
            </w:rPr>
            <w:fldChar w:fldCharType="end"/>
          </w:r>
        </w:p>
      </w:sdtContent>
    </w:sdt>
    <w:p w14:paraId="01A4C57F" w14:textId="73FA8752" w:rsidR="00B13882" w:rsidRPr="00B13882" w:rsidRDefault="00B13882" w:rsidP="007F38E3">
      <w:pPr>
        <w:pStyle w:val="Heading1"/>
        <w:spacing w:line="240" w:lineRule="auto"/>
      </w:pPr>
      <w:bookmarkStart w:id="0" w:name="_Toc240552846"/>
      <w:r w:rsidRPr="00B13882">
        <w:t>1</w:t>
      </w:r>
      <w:r w:rsidR="00E469AF">
        <w:t>.</w:t>
      </w:r>
      <w:r w:rsidRPr="00B13882">
        <w:t xml:space="preserve"> Why ISL Is a Sound, Durable Foundation</w:t>
      </w:r>
      <w:bookmarkEnd w:id="0"/>
    </w:p>
    <w:p w14:paraId="29394AF7" w14:textId="77777777" w:rsidR="00B13882" w:rsidRPr="00B13882" w:rsidRDefault="00B13882" w:rsidP="007F38E3">
      <w:pPr>
        <w:spacing w:before="120" w:after="120" w:line="240" w:lineRule="auto"/>
      </w:pPr>
      <w:r w:rsidRPr="00B13882">
        <w:t xml:space="preserve">ISL r3 is an enterprise normative resource — a governing specification, not a suggestion. It was built on recognized standards and established practice to guide the preparation of real solutions, applications, resources, and other artifacts that organizations </w:t>
      </w:r>
      <w:proofErr w:type="gramStart"/>
      <w:r w:rsidRPr="00B13882">
        <w:t>actually deliver</w:t>
      </w:r>
      <w:proofErr w:type="gramEnd"/>
      <w:r w:rsidRPr="00B13882">
        <w:t xml:space="preserve"> and operate. It is not a bet on an unproven paradigm. Underneath the automation sits the same project-management and software-engineering discipline organizations have trusted </w:t>
      </w:r>
      <w:r w:rsidRPr="00B13882">
        <w:lastRenderedPageBreak/>
        <w:t>for decades: governance, risk, quality, scope, traceability, change control. The foundation is not new. Only the crew is.</w:t>
      </w:r>
    </w:p>
    <w:p w14:paraId="15FDB78E" w14:textId="77777777" w:rsidR="00B13882" w:rsidRPr="00B13882" w:rsidRDefault="00B13882" w:rsidP="007F38E3">
      <w:pPr>
        <w:spacing w:before="120" w:after="120" w:line="240" w:lineRule="auto"/>
      </w:pPr>
      <w:r w:rsidRPr="00B13882">
        <w:t>That is why it is a reasonable base for real work. The practices ISL rests on have delivered systems for a long time, and there is no reason to think they will stop making sense. Adopting ISL does not ask you to abandon what you know. It asks you to keep the foundation you already trust and let the platform do the repetitive work on top of it.</w:t>
      </w:r>
    </w:p>
    <w:p w14:paraId="41778F0D" w14:textId="77777777" w:rsidR="00B13882" w:rsidRPr="00B13882" w:rsidRDefault="00B13882" w:rsidP="007F38E3">
      <w:pPr>
        <w:spacing w:before="120" w:after="120" w:line="240" w:lineRule="auto"/>
      </w:pPr>
      <w:r w:rsidRPr="00B13882">
        <w:t>A solution delivered on this base is meant to last. Because the underlying practices are the ones that have already stood the test of time, the systems you deliver today rest on a foundation that should still make sense years from now.</w:t>
      </w:r>
    </w:p>
    <w:p w14:paraId="7D7501EE" w14:textId="77777777" w:rsidR="00B13882" w:rsidRPr="00B13882" w:rsidRDefault="00B13882" w:rsidP="007F38E3">
      <w:pPr>
        <w:pStyle w:val="Heading1"/>
        <w:spacing w:before="120" w:after="120" w:line="240" w:lineRule="auto"/>
      </w:pPr>
      <w:bookmarkStart w:id="1" w:name="_Toc240552847"/>
      <w:r w:rsidRPr="00B13882">
        <w:t>2. A Familiar Project, With a New Crew</w:t>
      </w:r>
      <w:bookmarkEnd w:id="1"/>
    </w:p>
    <w:p w14:paraId="0CD8159A" w14:textId="77777777" w:rsidR="00B13882" w:rsidRPr="00B13882" w:rsidRDefault="00B13882" w:rsidP="007F38E3">
      <w:pPr>
        <w:spacing w:before="120" w:after="120" w:line="240" w:lineRule="auto"/>
      </w:pPr>
      <w:r w:rsidRPr="00B13882">
        <w:t>If you manage projects for a living, the first thing to know about ISL r3 is that it is not asking you to abandon anything you already know. The platform described here runs a project the way you do — it just happens to be a project where much of the mechanical delivery work has been handed to a disciplined, automated crew. Everything else about running a project still applies. You are still Initiating, Planning, Executing, Monitoring &amp; Controlling, and Closing (in PMI PMBOK® terms). You still run stage gates. You still hold a risk register. You still get a sign-off before anything reaches production. And you are still the person who answers for the outcome.</w:t>
      </w:r>
    </w:p>
    <w:p w14:paraId="58C17E73" w14:textId="77777777" w:rsidR="00B13882" w:rsidRPr="00B13882" w:rsidRDefault="00B13882" w:rsidP="007F38E3">
      <w:pPr>
        <w:spacing w:before="120" w:after="120" w:line="240" w:lineRule="auto"/>
      </w:pPr>
      <w:r w:rsidRPr="00B13882">
        <w:t>This companion is written so you can relate the ISL effort to the standards and good practice you already use — PMI's </w:t>
      </w:r>
      <w:r w:rsidRPr="00B13882">
        <w:rPr>
          <w:i/>
          <w:iCs/>
        </w:rPr>
        <w:t>PMBOK® Guide</w:t>
      </w:r>
      <w:r w:rsidRPr="00B13882">
        <w:t> and its process groups and knowledge areas, PRINCE2's themes and controls, ISO 21500's guidance on project and portfolio management, and the everyday PMO tooling you already rely on (project charters, work-breakdown structures, RACI matrices, RAID logs, change control, lessons-learned registers). ISL r3 does not replace your methodology. It plugs into it. The goal of this document is to show you the plug points.</w:t>
      </w:r>
    </w:p>
    <w:p w14:paraId="121CE2E3" w14:textId="77777777" w:rsidR="00B13882" w:rsidRPr="00B13882" w:rsidRDefault="00B13882" w:rsidP="007F38E3">
      <w:pPr>
        <w:spacing w:before="120" w:after="120" w:line="240" w:lineRule="auto"/>
      </w:pPr>
      <w:r w:rsidRPr="00B13882">
        <w:t>One governing principle, which should feel like common sense to any senior PM: </w:t>
      </w:r>
      <w:r w:rsidRPr="00B13882">
        <w:rPr>
          <w:b/>
          <w:bCs/>
        </w:rPr>
        <w:t>autonomy is a privilege the organization grants, not a right the platform claims.</w:t>
      </w:r>
      <w:r w:rsidRPr="00B13882">
        <w:t> The platform does a great deal on its own, but it must pause at every point where the organization has decided a human judgment is required. When it pauses, it is not failing — it is honoring a stage gate. Your job is to be ready to answer.</w:t>
      </w:r>
    </w:p>
    <w:p w14:paraId="7938E186" w14:textId="77777777" w:rsidR="00B13882" w:rsidRPr="00B13882" w:rsidRDefault="00B13882" w:rsidP="007F38E3">
      <w:pPr>
        <w:spacing w:before="120" w:after="120" w:line="240" w:lineRule="auto"/>
      </w:pPr>
      <w:r w:rsidRPr="00B13882">
        <w:rPr>
          <w:b/>
          <w:bCs/>
        </w:rPr>
        <w:t>A worked example.</w:t>
      </w:r>
      <w:r w:rsidRPr="00B13882">
        <w:t> To see this companion applied to a concrete project, see the </w:t>
      </w:r>
      <w:r w:rsidRPr="00B13882">
        <w:rPr>
          <w:i/>
          <w:iCs/>
        </w:rPr>
        <w:t>SCEN-0001</w:t>
      </w:r>
      <w:r w:rsidRPr="00B13882">
        <w:t> scenario package in the scenarios folder — an RFP-style communicable-disease case-management web-app with human-only and AI-assisted delivery baselines, a risk register, a one-page comparison, and a deliverable/acceptance checklist. It is this companion's argument made concrete: the same discipline, the same budget, and the pairing's advantage showing up in completeness and quality rather than speed or cost.</w:t>
      </w:r>
    </w:p>
    <w:p w14:paraId="67755981" w14:textId="77777777" w:rsidR="00B13882" w:rsidRPr="00B13882" w:rsidRDefault="00B13882" w:rsidP="007F38E3">
      <w:pPr>
        <w:pStyle w:val="Heading1"/>
        <w:spacing w:line="240" w:lineRule="auto"/>
      </w:pPr>
      <w:bookmarkStart w:id="2" w:name="_Toc240552848"/>
      <w:r w:rsidRPr="00B13882">
        <w:lastRenderedPageBreak/>
        <w:t>3. Glossary of Terms</w:t>
      </w:r>
      <w:bookmarkEnd w:id="2"/>
    </w:p>
    <w:p w14:paraId="1BF7873A" w14:textId="77777777" w:rsidR="00B13882" w:rsidRPr="00B13882" w:rsidRDefault="00B13882" w:rsidP="007F38E3">
      <w:pPr>
        <w:spacing w:before="120" w:after="120" w:line="240" w:lineRule="auto"/>
      </w:pPr>
      <w:r w:rsidRPr="00B13882">
        <w:t>A short reference for the ISL r3 terms used throughout this companion, each defined in plain project-management language.</w:t>
      </w:r>
    </w:p>
    <w:tbl>
      <w:tblPr>
        <w:tblStyle w:val="TableGridLight"/>
        <w:tblW w:w="0" w:type="auto"/>
        <w:tblLook w:val="04A0" w:firstRow="1" w:lastRow="0" w:firstColumn="1" w:lastColumn="0" w:noHBand="0" w:noVBand="1"/>
      </w:tblPr>
      <w:tblGrid>
        <w:gridCol w:w="2444"/>
        <w:gridCol w:w="6906"/>
      </w:tblGrid>
      <w:tr w:rsidR="00B13882" w:rsidRPr="00E469AF" w14:paraId="594627A6" w14:textId="77777777" w:rsidTr="00E469AF">
        <w:tc>
          <w:tcPr>
            <w:tcW w:w="0" w:type="auto"/>
            <w:shd w:val="clear" w:color="auto" w:fill="F2F2F2" w:themeFill="background1" w:themeFillShade="F2"/>
            <w:hideMark/>
          </w:tcPr>
          <w:p w14:paraId="020B7BFD" w14:textId="77777777" w:rsidR="00B13882" w:rsidRPr="00E469AF" w:rsidRDefault="00B13882" w:rsidP="007F38E3">
            <w:pPr>
              <w:rPr>
                <w:b/>
                <w:bCs/>
                <w:sz w:val="22"/>
                <w:szCs w:val="22"/>
              </w:rPr>
            </w:pPr>
            <w:r w:rsidRPr="00E469AF">
              <w:rPr>
                <w:b/>
                <w:bCs/>
                <w:sz w:val="22"/>
                <w:szCs w:val="22"/>
              </w:rPr>
              <w:t>Term</w:t>
            </w:r>
          </w:p>
        </w:tc>
        <w:tc>
          <w:tcPr>
            <w:tcW w:w="0" w:type="auto"/>
            <w:shd w:val="clear" w:color="auto" w:fill="F2F2F2" w:themeFill="background1" w:themeFillShade="F2"/>
            <w:hideMark/>
          </w:tcPr>
          <w:p w14:paraId="0DA04A11" w14:textId="77777777" w:rsidR="00B13882" w:rsidRPr="00E469AF" w:rsidRDefault="00B13882" w:rsidP="007F38E3">
            <w:pPr>
              <w:rPr>
                <w:b/>
                <w:bCs/>
                <w:sz w:val="22"/>
                <w:szCs w:val="22"/>
              </w:rPr>
            </w:pPr>
            <w:r w:rsidRPr="00E469AF">
              <w:rPr>
                <w:b/>
                <w:bCs/>
                <w:sz w:val="22"/>
                <w:szCs w:val="22"/>
              </w:rPr>
              <w:t>What it means</w:t>
            </w:r>
          </w:p>
        </w:tc>
      </w:tr>
      <w:tr w:rsidR="00B13882" w:rsidRPr="00E469AF" w14:paraId="35C56885" w14:textId="77777777" w:rsidTr="00E469AF">
        <w:tc>
          <w:tcPr>
            <w:tcW w:w="0" w:type="auto"/>
            <w:hideMark/>
          </w:tcPr>
          <w:p w14:paraId="736BE1FE" w14:textId="77777777" w:rsidR="00B13882" w:rsidRPr="00E469AF" w:rsidRDefault="00B13882" w:rsidP="007F38E3">
            <w:pPr>
              <w:rPr>
                <w:sz w:val="22"/>
                <w:szCs w:val="22"/>
              </w:rPr>
            </w:pPr>
            <w:r w:rsidRPr="00E469AF">
              <w:rPr>
                <w:b/>
                <w:bCs/>
                <w:sz w:val="22"/>
                <w:szCs w:val="22"/>
              </w:rPr>
              <w:t>ISL r3</w:t>
            </w:r>
          </w:p>
        </w:tc>
        <w:tc>
          <w:tcPr>
            <w:tcW w:w="0" w:type="auto"/>
            <w:hideMark/>
          </w:tcPr>
          <w:p w14:paraId="0CC9D38C" w14:textId="77777777" w:rsidR="00B13882" w:rsidRPr="00E469AF" w:rsidRDefault="00B13882" w:rsidP="007F38E3">
            <w:pPr>
              <w:rPr>
                <w:sz w:val="22"/>
                <w:szCs w:val="22"/>
              </w:rPr>
            </w:pPr>
            <w:r w:rsidRPr="00E469AF">
              <w:rPr>
                <w:sz w:val="22"/>
                <w:szCs w:val="22"/>
              </w:rPr>
              <w:t>The ALETHEIA Specification Language, release 3 — the corpus of documents that define the platform and its practices.</w:t>
            </w:r>
          </w:p>
        </w:tc>
      </w:tr>
      <w:tr w:rsidR="00B13882" w:rsidRPr="00E469AF" w14:paraId="37E54A44" w14:textId="77777777" w:rsidTr="00E469AF">
        <w:tc>
          <w:tcPr>
            <w:tcW w:w="0" w:type="auto"/>
            <w:hideMark/>
          </w:tcPr>
          <w:p w14:paraId="714774CE" w14:textId="77777777" w:rsidR="00B13882" w:rsidRPr="00E469AF" w:rsidRDefault="00B13882" w:rsidP="007F38E3">
            <w:pPr>
              <w:rPr>
                <w:sz w:val="22"/>
                <w:szCs w:val="22"/>
              </w:rPr>
            </w:pPr>
            <w:r w:rsidRPr="00E469AF">
              <w:rPr>
                <w:b/>
                <w:bCs/>
                <w:sz w:val="22"/>
                <w:szCs w:val="22"/>
              </w:rPr>
              <w:t>The platform</w:t>
            </w:r>
          </w:p>
        </w:tc>
        <w:tc>
          <w:tcPr>
            <w:tcW w:w="0" w:type="auto"/>
            <w:hideMark/>
          </w:tcPr>
          <w:p w14:paraId="5D58EF68" w14:textId="77777777" w:rsidR="00B13882" w:rsidRPr="00E469AF" w:rsidRDefault="00B13882" w:rsidP="007F38E3">
            <w:pPr>
              <w:rPr>
                <w:sz w:val="22"/>
                <w:szCs w:val="22"/>
              </w:rPr>
            </w:pPr>
            <w:r w:rsidRPr="00E469AF">
              <w:rPr>
                <w:sz w:val="22"/>
                <w:szCs w:val="22"/>
              </w:rPr>
              <w:t>The ISL r3 tooling and runtime that reads the specification and autonomously builds, validates, and prepares the system for deployment. The "crew."</w:t>
            </w:r>
          </w:p>
        </w:tc>
      </w:tr>
      <w:tr w:rsidR="00B13882" w:rsidRPr="00E469AF" w14:paraId="3728B577" w14:textId="77777777" w:rsidTr="00E469AF">
        <w:tc>
          <w:tcPr>
            <w:tcW w:w="0" w:type="auto"/>
            <w:hideMark/>
          </w:tcPr>
          <w:p w14:paraId="725ED23D" w14:textId="77777777" w:rsidR="00B13882" w:rsidRPr="00E469AF" w:rsidRDefault="00B13882" w:rsidP="007F38E3">
            <w:pPr>
              <w:rPr>
                <w:sz w:val="22"/>
                <w:szCs w:val="22"/>
              </w:rPr>
            </w:pPr>
            <w:r w:rsidRPr="00E469AF">
              <w:rPr>
                <w:b/>
                <w:bCs/>
                <w:sz w:val="22"/>
                <w:szCs w:val="22"/>
              </w:rPr>
              <w:t>The specification</w:t>
            </w:r>
          </w:p>
        </w:tc>
        <w:tc>
          <w:tcPr>
            <w:tcW w:w="0" w:type="auto"/>
            <w:hideMark/>
          </w:tcPr>
          <w:p w14:paraId="3AB46F90" w14:textId="77777777" w:rsidR="00B13882" w:rsidRPr="00E469AF" w:rsidRDefault="00B13882" w:rsidP="007F38E3">
            <w:pPr>
              <w:rPr>
                <w:sz w:val="22"/>
                <w:szCs w:val="22"/>
              </w:rPr>
            </w:pPr>
            <w:r w:rsidRPr="00E469AF">
              <w:rPr>
                <w:sz w:val="22"/>
                <w:szCs w:val="22"/>
              </w:rPr>
              <w:t>The machine-readable project document (charter + scope + requirements) that defines what to build.</w:t>
            </w:r>
          </w:p>
        </w:tc>
      </w:tr>
      <w:tr w:rsidR="00B13882" w:rsidRPr="00E469AF" w14:paraId="458399BB" w14:textId="77777777" w:rsidTr="00E469AF">
        <w:tc>
          <w:tcPr>
            <w:tcW w:w="0" w:type="auto"/>
            <w:hideMark/>
          </w:tcPr>
          <w:p w14:paraId="2FC65B04" w14:textId="77777777" w:rsidR="00B13882" w:rsidRPr="00E469AF" w:rsidRDefault="00B13882" w:rsidP="007F38E3">
            <w:pPr>
              <w:rPr>
                <w:sz w:val="22"/>
                <w:szCs w:val="22"/>
              </w:rPr>
            </w:pPr>
            <w:r w:rsidRPr="00E469AF">
              <w:rPr>
                <w:b/>
                <w:bCs/>
                <w:sz w:val="22"/>
                <w:szCs w:val="22"/>
              </w:rPr>
              <w:t>Canonical entities</w:t>
            </w:r>
          </w:p>
        </w:tc>
        <w:tc>
          <w:tcPr>
            <w:tcW w:w="0" w:type="auto"/>
            <w:hideMark/>
          </w:tcPr>
          <w:p w14:paraId="679E788D" w14:textId="77777777" w:rsidR="00B13882" w:rsidRPr="00E469AF" w:rsidRDefault="00B13882" w:rsidP="007F38E3">
            <w:pPr>
              <w:rPr>
                <w:sz w:val="22"/>
                <w:szCs w:val="22"/>
              </w:rPr>
            </w:pPr>
            <w:r w:rsidRPr="00E469AF">
              <w:rPr>
                <w:sz w:val="22"/>
                <w:szCs w:val="22"/>
              </w:rPr>
              <w:t>The structured records the platform creates from the specification (requirements, services, data, policies, etc.) — the platform's project plan.</w:t>
            </w:r>
          </w:p>
        </w:tc>
      </w:tr>
      <w:tr w:rsidR="00B13882" w:rsidRPr="00E469AF" w14:paraId="185B7CF6" w14:textId="77777777" w:rsidTr="00E469AF">
        <w:tc>
          <w:tcPr>
            <w:tcW w:w="0" w:type="auto"/>
            <w:hideMark/>
          </w:tcPr>
          <w:p w14:paraId="64AD72F9" w14:textId="77777777" w:rsidR="00B13882" w:rsidRPr="00E469AF" w:rsidRDefault="00B13882" w:rsidP="007F38E3">
            <w:pPr>
              <w:rPr>
                <w:sz w:val="22"/>
                <w:szCs w:val="22"/>
              </w:rPr>
            </w:pPr>
            <w:r w:rsidRPr="00E469AF">
              <w:rPr>
                <w:b/>
                <w:bCs/>
                <w:sz w:val="22"/>
                <w:szCs w:val="22"/>
              </w:rPr>
              <w:t>Readiness level</w:t>
            </w:r>
          </w:p>
        </w:tc>
        <w:tc>
          <w:tcPr>
            <w:tcW w:w="0" w:type="auto"/>
            <w:hideMark/>
          </w:tcPr>
          <w:p w14:paraId="6D20A4B4" w14:textId="77777777" w:rsidR="00B13882" w:rsidRPr="00E469AF" w:rsidRDefault="00B13882" w:rsidP="007F38E3">
            <w:pPr>
              <w:rPr>
                <w:sz w:val="22"/>
                <w:szCs w:val="22"/>
              </w:rPr>
            </w:pPr>
            <w:r w:rsidRPr="00E469AF">
              <w:rPr>
                <w:sz w:val="22"/>
                <w:szCs w:val="22"/>
              </w:rPr>
              <w:t>The maturity gate of a specification: Draft → Reviewable → Machine-Valid → Autonomous-Ready.</w:t>
            </w:r>
          </w:p>
        </w:tc>
      </w:tr>
      <w:tr w:rsidR="00B13882" w:rsidRPr="00E469AF" w14:paraId="3CF69C72" w14:textId="77777777" w:rsidTr="00E469AF">
        <w:tc>
          <w:tcPr>
            <w:tcW w:w="0" w:type="auto"/>
            <w:hideMark/>
          </w:tcPr>
          <w:p w14:paraId="08D5AEAE" w14:textId="77777777" w:rsidR="00B13882" w:rsidRPr="00E469AF" w:rsidRDefault="00B13882" w:rsidP="007F38E3">
            <w:pPr>
              <w:rPr>
                <w:sz w:val="22"/>
                <w:szCs w:val="22"/>
              </w:rPr>
            </w:pPr>
            <w:r w:rsidRPr="00E469AF">
              <w:rPr>
                <w:b/>
                <w:bCs/>
                <w:sz w:val="22"/>
                <w:szCs w:val="22"/>
              </w:rPr>
              <w:t>Autonomous-Ready</w:t>
            </w:r>
          </w:p>
        </w:tc>
        <w:tc>
          <w:tcPr>
            <w:tcW w:w="0" w:type="auto"/>
            <w:hideMark/>
          </w:tcPr>
          <w:p w14:paraId="089AFD5D" w14:textId="77777777" w:rsidR="00B13882" w:rsidRPr="00E469AF" w:rsidRDefault="00B13882" w:rsidP="007F38E3">
            <w:pPr>
              <w:rPr>
                <w:sz w:val="22"/>
                <w:szCs w:val="22"/>
              </w:rPr>
            </w:pPr>
            <w:r w:rsidRPr="00E469AF">
              <w:rPr>
                <w:sz w:val="22"/>
                <w:szCs w:val="22"/>
              </w:rPr>
              <w:t>The readiness level at which the platform is authorized to build.</w:t>
            </w:r>
          </w:p>
        </w:tc>
      </w:tr>
      <w:tr w:rsidR="00B13882" w:rsidRPr="00E469AF" w14:paraId="2C2EFCB5" w14:textId="77777777" w:rsidTr="00E469AF">
        <w:tc>
          <w:tcPr>
            <w:tcW w:w="0" w:type="auto"/>
            <w:hideMark/>
          </w:tcPr>
          <w:p w14:paraId="5BDC9C13" w14:textId="77777777" w:rsidR="00B13882" w:rsidRPr="00E469AF" w:rsidRDefault="00B13882" w:rsidP="007F38E3">
            <w:pPr>
              <w:rPr>
                <w:sz w:val="22"/>
                <w:szCs w:val="22"/>
              </w:rPr>
            </w:pPr>
            <w:r w:rsidRPr="00E469AF">
              <w:rPr>
                <w:b/>
                <w:bCs/>
                <w:sz w:val="22"/>
                <w:szCs w:val="22"/>
              </w:rPr>
              <w:t>Construction Boundary</w:t>
            </w:r>
          </w:p>
        </w:tc>
        <w:tc>
          <w:tcPr>
            <w:tcW w:w="0" w:type="auto"/>
            <w:hideMark/>
          </w:tcPr>
          <w:p w14:paraId="395C7CDD" w14:textId="77777777" w:rsidR="00B13882" w:rsidRPr="00E469AF" w:rsidRDefault="00B13882" w:rsidP="007F38E3">
            <w:pPr>
              <w:rPr>
                <w:sz w:val="22"/>
                <w:szCs w:val="22"/>
              </w:rPr>
            </w:pPr>
            <w:r w:rsidRPr="00E469AF">
              <w:rPr>
                <w:sz w:val="22"/>
                <w:szCs w:val="22"/>
              </w:rPr>
              <w:t>A scoped unit of work (a work package / sprint) with entry and exit criteria.</w:t>
            </w:r>
          </w:p>
        </w:tc>
      </w:tr>
      <w:tr w:rsidR="00B13882" w:rsidRPr="00E469AF" w14:paraId="0E2E4C28" w14:textId="77777777" w:rsidTr="00E469AF">
        <w:tc>
          <w:tcPr>
            <w:tcW w:w="0" w:type="auto"/>
            <w:hideMark/>
          </w:tcPr>
          <w:p w14:paraId="21A17E1A" w14:textId="77777777" w:rsidR="00B13882" w:rsidRPr="00E469AF" w:rsidRDefault="00B13882" w:rsidP="007F38E3">
            <w:pPr>
              <w:rPr>
                <w:sz w:val="22"/>
                <w:szCs w:val="22"/>
              </w:rPr>
            </w:pPr>
            <w:r w:rsidRPr="00E469AF">
              <w:rPr>
                <w:b/>
                <w:bCs/>
                <w:sz w:val="22"/>
                <w:szCs w:val="22"/>
              </w:rPr>
              <w:t>Connection Context</w:t>
            </w:r>
          </w:p>
        </w:tc>
        <w:tc>
          <w:tcPr>
            <w:tcW w:w="0" w:type="auto"/>
            <w:hideMark/>
          </w:tcPr>
          <w:p w14:paraId="4B6F76D3" w14:textId="77777777" w:rsidR="00B13882" w:rsidRPr="00E469AF" w:rsidRDefault="00B13882" w:rsidP="007F38E3">
            <w:pPr>
              <w:rPr>
                <w:sz w:val="22"/>
                <w:szCs w:val="22"/>
              </w:rPr>
            </w:pPr>
            <w:r w:rsidRPr="00E469AF">
              <w:rPr>
                <w:sz w:val="22"/>
                <w:szCs w:val="22"/>
              </w:rPr>
              <w:t>A controlled handoff of work between two Construction Boundaries.</w:t>
            </w:r>
          </w:p>
        </w:tc>
      </w:tr>
      <w:tr w:rsidR="00B13882" w:rsidRPr="00E469AF" w14:paraId="3B5E2014" w14:textId="77777777" w:rsidTr="00E469AF">
        <w:tc>
          <w:tcPr>
            <w:tcW w:w="0" w:type="auto"/>
            <w:hideMark/>
          </w:tcPr>
          <w:p w14:paraId="212C434B" w14:textId="77777777" w:rsidR="00B13882" w:rsidRPr="00E469AF" w:rsidRDefault="00B13882" w:rsidP="007F38E3">
            <w:pPr>
              <w:rPr>
                <w:sz w:val="22"/>
                <w:szCs w:val="22"/>
              </w:rPr>
            </w:pPr>
            <w:r w:rsidRPr="00E469AF">
              <w:rPr>
                <w:b/>
                <w:bCs/>
                <w:sz w:val="22"/>
                <w:szCs w:val="22"/>
              </w:rPr>
              <w:t>Construction Task</w:t>
            </w:r>
          </w:p>
        </w:tc>
        <w:tc>
          <w:tcPr>
            <w:tcW w:w="0" w:type="auto"/>
            <w:hideMark/>
          </w:tcPr>
          <w:p w14:paraId="3A1E66E5" w14:textId="77777777" w:rsidR="00B13882" w:rsidRPr="00E469AF" w:rsidRDefault="00B13882" w:rsidP="007F38E3">
            <w:pPr>
              <w:rPr>
                <w:sz w:val="22"/>
                <w:szCs w:val="22"/>
              </w:rPr>
            </w:pPr>
            <w:r w:rsidRPr="00E469AF">
              <w:rPr>
                <w:sz w:val="22"/>
                <w:szCs w:val="22"/>
              </w:rPr>
              <w:t>A unit of work the platform executes — a task in the plan.</w:t>
            </w:r>
          </w:p>
        </w:tc>
      </w:tr>
      <w:tr w:rsidR="00B13882" w:rsidRPr="00E469AF" w14:paraId="32E6453C" w14:textId="77777777" w:rsidTr="00E469AF">
        <w:tc>
          <w:tcPr>
            <w:tcW w:w="0" w:type="auto"/>
            <w:hideMark/>
          </w:tcPr>
          <w:p w14:paraId="250184A5" w14:textId="77777777" w:rsidR="00B13882" w:rsidRPr="00E469AF" w:rsidRDefault="00B13882" w:rsidP="007F38E3">
            <w:pPr>
              <w:rPr>
                <w:sz w:val="22"/>
                <w:szCs w:val="22"/>
              </w:rPr>
            </w:pPr>
            <w:r w:rsidRPr="00E469AF">
              <w:rPr>
                <w:b/>
                <w:bCs/>
                <w:sz w:val="22"/>
                <w:szCs w:val="22"/>
              </w:rPr>
              <w:t>Task graph</w:t>
            </w:r>
          </w:p>
        </w:tc>
        <w:tc>
          <w:tcPr>
            <w:tcW w:w="0" w:type="auto"/>
            <w:hideMark/>
          </w:tcPr>
          <w:p w14:paraId="464A7E90" w14:textId="77777777" w:rsidR="00B13882" w:rsidRPr="00E469AF" w:rsidRDefault="00B13882" w:rsidP="007F38E3">
            <w:pPr>
              <w:rPr>
                <w:sz w:val="22"/>
                <w:szCs w:val="22"/>
              </w:rPr>
            </w:pPr>
            <w:r w:rsidRPr="00E469AF">
              <w:rPr>
                <w:sz w:val="22"/>
                <w:szCs w:val="22"/>
              </w:rPr>
              <w:t>The dependency-ordered plan of construction tasks.</w:t>
            </w:r>
          </w:p>
        </w:tc>
      </w:tr>
      <w:tr w:rsidR="00B13882" w:rsidRPr="00E469AF" w14:paraId="6D872697" w14:textId="77777777" w:rsidTr="00E469AF">
        <w:tc>
          <w:tcPr>
            <w:tcW w:w="0" w:type="auto"/>
            <w:hideMark/>
          </w:tcPr>
          <w:p w14:paraId="46FAF05A" w14:textId="77777777" w:rsidR="00B13882" w:rsidRPr="00E469AF" w:rsidRDefault="00B13882" w:rsidP="007F38E3">
            <w:pPr>
              <w:rPr>
                <w:sz w:val="22"/>
                <w:szCs w:val="22"/>
              </w:rPr>
            </w:pPr>
            <w:r w:rsidRPr="00E469AF">
              <w:rPr>
                <w:b/>
                <w:bCs/>
                <w:sz w:val="22"/>
                <w:szCs w:val="22"/>
              </w:rPr>
              <w:t>Reusable Asset</w:t>
            </w:r>
          </w:p>
        </w:tc>
        <w:tc>
          <w:tcPr>
            <w:tcW w:w="0" w:type="auto"/>
            <w:hideMark/>
          </w:tcPr>
          <w:p w14:paraId="23E39991" w14:textId="77777777" w:rsidR="00B13882" w:rsidRPr="00E469AF" w:rsidRDefault="00B13882" w:rsidP="007F38E3">
            <w:pPr>
              <w:rPr>
                <w:sz w:val="22"/>
                <w:szCs w:val="22"/>
              </w:rPr>
            </w:pPr>
            <w:r w:rsidRPr="00E469AF">
              <w:rPr>
                <w:sz w:val="22"/>
                <w:szCs w:val="22"/>
              </w:rPr>
              <w:t>An approved, validated component available for reuse.</w:t>
            </w:r>
          </w:p>
        </w:tc>
      </w:tr>
      <w:tr w:rsidR="00B13882" w:rsidRPr="00E469AF" w14:paraId="796ED336" w14:textId="77777777" w:rsidTr="00E469AF">
        <w:tc>
          <w:tcPr>
            <w:tcW w:w="0" w:type="auto"/>
            <w:hideMark/>
          </w:tcPr>
          <w:p w14:paraId="74E063AA" w14:textId="77777777" w:rsidR="00B13882" w:rsidRPr="00E469AF" w:rsidRDefault="00B13882" w:rsidP="007F38E3">
            <w:pPr>
              <w:rPr>
                <w:sz w:val="22"/>
                <w:szCs w:val="22"/>
              </w:rPr>
            </w:pPr>
            <w:r w:rsidRPr="00E469AF">
              <w:rPr>
                <w:b/>
                <w:bCs/>
                <w:sz w:val="22"/>
                <w:szCs w:val="22"/>
              </w:rPr>
              <w:t>Reuse Decision</w:t>
            </w:r>
          </w:p>
        </w:tc>
        <w:tc>
          <w:tcPr>
            <w:tcW w:w="0" w:type="auto"/>
            <w:hideMark/>
          </w:tcPr>
          <w:p w14:paraId="5F5C77DA" w14:textId="77777777" w:rsidR="00B13882" w:rsidRPr="00E469AF" w:rsidRDefault="00B13882" w:rsidP="007F38E3">
            <w:pPr>
              <w:rPr>
                <w:sz w:val="22"/>
                <w:szCs w:val="22"/>
              </w:rPr>
            </w:pPr>
            <w:r w:rsidRPr="00E469AF">
              <w:rPr>
                <w:sz w:val="22"/>
                <w:szCs w:val="22"/>
              </w:rPr>
              <w:t>The make-vs-buy decision: reuse, wrap, extend, or build new.</w:t>
            </w:r>
          </w:p>
        </w:tc>
      </w:tr>
      <w:tr w:rsidR="00B13882" w:rsidRPr="00E469AF" w14:paraId="3B1EF76D" w14:textId="77777777" w:rsidTr="00E469AF">
        <w:tc>
          <w:tcPr>
            <w:tcW w:w="0" w:type="auto"/>
            <w:hideMark/>
          </w:tcPr>
          <w:p w14:paraId="2BA9C9D6" w14:textId="77777777" w:rsidR="00B13882" w:rsidRPr="00E469AF" w:rsidRDefault="00B13882" w:rsidP="007F38E3">
            <w:pPr>
              <w:rPr>
                <w:sz w:val="22"/>
                <w:szCs w:val="22"/>
              </w:rPr>
            </w:pPr>
            <w:r w:rsidRPr="00E469AF">
              <w:rPr>
                <w:b/>
                <w:bCs/>
                <w:sz w:val="22"/>
                <w:szCs w:val="22"/>
              </w:rPr>
              <w:t>Deterministic validation</w:t>
            </w:r>
          </w:p>
        </w:tc>
        <w:tc>
          <w:tcPr>
            <w:tcW w:w="0" w:type="auto"/>
            <w:hideMark/>
          </w:tcPr>
          <w:p w14:paraId="2BB0DD1A" w14:textId="77777777" w:rsidR="00B13882" w:rsidRPr="00E469AF" w:rsidRDefault="00B13882" w:rsidP="007F38E3">
            <w:pPr>
              <w:rPr>
                <w:sz w:val="22"/>
                <w:szCs w:val="22"/>
              </w:rPr>
            </w:pPr>
            <w:r w:rsidRPr="00E469AF">
              <w:rPr>
                <w:sz w:val="22"/>
                <w:szCs w:val="22"/>
              </w:rPr>
              <w:t>Machine-checked verification that generated artifacts are correct (tests, schema checks, security scans).</w:t>
            </w:r>
          </w:p>
        </w:tc>
      </w:tr>
      <w:tr w:rsidR="00B13882" w:rsidRPr="00E469AF" w14:paraId="1659EF68" w14:textId="77777777" w:rsidTr="00E469AF">
        <w:tc>
          <w:tcPr>
            <w:tcW w:w="0" w:type="auto"/>
            <w:hideMark/>
          </w:tcPr>
          <w:p w14:paraId="2E06E74B" w14:textId="77777777" w:rsidR="00B13882" w:rsidRPr="00E469AF" w:rsidRDefault="00B13882" w:rsidP="007F38E3">
            <w:pPr>
              <w:rPr>
                <w:sz w:val="22"/>
                <w:szCs w:val="22"/>
              </w:rPr>
            </w:pPr>
            <w:r w:rsidRPr="00E469AF">
              <w:rPr>
                <w:b/>
                <w:bCs/>
                <w:sz w:val="22"/>
                <w:szCs w:val="22"/>
              </w:rPr>
              <w:t>Traceability</w:t>
            </w:r>
          </w:p>
        </w:tc>
        <w:tc>
          <w:tcPr>
            <w:tcW w:w="0" w:type="auto"/>
            <w:hideMark/>
          </w:tcPr>
          <w:p w14:paraId="59E3E1CA" w14:textId="77777777" w:rsidR="00B13882" w:rsidRPr="00E469AF" w:rsidRDefault="00B13882" w:rsidP="007F38E3">
            <w:pPr>
              <w:rPr>
                <w:sz w:val="22"/>
                <w:szCs w:val="22"/>
              </w:rPr>
            </w:pPr>
            <w:r w:rsidRPr="00E469AF">
              <w:rPr>
                <w:sz w:val="22"/>
                <w:szCs w:val="22"/>
              </w:rPr>
              <w:t>The link from every output back to the requirement or entity that caused it.</w:t>
            </w:r>
          </w:p>
        </w:tc>
      </w:tr>
      <w:tr w:rsidR="00B13882" w:rsidRPr="00E469AF" w14:paraId="7546449E" w14:textId="77777777" w:rsidTr="00E469AF">
        <w:tc>
          <w:tcPr>
            <w:tcW w:w="0" w:type="auto"/>
            <w:hideMark/>
          </w:tcPr>
          <w:p w14:paraId="13422746" w14:textId="77777777" w:rsidR="00B13882" w:rsidRPr="00E469AF" w:rsidRDefault="00B13882" w:rsidP="007F38E3">
            <w:pPr>
              <w:rPr>
                <w:sz w:val="22"/>
                <w:szCs w:val="22"/>
              </w:rPr>
            </w:pPr>
            <w:r w:rsidRPr="00E469AF">
              <w:rPr>
                <w:b/>
                <w:bCs/>
                <w:sz w:val="22"/>
                <w:szCs w:val="22"/>
              </w:rPr>
              <w:t>Governance</w:t>
            </w:r>
          </w:p>
        </w:tc>
        <w:tc>
          <w:tcPr>
            <w:tcW w:w="0" w:type="auto"/>
            <w:hideMark/>
          </w:tcPr>
          <w:p w14:paraId="6BE96EA3" w14:textId="77777777" w:rsidR="00B13882" w:rsidRPr="00E469AF" w:rsidRDefault="00B13882" w:rsidP="007F38E3">
            <w:pPr>
              <w:rPr>
                <w:sz w:val="22"/>
                <w:szCs w:val="22"/>
              </w:rPr>
            </w:pPr>
            <w:r w:rsidRPr="00E469AF">
              <w:rPr>
                <w:sz w:val="22"/>
                <w:szCs w:val="22"/>
              </w:rPr>
              <w:t>The roles, policies, approvals, and controls that regulate the lifecycle.</w:t>
            </w:r>
          </w:p>
        </w:tc>
      </w:tr>
      <w:tr w:rsidR="00B13882" w:rsidRPr="00E469AF" w14:paraId="47E7E139" w14:textId="77777777" w:rsidTr="00E469AF">
        <w:tc>
          <w:tcPr>
            <w:tcW w:w="0" w:type="auto"/>
            <w:hideMark/>
          </w:tcPr>
          <w:p w14:paraId="23C366B3" w14:textId="77777777" w:rsidR="00B13882" w:rsidRPr="00E469AF" w:rsidRDefault="00B13882" w:rsidP="007F38E3">
            <w:pPr>
              <w:rPr>
                <w:sz w:val="22"/>
                <w:szCs w:val="22"/>
              </w:rPr>
            </w:pPr>
            <w:r w:rsidRPr="00E469AF">
              <w:rPr>
                <w:b/>
                <w:bCs/>
                <w:sz w:val="22"/>
                <w:szCs w:val="22"/>
              </w:rPr>
              <w:t>Approval gate</w:t>
            </w:r>
          </w:p>
        </w:tc>
        <w:tc>
          <w:tcPr>
            <w:tcW w:w="0" w:type="auto"/>
            <w:hideMark/>
          </w:tcPr>
          <w:p w14:paraId="1A4799E7" w14:textId="77777777" w:rsidR="00B13882" w:rsidRPr="00E469AF" w:rsidRDefault="00B13882" w:rsidP="007F38E3">
            <w:pPr>
              <w:rPr>
                <w:sz w:val="22"/>
                <w:szCs w:val="22"/>
              </w:rPr>
            </w:pPr>
            <w:r w:rsidRPr="00E469AF">
              <w:rPr>
                <w:sz w:val="22"/>
                <w:szCs w:val="22"/>
              </w:rPr>
              <w:t>A checkpoint where the platform pauses for a human approval.</w:t>
            </w:r>
          </w:p>
        </w:tc>
      </w:tr>
      <w:tr w:rsidR="00B13882" w:rsidRPr="00E469AF" w14:paraId="27610595" w14:textId="77777777" w:rsidTr="00E469AF">
        <w:tc>
          <w:tcPr>
            <w:tcW w:w="0" w:type="auto"/>
            <w:hideMark/>
          </w:tcPr>
          <w:p w14:paraId="25B82B4A" w14:textId="77777777" w:rsidR="00B13882" w:rsidRPr="00E469AF" w:rsidRDefault="00B13882" w:rsidP="007F38E3">
            <w:pPr>
              <w:rPr>
                <w:sz w:val="22"/>
                <w:szCs w:val="22"/>
              </w:rPr>
            </w:pPr>
            <w:r w:rsidRPr="00E469AF">
              <w:rPr>
                <w:b/>
                <w:bCs/>
                <w:sz w:val="22"/>
                <w:szCs w:val="22"/>
              </w:rPr>
              <w:t>Risk tier</w:t>
            </w:r>
          </w:p>
        </w:tc>
        <w:tc>
          <w:tcPr>
            <w:tcW w:w="0" w:type="auto"/>
            <w:hideMark/>
          </w:tcPr>
          <w:p w14:paraId="256178B9" w14:textId="77777777" w:rsidR="00B13882" w:rsidRPr="00E469AF" w:rsidRDefault="00B13882" w:rsidP="007F38E3">
            <w:pPr>
              <w:rPr>
                <w:sz w:val="22"/>
                <w:szCs w:val="22"/>
              </w:rPr>
            </w:pPr>
            <w:r w:rsidRPr="00E469AF">
              <w:rPr>
                <w:sz w:val="22"/>
                <w:szCs w:val="22"/>
              </w:rPr>
              <w:t>The risk rating (low / standard / high / critical) that drives control strength.</w:t>
            </w:r>
          </w:p>
        </w:tc>
      </w:tr>
      <w:tr w:rsidR="00B13882" w:rsidRPr="00E469AF" w14:paraId="1E8BCD74" w14:textId="77777777" w:rsidTr="00E469AF">
        <w:tc>
          <w:tcPr>
            <w:tcW w:w="0" w:type="auto"/>
            <w:hideMark/>
          </w:tcPr>
          <w:p w14:paraId="501FFDB2" w14:textId="77777777" w:rsidR="00B13882" w:rsidRPr="00E469AF" w:rsidRDefault="00B13882" w:rsidP="007F38E3">
            <w:pPr>
              <w:rPr>
                <w:sz w:val="22"/>
                <w:szCs w:val="22"/>
              </w:rPr>
            </w:pPr>
            <w:r w:rsidRPr="00E469AF">
              <w:rPr>
                <w:b/>
                <w:bCs/>
                <w:sz w:val="22"/>
                <w:szCs w:val="22"/>
              </w:rPr>
              <w:t>Waiver</w:t>
            </w:r>
          </w:p>
        </w:tc>
        <w:tc>
          <w:tcPr>
            <w:tcW w:w="0" w:type="auto"/>
            <w:hideMark/>
          </w:tcPr>
          <w:p w14:paraId="765463F6" w14:textId="77777777" w:rsidR="00B13882" w:rsidRPr="00E469AF" w:rsidRDefault="00B13882" w:rsidP="007F38E3">
            <w:pPr>
              <w:rPr>
                <w:sz w:val="22"/>
                <w:szCs w:val="22"/>
              </w:rPr>
            </w:pPr>
            <w:r w:rsidRPr="00E469AF">
              <w:rPr>
                <w:sz w:val="22"/>
                <w:szCs w:val="22"/>
              </w:rPr>
              <w:t>A controlled, time-limited exception to a policy or validation finding.</w:t>
            </w:r>
          </w:p>
        </w:tc>
      </w:tr>
      <w:tr w:rsidR="00B13882" w:rsidRPr="00E469AF" w14:paraId="7FFEAF56" w14:textId="77777777" w:rsidTr="00E469AF">
        <w:tc>
          <w:tcPr>
            <w:tcW w:w="0" w:type="auto"/>
            <w:hideMark/>
          </w:tcPr>
          <w:p w14:paraId="7455A2FE" w14:textId="77777777" w:rsidR="00B13882" w:rsidRPr="00E469AF" w:rsidRDefault="00B13882" w:rsidP="007F38E3">
            <w:pPr>
              <w:rPr>
                <w:sz w:val="22"/>
                <w:szCs w:val="22"/>
              </w:rPr>
            </w:pPr>
            <w:r w:rsidRPr="00E469AF">
              <w:rPr>
                <w:b/>
                <w:bCs/>
                <w:sz w:val="22"/>
                <w:szCs w:val="22"/>
              </w:rPr>
              <w:t>Override</w:t>
            </w:r>
          </w:p>
        </w:tc>
        <w:tc>
          <w:tcPr>
            <w:tcW w:w="0" w:type="auto"/>
            <w:hideMark/>
          </w:tcPr>
          <w:p w14:paraId="145AF1E6" w14:textId="77777777" w:rsidR="00B13882" w:rsidRPr="00E469AF" w:rsidRDefault="00B13882" w:rsidP="007F38E3">
            <w:pPr>
              <w:rPr>
                <w:sz w:val="22"/>
                <w:szCs w:val="22"/>
              </w:rPr>
            </w:pPr>
            <w:r w:rsidRPr="00E469AF">
              <w:rPr>
                <w:sz w:val="22"/>
                <w:szCs w:val="22"/>
              </w:rPr>
              <w:t>A stronger, exceptional approval to proceed past a failed check.</w:t>
            </w:r>
          </w:p>
        </w:tc>
      </w:tr>
      <w:tr w:rsidR="00B13882" w:rsidRPr="00E469AF" w14:paraId="65F67BFA" w14:textId="77777777" w:rsidTr="00E469AF">
        <w:tc>
          <w:tcPr>
            <w:tcW w:w="0" w:type="auto"/>
            <w:hideMark/>
          </w:tcPr>
          <w:p w14:paraId="68996B94" w14:textId="77777777" w:rsidR="00B13882" w:rsidRPr="00E469AF" w:rsidRDefault="00B13882" w:rsidP="007F38E3">
            <w:pPr>
              <w:rPr>
                <w:sz w:val="22"/>
                <w:szCs w:val="22"/>
              </w:rPr>
            </w:pPr>
            <w:r w:rsidRPr="00E469AF">
              <w:rPr>
                <w:b/>
                <w:bCs/>
                <w:sz w:val="22"/>
                <w:szCs w:val="22"/>
              </w:rPr>
              <w:t>Escalation</w:t>
            </w:r>
          </w:p>
        </w:tc>
        <w:tc>
          <w:tcPr>
            <w:tcW w:w="0" w:type="auto"/>
            <w:hideMark/>
          </w:tcPr>
          <w:p w14:paraId="60C0F7FD" w14:textId="77777777" w:rsidR="00B13882" w:rsidRPr="00E469AF" w:rsidRDefault="00B13882" w:rsidP="007F38E3">
            <w:pPr>
              <w:rPr>
                <w:sz w:val="22"/>
                <w:szCs w:val="22"/>
              </w:rPr>
            </w:pPr>
            <w:r w:rsidRPr="00E469AF">
              <w:rPr>
                <w:sz w:val="22"/>
                <w:szCs w:val="22"/>
              </w:rPr>
              <w:t>A controlled pause that hands a decision back to a human.</w:t>
            </w:r>
          </w:p>
        </w:tc>
      </w:tr>
      <w:tr w:rsidR="00B13882" w:rsidRPr="00E469AF" w14:paraId="653C1DD9" w14:textId="77777777" w:rsidTr="00E469AF">
        <w:tc>
          <w:tcPr>
            <w:tcW w:w="0" w:type="auto"/>
            <w:hideMark/>
          </w:tcPr>
          <w:p w14:paraId="3BFF0235" w14:textId="77777777" w:rsidR="00B13882" w:rsidRPr="00E469AF" w:rsidRDefault="00B13882" w:rsidP="007F38E3">
            <w:pPr>
              <w:rPr>
                <w:sz w:val="22"/>
                <w:szCs w:val="22"/>
              </w:rPr>
            </w:pPr>
            <w:r w:rsidRPr="00E469AF">
              <w:rPr>
                <w:b/>
                <w:bCs/>
                <w:sz w:val="22"/>
                <w:szCs w:val="22"/>
              </w:rPr>
              <w:t>Deployment authorization</w:t>
            </w:r>
          </w:p>
        </w:tc>
        <w:tc>
          <w:tcPr>
            <w:tcW w:w="0" w:type="auto"/>
            <w:hideMark/>
          </w:tcPr>
          <w:p w14:paraId="410483AB" w14:textId="77777777" w:rsidR="00B13882" w:rsidRPr="00E469AF" w:rsidRDefault="00B13882" w:rsidP="007F38E3">
            <w:pPr>
              <w:rPr>
                <w:sz w:val="22"/>
                <w:szCs w:val="22"/>
              </w:rPr>
            </w:pPr>
            <w:r w:rsidRPr="00E469AF">
              <w:rPr>
                <w:sz w:val="22"/>
                <w:szCs w:val="22"/>
              </w:rPr>
              <w:t>The human sign-off required before production deployment.</w:t>
            </w:r>
          </w:p>
        </w:tc>
      </w:tr>
      <w:tr w:rsidR="00B13882" w:rsidRPr="00E469AF" w14:paraId="77A1A347" w14:textId="77777777" w:rsidTr="00E469AF">
        <w:tc>
          <w:tcPr>
            <w:tcW w:w="0" w:type="auto"/>
            <w:hideMark/>
          </w:tcPr>
          <w:p w14:paraId="4E51E8CB" w14:textId="77777777" w:rsidR="00B13882" w:rsidRPr="00E469AF" w:rsidRDefault="00B13882" w:rsidP="007F38E3">
            <w:pPr>
              <w:rPr>
                <w:sz w:val="22"/>
                <w:szCs w:val="22"/>
              </w:rPr>
            </w:pPr>
            <w:r w:rsidRPr="00E469AF">
              <w:rPr>
                <w:b/>
                <w:bCs/>
                <w:sz w:val="22"/>
                <w:szCs w:val="22"/>
              </w:rPr>
              <w:t>Audit log</w:t>
            </w:r>
          </w:p>
        </w:tc>
        <w:tc>
          <w:tcPr>
            <w:tcW w:w="0" w:type="auto"/>
            <w:hideMark/>
          </w:tcPr>
          <w:p w14:paraId="375CA138" w14:textId="77777777" w:rsidR="00B13882" w:rsidRPr="00E469AF" w:rsidRDefault="00B13882" w:rsidP="007F38E3">
            <w:pPr>
              <w:rPr>
                <w:sz w:val="22"/>
                <w:szCs w:val="22"/>
              </w:rPr>
            </w:pPr>
            <w:r w:rsidRPr="00E469AF">
              <w:rPr>
                <w:sz w:val="22"/>
                <w:szCs w:val="22"/>
              </w:rPr>
              <w:t>The immutable record of every governance decision.</w:t>
            </w:r>
          </w:p>
        </w:tc>
      </w:tr>
      <w:tr w:rsidR="00B13882" w:rsidRPr="00E469AF" w14:paraId="663A8AB4" w14:textId="77777777" w:rsidTr="00E469AF">
        <w:tc>
          <w:tcPr>
            <w:tcW w:w="0" w:type="auto"/>
            <w:hideMark/>
          </w:tcPr>
          <w:p w14:paraId="0F01D501" w14:textId="77777777" w:rsidR="00B13882" w:rsidRPr="00E469AF" w:rsidRDefault="00B13882" w:rsidP="007F38E3">
            <w:pPr>
              <w:rPr>
                <w:sz w:val="22"/>
                <w:szCs w:val="22"/>
              </w:rPr>
            </w:pPr>
            <w:r w:rsidRPr="00E469AF">
              <w:rPr>
                <w:b/>
                <w:bCs/>
                <w:sz w:val="22"/>
                <w:szCs w:val="22"/>
              </w:rPr>
              <w:t>Telemetry</w:t>
            </w:r>
          </w:p>
        </w:tc>
        <w:tc>
          <w:tcPr>
            <w:tcW w:w="0" w:type="auto"/>
            <w:hideMark/>
          </w:tcPr>
          <w:p w14:paraId="545544BB" w14:textId="77777777" w:rsidR="00B13882" w:rsidRPr="00E469AF" w:rsidRDefault="00B13882" w:rsidP="007F38E3">
            <w:pPr>
              <w:rPr>
                <w:sz w:val="22"/>
                <w:szCs w:val="22"/>
              </w:rPr>
            </w:pPr>
            <w:r w:rsidRPr="00E469AF">
              <w:rPr>
                <w:sz w:val="22"/>
                <w:szCs w:val="22"/>
              </w:rPr>
              <w:t>The operational data the platform emits (events, metrics, traces).</w:t>
            </w:r>
          </w:p>
        </w:tc>
      </w:tr>
      <w:tr w:rsidR="00B13882" w:rsidRPr="00E469AF" w14:paraId="1DE4E5EF" w14:textId="77777777" w:rsidTr="00E469AF">
        <w:tc>
          <w:tcPr>
            <w:tcW w:w="0" w:type="auto"/>
            <w:hideMark/>
          </w:tcPr>
          <w:p w14:paraId="6EE8143F" w14:textId="77777777" w:rsidR="00B13882" w:rsidRPr="00E469AF" w:rsidRDefault="00B13882" w:rsidP="007F38E3">
            <w:pPr>
              <w:rPr>
                <w:sz w:val="22"/>
                <w:szCs w:val="22"/>
              </w:rPr>
            </w:pPr>
            <w:r w:rsidRPr="00E469AF">
              <w:rPr>
                <w:b/>
                <w:bCs/>
                <w:sz w:val="22"/>
                <w:szCs w:val="22"/>
              </w:rPr>
              <w:t>Cost ledger</w:t>
            </w:r>
          </w:p>
        </w:tc>
        <w:tc>
          <w:tcPr>
            <w:tcW w:w="0" w:type="auto"/>
            <w:hideMark/>
          </w:tcPr>
          <w:p w14:paraId="585DB490" w14:textId="77777777" w:rsidR="00B13882" w:rsidRPr="00E469AF" w:rsidRDefault="00B13882" w:rsidP="007F38E3">
            <w:pPr>
              <w:rPr>
                <w:sz w:val="22"/>
                <w:szCs w:val="22"/>
              </w:rPr>
            </w:pPr>
            <w:r w:rsidRPr="00E469AF">
              <w:rPr>
                <w:sz w:val="22"/>
                <w:szCs w:val="22"/>
              </w:rPr>
              <w:t>The record of effort and cost (human + AI) per task.</w:t>
            </w:r>
          </w:p>
        </w:tc>
      </w:tr>
      <w:tr w:rsidR="00B13882" w:rsidRPr="00E469AF" w14:paraId="20AB83F8" w14:textId="77777777" w:rsidTr="00E469AF">
        <w:tc>
          <w:tcPr>
            <w:tcW w:w="0" w:type="auto"/>
            <w:hideMark/>
          </w:tcPr>
          <w:p w14:paraId="7155D1B2" w14:textId="77777777" w:rsidR="00B13882" w:rsidRPr="00E469AF" w:rsidRDefault="00B13882" w:rsidP="007F38E3">
            <w:pPr>
              <w:rPr>
                <w:sz w:val="22"/>
                <w:szCs w:val="22"/>
              </w:rPr>
            </w:pPr>
            <w:r w:rsidRPr="00E469AF">
              <w:rPr>
                <w:b/>
                <w:bCs/>
                <w:sz w:val="22"/>
                <w:szCs w:val="22"/>
              </w:rPr>
              <w:t>Schedule baseline</w:t>
            </w:r>
          </w:p>
        </w:tc>
        <w:tc>
          <w:tcPr>
            <w:tcW w:w="0" w:type="auto"/>
            <w:hideMark/>
          </w:tcPr>
          <w:p w14:paraId="045A8BA2" w14:textId="77777777" w:rsidR="00B13882" w:rsidRPr="00E469AF" w:rsidRDefault="00B13882" w:rsidP="007F38E3">
            <w:pPr>
              <w:rPr>
                <w:sz w:val="22"/>
                <w:szCs w:val="22"/>
              </w:rPr>
            </w:pPr>
            <w:r w:rsidRPr="00E469AF">
              <w:rPr>
                <w:sz w:val="22"/>
                <w:szCs w:val="22"/>
              </w:rPr>
              <w:t>The approved plan of task durations, milestones, and dates.</w:t>
            </w:r>
          </w:p>
        </w:tc>
      </w:tr>
      <w:tr w:rsidR="00B13882" w:rsidRPr="00E469AF" w14:paraId="34E0B71C" w14:textId="77777777" w:rsidTr="00E469AF">
        <w:tc>
          <w:tcPr>
            <w:tcW w:w="0" w:type="auto"/>
            <w:hideMark/>
          </w:tcPr>
          <w:p w14:paraId="6EF28AD2" w14:textId="77777777" w:rsidR="00B13882" w:rsidRPr="00E469AF" w:rsidRDefault="00B13882" w:rsidP="007F38E3">
            <w:pPr>
              <w:rPr>
                <w:sz w:val="22"/>
                <w:szCs w:val="22"/>
              </w:rPr>
            </w:pPr>
            <w:r w:rsidRPr="00E469AF">
              <w:rPr>
                <w:b/>
                <w:bCs/>
                <w:sz w:val="22"/>
                <w:szCs w:val="22"/>
              </w:rPr>
              <w:t>Blocked-coder handoff</w:t>
            </w:r>
          </w:p>
        </w:tc>
        <w:tc>
          <w:tcPr>
            <w:tcW w:w="0" w:type="auto"/>
            <w:hideMark/>
          </w:tcPr>
          <w:p w14:paraId="69C4904D" w14:textId="77777777" w:rsidR="00B13882" w:rsidRPr="00E469AF" w:rsidRDefault="00B13882" w:rsidP="007F38E3">
            <w:pPr>
              <w:rPr>
                <w:sz w:val="22"/>
                <w:szCs w:val="22"/>
              </w:rPr>
            </w:pPr>
            <w:r w:rsidRPr="00E469AF">
              <w:rPr>
                <w:sz w:val="22"/>
                <w:szCs w:val="22"/>
              </w:rPr>
              <w:t>The recorded handoff when an AI coder cannot proceed and a human takes over.</w:t>
            </w:r>
          </w:p>
        </w:tc>
      </w:tr>
      <w:tr w:rsidR="00B13882" w:rsidRPr="00E469AF" w14:paraId="70990795" w14:textId="77777777" w:rsidTr="00E469AF">
        <w:tc>
          <w:tcPr>
            <w:tcW w:w="0" w:type="auto"/>
            <w:hideMark/>
          </w:tcPr>
          <w:p w14:paraId="2BDD7E8C" w14:textId="77777777" w:rsidR="00B13882" w:rsidRPr="00E469AF" w:rsidRDefault="00B13882" w:rsidP="007F38E3">
            <w:pPr>
              <w:rPr>
                <w:sz w:val="22"/>
                <w:szCs w:val="22"/>
              </w:rPr>
            </w:pPr>
            <w:r w:rsidRPr="00E469AF">
              <w:rPr>
                <w:b/>
                <w:bCs/>
                <w:sz w:val="22"/>
                <w:szCs w:val="22"/>
              </w:rPr>
              <w:t>Senior Developer / Accountable Coder</w:t>
            </w:r>
          </w:p>
        </w:tc>
        <w:tc>
          <w:tcPr>
            <w:tcW w:w="0" w:type="auto"/>
            <w:hideMark/>
          </w:tcPr>
          <w:p w14:paraId="6B4C7E60" w14:textId="77777777" w:rsidR="00B13882" w:rsidRPr="00E469AF" w:rsidRDefault="00B13882" w:rsidP="007F38E3">
            <w:pPr>
              <w:rPr>
                <w:sz w:val="22"/>
                <w:szCs w:val="22"/>
              </w:rPr>
            </w:pPr>
            <w:r w:rsidRPr="00E469AF">
              <w:rPr>
                <w:sz w:val="22"/>
                <w:szCs w:val="22"/>
              </w:rPr>
              <w:t>The human who owns the sprint and its deliverables.</w:t>
            </w:r>
          </w:p>
        </w:tc>
      </w:tr>
      <w:tr w:rsidR="00B13882" w:rsidRPr="00E469AF" w14:paraId="3A817E3A" w14:textId="77777777" w:rsidTr="00E469AF">
        <w:tc>
          <w:tcPr>
            <w:tcW w:w="0" w:type="auto"/>
            <w:hideMark/>
          </w:tcPr>
          <w:p w14:paraId="39C4CFBF" w14:textId="77777777" w:rsidR="00B13882" w:rsidRPr="00E469AF" w:rsidRDefault="00B13882" w:rsidP="007F38E3">
            <w:pPr>
              <w:rPr>
                <w:sz w:val="22"/>
                <w:szCs w:val="22"/>
              </w:rPr>
            </w:pPr>
            <w:r w:rsidRPr="00E469AF">
              <w:rPr>
                <w:b/>
                <w:bCs/>
                <w:sz w:val="22"/>
                <w:szCs w:val="22"/>
              </w:rPr>
              <w:lastRenderedPageBreak/>
              <w:t>AI Coder</w:t>
            </w:r>
          </w:p>
        </w:tc>
        <w:tc>
          <w:tcPr>
            <w:tcW w:w="0" w:type="auto"/>
            <w:hideMark/>
          </w:tcPr>
          <w:p w14:paraId="4E62AC86" w14:textId="77777777" w:rsidR="00B13882" w:rsidRPr="00E469AF" w:rsidRDefault="00B13882" w:rsidP="007F38E3">
            <w:pPr>
              <w:rPr>
                <w:sz w:val="22"/>
                <w:szCs w:val="22"/>
              </w:rPr>
            </w:pPr>
            <w:r w:rsidRPr="00E469AF">
              <w:rPr>
                <w:sz w:val="22"/>
                <w:szCs w:val="22"/>
              </w:rPr>
              <w:t>The AI executor that generates artifacts under the Senior Developer.</w:t>
            </w:r>
          </w:p>
        </w:tc>
      </w:tr>
      <w:tr w:rsidR="00B13882" w:rsidRPr="00E469AF" w14:paraId="00F19D88" w14:textId="77777777" w:rsidTr="00E469AF">
        <w:tc>
          <w:tcPr>
            <w:tcW w:w="0" w:type="auto"/>
            <w:hideMark/>
          </w:tcPr>
          <w:p w14:paraId="14D43FFA" w14:textId="77777777" w:rsidR="00B13882" w:rsidRPr="00E469AF" w:rsidRDefault="00B13882" w:rsidP="007F38E3">
            <w:pPr>
              <w:rPr>
                <w:sz w:val="22"/>
                <w:szCs w:val="22"/>
              </w:rPr>
            </w:pPr>
            <w:r w:rsidRPr="00E469AF">
              <w:rPr>
                <w:b/>
                <w:bCs/>
                <w:sz w:val="22"/>
                <w:szCs w:val="22"/>
              </w:rPr>
              <w:t>Conformance profile</w:t>
            </w:r>
          </w:p>
        </w:tc>
        <w:tc>
          <w:tcPr>
            <w:tcW w:w="0" w:type="auto"/>
            <w:hideMark/>
          </w:tcPr>
          <w:p w14:paraId="2DA7298C" w14:textId="77777777" w:rsidR="00B13882" w:rsidRPr="00E469AF" w:rsidRDefault="00B13882" w:rsidP="007F38E3">
            <w:pPr>
              <w:rPr>
                <w:sz w:val="22"/>
                <w:szCs w:val="22"/>
              </w:rPr>
            </w:pPr>
            <w:r w:rsidRPr="00E469AF">
              <w:rPr>
                <w:sz w:val="22"/>
                <w:szCs w:val="22"/>
              </w:rPr>
              <w:t xml:space="preserve">The level of compliance an implementation </w:t>
            </w:r>
            <w:proofErr w:type="gramStart"/>
            <w:r w:rsidRPr="00E469AF">
              <w:rPr>
                <w:sz w:val="22"/>
                <w:szCs w:val="22"/>
              </w:rPr>
              <w:t>claims (Core / Team / Enterprise / Regulated)</w:t>
            </w:r>
            <w:proofErr w:type="gramEnd"/>
            <w:r w:rsidRPr="00E469AF">
              <w:rPr>
                <w:sz w:val="22"/>
                <w:szCs w:val="22"/>
              </w:rPr>
              <w:t>.</w:t>
            </w:r>
          </w:p>
        </w:tc>
      </w:tr>
    </w:tbl>
    <w:p w14:paraId="1DD9FA88" w14:textId="77777777" w:rsidR="00B13882" w:rsidRPr="00B13882" w:rsidRDefault="00B13882" w:rsidP="007F38E3">
      <w:pPr>
        <w:pStyle w:val="Heading1"/>
        <w:spacing w:line="240" w:lineRule="auto"/>
      </w:pPr>
      <w:bookmarkStart w:id="3" w:name="_Toc240552849"/>
      <w:r w:rsidRPr="00B13882">
        <w:t>4. Your Project Lifecycle in ISL Terms</w:t>
      </w:r>
      <w:bookmarkEnd w:id="3"/>
    </w:p>
    <w:p w14:paraId="4E6CF352" w14:textId="77777777" w:rsidR="00B13882" w:rsidRPr="00B13882" w:rsidRDefault="00B13882" w:rsidP="007F38E3">
      <w:pPr>
        <w:spacing w:before="120" w:after="120" w:line="240" w:lineRule="auto"/>
      </w:pPr>
      <w:r w:rsidRPr="00B13882">
        <w:t>The ISL lifecycle maps cleanly onto the project lifecycle you already manage. Think of the readiness levels as the phases on your project schedule and the gates between them as your stage-gate reviews:</w:t>
      </w:r>
    </w:p>
    <w:tbl>
      <w:tblPr>
        <w:tblStyle w:val="TableGridLight"/>
        <w:tblW w:w="0" w:type="auto"/>
        <w:tblLook w:val="04A0" w:firstRow="1" w:lastRow="0" w:firstColumn="1" w:lastColumn="0" w:noHBand="0" w:noVBand="1"/>
      </w:tblPr>
      <w:tblGrid>
        <w:gridCol w:w="2120"/>
        <w:gridCol w:w="3667"/>
        <w:gridCol w:w="3563"/>
      </w:tblGrid>
      <w:tr w:rsidR="00B13882" w:rsidRPr="00E469AF" w14:paraId="41AD629C" w14:textId="77777777" w:rsidTr="00E469AF">
        <w:tc>
          <w:tcPr>
            <w:tcW w:w="0" w:type="auto"/>
            <w:shd w:val="clear" w:color="auto" w:fill="F2F2F2" w:themeFill="background1" w:themeFillShade="F2"/>
            <w:hideMark/>
          </w:tcPr>
          <w:p w14:paraId="44BF684E" w14:textId="77777777" w:rsidR="00B13882" w:rsidRPr="00E469AF" w:rsidRDefault="00B13882" w:rsidP="007F38E3">
            <w:pPr>
              <w:rPr>
                <w:b/>
                <w:bCs/>
                <w:sz w:val="22"/>
                <w:szCs w:val="22"/>
              </w:rPr>
            </w:pPr>
            <w:r w:rsidRPr="00E469AF">
              <w:rPr>
                <w:b/>
                <w:bCs/>
                <w:sz w:val="22"/>
                <w:szCs w:val="22"/>
              </w:rPr>
              <w:t>Standard Process Group (PMBOK)</w:t>
            </w:r>
          </w:p>
        </w:tc>
        <w:tc>
          <w:tcPr>
            <w:tcW w:w="0" w:type="auto"/>
            <w:shd w:val="clear" w:color="auto" w:fill="F2F2F2" w:themeFill="background1" w:themeFillShade="F2"/>
            <w:hideMark/>
          </w:tcPr>
          <w:p w14:paraId="7E11582A" w14:textId="77777777" w:rsidR="00B13882" w:rsidRPr="00E469AF" w:rsidRDefault="00B13882" w:rsidP="007F38E3">
            <w:pPr>
              <w:rPr>
                <w:b/>
                <w:bCs/>
                <w:sz w:val="22"/>
                <w:szCs w:val="22"/>
              </w:rPr>
            </w:pPr>
            <w:r w:rsidRPr="00E469AF">
              <w:rPr>
                <w:b/>
                <w:bCs/>
                <w:sz w:val="22"/>
                <w:szCs w:val="22"/>
              </w:rPr>
              <w:t>Human Activity</w:t>
            </w:r>
          </w:p>
        </w:tc>
        <w:tc>
          <w:tcPr>
            <w:tcW w:w="0" w:type="auto"/>
            <w:shd w:val="clear" w:color="auto" w:fill="F2F2F2" w:themeFill="background1" w:themeFillShade="F2"/>
            <w:hideMark/>
          </w:tcPr>
          <w:p w14:paraId="7A704FAC" w14:textId="77777777" w:rsidR="00B13882" w:rsidRPr="00E469AF" w:rsidRDefault="00B13882" w:rsidP="007F38E3">
            <w:pPr>
              <w:rPr>
                <w:b/>
                <w:bCs/>
                <w:sz w:val="22"/>
                <w:szCs w:val="22"/>
              </w:rPr>
            </w:pPr>
            <w:r w:rsidRPr="00E469AF">
              <w:rPr>
                <w:b/>
                <w:bCs/>
                <w:sz w:val="22"/>
                <w:szCs w:val="22"/>
              </w:rPr>
              <w:t>ISL Readiness / Gate</w:t>
            </w:r>
          </w:p>
        </w:tc>
      </w:tr>
      <w:tr w:rsidR="00B13882" w:rsidRPr="00E469AF" w14:paraId="22B3A9F1" w14:textId="77777777" w:rsidTr="00E469AF">
        <w:tc>
          <w:tcPr>
            <w:tcW w:w="0" w:type="auto"/>
            <w:hideMark/>
          </w:tcPr>
          <w:p w14:paraId="33ACCE85" w14:textId="77777777" w:rsidR="00B13882" w:rsidRPr="00E469AF" w:rsidRDefault="00B13882" w:rsidP="007F38E3">
            <w:pPr>
              <w:rPr>
                <w:sz w:val="22"/>
                <w:szCs w:val="22"/>
              </w:rPr>
            </w:pPr>
            <w:r w:rsidRPr="00E469AF">
              <w:rPr>
                <w:b/>
                <w:bCs/>
                <w:sz w:val="22"/>
                <w:szCs w:val="22"/>
              </w:rPr>
              <w:t>Initiating</w:t>
            </w:r>
          </w:p>
        </w:tc>
        <w:tc>
          <w:tcPr>
            <w:tcW w:w="0" w:type="auto"/>
            <w:hideMark/>
          </w:tcPr>
          <w:p w14:paraId="077B819D" w14:textId="77777777" w:rsidR="00B13882" w:rsidRPr="00E469AF" w:rsidRDefault="00B13882" w:rsidP="007F38E3">
            <w:pPr>
              <w:rPr>
                <w:sz w:val="22"/>
                <w:szCs w:val="22"/>
              </w:rPr>
            </w:pPr>
            <w:r w:rsidRPr="00E469AF">
              <w:rPr>
                <w:sz w:val="22"/>
                <w:szCs w:val="22"/>
              </w:rPr>
              <w:t>Authorize the project; identify objectives and scope; secure a charter and a sponsor</w:t>
            </w:r>
          </w:p>
        </w:tc>
        <w:tc>
          <w:tcPr>
            <w:tcW w:w="0" w:type="auto"/>
            <w:hideMark/>
          </w:tcPr>
          <w:p w14:paraId="2828077A" w14:textId="77777777" w:rsidR="00B13882" w:rsidRPr="00E469AF" w:rsidRDefault="00B13882" w:rsidP="007F38E3">
            <w:pPr>
              <w:rPr>
                <w:sz w:val="22"/>
                <w:szCs w:val="22"/>
              </w:rPr>
            </w:pPr>
            <w:r w:rsidRPr="00E469AF">
              <w:rPr>
                <w:sz w:val="22"/>
                <w:szCs w:val="22"/>
              </w:rPr>
              <w:t>Draft specification → </w:t>
            </w:r>
            <w:r w:rsidRPr="00E469AF">
              <w:rPr>
                <w:b/>
                <w:bCs/>
                <w:sz w:val="22"/>
                <w:szCs w:val="22"/>
              </w:rPr>
              <w:t>Reviewable</w:t>
            </w:r>
          </w:p>
        </w:tc>
      </w:tr>
      <w:tr w:rsidR="00B13882" w:rsidRPr="00E469AF" w14:paraId="344BFF4E" w14:textId="77777777" w:rsidTr="00E469AF">
        <w:tc>
          <w:tcPr>
            <w:tcW w:w="0" w:type="auto"/>
            <w:hideMark/>
          </w:tcPr>
          <w:p w14:paraId="618B3520" w14:textId="77777777" w:rsidR="00B13882" w:rsidRPr="00E469AF" w:rsidRDefault="00B13882" w:rsidP="007F38E3">
            <w:pPr>
              <w:rPr>
                <w:sz w:val="22"/>
                <w:szCs w:val="22"/>
              </w:rPr>
            </w:pPr>
            <w:r w:rsidRPr="00E469AF">
              <w:rPr>
                <w:b/>
                <w:bCs/>
                <w:sz w:val="22"/>
                <w:szCs w:val="22"/>
              </w:rPr>
              <w:t>Planning</w:t>
            </w:r>
          </w:p>
        </w:tc>
        <w:tc>
          <w:tcPr>
            <w:tcW w:w="0" w:type="auto"/>
            <w:hideMark/>
          </w:tcPr>
          <w:p w14:paraId="3481FDC5" w14:textId="77777777" w:rsidR="00B13882" w:rsidRPr="00E469AF" w:rsidRDefault="00B13882" w:rsidP="007F38E3">
            <w:pPr>
              <w:rPr>
                <w:sz w:val="22"/>
                <w:szCs w:val="22"/>
              </w:rPr>
            </w:pPr>
            <w:r w:rsidRPr="00E469AF">
              <w:rPr>
                <w:sz w:val="22"/>
                <w:szCs w:val="22"/>
              </w:rPr>
              <w:t>Review for completeness and coherence; confirm scope and requirements</w:t>
            </w:r>
          </w:p>
        </w:tc>
        <w:tc>
          <w:tcPr>
            <w:tcW w:w="0" w:type="auto"/>
            <w:hideMark/>
          </w:tcPr>
          <w:p w14:paraId="79F12CAE" w14:textId="77777777" w:rsidR="00B13882" w:rsidRPr="00E469AF" w:rsidRDefault="00B13882" w:rsidP="007F38E3">
            <w:pPr>
              <w:rPr>
                <w:sz w:val="22"/>
                <w:szCs w:val="22"/>
              </w:rPr>
            </w:pPr>
            <w:r w:rsidRPr="00E469AF">
              <w:rPr>
                <w:b/>
                <w:bCs/>
                <w:sz w:val="22"/>
                <w:szCs w:val="22"/>
              </w:rPr>
              <w:t>Reviewable</w:t>
            </w:r>
            <w:r w:rsidRPr="00E469AF">
              <w:rPr>
                <w:sz w:val="22"/>
                <w:szCs w:val="22"/>
              </w:rPr>
              <w:t> → </w:t>
            </w:r>
            <w:r w:rsidRPr="00E469AF">
              <w:rPr>
                <w:b/>
                <w:bCs/>
                <w:sz w:val="22"/>
                <w:szCs w:val="22"/>
              </w:rPr>
              <w:t>Machine-Valid</w:t>
            </w:r>
            <w:r w:rsidRPr="00E469AF">
              <w:rPr>
                <w:sz w:val="22"/>
                <w:szCs w:val="22"/>
              </w:rPr>
              <w:t> (Reviewer sign-off)</w:t>
            </w:r>
          </w:p>
        </w:tc>
      </w:tr>
      <w:tr w:rsidR="00B13882" w:rsidRPr="00E469AF" w14:paraId="6DCBA9E7" w14:textId="77777777" w:rsidTr="00E469AF">
        <w:tc>
          <w:tcPr>
            <w:tcW w:w="0" w:type="auto"/>
            <w:hideMark/>
          </w:tcPr>
          <w:p w14:paraId="628E22FC" w14:textId="77777777" w:rsidR="00B13882" w:rsidRPr="00E469AF" w:rsidRDefault="00B13882" w:rsidP="007F38E3">
            <w:pPr>
              <w:rPr>
                <w:sz w:val="22"/>
                <w:szCs w:val="22"/>
              </w:rPr>
            </w:pPr>
            <w:r w:rsidRPr="00E469AF">
              <w:rPr>
                <w:b/>
                <w:bCs/>
                <w:sz w:val="22"/>
                <w:szCs w:val="22"/>
              </w:rPr>
              <w:t>Planning / Stakeholder</w:t>
            </w:r>
          </w:p>
        </w:tc>
        <w:tc>
          <w:tcPr>
            <w:tcW w:w="0" w:type="auto"/>
            <w:hideMark/>
          </w:tcPr>
          <w:p w14:paraId="01E0FA9D" w14:textId="77777777" w:rsidR="00B13882" w:rsidRPr="00E469AF" w:rsidRDefault="00B13882" w:rsidP="007F38E3">
            <w:pPr>
              <w:rPr>
                <w:sz w:val="22"/>
                <w:szCs w:val="22"/>
              </w:rPr>
            </w:pPr>
            <w:r w:rsidRPr="00E469AF">
              <w:rPr>
                <w:sz w:val="22"/>
                <w:szCs w:val="22"/>
              </w:rPr>
              <w:t>Security and architecture review; assign risk tier; prepare evidence</w:t>
            </w:r>
          </w:p>
        </w:tc>
        <w:tc>
          <w:tcPr>
            <w:tcW w:w="0" w:type="auto"/>
            <w:hideMark/>
          </w:tcPr>
          <w:p w14:paraId="2EFAFD14" w14:textId="77777777" w:rsidR="00B13882" w:rsidRPr="00E469AF" w:rsidRDefault="00B13882" w:rsidP="007F38E3">
            <w:pPr>
              <w:rPr>
                <w:sz w:val="22"/>
                <w:szCs w:val="22"/>
              </w:rPr>
            </w:pPr>
            <w:r w:rsidRPr="00E469AF">
              <w:rPr>
                <w:b/>
                <w:bCs/>
                <w:sz w:val="22"/>
                <w:szCs w:val="22"/>
              </w:rPr>
              <w:t>Machine-Valid</w:t>
            </w:r>
            <w:r w:rsidRPr="00E469AF">
              <w:rPr>
                <w:sz w:val="22"/>
                <w:szCs w:val="22"/>
              </w:rPr>
              <w:t xml:space="preserve"> (Security + Architecture Reviewer </w:t>
            </w:r>
            <w:proofErr w:type="gramStart"/>
            <w:r w:rsidRPr="00E469AF">
              <w:rPr>
                <w:sz w:val="22"/>
                <w:szCs w:val="22"/>
              </w:rPr>
              <w:t>sign-offs</w:t>
            </w:r>
            <w:proofErr w:type="gramEnd"/>
            <w:r w:rsidRPr="00E469AF">
              <w:rPr>
                <w:sz w:val="22"/>
                <w:szCs w:val="22"/>
              </w:rPr>
              <w:t>)</w:t>
            </w:r>
          </w:p>
        </w:tc>
      </w:tr>
      <w:tr w:rsidR="00B13882" w:rsidRPr="00E469AF" w14:paraId="0BC7E997" w14:textId="77777777" w:rsidTr="00E469AF">
        <w:tc>
          <w:tcPr>
            <w:tcW w:w="0" w:type="auto"/>
            <w:hideMark/>
          </w:tcPr>
          <w:p w14:paraId="3941F842" w14:textId="77777777" w:rsidR="00B13882" w:rsidRPr="00E469AF" w:rsidRDefault="00B13882" w:rsidP="007F38E3">
            <w:pPr>
              <w:rPr>
                <w:sz w:val="22"/>
                <w:szCs w:val="22"/>
              </w:rPr>
            </w:pPr>
            <w:r w:rsidRPr="00E469AF">
              <w:rPr>
                <w:b/>
                <w:bCs/>
                <w:sz w:val="22"/>
                <w:szCs w:val="22"/>
              </w:rPr>
              <w:t>Authorizing / Governance</w:t>
            </w:r>
          </w:p>
        </w:tc>
        <w:tc>
          <w:tcPr>
            <w:tcW w:w="0" w:type="auto"/>
            <w:hideMark/>
          </w:tcPr>
          <w:p w14:paraId="32DDC0D6" w14:textId="77777777" w:rsidR="00B13882" w:rsidRPr="00E469AF" w:rsidRDefault="00B13882" w:rsidP="007F38E3">
            <w:pPr>
              <w:rPr>
                <w:sz w:val="22"/>
                <w:szCs w:val="22"/>
              </w:rPr>
            </w:pPr>
            <w:r w:rsidRPr="00E469AF">
              <w:rPr>
                <w:sz w:val="22"/>
                <w:szCs w:val="22"/>
              </w:rPr>
              <w:t>Formal construction authorization; sponsor accepts risk</w:t>
            </w:r>
          </w:p>
        </w:tc>
        <w:tc>
          <w:tcPr>
            <w:tcW w:w="0" w:type="auto"/>
            <w:hideMark/>
          </w:tcPr>
          <w:p w14:paraId="003BA8D0" w14:textId="77777777" w:rsidR="00B13882" w:rsidRPr="00E469AF" w:rsidRDefault="00B13882" w:rsidP="007F38E3">
            <w:pPr>
              <w:rPr>
                <w:sz w:val="22"/>
                <w:szCs w:val="22"/>
              </w:rPr>
            </w:pPr>
            <w:r w:rsidRPr="00E469AF">
              <w:rPr>
                <w:b/>
                <w:bCs/>
                <w:sz w:val="22"/>
                <w:szCs w:val="22"/>
              </w:rPr>
              <w:t>Machine-Valid</w:t>
            </w:r>
            <w:r w:rsidRPr="00E469AF">
              <w:rPr>
                <w:sz w:val="22"/>
                <w:szCs w:val="22"/>
              </w:rPr>
              <w:t> → </w:t>
            </w:r>
            <w:r w:rsidRPr="00E469AF">
              <w:rPr>
                <w:b/>
                <w:bCs/>
                <w:sz w:val="22"/>
                <w:szCs w:val="22"/>
              </w:rPr>
              <w:t>Autonomous-Ready</w:t>
            </w:r>
          </w:p>
        </w:tc>
      </w:tr>
      <w:tr w:rsidR="00B13882" w:rsidRPr="00E469AF" w14:paraId="0B208834" w14:textId="77777777" w:rsidTr="00E469AF">
        <w:tc>
          <w:tcPr>
            <w:tcW w:w="0" w:type="auto"/>
            <w:hideMark/>
          </w:tcPr>
          <w:p w14:paraId="0F58F7EA" w14:textId="77777777" w:rsidR="00B13882" w:rsidRPr="00E469AF" w:rsidRDefault="00B13882" w:rsidP="007F38E3">
            <w:pPr>
              <w:rPr>
                <w:sz w:val="22"/>
                <w:szCs w:val="22"/>
              </w:rPr>
            </w:pPr>
            <w:r w:rsidRPr="00E469AF">
              <w:rPr>
                <w:b/>
                <w:bCs/>
                <w:sz w:val="22"/>
                <w:szCs w:val="22"/>
              </w:rPr>
              <w:t>Executing</w:t>
            </w:r>
          </w:p>
        </w:tc>
        <w:tc>
          <w:tcPr>
            <w:tcW w:w="0" w:type="auto"/>
            <w:hideMark/>
          </w:tcPr>
          <w:p w14:paraId="632B7462" w14:textId="77777777" w:rsidR="00B13882" w:rsidRPr="00E469AF" w:rsidRDefault="00B13882" w:rsidP="007F38E3">
            <w:pPr>
              <w:rPr>
                <w:sz w:val="22"/>
                <w:szCs w:val="22"/>
              </w:rPr>
            </w:pPr>
            <w:r w:rsidRPr="00E469AF">
              <w:rPr>
                <w:sz w:val="22"/>
                <w:szCs w:val="22"/>
              </w:rPr>
              <w:t>Let the crew build; monitor as it generates, validates, and repairs artifacts</w:t>
            </w:r>
          </w:p>
        </w:tc>
        <w:tc>
          <w:tcPr>
            <w:tcW w:w="0" w:type="auto"/>
            <w:hideMark/>
          </w:tcPr>
          <w:p w14:paraId="151CC0E3" w14:textId="77777777" w:rsidR="00B13882" w:rsidRPr="00E469AF" w:rsidRDefault="00B13882" w:rsidP="007F38E3">
            <w:pPr>
              <w:rPr>
                <w:sz w:val="22"/>
                <w:szCs w:val="22"/>
              </w:rPr>
            </w:pPr>
            <w:r w:rsidRPr="00E469AF">
              <w:rPr>
                <w:sz w:val="22"/>
                <w:szCs w:val="22"/>
              </w:rPr>
              <w:t>Autonomous construction under gates and telemetry</w:t>
            </w:r>
          </w:p>
        </w:tc>
      </w:tr>
      <w:tr w:rsidR="00B13882" w:rsidRPr="00E469AF" w14:paraId="73148043" w14:textId="77777777" w:rsidTr="00E469AF">
        <w:tc>
          <w:tcPr>
            <w:tcW w:w="0" w:type="auto"/>
            <w:hideMark/>
          </w:tcPr>
          <w:p w14:paraId="7A15EE28" w14:textId="77777777" w:rsidR="00B13882" w:rsidRPr="00E469AF" w:rsidRDefault="00B13882" w:rsidP="007F38E3">
            <w:pPr>
              <w:rPr>
                <w:sz w:val="22"/>
                <w:szCs w:val="22"/>
              </w:rPr>
            </w:pPr>
            <w:r w:rsidRPr="00E469AF">
              <w:rPr>
                <w:b/>
                <w:bCs/>
                <w:sz w:val="22"/>
                <w:szCs w:val="22"/>
              </w:rPr>
              <w:t xml:space="preserve">Monitoring &amp; </w:t>
            </w:r>
            <w:proofErr w:type="gramStart"/>
            <w:r w:rsidRPr="00E469AF">
              <w:rPr>
                <w:b/>
                <w:bCs/>
                <w:sz w:val="22"/>
                <w:szCs w:val="22"/>
              </w:rPr>
              <w:t>Controlling</w:t>
            </w:r>
            <w:proofErr w:type="gramEnd"/>
          </w:p>
        </w:tc>
        <w:tc>
          <w:tcPr>
            <w:tcW w:w="0" w:type="auto"/>
            <w:hideMark/>
          </w:tcPr>
          <w:p w14:paraId="365E685F" w14:textId="77777777" w:rsidR="00B13882" w:rsidRPr="00E469AF" w:rsidRDefault="00B13882" w:rsidP="007F38E3">
            <w:pPr>
              <w:rPr>
                <w:sz w:val="22"/>
                <w:szCs w:val="22"/>
              </w:rPr>
            </w:pPr>
            <w:r w:rsidRPr="00E469AF">
              <w:rPr>
                <w:sz w:val="22"/>
                <w:szCs w:val="22"/>
              </w:rPr>
              <w:t>Handle escalations, waivers, approvals, and change; replan on regression</w:t>
            </w:r>
          </w:p>
        </w:tc>
        <w:tc>
          <w:tcPr>
            <w:tcW w:w="0" w:type="auto"/>
            <w:hideMark/>
          </w:tcPr>
          <w:p w14:paraId="5ED6D775" w14:textId="77777777" w:rsidR="00B13882" w:rsidRPr="00E469AF" w:rsidRDefault="00B13882" w:rsidP="007F38E3">
            <w:pPr>
              <w:rPr>
                <w:sz w:val="22"/>
                <w:szCs w:val="22"/>
              </w:rPr>
            </w:pPr>
            <w:r w:rsidRPr="00E469AF">
              <w:rPr>
                <w:sz w:val="22"/>
                <w:szCs w:val="22"/>
              </w:rPr>
              <w:t>Continuous governance throughout execution</w:t>
            </w:r>
          </w:p>
        </w:tc>
      </w:tr>
      <w:tr w:rsidR="00B13882" w:rsidRPr="00E469AF" w14:paraId="5A4724B1" w14:textId="77777777" w:rsidTr="00E469AF">
        <w:tc>
          <w:tcPr>
            <w:tcW w:w="0" w:type="auto"/>
            <w:hideMark/>
          </w:tcPr>
          <w:p w14:paraId="74898598" w14:textId="77777777" w:rsidR="00B13882" w:rsidRPr="00E469AF" w:rsidRDefault="00B13882" w:rsidP="007F38E3">
            <w:pPr>
              <w:rPr>
                <w:sz w:val="22"/>
                <w:szCs w:val="22"/>
              </w:rPr>
            </w:pPr>
            <w:r w:rsidRPr="00E469AF">
              <w:rPr>
                <w:b/>
                <w:bCs/>
                <w:sz w:val="22"/>
                <w:szCs w:val="22"/>
              </w:rPr>
              <w:t>Closing</w:t>
            </w:r>
          </w:p>
        </w:tc>
        <w:tc>
          <w:tcPr>
            <w:tcW w:w="0" w:type="auto"/>
            <w:hideMark/>
          </w:tcPr>
          <w:p w14:paraId="5AD710C7" w14:textId="77777777" w:rsidR="00B13882" w:rsidRPr="00E469AF" w:rsidRDefault="00B13882" w:rsidP="007F38E3">
            <w:pPr>
              <w:rPr>
                <w:sz w:val="22"/>
                <w:szCs w:val="22"/>
              </w:rPr>
            </w:pPr>
            <w:r w:rsidRPr="00E469AF">
              <w:rPr>
                <w:sz w:val="22"/>
                <w:szCs w:val="22"/>
              </w:rPr>
              <w:t>Final validation, deployment authorization, and handover</w:t>
            </w:r>
          </w:p>
        </w:tc>
        <w:tc>
          <w:tcPr>
            <w:tcW w:w="0" w:type="auto"/>
            <w:hideMark/>
          </w:tcPr>
          <w:p w14:paraId="07AB862D" w14:textId="77777777" w:rsidR="00B13882" w:rsidRPr="00E469AF" w:rsidRDefault="00B13882" w:rsidP="007F38E3">
            <w:pPr>
              <w:rPr>
                <w:sz w:val="22"/>
                <w:szCs w:val="22"/>
              </w:rPr>
            </w:pPr>
            <w:r w:rsidRPr="00E469AF">
              <w:rPr>
                <w:sz w:val="22"/>
                <w:szCs w:val="22"/>
              </w:rPr>
              <w:t>Deployment gate → hand off to operations</w:t>
            </w:r>
          </w:p>
        </w:tc>
      </w:tr>
    </w:tbl>
    <w:p w14:paraId="76578AEA" w14:textId="77777777" w:rsidR="00B13882" w:rsidRPr="00B13882" w:rsidRDefault="00B13882" w:rsidP="007F38E3">
      <w:pPr>
        <w:spacing w:before="120" w:after="120" w:line="240" w:lineRule="auto"/>
      </w:pPr>
      <w:r w:rsidRPr="00B13882">
        <w:t xml:space="preserve">Read the </w:t>
      </w:r>
      <w:proofErr w:type="gramStart"/>
      <w:r w:rsidRPr="00B13882">
        <w:t>table top</w:t>
      </w:r>
      <w:proofErr w:type="gramEnd"/>
      <w:r w:rsidRPr="00B13882">
        <w:t xml:space="preserve"> to bottom and you are effectively reading a familiar phase-by-phase project plan, with each phase ending in a human decision before the next begins. The genuinely new part — the autonomous platform — sits inside the Executing and Monitoring &amp; Controlling groups, where it does the delivery work under your oversight.</w:t>
      </w:r>
    </w:p>
    <w:p w14:paraId="1FB7100E" w14:textId="77777777" w:rsidR="00B13882" w:rsidRPr="00B13882" w:rsidRDefault="00B13882" w:rsidP="007F38E3">
      <w:pPr>
        <w:pStyle w:val="Heading1"/>
        <w:spacing w:line="240" w:lineRule="auto"/>
      </w:pPr>
      <w:bookmarkStart w:id="4" w:name="_Toc240552850"/>
      <w:r w:rsidRPr="00B13882">
        <w:t>5. Part One — The Human-Side Responsibilities</w:t>
      </w:r>
      <w:bookmarkEnd w:id="4"/>
    </w:p>
    <w:p w14:paraId="4CEF9DAF" w14:textId="77777777" w:rsidR="00B13882" w:rsidRPr="00B13882" w:rsidRDefault="00B13882" w:rsidP="007F38E3">
      <w:pPr>
        <w:spacing w:before="120" w:after="120" w:line="240" w:lineRule="auto"/>
      </w:pPr>
      <w:r w:rsidRPr="00B13882">
        <w:t xml:space="preserve">These are the decisions and duties that stay with people. In your terms: the stage-gate reviews, </w:t>
      </w:r>
      <w:proofErr w:type="gramStart"/>
      <w:r w:rsidRPr="00B13882">
        <w:t>sign-offs</w:t>
      </w:r>
      <w:proofErr w:type="gramEnd"/>
      <w:r w:rsidRPr="00B13882">
        <w:t>, and risk decisions on your plan. They are the control points that make autonomous delivery safe enough to use. Each responsibility below is anchored to the standard practice a PMO would recognize.</w:t>
      </w:r>
    </w:p>
    <w:p w14:paraId="1F81300C" w14:textId="77777777" w:rsidR="00B13882" w:rsidRPr="00B13882" w:rsidRDefault="00B13882" w:rsidP="007F38E3">
      <w:pPr>
        <w:pStyle w:val="Heading2"/>
        <w:spacing w:line="240" w:lineRule="auto"/>
      </w:pPr>
      <w:bookmarkStart w:id="5" w:name="_Toc240552851"/>
      <w:r w:rsidRPr="00B13882">
        <w:t>5.1 Owning the Specification (Initiating and Planning)</w:t>
      </w:r>
      <w:bookmarkEnd w:id="5"/>
    </w:p>
    <w:p w14:paraId="3A1CFE4C" w14:textId="77777777" w:rsidR="00B13882" w:rsidRPr="00B13882" w:rsidRDefault="00B13882" w:rsidP="007F38E3">
      <w:pPr>
        <w:spacing w:before="120" w:after="120" w:line="240" w:lineRule="auto"/>
      </w:pPr>
      <w:r w:rsidRPr="00B13882">
        <w:t>Everything the platform builds traces back to the specification. Before any code exists, someone must own that document: define the business objectives, set the scope </w:t>
      </w:r>
      <w:r w:rsidRPr="00B13882">
        <w:rPr>
          <w:i/>
          <w:iCs/>
        </w:rPr>
        <w:t xml:space="preserve">and what </w:t>
      </w:r>
      <w:r w:rsidRPr="00B13882">
        <w:rPr>
          <w:i/>
          <w:iCs/>
        </w:rPr>
        <w:lastRenderedPageBreak/>
        <w:t>is out of scope</w:t>
      </w:r>
      <w:r w:rsidRPr="00B13882">
        <w:t xml:space="preserve">, and make sure the requirements say what the business </w:t>
      </w:r>
      <w:proofErr w:type="gramStart"/>
      <w:r w:rsidRPr="00B13882">
        <w:t>actually needs</w:t>
      </w:r>
      <w:proofErr w:type="gramEnd"/>
      <w:r w:rsidRPr="00B13882">
        <w:t>. This is your Project Charter and Scope Statement written in machine-readable form. The platform can help you draft and check it, but it cannot know what your organization is trying to achieve. Own it the way you own a business case — it is the foundation everything else rests on.</w:t>
      </w:r>
    </w:p>
    <w:p w14:paraId="05547D75" w14:textId="77777777" w:rsidR="00B13882" w:rsidRPr="00B13882" w:rsidRDefault="00B13882" w:rsidP="007F38E3">
      <w:pPr>
        <w:pStyle w:val="Heading2"/>
        <w:spacing w:line="240" w:lineRule="auto"/>
      </w:pPr>
      <w:bookmarkStart w:id="6" w:name="_Toc240552852"/>
      <w:r w:rsidRPr="00B13882">
        <w:t>5.2 Reviewing Before the Machine Takes Over (Quality Control / Phase-Gate Review)</w:t>
      </w:r>
      <w:bookmarkEnd w:id="6"/>
    </w:p>
    <w:p w14:paraId="155DAECC" w14:textId="77777777" w:rsidR="00B13882" w:rsidRPr="00B13882" w:rsidRDefault="00B13882" w:rsidP="007F38E3">
      <w:pPr>
        <w:spacing w:before="120" w:after="120" w:line="240" w:lineRule="auto"/>
      </w:pPr>
      <w:r w:rsidRPr="00B13882">
        <w:t>Before a specification moves toward autonomous construction, it must pass human review — your version of a phase-gate review before the build phase. Three review roles matter most:</w:t>
      </w:r>
    </w:p>
    <w:p w14:paraId="460791EA" w14:textId="77777777" w:rsidR="00B13882" w:rsidRPr="00B13882" w:rsidRDefault="00B13882" w:rsidP="007F38E3">
      <w:pPr>
        <w:numPr>
          <w:ilvl w:val="0"/>
          <w:numId w:val="2"/>
        </w:numPr>
        <w:spacing w:after="0" w:line="240" w:lineRule="auto"/>
      </w:pPr>
      <w:r w:rsidRPr="00B13882">
        <w:rPr>
          <w:b/>
          <w:bCs/>
        </w:rPr>
        <w:t>The Reviewer</w:t>
      </w:r>
      <w:r w:rsidRPr="00B13882">
        <w:t> confirms the specification is coherent, the objectives are understandable, the requirements are reviewable, and there are no obvious contradictions — your design review.</w:t>
      </w:r>
    </w:p>
    <w:p w14:paraId="2B7594A0" w14:textId="77777777" w:rsidR="00B13882" w:rsidRPr="00B13882" w:rsidRDefault="00B13882" w:rsidP="007F38E3">
      <w:pPr>
        <w:numPr>
          <w:ilvl w:val="0"/>
          <w:numId w:val="2"/>
        </w:numPr>
        <w:spacing w:after="0" w:line="240" w:lineRule="auto"/>
      </w:pPr>
      <w:r w:rsidRPr="00B13882">
        <w:rPr>
          <w:b/>
          <w:bCs/>
        </w:rPr>
        <w:t>The Security Reviewer</w:t>
      </w:r>
      <w:r w:rsidRPr="00B13882">
        <w:t> checks security policy coverage, data protection, and security risk — your security review gate.</w:t>
      </w:r>
    </w:p>
    <w:p w14:paraId="58D39710" w14:textId="77777777" w:rsidR="00B13882" w:rsidRPr="00B13882" w:rsidRDefault="00B13882" w:rsidP="007F38E3">
      <w:pPr>
        <w:numPr>
          <w:ilvl w:val="0"/>
          <w:numId w:val="2"/>
        </w:numPr>
        <w:spacing w:after="0" w:line="240" w:lineRule="auto"/>
      </w:pPr>
      <w:r w:rsidRPr="00B13882">
        <w:rPr>
          <w:b/>
          <w:bCs/>
        </w:rPr>
        <w:t>The Architecture Reviewer</w:t>
      </w:r>
      <w:r w:rsidRPr="00B13882">
        <w:t> checks architecture, boundaries, interfaces, data model, and operational feasibility — your architecture review gate.</w:t>
      </w:r>
    </w:p>
    <w:p w14:paraId="485731F4" w14:textId="77777777" w:rsidR="00B13882" w:rsidRPr="00B13882" w:rsidRDefault="00B13882" w:rsidP="007F38E3">
      <w:pPr>
        <w:spacing w:before="120" w:after="120" w:line="240" w:lineRule="auto"/>
      </w:pPr>
      <w:r w:rsidRPr="00B13882">
        <w:t>Reviews are not rubber stamps. A blocking finding must be resolved or formally waived before the specification advances. This is your chance to catch problems while they are still cheap to fix — before the platform has generated a single artifact.</w:t>
      </w:r>
    </w:p>
    <w:p w14:paraId="5424421E" w14:textId="77777777" w:rsidR="00B13882" w:rsidRPr="00B13882" w:rsidRDefault="00B13882" w:rsidP="007F38E3">
      <w:pPr>
        <w:pStyle w:val="Heading2"/>
        <w:spacing w:line="240" w:lineRule="auto"/>
      </w:pPr>
      <w:bookmarkStart w:id="7" w:name="_Toc240552853"/>
      <w:r w:rsidRPr="00B13882">
        <w:t>5.3 Assigning the Risk Tier (Risk Management)</w:t>
      </w:r>
      <w:bookmarkEnd w:id="7"/>
    </w:p>
    <w:p w14:paraId="0E0968FF" w14:textId="77777777" w:rsidR="00B13882" w:rsidRPr="00B13882" w:rsidRDefault="00B13882" w:rsidP="007F38E3">
      <w:pPr>
        <w:spacing w:before="120" w:after="120" w:line="240" w:lineRule="auto"/>
      </w:pPr>
      <w:r w:rsidRPr="00B13882">
        <w:t>Early in the lifecycle, someone must decide how risky this system is. ISL uses four tiers — low, standard, high, critical — which you can read as your risk ratings in the Project Risk Register. The tier drives a lot downstream: how many reviewers are required, how much evidence must be kept, how strict waivers are, and whether deployment needs explicit approval. A system that handles personal data, operates in a regulated domain, or supports critical infrastructure should be rated accordingly. Under-rating risk is how autonomous delivery becomes an incident. Assign a risk owner for each tier decision, just as you would in any risk register.</w:t>
      </w:r>
    </w:p>
    <w:p w14:paraId="1A0DA7ED" w14:textId="77777777" w:rsidR="00B13882" w:rsidRPr="00B13882" w:rsidRDefault="00B13882" w:rsidP="007F38E3">
      <w:pPr>
        <w:pStyle w:val="Heading2"/>
        <w:spacing w:line="240" w:lineRule="auto"/>
      </w:pPr>
      <w:bookmarkStart w:id="8" w:name="_Toc240552854"/>
      <w:r w:rsidRPr="00B13882">
        <w:t>5.4 Authorizing Autonomous Construction (Sponsorship / Initiating Authority)</w:t>
      </w:r>
      <w:bookmarkEnd w:id="8"/>
    </w:p>
    <w:p w14:paraId="18EFE5CC" w14:textId="77777777" w:rsidR="00B13882" w:rsidRPr="00B13882" w:rsidRDefault="00B13882" w:rsidP="007F38E3">
      <w:pPr>
        <w:spacing w:before="120" w:after="120" w:line="240" w:lineRule="auto"/>
      </w:pPr>
      <w:r w:rsidRPr="00B13882">
        <w:t>A key human decision is the construction authorization. A specification does not become Autonomous-Ready on its own; an Authorizing Official (your project sponsor or governance board) must explicitly record that the organization accepts the risk of letting the platform build. Treat it with the same seriousness as approving a production deployment, because that is effectively what it is — an end-of-Initiating / project-baseline approval. The authorization applies to one specific version of the specification and nothing else.</w:t>
      </w:r>
    </w:p>
    <w:p w14:paraId="464F8D83" w14:textId="77777777" w:rsidR="00B13882" w:rsidRPr="00B13882" w:rsidRDefault="00B13882" w:rsidP="007F38E3">
      <w:pPr>
        <w:pStyle w:val="Heading2"/>
        <w:spacing w:line="240" w:lineRule="auto"/>
      </w:pPr>
      <w:bookmarkStart w:id="9" w:name="_Toc240552855"/>
      <w:r w:rsidRPr="00B13882">
        <w:lastRenderedPageBreak/>
        <w:t>5.5 Granting Waivers and Overrides (Risk Acceptance / Change Control)</w:t>
      </w:r>
      <w:bookmarkEnd w:id="9"/>
    </w:p>
    <w:p w14:paraId="74F4C296" w14:textId="77777777" w:rsidR="00B13882" w:rsidRPr="00B13882" w:rsidRDefault="00B13882" w:rsidP="007F38E3">
      <w:pPr>
        <w:spacing w:before="120" w:after="120" w:line="240" w:lineRule="auto"/>
      </w:pPr>
      <w:r w:rsidRPr="00B13882">
        <w:t>No system is perfect, and sometimes a known issue is acceptable. ISL gives you two tools, and they are not the same thing — both familiar to anyone who runs a RAID log and a change control board (CCB):</w:t>
      </w:r>
    </w:p>
    <w:p w14:paraId="6CD9F930" w14:textId="77777777" w:rsidR="00B13882" w:rsidRPr="00B13882" w:rsidRDefault="00B13882" w:rsidP="007F38E3">
      <w:pPr>
        <w:numPr>
          <w:ilvl w:val="0"/>
          <w:numId w:val="3"/>
        </w:numPr>
        <w:spacing w:after="0" w:line="240" w:lineRule="auto"/>
      </w:pPr>
      <w:r w:rsidRPr="00B13882">
        <w:t>A </w:t>
      </w:r>
      <w:r w:rsidRPr="00B13882">
        <w:rPr>
          <w:b/>
          <w:bCs/>
        </w:rPr>
        <w:t>waiver</w:t>
      </w:r>
      <w:r w:rsidRPr="00B13882">
        <w:t> permits a known, documented policy violation or validation finding to proceed under explicit constraints, for a limited time and scope. In your terms: an accepted risk / documented exception with compensating controls and an expiry.</w:t>
      </w:r>
    </w:p>
    <w:p w14:paraId="01399AA8" w14:textId="77777777" w:rsidR="00B13882" w:rsidRPr="00B13882" w:rsidRDefault="00B13882" w:rsidP="007F38E3">
      <w:pPr>
        <w:numPr>
          <w:ilvl w:val="0"/>
          <w:numId w:val="3"/>
        </w:numPr>
        <w:spacing w:after="0" w:line="240" w:lineRule="auto"/>
      </w:pPr>
      <w:r w:rsidRPr="00B13882">
        <w:t>An </w:t>
      </w:r>
      <w:r w:rsidRPr="00B13882">
        <w:rPr>
          <w:b/>
          <w:bCs/>
        </w:rPr>
        <w:t>override</w:t>
      </w:r>
      <w:r w:rsidRPr="00B13882">
        <w:t> is stronger and riskier. It permits progression despite a failed automated check, for exceptional circumstances. In your terms: an approved deviation from a control that the normal path cannot clear — the kind of decision that goes to an elevated review, not routine handling.</w:t>
      </w:r>
    </w:p>
    <w:p w14:paraId="19EEC805" w14:textId="77777777" w:rsidR="00B13882" w:rsidRPr="00B13882" w:rsidRDefault="00B13882" w:rsidP="007F38E3">
      <w:pPr>
        <w:spacing w:before="120" w:after="120" w:line="240" w:lineRule="auto"/>
      </w:pPr>
      <w:r w:rsidRPr="00B13882">
        <w:t>Both require an expiry, both must be traceable to the affected target, and both need stricter approval for high- and critical-risk systems. Use them sparingly. A project accumulating waivers and overrides is a project that has stopped trusting its own controls — a signal worth investigating, like a risk register filling with red items.</w:t>
      </w:r>
    </w:p>
    <w:p w14:paraId="787C2901" w14:textId="77777777" w:rsidR="00B13882" w:rsidRPr="00B13882" w:rsidRDefault="00B13882" w:rsidP="007F38E3">
      <w:pPr>
        <w:pStyle w:val="Heading2"/>
        <w:spacing w:line="240" w:lineRule="auto"/>
      </w:pPr>
      <w:bookmarkStart w:id="10" w:name="_Toc240552856"/>
      <w:r w:rsidRPr="00B13882">
        <w:t>5.6 Handling Escalations (Issue Management)</w:t>
      </w:r>
      <w:bookmarkEnd w:id="10"/>
    </w:p>
    <w:p w14:paraId="4E3DF1C1" w14:textId="77777777" w:rsidR="00B13882" w:rsidRPr="00B13882" w:rsidRDefault="00B13882" w:rsidP="007F38E3">
      <w:pPr>
        <w:spacing w:before="120" w:after="120" w:line="240" w:lineRule="auto"/>
      </w:pPr>
      <w:r w:rsidRPr="00B13882">
        <w:t xml:space="preserve">When the platform cannot safely proceed on its own, it escalates — your issue/escalation process at work. Escalation is a controlled pause that hands a decision back to a human. It happens when repair limits are reached, a policy requires escalation, an approval gate is unsatisfied, a security finding needs human review, or deployment authorization is missing. When you see an </w:t>
      </w:r>
      <w:proofErr w:type="gramStart"/>
      <w:r w:rsidRPr="00B13882">
        <w:t>escalation</w:t>
      </w:r>
      <w:proofErr w:type="gramEnd"/>
      <w:r w:rsidRPr="00B13882">
        <w:t xml:space="preserve"> you are being asked to make a call: resume, repair, replan, waive, override, halt, or fail. The platform will not proceed until you do. Think of it as an elevated issue item with an owner and a required decision.</w:t>
      </w:r>
    </w:p>
    <w:p w14:paraId="39704803" w14:textId="77777777" w:rsidR="00B13882" w:rsidRPr="00B13882" w:rsidRDefault="00B13882" w:rsidP="007F38E3">
      <w:pPr>
        <w:pStyle w:val="Heading2"/>
        <w:spacing w:line="240" w:lineRule="auto"/>
      </w:pPr>
      <w:bookmarkStart w:id="11" w:name="_Toc240552857"/>
      <w:r w:rsidRPr="00B13882">
        <w:t>5.7 Approving Deployment (Closing / Release Approval)</w:t>
      </w:r>
      <w:bookmarkEnd w:id="11"/>
    </w:p>
    <w:p w14:paraId="23877F32" w14:textId="77777777" w:rsidR="00B13882" w:rsidRPr="00B13882" w:rsidRDefault="00B13882" w:rsidP="007F38E3">
      <w:pPr>
        <w:spacing w:before="120" w:after="120" w:line="240" w:lineRule="auto"/>
      </w:pPr>
      <w:r w:rsidRPr="00B13882">
        <w:t>Being ready to deploy is not the same as being authorized to deploy. Even after the platform has built and validated everything, production deployment requires explicit deployment authorization from an Authorizing Official (and, where required, an Operations Approver). The platform must verify that execution completed, validation passed or was waived, blocking policy violations are resolved, traceability checks passed, and risk-tier approvals are satisfied — and then a human still signs off. This is your release / go-live approval, the final gate so that no system reaches production without a person accepting responsibility.</w:t>
      </w:r>
    </w:p>
    <w:p w14:paraId="20276E6B" w14:textId="77777777" w:rsidR="00B13882" w:rsidRPr="00B13882" w:rsidRDefault="00B13882" w:rsidP="007F38E3">
      <w:pPr>
        <w:pStyle w:val="Heading2"/>
        <w:spacing w:line="240" w:lineRule="auto"/>
      </w:pPr>
      <w:bookmarkStart w:id="12" w:name="_Toc240552858"/>
      <w:r w:rsidRPr="00B13882">
        <w:t>5.8 Auditing and Staying Accountable (Monitoring &amp; Controlling / Lessons Learned)</w:t>
      </w:r>
      <w:bookmarkEnd w:id="12"/>
    </w:p>
    <w:p w14:paraId="23C3BCC4" w14:textId="77777777" w:rsidR="00B13882" w:rsidRPr="00B13882" w:rsidRDefault="00B13882" w:rsidP="007F38E3">
      <w:pPr>
        <w:spacing w:before="120" w:after="120" w:line="240" w:lineRule="auto"/>
      </w:pPr>
      <w:r w:rsidRPr="00B13882">
        <w:t xml:space="preserve">Every approval, waiver, override, escalation, and deployment decision is recorded in an immutable audit log. An Auditor role can review governance records, traceability, evidence, and compliance history — but cannot approve readiness transitions or deployments. This is your accountability and compliance layer: your evidence that the organization followed </w:t>
      </w:r>
      <w:r w:rsidRPr="00B13882">
        <w:lastRenderedPageBreak/>
        <w:t>its own process, and — after the fact — the raw material for lessons-learned sessions. If something goes wrong, the trail tells you exactly who decided what, when, and why.</w:t>
      </w:r>
    </w:p>
    <w:p w14:paraId="272D6008" w14:textId="77777777" w:rsidR="00B13882" w:rsidRPr="00B13882" w:rsidRDefault="00B13882" w:rsidP="007F38E3">
      <w:pPr>
        <w:pStyle w:val="Heading2"/>
        <w:spacing w:line="240" w:lineRule="auto"/>
      </w:pPr>
      <w:bookmarkStart w:id="13" w:name="_Toc240552859"/>
      <w:r w:rsidRPr="00B13882">
        <w:t>5.9 Managing Stakeholders and Data (Stakeholder Engagement / Data Governance)</w:t>
      </w:r>
      <w:bookmarkEnd w:id="13"/>
    </w:p>
    <w:p w14:paraId="12C9C88F" w14:textId="77777777" w:rsidR="00B13882" w:rsidRPr="00B13882" w:rsidRDefault="00B13882" w:rsidP="007F38E3">
      <w:pPr>
        <w:spacing w:before="120" w:after="120" w:line="240" w:lineRule="auto"/>
      </w:pPr>
      <w:r w:rsidRPr="00B13882">
        <w:t>Two quieter but important responsibilities round out the human side. Stakeholders with approval authority must be mapped to governance roles — your stakeholder register and RACI — so the right people approve the right things. And a Data Steward reviews data classification, retention, privacy, and data-handling rules — your data-governance and information-security lens. The platform handles data; someone must decide how sensitive it is and how long it may be kept.</w:t>
      </w:r>
    </w:p>
    <w:p w14:paraId="621FCB85" w14:textId="77777777" w:rsidR="00B13882" w:rsidRPr="00B13882" w:rsidRDefault="00B13882" w:rsidP="007F38E3">
      <w:pPr>
        <w:pStyle w:val="Heading2"/>
        <w:spacing w:line="240" w:lineRule="auto"/>
      </w:pPr>
      <w:bookmarkStart w:id="14" w:name="_Toc240552860"/>
      <w:r w:rsidRPr="00B13882">
        <w:t>5.10 Reauthorizing After Change (Integrated Change Control)</w:t>
      </w:r>
      <w:bookmarkEnd w:id="14"/>
    </w:p>
    <w:p w14:paraId="78CFA8A5" w14:textId="77777777" w:rsidR="00B13882" w:rsidRPr="00B13882" w:rsidRDefault="00B13882" w:rsidP="007F38E3">
      <w:pPr>
        <w:spacing w:before="120" w:after="120" w:line="240" w:lineRule="auto"/>
      </w:pPr>
      <w:r w:rsidRPr="00B13882">
        <w:t xml:space="preserve">Software changes. When a specification changes after it has been authorized, the change may invalidate the readiness level, and the specification must regress and be reauthorized. This is the integrated change control the platform enforces: you cannot quietly slip a change past the gates. A change to a must-have requirement, a security policy, a data classification, an interface contract, or a risk tier triggers governance review and, where required, a fresh construction authorization — your change request / change control board in action. Plan for this in your change-management </w:t>
      </w:r>
      <w:proofErr w:type="gramStart"/>
      <w:r w:rsidRPr="00B13882">
        <w:t>process, and</w:t>
      </w:r>
      <w:proofErr w:type="gramEnd"/>
      <w:r w:rsidRPr="00B13882">
        <w:t xml:space="preserve"> treat specification changes the way you treat scope changes to a signed baseline: formally, not silently.</w:t>
      </w:r>
    </w:p>
    <w:p w14:paraId="1359187C" w14:textId="77777777" w:rsidR="00B13882" w:rsidRPr="00B13882" w:rsidRDefault="00B13882" w:rsidP="007F38E3">
      <w:pPr>
        <w:pStyle w:val="Heading1"/>
        <w:spacing w:line="240" w:lineRule="auto"/>
      </w:pPr>
      <w:bookmarkStart w:id="15" w:name="_Toc240552861"/>
      <w:r w:rsidRPr="00B13882">
        <w:t>6. Part Two — The Canonical Entities</w:t>
      </w:r>
      <w:bookmarkEnd w:id="15"/>
    </w:p>
    <w:p w14:paraId="5C0D09E3" w14:textId="77777777" w:rsidR="00B13882" w:rsidRPr="00B13882" w:rsidRDefault="00B13882" w:rsidP="007F38E3">
      <w:pPr>
        <w:spacing w:before="120" w:after="120" w:line="240" w:lineRule="auto"/>
      </w:pPr>
      <w:r w:rsidRPr="00B13882">
        <w:t xml:space="preserve">Where the human side is about decisions, the canonical entities are the machine's managed artifacts — the structured records the platform creates, tracks, and reasons about as it builds. You can think of them as the project plan and its working documents, written in a form the machine can act on. Each has a stable identifier with a </w:t>
      </w:r>
      <w:proofErr w:type="gramStart"/>
      <w:r w:rsidRPr="00B13882">
        <w:t>type</w:t>
      </w:r>
      <w:proofErr w:type="gramEnd"/>
      <w:r w:rsidRPr="00B13882">
        <w:t xml:space="preserve"> prefix, so you can trace any output back to the entity that caused it — your traceability is built in from the start, not reconstructed at the end.</w:t>
      </w:r>
    </w:p>
    <w:tbl>
      <w:tblPr>
        <w:tblStyle w:val="TableGridLight"/>
        <w:tblW w:w="0" w:type="auto"/>
        <w:tblLook w:val="04A0" w:firstRow="1" w:lastRow="0" w:firstColumn="1" w:lastColumn="0" w:noHBand="0" w:noVBand="1"/>
      </w:tblPr>
      <w:tblGrid>
        <w:gridCol w:w="2273"/>
        <w:gridCol w:w="790"/>
        <w:gridCol w:w="3696"/>
        <w:gridCol w:w="2591"/>
      </w:tblGrid>
      <w:tr w:rsidR="00B13882" w:rsidRPr="00E469AF" w14:paraId="39575825" w14:textId="77777777" w:rsidTr="00E469AF">
        <w:tc>
          <w:tcPr>
            <w:tcW w:w="0" w:type="auto"/>
            <w:shd w:val="clear" w:color="auto" w:fill="F2F2F2" w:themeFill="background1" w:themeFillShade="F2"/>
            <w:hideMark/>
          </w:tcPr>
          <w:p w14:paraId="7B41362F" w14:textId="77777777" w:rsidR="00B13882" w:rsidRPr="00E469AF" w:rsidRDefault="00B13882" w:rsidP="007F38E3">
            <w:pPr>
              <w:rPr>
                <w:b/>
                <w:bCs/>
                <w:sz w:val="22"/>
                <w:szCs w:val="22"/>
              </w:rPr>
            </w:pPr>
            <w:r w:rsidRPr="00E469AF">
              <w:rPr>
                <w:b/>
                <w:bCs/>
                <w:sz w:val="22"/>
                <w:szCs w:val="22"/>
              </w:rPr>
              <w:t>Canonical Entity</w:t>
            </w:r>
          </w:p>
        </w:tc>
        <w:tc>
          <w:tcPr>
            <w:tcW w:w="0" w:type="auto"/>
            <w:shd w:val="clear" w:color="auto" w:fill="F2F2F2" w:themeFill="background1" w:themeFillShade="F2"/>
            <w:hideMark/>
          </w:tcPr>
          <w:p w14:paraId="0FC8986C" w14:textId="77777777" w:rsidR="00B13882" w:rsidRPr="00E469AF" w:rsidRDefault="00B13882" w:rsidP="007F38E3">
            <w:pPr>
              <w:rPr>
                <w:b/>
                <w:bCs/>
                <w:sz w:val="22"/>
                <w:szCs w:val="22"/>
              </w:rPr>
            </w:pPr>
            <w:r w:rsidRPr="00E469AF">
              <w:rPr>
                <w:b/>
                <w:bCs/>
                <w:sz w:val="22"/>
                <w:szCs w:val="22"/>
              </w:rPr>
              <w:t>Prefix</w:t>
            </w:r>
          </w:p>
        </w:tc>
        <w:tc>
          <w:tcPr>
            <w:tcW w:w="0" w:type="auto"/>
            <w:shd w:val="clear" w:color="auto" w:fill="F2F2F2" w:themeFill="background1" w:themeFillShade="F2"/>
            <w:hideMark/>
          </w:tcPr>
          <w:p w14:paraId="1D8C17B7" w14:textId="77777777" w:rsidR="00B13882" w:rsidRPr="00E469AF" w:rsidRDefault="00B13882" w:rsidP="007F38E3">
            <w:pPr>
              <w:rPr>
                <w:b/>
                <w:bCs/>
                <w:sz w:val="22"/>
                <w:szCs w:val="22"/>
              </w:rPr>
            </w:pPr>
            <w:r w:rsidRPr="00E469AF">
              <w:rPr>
                <w:b/>
                <w:bCs/>
                <w:sz w:val="22"/>
                <w:szCs w:val="22"/>
              </w:rPr>
              <w:t>What It Is</w:t>
            </w:r>
          </w:p>
        </w:tc>
        <w:tc>
          <w:tcPr>
            <w:tcW w:w="0" w:type="auto"/>
            <w:shd w:val="clear" w:color="auto" w:fill="F2F2F2" w:themeFill="background1" w:themeFillShade="F2"/>
            <w:hideMark/>
          </w:tcPr>
          <w:p w14:paraId="22768EF7" w14:textId="77777777" w:rsidR="00B13882" w:rsidRPr="00E469AF" w:rsidRDefault="00B13882" w:rsidP="007F38E3">
            <w:pPr>
              <w:rPr>
                <w:b/>
                <w:bCs/>
                <w:sz w:val="22"/>
                <w:szCs w:val="22"/>
              </w:rPr>
            </w:pPr>
            <w:r w:rsidRPr="00E469AF">
              <w:rPr>
                <w:b/>
                <w:bCs/>
                <w:sz w:val="22"/>
                <w:szCs w:val="22"/>
              </w:rPr>
              <w:t>Familiar PM Artifact</w:t>
            </w:r>
          </w:p>
        </w:tc>
      </w:tr>
      <w:tr w:rsidR="00B13882" w:rsidRPr="00E469AF" w14:paraId="49398369" w14:textId="77777777" w:rsidTr="00E469AF">
        <w:tc>
          <w:tcPr>
            <w:tcW w:w="0" w:type="auto"/>
            <w:hideMark/>
          </w:tcPr>
          <w:p w14:paraId="66DD690B" w14:textId="77777777" w:rsidR="00B13882" w:rsidRPr="00E469AF" w:rsidRDefault="00B13882" w:rsidP="007F38E3">
            <w:pPr>
              <w:rPr>
                <w:sz w:val="22"/>
                <w:szCs w:val="22"/>
              </w:rPr>
            </w:pPr>
            <w:r w:rsidRPr="00E469AF">
              <w:rPr>
                <w:b/>
                <w:bCs/>
                <w:sz w:val="22"/>
                <w:szCs w:val="22"/>
              </w:rPr>
              <w:t>Project</w:t>
            </w:r>
          </w:p>
        </w:tc>
        <w:tc>
          <w:tcPr>
            <w:tcW w:w="0" w:type="auto"/>
            <w:hideMark/>
          </w:tcPr>
          <w:p w14:paraId="5713B086" w14:textId="77777777" w:rsidR="00B13882" w:rsidRPr="00E469AF" w:rsidRDefault="00B13882" w:rsidP="007F38E3">
            <w:pPr>
              <w:rPr>
                <w:sz w:val="22"/>
                <w:szCs w:val="22"/>
              </w:rPr>
            </w:pPr>
            <w:r w:rsidRPr="00E469AF">
              <w:rPr>
                <w:sz w:val="22"/>
                <w:szCs w:val="22"/>
              </w:rPr>
              <w:t>PRJ</w:t>
            </w:r>
          </w:p>
        </w:tc>
        <w:tc>
          <w:tcPr>
            <w:tcW w:w="0" w:type="auto"/>
            <w:hideMark/>
          </w:tcPr>
          <w:p w14:paraId="2967E33E" w14:textId="77777777" w:rsidR="00B13882" w:rsidRPr="00E469AF" w:rsidRDefault="00B13882" w:rsidP="007F38E3">
            <w:pPr>
              <w:rPr>
                <w:sz w:val="22"/>
                <w:szCs w:val="22"/>
              </w:rPr>
            </w:pPr>
            <w:r w:rsidRPr="00E469AF">
              <w:rPr>
                <w:sz w:val="22"/>
                <w:szCs w:val="22"/>
              </w:rPr>
              <w:t>Top-level container; records system identity, version, readiness level</w:t>
            </w:r>
          </w:p>
        </w:tc>
        <w:tc>
          <w:tcPr>
            <w:tcW w:w="0" w:type="auto"/>
            <w:hideMark/>
          </w:tcPr>
          <w:p w14:paraId="11857DD8" w14:textId="77777777" w:rsidR="00B13882" w:rsidRPr="00E469AF" w:rsidRDefault="00B13882" w:rsidP="007F38E3">
            <w:pPr>
              <w:rPr>
                <w:sz w:val="22"/>
                <w:szCs w:val="22"/>
              </w:rPr>
            </w:pPr>
            <w:r w:rsidRPr="00E469AF">
              <w:rPr>
                <w:sz w:val="22"/>
                <w:szCs w:val="22"/>
              </w:rPr>
              <w:t>Project folder / charter record</w:t>
            </w:r>
          </w:p>
        </w:tc>
      </w:tr>
      <w:tr w:rsidR="00B13882" w:rsidRPr="00E469AF" w14:paraId="557C0778" w14:textId="77777777" w:rsidTr="00E469AF">
        <w:tc>
          <w:tcPr>
            <w:tcW w:w="0" w:type="auto"/>
            <w:hideMark/>
          </w:tcPr>
          <w:p w14:paraId="3E7338F9" w14:textId="77777777" w:rsidR="00B13882" w:rsidRPr="00E469AF" w:rsidRDefault="00B13882" w:rsidP="007F38E3">
            <w:pPr>
              <w:rPr>
                <w:sz w:val="22"/>
                <w:szCs w:val="22"/>
              </w:rPr>
            </w:pPr>
            <w:r w:rsidRPr="00E469AF">
              <w:rPr>
                <w:b/>
                <w:bCs/>
                <w:sz w:val="22"/>
                <w:szCs w:val="22"/>
              </w:rPr>
              <w:t>Context</w:t>
            </w:r>
          </w:p>
        </w:tc>
        <w:tc>
          <w:tcPr>
            <w:tcW w:w="0" w:type="auto"/>
            <w:hideMark/>
          </w:tcPr>
          <w:p w14:paraId="655D7C86" w14:textId="77777777" w:rsidR="00B13882" w:rsidRPr="00E469AF" w:rsidRDefault="00B13882" w:rsidP="007F38E3">
            <w:pPr>
              <w:rPr>
                <w:sz w:val="22"/>
                <w:szCs w:val="22"/>
              </w:rPr>
            </w:pPr>
            <w:r w:rsidRPr="00E469AF">
              <w:rPr>
                <w:sz w:val="22"/>
                <w:szCs w:val="22"/>
              </w:rPr>
              <w:t>CTX</w:t>
            </w:r>
          </w:p>
        </w:tc>
        <w:tc>
          <w:tcPr>
            <w:tcW w:w="0" w:type="auto"/>
            <w:hideMark/>
          </w:tcPr>
          <w:p w14:paraId="4E7F193D" w14:textId="77777777" w:rsidR="00B13882" w:rsidRPr="00E469AF" w:rsidRDefault="00B13882" w:rsidP="007F38E3">
            <w:pPr>
              <w:rPr>
                <w:sz w:val="22"/>
                <w:szCs w:val="22"/>
              </w:rPr>
            </w:pPr>
            <w:r w:rsidRPr="00E469AF">
              <w:rPr>
                <w:sz w:val="22"/>
                <w:szCs w:val="22"/>
              </w:rPr>
              <w:t>External environment and assumptions the system operates within</w:t>
            </w:r>
          </w:p>
        </w:tc>
        <w:tc>
          <w:tcPr>
            <w:tcW w:w="0" w:type="auto"/>
            <w:hideMark/>
          </w:tcPr>
          <w:p w14:paraId="7CF81CF6" w14:textId="77777777" w:rsidR="00B13882" w:rsidRPr="00E469AF" w:rsidRDefault="00B13882" w:rsidP="007F38E3">
            <w:pPr>
              <w:rPr>
                <w:sz w:val="22"/>
                <w:szCs w:val="22"/>
              </w:rPr>
            </w:pPr>
            <w:r w:rsidRPr="00E469AF">
              <w:rPr>
                <w:sz w:val="22"/>
                <w:szCs w:val="22"/>
              </w:rPr>
              <w:t>Assumptions &amp; constraints register</w:t>
            </w:r>
          </w:p>
        </w:tc>
      </w:tr>
      <w:tr w:rsidR="00B13882" w:rsidRPr="00E469AF" w14:paraId="46E86F07" w14:textId="77777777" w:rsidTr="00E469AF">
        <w:tc>
          <w:tcPr>
            <w:tcW w:w="0" w:type="auto"/>
            <w:hideMark/>
          </w:tcPr>
          <w:p w14:paraId="12377B69" w14:textId="77777777" w:rsidR="00B13882" w:rsidRPr="00E469AF" w:rsidRDefault="00B13882" w:rsidP="007F38E3">
            <w:pPr>
              <w:rPr>
                <w:sz w:val="22"/>
                <w:szCs w:val="22"/>
              </w:rPr>
            </w:pPr>
            <w:r w:rsidRPr="00E469AF">
              <w:rPr>
                <w:b/>
                <w:bCs/>
                <w:sz w:val="22"/>
                <w:szCs w:val="22"/>
              </w:rPr>
              <w:t>Objective</w:t>
            </w:r>
          </w:p>
        </w:tc>
        <w:tc>
          <w:tcPr>
            <w:tcW w:w="0" w:type="auto"/>
            <w:hideMark/>
          </w:tcPr>
          <w:p w14:paraId="75862570" w14:textId="77777777" w:rsidR="00B13882" w:rsidRPr="00E469AF" w:rsidRDefault="00B13882" w:rsidP="007F38E3">
            <w:pPr>
              <w:rPr>
                <w:sz w:val="22"/>
                <w:szCs w:val="22"/>
              </w:rPr>
            </w:pPr>
            <w:r w:rsidRPr="00E469AF">
              <w:rPr>
                <w:sz w:val="22"/>
                <w:szCs w:val="22"/>
              </w:rPr>
              <w:t>OBJ</w:t>
            </w:r>
          </w:p>
        </w:tc>
        <w:tc>
          <w:tcPr>
            <w:tcW w:w="0" w:type="auto"/>
            <w:hideMark/>
          </w:tcPr>
          <w:p w14:paraId="36571FAA" w14:textId="77777777" w:rsidR="00B13882" w:rsidRPr="00E469AF" w:rsidRDefault="00B13882" w:rsidP="007F38E3">
            <w:pPr>
              <w:rPr>
                <w:sz w:val="22"/>
                <w:szCs w:val="22"/>
              </w:rPr>
            </w:pPr>
            <w:r w:rsidRPr="00E469AF">
              <w:rPr>
                <w:sz w:val="22"/>
                <w:szCs w:val="22"/>
              </w:rPr>
              <w:t>A measurable business objective</w:t>
            </w:r>
          </w:p>
        </w:tc>
        <w:tc>
          <w:tcPr>
            <w:tcW w:w="0" w:type="auto"/>
            <w:hideMark/>
          </w:tcPr>
          <w:p w14:paraId="47669ED7" w14:textId="77777777" w:rsidR="00B13882" w:rsidRPr="00E469AF" w:rsidRDefault="00B13882" w:rsidP="007F38E3">
            <w:pPr>
              <w:rPr>
                <w:sz w:val="22"/>
                <w:szCs w:val="22"/>
              </w:rPr>
            </w:pPr>
            <w:r w:rsidRPr="00E469AF">
              <w:rPr>
                <w:sz w:val="22"/>
                <w:szCs w:val="22"/>
              </w:rPr>
              <w:t>Business case / measurable goals</w:t>
            </w:r>
          </w:p>
        </w:tc>
      </w:tr>
      <w:tr w:rsidR="00B13882" w:rsidRPr="00E469AF" w14:paraId="0B9B9E2F" w14:textId="77777777" w:rsidTr="00E469AF">
        <w:tc>
          <w:tcPr>
            <w:tcW w:w="0" w:type="auto"/>
            <w:hideMark/>
          </w:tcPr>
          <w:p w14:paraId="5DF83FF9" w14:textId="77777777" w:rsidR="00B13882" w:rsidRPr="00E469AF" w:rsidRDefault="00B13882" w:rsidP="007F38E3">
            <w:pPr>
              <w:rPr>
                <w:sz w:val="22"/>
                <w:szCs w:val="22"/>
              </w:rPr>
            </w:pPr>
            <w:r w:rsidRPr="00E469AF">
              <w:rPr>
                <w:b/>
                <w:bCs/>
                <w:sz w:val="22"/>
                <w:szCs w:val="22"/>
              </w:rPr>
              <w:t>Scope</w:t>
            </w:r>
          </w:p>
        </w:tc>
        <w:tc>
          <w:tcPr>
            <w:tcW w:w="0" w:type="auto"/>
            <w:hideMark/>
          </w:tcPr>
          <w:p w14:paraId="17BB2AE5" w14:textId="77777777" w:rsidR="00B13882" w:rsidRPr="00E469AF" w:rsidRDefault="00B13882" w:rsidP="007F38E3">
            <w:pPr>
              <w:rPr>
                <w:sz w:val="22"/>
                <w:szCs w:val="22"/>
              </w:rPr>
            </w:pPr>
            <w:r w:rsidRPr="00E469AF">
              <w:rPr>
                <w:sz w:val="22"/>
                <w:szCs w:val="22"/>
              </w:rPr>
              <w:t>SCP</w:t>
            </w:r>
          </w:p>
        </w:tc>
        <w:tc>
          <w:tcPr>
            <w:tcW w:w="0" w:type="auto"/>
            <w:hideMark/>
          </w:tcPr>
          <w:p w14:paraId="02695B34" w14:textId="77777777" w:rsidR="00B13882" w:rsidRPr="00E469AF" w:rsidRDefault="00B13882" w:rsidP="007F38E3">
            <w:pPr>
              <w:rPr>
                <w:sz w:val="22"/>
                <w:szCs w:val="22"/>
              </w:rPr>
            </w:pPr>
            <w:r w:rsidRPr="00E469AF">
              <w:rPr>
                <w:sz w:val="22"/>
                <w:szCs w:val="22"/>
              </w:rPr>
              <w:t>What is in and out of scope</w:t>
            </w:r>
          </w:p>
        </w:tc>
        <w:tc>
          <w:tcPr>
            <w:tcW w:w="0" w:type="auto"/>
            <w:hideMark/>
          </w:tcPr>
          <w:p w14:paraId="1EDC7C5C" w14:textId="77777777" w:rsidR="00B13882" w:rsidRPr="00E469AF" w:rsidRDefault="00B13882" w:rsidP="007F38E3">
            <w:pPr>
              <w:rPr>
                <w:sz w:val="22"/>
                <w:szCs w:val="22"/>
              </w:rPr>
            </w:pPr>
            <w:r w:rsidRPr="00E469AF">
              <w:rPr>
                <w:sz w:val="22"/>
                <w:szCs w:val="22"/>
              </w:rPr>
              <w:t>Scope statement (incl. exclusions)</w:t>
            </w:r>
          </w:p>
        </w:tc>
      </w:tr>
      <w:tr w:rsidR="00B13882" w:rsidRPr="00E469AF" w14:paraId="0B8B19A6" w14:textId="77777777" w:rsidTr="00E469AF">
        <w:tc>
          <w:tcPr>
            <w:tcW w:w="0" w:type="auto"/>
            <w:hideMark/>
          </w:tcPr>
          <w:p w14:paraId="6C102380" w14:textId="77777777" w:rsidR="00B13882" w:rsidRPr="00E469AF" w:rsidRDefault="00B13882" w:rsidP="007F38E3">
            <w:pPr>
              <w:rPr>
                <w:sz w:val="22"/>
                <w:szCs w:val="22"/>
              </w:rPr>
            </w:pPr>
            <w:r w:rsidRPr="00E469AF">
              <w:rPr>
                <w:b/>
                <w:bCs/>
                <w:sz w:val="22"/>
                <w:szCs w:val="22"/>
              </w:rPr>
              <w:t>Requirement</w:t>
            </w:r>
          </w:p>
        </w:tc>
        <w:tc>
          <w:tcPr>
            <w:tcW w:w="0" w:type="auto"/>
            <w:hideMark/>
          </w:tcPr>
          <w:p w14:paraId="422EC8B5" w14:textId="77777777" w:rsidR="00B13882" w:rsidRPr="00E469AF" w:rsidRDefault="00B13882" w:rsidP="007F38E3">
            <w:pPr>
              <w:rPr>
                <w:sz w:val="22"/>
                <w:szCs w:val="22"/>
              </w:rPr>
            </w:pPr>
            <w:r w:rsidRPr="00E469AF">
              <w:rPr>
                <w:sz w:val="22"/>
                <w:szCs w:val="22"/>
              </w:rPr>
              <w:t>REQ</w:t>
            </w:r>
          </w:p>
        </w:tc>
        <w:tc>
          <w:tcPr>
            <w:tcW w:w="0" w:type="auto"/>
            <w:hideMark/>
          </w:tcPr>
          <w:p w14:paraId="17D68E1D" w14:textId="77777777" w:rsidR="00B13882" w:rsidRPr="00E469AF" w:rsidRDefault="00B13882" w:rsidP="007F38E3">
            <w:pPr>
              <w:rPr>
                <w:sz w:val="22"/>
                <w:szCs w:val="22"/>
              </w:rPr>
            </w:pPr>
            <w:r w:rsidRPr="00E469AF">
              <w:rPr>
                <w:sz w:val="22"/>
                <w:szCs w:val="22"/>
              </w:rPr>
              <w:t>A functional requirement</w:t>
            </w:r>
          </w:p>
        </w:tc>
        <w:tc>
          <w:tcPr>
            <w:tcW w:w="0" w:type="auto"/>
            <w:hideMark/>
          </w:tcPr>
          <w:p w14:paraId="1D16B785" w14:textId="77777777" w:rsidR="00B13882" w:rsidRPr="00E469AF" w:rsidRDefault="00B13882" w:rsidP="007F38E3">
            <w:pPr>
              <w:rPr>
                <w:sz w:val="22"/>
                <w:szCs w:val="22"/>
              </w:rPr>
            </w:pPr>
            <w:r w:rsidRPr="00E469AF">
              <w:rPr>
                <w:sz w:val="22"/>
                <w:szCs w:val="22"/>
              </w:rPr>
              <w:t>Requirements document / backlog</w:t>
            </w:r>
          </w:p>
        </w:tc>
      </w:tr>
      <w:tr w:rsidR="00B13882" w:rsidRPr="00E469AF" w14:paraId="60C700B4" w14:textId="77777777" w:rsidTr="00E469AF">
        <w:tc>
          <w:tcPr>
            <w:tcW w:w="0" w:type="auto"/>
            <w:hideMark/>
          </w:tcPr>
          <w:p w14:paraId="7263AED9" w14:textId="77777777" w:rsidR="00B13882" w:rsidRPr="00E469AF" w:rsidRDefault="00B13882" w:rsidP="007F38E3">
            <w:pPr>
              <w:rPr>
                <w:sz w:val="22"/>
                <w:szCs w:val="22"/>
              </w:rPr>
            </w:pPr>
            <w:r w:rsidRPr="00E469AF">
              <w:rPr>
                <w:b/>
                <w:bCs/>
                <w:sz w:val="22"/>
                <w:szCs w:val="22"/>
              </w:rPr>
              <w:lastRenderedPageBreak/>
              <w:t>Non-Functional Requirement</w:t>
            </w:r>
          </w:p>
        </w:tc>
        <w:tc>
          <w:tcPr>
            <w:tcW w:w="0" w:type="auto"/>
            <w:hideMark/>
          </w:tcPr>
          <w:p w14:paraId="7537A7DA" w14:textId="77777777" w:rsidR="00B13882" w:rsidRPr="00E469AF" w:rsidRDefault="00B13882" w:rsidP="007F38E3">
            <w:pPr>
              <w:rPr>
                <w:sz w:val="22"/>
                <w:szCs w:val="22"/>
              </w:rPr>
            </w:pPr>
            <w:r w:rsidRPr="00E469AF">
              <w:rPr>
                <w:sz w:val="22"/>
                <w:szCs w:val="22"/>
              </w:rPr>
              <w:t>NFR</w:t>
            </w:r>
          </w:p>
        </w:tc>
        <w:tc>
          <w:tcPr>
            <w:tcW w:w="0" w:type="auto"/>
            <w:hideMark/>
          </w:tcPr>
          <w:p w14:paraId="732F3B1F" w14:textId="77777777" w:rsidR="00B13882" w:rsidRPr="00E469AF" w:rsidRDefault="00B13882" w:rsidP="007F38E3">
            <w:pPr>
              <w:rPr>
                <w:sz w:val="22"/>
                <w:szCs w:val="22"/>
              </w:rPr>
            </w:pPr>
            <w:r w:rsidRPr="00E469AF">
              <w:rPr>
                <w:sz w:val="22"/>
                <w:szCs w:val="22"/>
              </w:rPr>
              <w:t>A quality requirement (performance, security, availability)</w:t>
            </w:r>
          </w:p>
        </w:tc>
        <w:tc>
          <w:tcPr>
            <w:tcW w:w="0" w:type="auto"/>
            <w:hideMark/>
          </w:tcPr>
          <w:p w14:paraId="75FC07E0" w14:textId="77777777" w:rsidR="00B13882" w:rsidRPr="00E469AF" w:rsidRDefault="00B13882" w:rsidP="007F38E3">
            <w:pPr>
              <w:rPr>
                <w:sz w:val="22"/>
                <w:szCs w:val="22"/>
              </w:rPr>
            </w:pPr>
            <w:r w:rsidRPr="00E469AF">
              <w:rPr>
                <w:sz w:val="22"/>
                <w:szCs w:val="22"/>
              </w:rPr>
              <w:t>NFR / SLOs in the requirements baseline</w:t>
            </w:r>
          </w:p>
        </w:tc>
      </w:tr>
      <w:tr w:rsidR="00B13882" w:rsidRPr="00E469AF" w14:paraId="014DB833" w14:textId="77777777" w:rsidTr="00E469AF">
        <w:tc>
          <w:tcPr>
            <w:tcW w:w="0" w:type="auto"/>
            <w:hideMark/>
          </w:tcPr>
          <w:p w14:paraId="4D72DB9F" w14:textId="77777777" w:rsidR="00B13882" w:rsidRPr="00E469AF" w:rsidRDefault="00B13882" w:rsidP="007F38E3">
            <w:pPr>
              <w:rPr>
                <w:sz w:val="22"/>
                <w:szCs w:val="22"/>
              </w:rPr>
            </w:pPr>
            <w:r w:rsidRPr="00E469AF">
              <w:rPr>
                <w:b/>
                <w:bCs/>
                <w:sz w:val="22"/>
                <w:szCs w:val="22"/>
              </w:rPr>
              <w:t>Actor</w:t>
            </w:r>
          </w:p>
        </w:tc>
        <w:tc>
          <w:tcPr>
            <w:tcW w:w="0" w:type="auto"/>
            <w:hideMark/>
          </w:tcPr>
          <w:p w14:paraId="4A60419F" w14:textId="77777777" w:rsidR="00B13882" w:rsidRPr="00E469AF" w:rsidRDefault="00B13882" w:rsidP="007F38E3">
            <w:pPr>
              <w:rPr>
                <w:sz w:val="22"/>
                <w:szCs w:val="22"/>
              </w:rPr>
            </w:pPr>
            <w:r w:rsidRPr="00E469AF">
              <w:rPr>
                <w:sz w:val="22"/>
                <w:szCs w:val="22"/>
              </w:rPr>
              <w:t>ACT</w:t>
            </w:r>
          </w:p>
        </w:tc>
        <w:tc>
          <w:tcPr>
            <w:tcW w:w="0" w:type="auto"/>
            <w:hideMark/>
          </w:tcPr>
          <w:p w14:paraId="69C248F3" w14:textId="77777777" w:rsidR="00B13882" w:rsidRPr="00E469AF" w:rsidRDefault="00B13882" w:rsidP="007F38E3">
            <w:pPr>
              <w:rPr>
                <w:sz w:val="22"/>
                <w:szCs w:val="22"/>
              </w:rPr>
            </w:pPr>
            <w:r w:rsidRPr="00E469AF">
              <w:rPr>
                <w:sz w:val="22"/>
                <w:szCs w:val="22"/>
              </w:rPr>
              <w:t>A person or system that interacts with the system</w:t>
            </w:r>
          </w:p>
        </w:tc>
        <w:tc>
          <w:tcPr>
            <w:tcW w:w="0" w:type="auto"/>
            <w:hideMark/>
          </w:tcPr>
          <w:p w14:paraId="5D758A76" w14:textId="77777777" w:rsidR="00B13882" w:rsidRPr="00E469AF" w:rsidRDefault="00B13882" w:rsidP="007F38E3">
            <w:pPr>
              <w:rPr>
                <w:sz w:val="22"/>
                <w:szCs w:val="22"/>
              </w:rPr>
            </w:pPr>
            <w:r w:rsidRPr="00E469AF">
              <w:rPr>
                <w:sz w:val="22"/>
                <w:szCs w:val="22"/>
              </w:rPr>
              <w:t>User / system actor catalog</w:t>
            </w:r>
          </w:p>
        </w:tc>
      </w:tr>
      <w:tr w:rsidR="00B13882" w:rsidRPr="00E469AF" w14:paraId="1EC573F3" w14:textId="77777777" w:rsidTr="00E469AF">
        <w:tc>
          <w:tcPr>
            <w:tcW w:w="0" w:type="auto"/>
            <w:hideMark/>
          </w:tcPr>
          <w:p w14:paraId="1DA01C26" w14:textId="77777777" w:rsidR="00B13882" w:rsidRPr="00E469AF" w:rsidRDefault="00B13882" w:rsidP="007F38E3">
            <w:pPr>
              <w:rPr>
                <w:sz w:val="22"/>
                <w:szCs w:val="22"/>
              </w:rPr>
            </w:pPr>
            <w:r w:rsidRPr="00E469AF">
              <w:rPr>
                <w:b/>
                <w:bCs/>
                <w:sz w:val="22"/>
                <w:szCs w:val="22"/>
              </w:rPr>
              <w:t>Stakeholder</w:t>
            </w:r>
          </w:p>
        </w:tc>
        <w:tc>
          <w:tcPr>
            <w:tcW w:w="0" w:type="auto"/>
            <w:hideMark/>
          </w:tcPr>
          <w:p w14:paraId="2264AA4F" w14:textId="77777777" w:rsidR="00B13882" w:rsidRPr="00E469AF" w:rsidRDefault="00B13882" w:rsidP="007F38E3">
            <w:pPr>
              <w:rPr>
                <w:sz w:val="22"/>
                <w:szCs w:val="22"/>
              </w:rPr>
            </w:pPr>
            <w:r w:rsidRPr="00E469AF">
              <w:rPr>
                <w:sz w:val="22"/>
                <w:szCs w:val="22"/>
              </w:rPr>
              <w:t>STK</w:t>
            </w:r>
          </w:p>
        </w:tc>
        <w:tc>
          <w:tcPr>
            <w:tcW w:w="0" w:type="auto"/>
            <w:hideMark/>
          </w:tcPr>
          <w:p w14:paraId="0AE66923" w14:textId="77777777" w:rsidR="00B13882" w:rsidRPr="00E469AF" w:rsidRDefault="00B13882" w:rsidP="007F38E3">
            <w:pPr>
              <w:rPr>
                <w:sz w:val="22"/>
                <w:szCs w:val="22"/>
              </w:rPr>
            </w:pPr>
            <w:r w:rsidRPr="00E469AF">
              <w:rPr>
                <w:sz w:val="22"/>
                <w:szCs w:val="22"/>
              </w:rPr>
              <w:t>Someone with an interest or approval authority</w:t>
            </w:r>
          </w:p>
        </w:tc>
        <w:tc>
          <w:tcPr>
            <w:tcW w:w="0" w:type="auto"/>
            <w:hideMark/>
          </w:tcPr>
          <w:p w14:paraId="445C2A09" w14:textId="77777777" w:rsidR="00B13882" w:rsidRPr="00E469AF" w:rsidRDefault="00B13882" w:rsidP="007F38E3">
            <w:pPr>
              <w:rPr>
                <w:sz w:val="22"/>
                <w:szCs w:val="22"/>
              </w:rPr>
            </w:pPr>
            <w:r w:rsidRPr="00E469AF">
              <w:rPr>
                <w:sz w:val="22"/>
                <w:szCs w:val="22"/>
              </w:rPr>
              <w:t>Stakeholder register</w:t>
            </w:r>
          </w:p>
        </w:tc>
      </w:tr>
      <w:tr w:rsidR="00B13882" w:rsidRPr="00E469AF" w14:paraId="2BB07732" w14:textId="77777777" w:rsidTr="00E469AF">
        <w:tc>
          <w:tcPr>
            <w:tcW w:w="0" w:type="auto"/>
            <w:hideMark/>
          </w:tcPr>
          <w:p w14:paraId="17FDF6D0" w14:textId="77777777" w:rsidR="00B13882" w:rsidRPr="00E469AF" w:rsidRDefault="00B13882" w:rsidP="007F38E3">
            <w:pPr>
              <w:rPr>
                <w:sz w:val="22"/>
                <w:szCs w:val="22"/>
              </w:rPr>
            </w:pPr>
            <w:r w:rsidRPr="00E469AF">
              <w:rPr>
                <w:b/>
                <w:bCs/>
                <w:sz w:val="22"/>
                <w:szCs w:val="22"/>
              </w:rPr>
              <w:t>Data Entity</w:t>
            </w:r>
          </w:p>
        </w:tc>
        <w:tc>
          <w:tcPr>
            <w:tcW w:w="0" w:type="auto"/>
            <w:hideMark/>
          </w:tcPr>
          <w:p w14:paraId="04F2529F" w14:textId="77777777" w:rsidR="00B13882" w:rsidRPr="00E469AF" w:rsidRDefault="00B13882" w:rsidP="007F38E3">
            <w:pPr>
              <w:rPr>
                <w:sz w:val="22"/>
                <w:szCs w:val="22"/>
              </w:rPr>
            </w:pPr>
            <w:r w:rsidRPr="00E469AF">
              <w:rPr>
                <w:sz w:val="22"/>
                <w:szCs w:val="22"/>
              </w:rPr>
              <w:t>DAT</w:t>
            </w:r>
          </w:p>
        </w:tc>
        <w:tc>
          <w:tcPr>
            <w:tcW w:w="0" w:type="auto"/>
            <w:hideMark/>
          </w:tcPr>
          <w:p w14:paraId="5F58550F" w14:textId="77777777" w:rsidR="00B13882" w:rsidRPr="00E469AF" w:rsidRDefault="00B13882" w:rsidP="007F38E3">
            <w:pPr>
              <w:rPr>
                <w:sz w:val="22"/>
                <w:szCs w:val="22"/>
              </w:rPr>
            </w:pPr>
            <w:r w:rsidRPr="00E469AF">
              <w:rPr>
                <w:sz w:val="22"/>
                <w:szCs w:val="22"/>
              </w:rPr>
              <w:t>A data structure and its attributes</w:t>
            </w:r>
          </w:p>
        </w:tc>
        <w:tc>
          <w:tcPr>
            <w:tcW w:w="0" w:type="auto"/>
            <w:hideMark/>
          </w:tcPr>
          <w:p w14:paraId="5AC3FC3C" w14:textId="77777777" w:rsidR="00B13882" w:rsidRPr="00E469AF" w:rsidRDefault="00B13882" w:rsidP="007F38E3">
            <w:pPr>
              <w:rPr>
                <w:sz w:val="22"/>
                <w:szCs w:val="22"/>
              </w:rPr>
            </w:pPr>
            <w:r w:rsidRPr="00E469AF">
              <w:rPr>
                <w:sz w:val="22"/>
                <w:szCs w:val="22"/>
              </w:rPr>
              <w:t>Data model / data dictionary</w:t>
            </w:r>
          </w:p>
        </w:tc>
      </w:tr>
      <w:tr w:rsidR="00B13882" w:rsidRPr="00E469AF" w14:paraId="44E01D7D" w14:textId="77777777" w:rsidTr="00E469AF">
        <w:tc>
          <w:tcPr>
            <w:tcW w:w="0" w:type="auto"/>
            <w:hideMark/>
          </w:tcPr>
          <w:p w14:paraId="2BD97422" w14:textId="77777777" w:rsidR="00B13882" w:rsidRPr="00E469AF" w:rsidRDefault="00B13882" w:rsidP="007F38E3">
            <w:pPr>
              <w:rPr>
                <w:sz w:val="22"/>
                <w:szCs w:val="22"/>
              </w:rPr>
            </w:pPr>
            <w:r w:rsidRPr="00E469AF">
              <w:rPr>
                <w:b/>
                <w:bCs/>
                <w:sz w:val="22"/>
                <w:szCs w:val="22"/>
              </w:rPr>
              <w:t>Service</w:t>
            </w:r>
          </w:p>
        </w:tc>
        <w:tc>
          <w:tcPr>
            <w:tcW w:w="0" w:type="auto"/>
            <w:hideMark/>
          </w:tcPr>
          <w:p w14:paraId="50491451" w14:textId="77777777" w:rsidR="00B13882" w:rsidRPr="00E469AF" w:rsidRDefault="00B13882" w:rsidP="007F38E3">
            <w:pPr>
              <w:rPr>
                <w:sz w:val="22"/>
                <w:szCs w:val="22"/>
              </w:rPr>
            </w:pPr>
            <w:r w:rsidRPr="00E469AF">
              <w:rPr>
                <w:sz w:val="22"/>
                <w:szCs w:val="22"/>
              </w:rPr>
              <w:t>SVC</w:t>
            </w:r>
          </w:p>
        </w:tc>
        <w:tc>
          <w:tcPr>
            <w:tcW w:w="0" w:type="auto"/>
            <w:hideMark/>
          </w:tcPr>
          <w:p w14:paraId="1E9D4AB5" w14:textId="77777777" w:rsidR="00B13882" w:rsidRPr="00E469AF" w:rsidRDefault="00B13882" w:rsidP="007F38E3">
            <w:pPr>
              <w:rPr>
                <w:sz w:val="22"/>
                <w:szCs w:val="22"/>
              </w:rPr>
            </w:pPr>
            <w:r w:rsidRPr="00E469AF">
              <w:rPr>
                <w:sz w:val="22"/>
                <w:szCs w:val="22"/>
              </w:rPr>
              <w:t>A single-responsibility service boundary</w:t>
            </w:r>
          </w:p>
        </w:tc>
        <w:tc>
          <w:tcPr>
            <w:tcW w:w="0" w:type="auto"/>
            <w:hideMark/>
          </w:tcPr>
          <w:p w14:paraId="1347CF15" w14:textId="77777777" w:rsidR="00B13882" w:rsidRPr="00E469AF" w:rsidRDefault="00B13882" w:rsidP="007F38E3">
            <w:pPr>
              <w:rPr>
                <w:sz w:val="22"/>
                <w:szCs w:val="22"/>
              </w:rPr>
            </w:pPr>
            <w:r w:rsidRPr="00E469AF">
              <w:rPr>
                <w:sz w:val="22"/>
                <w:szCs w:val="22"/>
              </w:rPr>
              <w:t>Component / service breakdown</w:t>
            </w:r>
          </w:p>
        </w:tc>
      </w:tr>
      <w:tr w:rsidR="00B13882" w:rsidRPr="00E469AF" w14:paraId="5BB1A05E" w14:textId="77777777" w:rsidTr="00E469AF">
        <w:tc>
          <w:tcPr>
            <w:tcW w:w="0" w:type="auto"/>
            <w:hideMark/>
          </w:tcPr>
          <w:p w14:paraId="64D81B7A" w14:textId="77777777" w:rsidR="00B13882" w:rsidRPr="00E469AF" w:rsidRDefault="00B13882" w:rsidP="007F38E3">
            <w:pPr>
              <w:rPr>
                <w:sz w:val="22"/>
                <w:szCs w:val="22"/>
              </w:rPr>
            </w:pPr>
            <w:r w:rsidRPr="00E469AF">
              <w:rPr>
                <w:b/>
                <w:bCs/>
                <w:sz w:val="22"/>
                <w:szCs w:val="22"/>
              </w:rPr>
              <w:t>Interface</w:t>
            </w:r>
          </w:p>
        </w:tc>
        <w:tc>
          <w:tcPr>
            <w:tcW w:w="0" w:type="auto"/>
            <w:hideMark/>
          </w:tcPr>
          <w:p w14:paraId="51A2F3B5" w14:textId="77777777" w:rsidR="00B13882" w:rsidRPr="00E469AF" w:rsidRDefault="00B13882" w:rsidP="007F38E3">
            <w:pPr>
              <w:rPr>
                <w:sz w:val="22"/>
                <w:szCs w:val="22"/>
              </w:rPr>
            </w:pPr>
            <w:r w:rsidRPr="00E469AF">
              <w:rPr>
                <w:sz w:val="22"/>
                <w:szCs w:val="22"/>
              </w:rPr>
              <w:t>INT</w:t>
            </w:r>
          </w:p>
        </w:tc>
        <w:tc>
          <w:tcPr>
            <w:tcW w:w="0" w:type="auto"/>
            <w:hideMark/>
          </w:tcPr>
          <w:p w14:paraId="736C3F2B" w14:textId="77777777" w:rsidR="00B13882" w:rsidRPr="00E469AF" w:rsidRDefault="00B13882" w:rsidP="007F38E3">
            <w:pPr>
              <w:rPr>
                <w:sz w:val="22"/>
                <w:szCs w:val="22"/>
              </w:rPr>
            </w:pPr>
            <w:r w:rsidRPr="00E469AF">
              <w:rPr>
                <w:sz w:val="22"/>
                <w:szCs w:val="22"/>
              </w:rPr>
              <w:t>A contract between services or with the outside</w:t>
            </w:r>
          </w:p>
        </w:tc>
        <w:tc>
          <w:tcPr>
            <w:tcW w:w="0" w:type="auto"/>
            <w:hideMark/>
          </w:tcPr>
          <w:p w14:paraId="1AC03B5A" w14:textId="77777777" w:rsidR="00B13882" w:rsidRPr="00E469AF" w:rsidRDefault="00B13882" w:rsidP="007F38E3">
            <w:pPr>
              <w:rPr>
                <w:sz w:val="22"/>
                <w:szCs w:val="22"/>
              </w:rPr>
            </w:pPr>
            <w:r w:rsidRPr="00E469AF">
              <w:rPr>
                <w:sz w:val="22"/>
                <w:szCs w:val="22"/>
              </w:rPr>
              <w:t>Interface control document (ICD)</w:t>
            </w:r>
          </w:p>
        </w:tc>
      </w:tr>
      <w:tr w:rsidR="00B13882" w:rsidRPr="00E469AF" w14:paraId="13FCCF3F" w14:textId="77777777" w:rsidTr="00E469AF">
        <w:tc>
          <w:tcPr>
            <w:tcW w:w="0" w:type="auto"/>
            <w:hideMark/>
          </w:tcPr>
          <w:p w14:paraId="48622A96" w14:textId="77777777" w:rsidR="00B13882" w:rsidRPr="00E469AF" w:rsidRDefault="00B13882" w:rsidP="007F38E3">
            <w:pPr>
              <w:rPr>
                <w:sz w:val="22"/>
                <w:szCs w:val="22"/>
              </w:rPr>
            </w:pPr>
            <w:r w:rsidRPr="00E469AF">
              <w:rPr>
                <w:b/>
                <w:bCs/>
                <w:sz w:val="22"/>
                <w:szCs w:val="22"/>
              </w:rPr>
              <w:t>Workflow</w:t>
            </w:r>
          </w:p>
        </w:tc>
        <w:tc>
          <w:tcPr>
            <w:tcW w:w="0" w:type="auto"/>
            <w:hideMark/>
          </w:tcPr>
          <w:p w14:paraId="7908A0AB" w14:textId="77777777" w:rsidR="00B13882" w:rsidRPr="00E469AF" w:rsidRDefault="00B13882" w:rsidP="007F38E3">
            <w:pPr>
              <w:rPr>
                <w:sz w:val="22"/>
                <w:szCs w:val="22"/>
              </w:rPr>
            </w:pPr>
            <w:r w:rsidRPr="00E469AF">
              <w:rPr>
                <w:sz w:val="22"/>
                <w:szCs w:val="22"/>
              </w:rPr>
              <w:t>WFL</w:t>
            </w:r>
          </w:p>
        </w:tc>
        <w:tc>
          <w:tcPr>
            <w:tcW w:w="0" w:type="auto"/>
            <w:hideMark/>
          </w:tcPr>
          <w:p w14:paraId="5B08BAB4" w14:textId="77777777" w:rsidR="00B13882" w:rsidRPr="00E469AF" w:rsidRDefault="00B13882" w:rsidP="007F38E3">
            <w:pPr>
              <w:rPr>
                <w:sz w:val="22"/>
                <w:szCs w:val="22"/>
              </w:rPr>
            </w:pPr>
            <w:r w:rsidRPr="00E469AF">
              <w:rPr>
                <w:sz w:val="22"/>
                <w:szCs w:val="22"/>
              </w:rPr>
              <w:t>A sequence of steps and exception paths</w:t>
            </w:r>
          </w:p>
        </w:tc>
        <w:tc>
          <w:tcPr>
            <w:tcW w:w="0" w:type="auto"/>
            <w:hideMark/>
          </w:tcPr>
          <w:p w14:paraId="78EF6B85" w14:textId="77777777" w:rsidR="00B13882" w:rsidRPr="00E469AF" w:rsidRDefault="00B13882" w:rsidP="007F38E3">
            <w:pPr>
              <w:rPr>
                <w:sz w:val="22"/>
                <w:szCs w:val="22"/>
              </w:rPr>
            </w:pPr>
            <w:r w:rsidRPr="00E469AF">
              <w:rPr>
                <w:sz w:val="22"/>
                <w:szCs w:val="22"/>
              </w:rPr>
              <w:t>Process flow / use-case walkthrough</w:t>
            </w:r>
          </w:p>
        </w:tc>
      </w:tr>
      <w:tr w:rsidR="00B13882" w:rsidRPr="00E469AF" w14:paraId="092BADB8" w14:textId="77777777" w:rsidTr="00E469AF">
        <w:tc>
          <w:tcPr>
            <w:tcW w:w="0" w:type="auto"/>
            <w:hideMark/>
          </w:tcPr>
          <w:p w14:paraId="64A75629" w14:textId="77777777" w:rsidR="00B13882" w:rsidRPr="00E469AF" w:rsidRDefault="00B13882" w:rsidP="007F38E3">
            <w:pPr>
              <w:rPr>
                <w:sz w:val="22"/>
                <w:szCs w:val="22"/>
              </w:rPr>
            </w:pPr>
            <w:r w:rsidRPr="00E469AF">
              <w:rPr>
                <w:b/>
                <w:bCs/>
                <w:sz w:val="22"/>
                <w:szCs w:val="22"/>
              </w:rPr>
              <w:t>Policy</w:t>
            </w:r>
          </w:p>
        </w:tc>
        <w:tc>
          <w:tcPr>
            <w:tcW w:w="0" w:type="auto"/>
            <w:hideMark/>
          </w:tcPr>
          <w:p w14:paraId="02A15E88" w14:textId="77777777" w:rsidR="00B13882" w:rsidRPr="00E469AF" w:rsidRDefault="00B13882" w:rsidP="007F38E3">
            <w:pPr>
              <w:rPr>
                <w:sz w:val="22"/>
                <w:szCs w:val="22"/>
              </w:rPr>
            </w:pPr>
            <w:r w:rsidRPr="00E469AF">
              <w:rPr>
                <w:sz w:val="22"/>
                <w:szCs w:val="22"/>
              </w:rPr>
              <w:t>POL</w:t>
            </w:r>
          </w:p>
        </w:tc>
        <w:tc>
          <w:tcPr>
            <w:tcW w:w="0" w:type="auto"/>
            <w:hideMark/>
          </w:tcPr>
          <w:p w14:paraId="03B42FA6" w14:textId="77777777" w:rsidR="00B13882" w:rsidRPr="00E469AF" w:rsidRDefault="00B13882" w:rsidP="007F38E3">
            <w:pPr>
              <w:rPr>
                <w:sz w:val="22"/>
                <w:szCs w:val="22"/>
              </w:rPr>
            </w:pPr>
            <w:r w:rsidRPr="00E469AF">
              <w:rPr>
                <w:sz w:val="22"/>
                <w:szCs w:val="22"/>
              </w:rPr>
              <w:t>A verifiable rule the system must enforce</w:t>
            </w:r>
          </w:p>
        </w:tc>
        <w:tc>
          <w:tcPr>
            <w:tcW w:w="0" w:type="auto"/>
            <w:hideMark/>
          </w:tcPr>
          <w:p w14:paraId="3294952D" w14:textId="77777777" w:rsidR="00B13882" w:rsidRPr="00E469AF" w:rsidRDefault="00B13882" w:rsidP="007F38E3">
            <w:pPr>
              <w:rPr>
                <w:sz w:val="22"/>
                <w:szCs w:val="22"/>
              </w:rPr>
            </w:pPr>
            <w:r w:rsidRPr="00E469AF">
              <w:rPr>
                <w:sz w:val="22"/>
                <w:szCs w:val="22"/>
              </w:rPr>
              <w:t>Policy / compliance control</w:t>
            </w:r>
          </w:p>
        </w:tc>
      </w:tr>
      <w:tr w:rsidR="00B13882" w:rsidRPr="00E469AF" w14:paraId="1D8B7B06" w14:textId="77777777" w:rsidTr="00E469AF">
        <w:tc>
          <w:tcPr>
            <w:tcW w:w="0" w:type="auto"/>
            <w:hideMark/>
          </w:tcPr>
          <w:p w14:paraId="6BB40FEB" w14:textId="77777777" w:rsidR="00B13882" w:rsidRPr="00E469AF" w:rsidRDefault="00B13882" w:rsidP="007F38E3">
            <w:pPr>
              <w:rPr>
                <w:sz w:val="22"/>
                <w:szCs w:val="22"/>
              </w:rPr>
            </w:pPr>
            <w:r w:rsidRPr="00E469AF">
              <w:rPr>
                <w:b/>
                <w:bCs/>
                <w:sz w:val="22"/>
                <w:szCs w:val="22"/>
              </w:rPr>
              <w:t>Validation</w:t>
            </w:r>
          </w:p>
        </w:tc>
        <w:tc>
          <w:tcPr>
            <w:tcW w:w="0" w:type="auto"/>
            <w:hideMark/>
          </w:tcPr>
          <w:p w14:paraId="75D3A909" w14:textId="77777777" w:rsidR="00B13882" w:rsidRPr="00E469AF" w:rsidRDefault="00B13882" w:rsidP="007F38E3">
            <w:pPr>
              <w:rPr>
                <w:sz w:val="22"/>
                <w:szCs w:val="22"/>
              </w:rPr>
            </w:pPr>
            <w:r w:rsidRPr="00E469AF">
              <w:rPr>
                <w:sz w:val="22"/>
                <w:szCs w:val="22"/>
              </w:rPr>
              <w:t>VAL</w:t>
            </w:r>
          </w:p>
        </w:tc>
        <w:tc>
          <w:tcPr>
            <w:tcW w:w="0" w:type="auto"/>
            <w:hideMark/>
          </w:tcPr>
          <w:p w14:paraId="5408ADD6" w14:textId="77777777" w:rsidR="00B13882" w:rsidRPr="00E469AF" w:rsidRDefault="00B13882" w:rsidP="007F38E3">
            <w:pPr>
              <w:rPr>
                <w:sz w:val="22"/>
                <w:szCs w:val="22"/>
              </w:rPr>
            </w:pPr>
            <w:r w:rsidRPr="00E469AF">
              <w:rPr>
                <w:sz w:val="22"/>
                <w:szCs w:val="22"/>
              </w:rPr>
              <w:t>A criterion the system must satisfy</w:t>
            </w:r>
          </w:p>
        </w:tc>
        <w:tc>
          <w:tcPr>
            <w:tcW w:w="0" w:type="auto"/>
            <w:hideMark/>
          </w:tcPr>
          <w:p w14:paraId="6C01D669" w14:textId="77777777" w:rsidR="00B13882" w:rsidRPr="00E469AF" w:rsidRDefault="00B13882" w:rsidP="007F38E3">
            <w:pPr>
              <w:rPr>
                <w:sz w:val="22"/>
                <w:szCs w:val="22"/>
              </w:rPr>
            </w:pPr>
            <w:r w:rsidRPr="00E469AF">
              <w:rPr>
                <w:sz w:val="22"/>
                <w:szCs w:val="22"/>
              </w:rPr>
              <w:t>Acceptance criteria / test plan</w:t>
            </w:r>
          </w:p>
        </w:tc>
      </w:tr>
      <w:tr w:rsidR="00B13882" w:rsidRPr="00E469AF" w14:paraId="726BEF8F" w14:textId="77777777" w:rsidTr="00E469AF">
        <w:tc>
          <w:tcPr>
            <w:tcW w:w="0" w:type="auto"/>
            <w:hideMark/>
          </w:tcPr>
          <w:p w14:paraId="0AFB58D8" w14:textId="77777777" w:rsidR="00B13882" w:rsidRPr="00E469AF" w:rsidRDefault="00B13882" w:rsidP="007F38E3">
            <w:pPr>
              <w:rPr>
                <w:sz w:val="22"/>
                <w:szCs w:val="22"/>
              </w:rPr>
            </w:pPr>
            <w:r w:rsidRPr="00E469AF">
              <w:rPr>
                <w:b/>
                <w:bCs/>
                <w:sz w:val="22"/>
                <w:szCs w:val="22"/>
              </w:rPr>
              <w:t>Reusable Asset</w:t>
            </w:r>
          </w:p>
        </w:tc>
        <w:tc>
          <w:tcPr>
            <w:tcW w:w="0" w:type="auto"/>
            <w:hideMark/>
          </w:tcPr>
          <w:p w14:paraId="678C0AC4" w14:textId="77777777" w:rsidR="00B13882" w:rsidRPr="00E469AF" w:rsidRDefault="00B13882" w:rsidP="007F38E3">
            <w:pPr>
              <w:rPr>
                <w:sz w:val="22"/>
                <w:szCs w:val="22"/>
              </w:rPr>
            </w:pPr>
            <w:r w:rsidRPr="00E469AF">
              <w:rPr>
                <w:sz w:val="22"/>
                <w:szCs w:val="22"/>
              </w:rPr>
              <w:t>RSA</w:t>
            </w:r>
          </w:p>
        </w:tc>
        <w:tc>
          <w:tcPr>
            <w:tcW w:w="0" w:type="auto"/>
            <w:hideMark/>
          </w:tcPr>
          <w:p w14:paraId="0285F92B" w14:textId="77777777" w:rsidR="00B13882" w:rsidRPr="00E469AF" w:rsidRDefault="00B13882" w:rsidP="007F38E3">
            <w:pPr>
              <w:rPr>
                <w:sz w:val="22"/>
                <w:szCs w:val="22"/>
              </w:rPr>
            </w:pPr>
            <w:r w:rsidRPr="00E469AF">
              <w:rPr>
                <w:sz w:val="22"/>
                <w:szCs w:val="22"/>
              </w:rPr>
              <w:t>An approved, validated asset available for reuse</w:t>
            </w:r>
          </w:p>
        </w:tc>
        <w:tc>
          <w:tcPr>
            <w:tcW w:w="0" w:type="auto"/>
            <w:hideMark/>
          </w:tcPr>
          <w:p w14:paraId="68B492AD" w14:textId="77777777" w:rsidR="00B13882" w:rsidRPr="00E469AF" w:rsidRDefault="00B13882" w:rsidP="007F38E3">
            <w:pPr>
              <w:rPr>
                <w:sz w:val="22"/>
                <w:szCs w:val="22"/>
              </w:rPr>
            </w:pPr>
            <w:r w:rsidRPr="00E469AF">
              <w:rPr>
                <w:sz w:val="22"/>
                <w:szCs w:val="22"/>
              </w:rPr>
              <w:t>Reusable component library</w:t>
            </w:r>
          </w:p>
        </w:tc>
      </w:tr>
      <w:tr w:rsidR="00B13882" w:rsidRPr="00E469AF" w14:paraId="7ACFABE0" w14:textId="77777777" w:rsidTr="00E469AF">
        <w:tc>
          <w:tcPr>
            <w:tcW w:w="0" w:type="auto"/>
            <w:hideMark/>
          </w:tcPr>
          <w:p w14:paraId="31D22355" w14:textId="77777777" w:rsidR="00B13882" w:rsidRPr="00E469AF" w:rsidRDefault="00B13882" w:rsidP="007F38E3">
            <w:pPr>
              <w:rPr>
                <w:sz w:val="22"/>
                <w:szCs w:val="22"/>
              </w:rPr>
            </w:pPr>
            <w:r w:rsidRPr="00E469AF">
              <w:rPr>
                <w:b/>
                <w:bCs/>
                <w:sz w:val="22"/>
                <w:szCs w:val="22"/>
              </w:rPr>
              <w:t>Reuse Decision</w:t>
            </w:r>
          </w:p>
        </w:tc>
        <w:tc>
          <w:tcPr>
            <w:tcW w:w="0" w:type="auto"/>
            <w:hideMark/>
          </w:tcPr>
          <w:p w14:paraId="65A23A62" w14:textId="77777777" w:rsidR="00B13882" w:rsidRPr="00E469AF" w:rsidRDefault="00B13882" w:rsidP="007F38E3">
            <w:pPr>
              <w:rPr>
                <w:sz w:val="22"/>
                <w:szCs w:val="22"/>
              </w:rPr>
            </w:pPr>
            <w:r w:rsidRPr="00E469AF">
              <w:rPr>
                <w:sz w:val="22"/>
                <w:szCs w:val="22"/>
              </w:rPr>
              <w:t>RSD</w:t>
            </w:r>
          </w:p>
        </w:tc>
        <w:tc>
          <w:tcPr>
            <w:tcW w:w="0" w:type="auto"/>
            <w:hideMark/>
          </w:tcPr>
          <w:p w14:paraId="1BA6BEE2" w14:textId="77777777" w:rsidR="00B13882" w:rsidRPr="00E469AF" w:rsidRDefault="00B13882" w:rsidP="007F38E3">
            <w:pPr>
              <w:rPr>
                <w:sz w:val="22"/>
                <w:szCs w:val="22"/>
              </w:rPr>
            </w:pPr>
            <w:r w:rsidRPr="00E469AF">
              <w:rPr>
                <w:sz w:val="22"/>
                <w:szCs w:val="22"/>
              </w:rPr>
              <w:t>A decision to reuse, wrap, extend, or reject an asset</w:t>
            </w:r>
          </w:p>
        </w:tc>
        <w:tc>
          <w:tcPr>
            <w:tcW w:w="0" w:type="auto"/>
            <w:hideMark/>
          </w:tcPr>
          <w:p w14:paraId="66F5B28D" w14:textId="77777777" w:rsidR="00B13882" w:rsidRPr="00E469AF" w:rsidRDefault="00B13882" w:rsidP="007F38E3">
            <w:pPr>
              <w:rPr>
                <w:sz w:val="22"/>
                <w:szCs w:val="22"/>
              </w:rPr>
            </w:pPr>
            <w:r w:rsidRPr="00E469AF">
              <w:rPr>
                <w:sz w:val="22"/>
                <w:szCs w:val="22"/>
              </w:rPr>
              <w:t>Make-vs-buy decision record</w:t>
            </w:r>
          </w:p>
        </w:tc>
      </w:tr>
      <w:tr w:rsidR="00B13882" w:rsidRPr="00E469AF" w14:paraId="0D559D96" w14:textId="77777777" w:rsidTr="00E469AF">
        <w:tc>
          <w:tcPr>
            <w:tcW w:w="0" w:type="auto"/>
            <w:hideMark/>
          </w:tcPr>
          <w:p w14:paraId="0C01BCB8" w14:textId="77777777" w:rsidR="00B13882" w:rsidRPr="00E469AF" w:rsidRDefault="00B13882" w:rsidP="007F38E3">
            <w:pPr>
              <w:rPr>
                <w:sz w:val="22"/>
                <w:szCs w:val="22"/>
              </w:rPr>
            </w:pPr>
            <w:r w:rsidRPr="00E469AF">
              <w:rPr>
                <w:b/>
                <w:bCs/>
                <w:sz w:val="22"/>
                <w:szCs w:val="22"/>
              </w:rPr>
              <w:t>Reuse Fitness Assessment</w:t>
            </w:r>
          </w:p>
        </w:tc>
        <w:tc>
          <w:tcPr>
            <w:tcW w:w="0" w:type="auto"/>
            <w:hideMark/>
          </w:tcPr>
          <w:p w14:paraId="39B19A90" w14:textId="77777777" w:rsidR="00B13882" w:rsidRPr="00E469AF" w:rsidRDefault="00B13882" w:rsidP="007F38E3">
            <w:pPr>
              <w:rPr>
                <w:sz w:val="22"/>
                <w:szCs w:val="22"/>
              </w:rPr>
            </w:pPr>
            <w:r w:rsidRPr="00E469AF">
              <w:rPr>
                <w:sz w:val="22"/>
                <w:szCs w:val="22"/>
              </w:rPr>
              <w:t>RFA</w:t>
            </w:r>
          </w:p>
        </w:tc>
        <w:tc>
          <w:tcPr>
            <w:tcW w:w="0" w:type="auto"/>
            <w:hideMark/>
          </w:tcPr>
          <w:p w14:paraId="6D83573C" w14:textId="77777777" w:rsidR="00B13882" w:rsidRPr="00E469AF" w:rsidRDefault="00B13882" w:rsidP="007F38E3">
            <w:pPr>
              <w:rPr>
                <w:sz w:val="22"/>
                <w:szCs w:val="22"/>
              </w:rPr>
            </w:pPr>
            <w:r w:rsidRPr="00E469AF">
              <w:rPr>
                <w:sz w:val="22"/>
                <w:szCs w:val="22"/>
              </w:rPr>
              <w:t xml:space="preserve">An assessment of whether an asset </w:t>
            </w:r>
            <w:proofErr w:type="gramStart"/>
            <w:r w:rsidRPr="00E469AF">
              <w:rPr>
                <w:sz w:val="22"/>
                <w:szCs w:val="22"/>
              </w:rPr>
              <w:t>fits</w:t>
            </w:r>
            <w:proofErr w:type="gramEnd"/>
          </w:p>
        </w:tc>
        <w:tc>
          <w:tcPr>
            <w:tcW w:w="0" w:type="auto"/>
            <w:hideMark/>
          </w:tcPr>
          <w:p w14:paraId="62B6793A" w14:textId="77777777" w:rsidR="00B13882" w:rsidRPr="00E469AF" w:rsidRDefault="00B13882" w:rsidP="007F38E3">
            <w:pPr>
              <w:rPr>
                <w:sz w:val="22"/>
                <w:szCs w:val="22"/>
              </w:rPr>
            </w:pPr>
            <w:proofErr w:type="gramStart"/>
            <w:r w:rsidRPr="00E469AF">
              <w:rPr>
                <w:sz w:val="22"/>
                <w:szCs w:val="22"/>
              </w:rPr>
              <w:t>Fit-gap</w:t>
            </w:r>
            <w:proofErr w:type="gramEnd"/>
            <w:r w:rsidRPr="00E469AF">
              <w:rPr>
                <w:sz w:val="22"/>
                <w:szCs w:val="22"/>
              </w:rPr>
              <w:t xml:space="preserve"> / feasibility assessment</w:t>
            </w:r>
          </w:p>
        </w:tc>
      </w:tr>
      <w:tr w:rsidR="00B13882" w:rsidRPr="00E469AF" w14:paraId="16FFFAAA" w14:textId="77777777" w:rsidTr="00E469AF">
        <w:tc>
          <w:tcPr>
            <w:tcW w:w="0" w:type="auto"/>
            <w:hideMark/>
          </w:tcPr>
          <w:p w14:paraId="288B2C1B" w14:textId="77777777" w:rsidR="00B13882" w:rsidRPr="00E469AF" w:rsidRDefault="00B13882" w:rsidP="007F38E3">
            <w:pPr>
              <w:rPr>
                <w:sz w:val="22"/>
                <w:szCs w:val="22"/>
              </w:rPr>
            </w:pPr>
            <w:r w:rsidRPr="00E469AF">
              <w:rPr>
                <w:b/>
                <w:bCs/>
                <w:sz w:val="22"/>
                <w:szCs w:val="22"/>
              </w:rPr>
              <w:t>Construction Boundary</w:t>
            </w:r>
          </w:p>
        </w:tc>
        <w:tc>
          <w:tcPr>
            <w:tcW w:w="0" w:type="auto"/>
            <w:hideMark/>
          </w:tcPr>
          <w:p w14:paraId="7E27CC84" w14:textId="77777777" w:rsidR="00B13882" w:rsidRPr="00E469AF" w:rsidRDefault="00B13882" w:rsidP="007F38E3">
            <w:pPr>
              <w:rPr>
                <w:sz w:val="22"/>
                <w:szCs w:val="22"/>
              </w:rPr>
            </w:pPr>
            <w:r w:rsidRPr="00E469AF">
              <w:rPr>
                <w:sz w:val="22"/>
                <w:szCs w:val="22"/>
              </w:rPr>
              <w:t>BND</w:t>
            </w:r>
          </w:p>
        </w:tc>
        <w:tc>
          <w:tcPr>
            <w:tcW w:w="0" w:type="auto"/>
            <w:hideMark/>
          </w:tcPr>
          <w:p w14:paraId="57DDD372" w14:textId="77777777" w:rsidR="00B13882" w:rsidRPr="00E469AF" w:rsidRDefault="00B13882" w:rsidP="007F38E3">
            <w:pPr>
              <w:rPr>
                <w:sz w:val="22"/>
                <w:szCs w:val="22"/>
              </w:rPr>
            </w:pPr>
            <w:r w:rsidRPr="00E469AF">
              <w:rPr>
                <w:sz w:val="22"/>
                <w:szCs w:val="22"/>
              </w:rPr>
              <w:t>A scoped unit of construction with entry/exit criteria</w:t>
            </w:r>
          </w:p>
        </w:tc>
        <w:tc>
          <w:tcPr>
            <w:tcW w:w="0" w:type="auto"/>
            <w:hideMark/>
          </w:tcPr>
          <w:p w14:paraId="7405A10A" w14:textId="77777777" w:rsidR="00B13882" w:rsidRPr="00E469AF" w:rsidRDefault="00B13882" w:rsidP="007F38E3">
            <w:pPr>
              <w:rPr>
                <w:sz w:val="22"/>
                <w:szCs w:val="22"/>
              </w:rPr>
            </w:pPr>
            <w:r w:rsidRPr="00E469AF">
              <w:rPr>
                <w:sz w:val="22"/>
                <w:szCs w:val="22"/>
              </w:rPr>
              <w:t>Work package / WBS element</w:t>
            </w:r>
          </w:p>
        </w:tc>
      </w:tr>
      <w:tr w:rsidR="00B13882" w:rsidRPr="00E469AF" w14:paraId="0BB31D5C" w14:textId="77777777" w:rsidTr="00E469AF">
        <w:tc>
          <w:tcPr>
            <w:tcW w:w="0" w:type="auto"/>
            <w:hideMark/>
          </w:tcPr>
          <w:p w14:paraId="75401350" w14:textId="77777777" w:rsidR="00B13882" w:rsidRPr="00E469AF" w:rsidRDefault="00B13882" w:rsidP="007F38E3">
            <w:pPr>
              <w:rPr>
                <w:sz w:val="22"/>
                <w:szCs w:val="22"/>
              </w:rPr>
            </w:pPr>
            <w:r w:rsidRPr="00E469AF">
              <w:rPr>
                <w:b/>
                <w:bCs/>
                <w:sz w:val="22"/>
                <w:szCs w:val="22"/>
              </w:rPr>
              <w:t>Connection Context</w:t>
            </w:r>
          </w:p>
        </w:tc>
        <w:tc>
          <w:tcPr>
            <w:tcW w:w="0" w:type="auto"/>
            <w:hideMark/>
          </w:tcPr>
          <w:p w14:paraId="3631CFCF" w14:textId="77777777" w:rsidR="00B13882" w:rsidRPr="00E469AF" w:rsidRDefault="00B13882" w:rsidP="007F38E3">
            <w:pPr>
              <w:rPr>
                <w:sz w:val="22"/>
                <w:szCs w:val="22"/>
              </w:rPr>
            </w:pPr>
            <w:r w:rsidRPr="00E469AF">
              <w:rPr>
                <w:sz w:val="22"/>
                <w:szCs w:val="22"/>
              </w:rPr>
              <w:t>CNX</w:t>
            </w:r>
          </w:p>
        </w:tc>
        <w:tc>
          <w:tcPr>
            <w:tcW w:w="0" w:type="auto"/>
            <w:hideMark/>
          </w:tcPr>
          <w:p w14:paraId="2FFE19D5" w14:textId="77777777" w:rsidR="00B13882" w:rsidRPr="00E469AF" w:rsidRDefault="00B13882" w:rsidP="007F38E3">
            <w:pPr>
              <w:rPr>
                <w:sz w:val="22"/>
                <w:szCs w:val="22"/>
              </w:rPr>
            </w:pPr>
            <w:r w:rsidRPr="00E469AF">
              <w:rPr>
                <w:sz w:val="22"/>
                <w:szCs w:val="22"/>
              </w:rPr>
              <w:t>A controlled handoff between boundaries</w:t>
            </w:r>
          </w:p>
        </w:tc>
        <w:tc>
          <w:tcPr>
            <w:tcW w:w="0" w:type="auto"/>
            <w:hideMark/>
          </w:tcPr>
          <w:p w14:paraId="4231CDDB" w14:textId="77777777" w:rsidR="00B13882" w:rsidRPr="00E469AF" w:rsidRDefault="00B13882" w:rsidP="007F38E3">
            <w:pPr>
              <w:rPr>
                <w:sz w:val="22"/>
                <w:szCs w:val="22"/>
              </w:rPr>
            </w:pPr>
            <w:r w:rsidRPr="00E469AF">
              <w:rPr>
                <w:sz w:val="22"/>
                <w:szCs w:val="22"/>
              </w:rPr>
              <w:t>Handoff / integration interface</w:t>
            </w:r>
          </w:p>
        </w:tc>
      </w:tr>
      <w:tr w:rsidR="00B13882" w:rsidRPr="00E469AF" w14:paraId="3D0047FE" w14:textId="77777777" w:rsidTr="00E469AF">
        <w:tc>
          <w:tcPr>
            <w:tcW w:w="0" w:type="auto"/>
            <w:hideMark/>
          </w:tcPr>
          <w:p w14:paraId="7179FAE1" w14:textId="77777777" w:rsidR="00B13882" w:rsidRPr="00E469AF" w:rsidRDefault="00B13882" w:rsidP="007F38E3">
            <w:pPr>
              <w:rPr>
                <w:sz w:val="22"/>
                <w:szCs w:val="22"/>
              </w:rPr>
            </w:pPr>
            <w:r w:rsidRPr="00E469AF">
              <w:rPr>
                <w:b/>
                <w:bCs/>
                <w:sz w:val="22"/>
                <w:szCs w:val="22"/>
              </w:rPr>
              <w:t>Boundary Continuation Record</w:t>
            </w:r>
          </w:p>
        </w:tc>
        <w:tc>
          <w:tcPr>
            <w:tcW w:w="0" w:type="auto"/>
            <w:hideMark/>
          </w:tcPr>
          <w:p w14:paraId="6F9A8D3C" w14:textId="77777777" w:rsidR="00B13882" w:rsidRPr="00E469AF" w:rsidRDefault="00B13882" w:rsidP="007F38E3">
            <w:pPr>
              <w:rPr>
                <w:sz w:val="22"/>
                <w:szCs w:val="22"/>
              </w:rPr>
            </w:pPr>
            <w:r w:rsidRPr="00E469AF">
              <w:rPr>
                <w:sz w:val="22"/>
                <w:szCs w:val="22"/>
              </w:rPr>
              <w:t>BCR</w:t>
            </w:r>
          </w:p>
        </w:tc>
        <w:tc>
          <w:tcPr>
            <w:tcW w:w="0" w:type="auto"/>
            <w:hideMark/>
          </w:tcPr>
          <w:p w14:paraId="17292E9C" w14:textId="77777777" w:rsidR="00B13882" w:rsidRPr="00E469AF" w:rsidRDefault="00B13882" w:rsidP="007F38E3">
            <w:pPr>
              <w:rPr>
                <w:sz w:val="22"/>
                <w:szCs w:val="22"/>
              </w:rPr>
            </w:pPr>
            <w:r w:rsidRPr="00E469AF">
              <w:rPr>
                <w:sz w:val="22"/>
                <w:szCs w:val="22"/>
              </w:rPr>
              <w:t>State carried across a boundary</w:t>
            </w:r>
          </w:p>
        </w:tc>
        <w:tc>
          <w:tcPr>
            <w:tcW w:w="0" w:type="auto"/>
            <w:hideMark/>
          </w:tcPr>
          <w:p w14:paraId="21EDDB3C" w14:textId="77777777" w:rsidR="00B13882" w:rsidRPr="00E469AF" w:rsidRDefault="00B13882" w:rsidP="007F38E3">
            <w:pPr>
              <w:rPr>
                <w:sz w:val="22"/>
                <w:szCs w:val="22"/>
              </w:rPr>
            </w:pPr>
            <w:r w:rsidRPr="00E469AF">
              <w:rPr>
                <w:sz w:val="22"/>
                <w:szCs w:val="22"/>
              </w:rPr>
              <w:t>Handoff notes / context transfer</w:t>
            </w:r>
          </w:p>
        </w:tc>
      </w:tr>
      <w:tr w:rsidR="00B13882" w:rsidRPr="00E469AF" w14:paraId="1C83C92D" w14:textId="77777777" w:rsidTr="00E469AF">
        <w:tc>
          <w:tcPr>
            <w:tcW w:w="0" w:type="auto"/>
            <w:hideMark/>
          </w:tcPr>
          <w:p w14:paraId="4ED6A1C8" w14:textId="77777777" w:rsidR="00B13882" w:rsidRPr="00E469AF" w:rsidRDefault="00B13882" w:rsidP="007F38E3">
            <w:pPr>
              <w:rPr>
                <w:sz w:val="22"/>
                <w:szCs w:val="22"/>
              </w:rPr>
            </w:pPr>
            <w:r w:rsidRPr="00E469AF">
              <w:rPr>
                <w:b/>
                <w:bCs/>
                <w:sz w:val="22"/>
                <w:szCs w:val="22"/>
              </w:rPr>
              <w:t>Artifact</w:t>
            </w:r>
          </w:p>
        </w:tc>
        <w:tc>
          <w:tcPr>
            <w:tcW w:w="0" w:type="auto"/>
            <w:hideMark/>
          </w:tcPr>
          <w:p w14:paraId="1B094C93" w14:textId="77777777" w:rsidR="00B13882" w:rsidRPr="00E469AF" w:rsidRDefault="00B13882" w:rsidP="007F38E3">
            <w:pPr>
              <w:rPr>
                <w:sz w:val="22"/>
                <w:szCs w:val="22"/>
              </w:rPr>
            </w:pPr>
            <w:r w:rsidRPr="00E469AF">
              <w:rPr>
                <w:sz w:val="22"/>
                <w:szCs w:val="22"/>
              </w:rPr>
              <w:t>ART</w:t>
            </w:r>
          </w:p>
        </w:tc>
        <w:tc>
          <w:tcPr>
            <w:tcW w:w="0" w:type="auto"/>
            <w:hideMark/>
          </w:tcPr>
          <w:p w14:paraId="4ECB71DA" w14:textId="77777777" w:rsidR="00B13882" w:rsidRPr="00E469AF" w:rsidRDefault="00B13882" w:rsidP="007F38E3">
            <w:pPr>
              <w:rPr>
                <w:sz w:val="22"/>
                <w:szCs w:val="22"/>
              </w:rPr>
            </w:pPr>
            <w:r w:rsidRPr="00E469AF">
              <w:rPr>
                <w:sz w:val="22"/>
                <w:szCs w:val="22"/>
              </w:rPr>
              <w:t>A generated output (source, config, schema, test, package)</w:t>
            </w:r>
          </w:p>
        </w:tc>
        <w:tc>
          <w:tcPr>
            <w:tcW w:w="0" w:type="auto"/>
            <w:hideMark/>
          </w:tcPr>
          <w:p w14:paraId="6DDB98DA" w14:textId="77777777" w:rsidR="00B13882" w:rsidRPr="00E469AF" w:rsidRDefault="00B13882" w:rsidP="007F38E3">
            <w:pPr>
              <w:rPr>
                <w:sz w:val="22"/>
                <w:szCs w:val="22"/>
              </w:rPr>
            </w:pPr>
            <w:r w:rsidRPr="00E469AF">
              <w:rPr>
                <w:sz w:val="22"/>
                <w:szCs w:val="22"/>
              </w:rPr>
              <w:t>Project deliverable</w:t>
            </w:r>
          </w:p>
        </w:tc>
      </w:tr>
    </w:tbl>
    <w:p w14:paraId="06C97F12" w14:textId="77777777" w:rsidR="00B13882" w:rsidRPr="00B13882" w:rsidRDefault="00B13882" w:rsidP="007F38E3">
      <w:pPr>
        <w:pStyle w:val="Heading2"/>
        <w:spacing w:line="240" w:lineRule="auto"/>
      </w:pPr>
      <w:bookmarkStart w:id="16" w:name="_Toc240552862"/>
      <w:r w:rsidRPr="00B13882">
        <w:t>6.1 How to Read This Table</w:t>
      </w:r>
      <w:bookmarkEnd w:id="16"/>
    </w:p>
    <w:p w14:paraId="7B1C8018" w14:textId="77777777" w:rsidR="00B13882" w:rsidRPr="00B13882" w:rsidRDefault="00B13882" w:rsidP="007F38E3">
      <w:pPr>
        <w:spacing w:before="120" w:after="120" w:line="240" w:lineRule="auto"/>
      </w:pPr>
      <w:r w:rsidRPr="00B13882">
        <w:t xml:space="preserve">The left side is the machine's world — structured records it manages. The right column shows the familiar project artifact each entity corresponds to, so you can relate them to documents you already produce. When you look at a traceability report or an audit log, you are looking at these entities and the links between them. When you approve a gate or grant a waiver, you are </w:t>
      </w:r>
      <w:proofErr w:type="gramStart"/>
      <w:r w:rsidRPr="00B13882">
        <w:t>making a decision</w:t>
      </w:r>
      <w:proofErr w:type="gramEnd"/>
      <w:r w:rsidRPr="00B13882">
        <w:t xml:space="preserve"> the platform records against these entities — the same way you record a decision in a risk or change register.</w:t>
      </w:r>
    </w:p>
    <w:p w14:paraId="0F6B1F85" w14:textId="77777777" w:rsidR="00B13882" w:rsidRPr="00B13882" w:rsidRDefault="00B13882" w:rsidP="007F38E3">
      <w:pPr>
        <w:spacing w:before="120" w:after="120" w:line="240" w:lineRule="auto"/>
      </w:pPr>
      <w:r w:rsidRPr="00B13882">
        <w:t>Some of the mapping is intuitive:</w:t>
      </w:r>
    </w:p>
    <w:p w14:paraId="1BA4DC1A" w14:textId="77777777" w:rsidR="00B13882" w:rsidRPr="00B13882" w:rsidRDefault="00B13882" w:rsidP="007F38E3">
      <w:pPr>
        <w:numPr>
          <w:ilvl w:val="0"/>
          <w:numId w:val="4"/>
        </w:numPr>
        <w:spacing w:after="0" w:line="240" w:lineRule="auto"/>
      </w:pPr>
      <w:r w:rsidRPr="00B13882">
        <w:t>Risk tier on the Project entity = the risk rating in your Risk Register.</w:t>
      </w:r>
    </w:p>
    <w:p w14:paraId="1E9CA06C" w14:textId="77777777" w:rsidR="00B13882" w:rsidRPr="00B13882" w:rsidRDefault="00B13882" w:rsidP="007F38E3">
      <w:pPr>
        <w:numPr>
          <w:ilvl w:val="0"/>
          <w:numId w:val="4"/>
        </w:numPr>
        <w:spacing w:after="0" w:line="240" w:lineRule="auto"/>
      </w:pPr>
      <w:r w:rsidRPr="00B13882">
        <w:t>Construction authorization at Autonomous-Ready = your sponsor's approval at the end of the initiating phase.</w:t>
      </w:r>
    </w:p>
    <w:p w14:paraId="79C313F1" w14:textId="77777777" w:rsidR="00B13882" w:rsidRPr="00B13882" w:rsidRDefault="00B13882" w:rsidP="007F38E3">
      <w:pPr>
        <w:numPr>
          <w:ilvl w:val="0"/>
          <w:numId w:val="4"/>
        </w:numPr>
        <w:spacing w:after="0" w:line="240" w:lineRule="auto"/>
      </w:pPr>
      <w:r w:rsidRPr="00B13882">
        <w:lastRenderedPageBreak/>
        <w:t>Waivers / overrides linked to Policy or Validation entities = accepted risks and approved deviations in your RAID log.</w:t>
      </w:r>
    </w:p>
    <w:p w14:paraId="4BE0F40B" w14:textId="77777777" w:rsidR="00B13882" w:rsidRPr="00B13882" w:rsidRDefault="00B13882" w:rsidP="007F38E3">
      <w:pPr>
        <w:numPr>
          <w:ilvl w:val="0"/>
          <w:numId w:val="4"/>
        </w:numPr>
        <w:spacing w:after="0" w:line="240" w:lineRule="auto"/>
      </w:pPr>
      <w:r w:rsidRPr="00B13882">
        <w:t>Construction Boundaries = work packages; Connection Contexts = handoffs between them; your WBS and integration plan.</w:t>
      </w:r>
    </w:p>
    <w:p w14:paraId="0FFF2EA1" w14:textId="77777777" w:rsidR="00B13882" w:rsidRPr="00B13882" w:rsidRDefault="00B13882" w:rsidP="007F38E3">
      <w:pPr>
        <w:numPr>
          <w:ilvl w:val="0"/>
          <w:numId w:val="4"/>
        </w:numPr>
        <w:spacing w:after="0" w:line="240" w:lineRule="auto"/>
      </w:pPr>
      <w:r w:rsidRPr="00B13882">
        <w:t>Reuse Decisions (build vs. reuse) = the make-vs-buy analysis your PMO already performs.</w:t>
      </w:r>
    </w:p>
    <w:p w14:paraId="34E23E27" w14:textId="77777777" w:rsidR="00B13882" w:rsidRPr="00B13882" w:rsidRDefault="00B13882" w:rsidP="007F38E3">
      <w:pPr>
        <w:pStyle w:val="Heading1"/>
        <w:spacing w:line="240" w:lineRule="auto"/>
      </w:pPr>
      <w:bookmarkStart w:id="17" w:name="_Toc240552863"/>
      <w:r w:rsidRPr="00B13882">
        <w:t>7. Part Three — The PM Toolbox, Mapped</w:t>
      </w:r>
      <w:bookmarkEnd w:id="17"/>
    </w:p>
    <w:p w14:paraId="66773BFA" w14:textId="77777777" w:rsidR="00B13882" w:rsidRPr="00B13882" w:rsidRDefault="00B13882" w:rsidP="007F38E3">
      <w:pPr>
        <w:spacing w:before="120" w:after="120" w:line="240" w:lineRule="auto"/>
      </w:pPr>
      <w:r w:rsidRPr="00B13882">
        <w:t>If you want to run your ISL project with tools you already know, here is the mapping of standard PMO practices and PM-BOK/PRINCE2/ISO 21500 concepts onto ISL r3. This is your "plug-in" point — where an existing methodology can govern an autonomous delivery.</w:t>
      </w:r>
    </w:p>
    <w:tbl>
      <w:tblPr>
        <w:tblStyle w:val="TableGridLight"/>
        <w:tblW w:w="0" w:type="auto"/>
        <w:tblLook w:val="04A0" w:firstRow="1" w:lastRow="0" w:firstColumn="1" w:lastColumn="0" w:noHBand="0" w:noVBand="1"/>
      </w:tblPr>
      <w:tblGrid>
        <w:gridCol w:w="2193"/>
        <w:gridCol w:w="3272"/>
        <w:gridCol w:w="3885"/>
      </w:tblGrid>
      <w:tr w:rsidR="00B13882" w:rsidRPr="00E469AF" w14:paraId="4FBE6CF6" w14:textId="77777777" w:rsidTr="00E469AF">
        <w:tc>
          <w:tcPr>
            <w:tcW w:w="0" w:type="auto"/>
            <w:shd w:val="clear" w:color="auto" w:fill="F2F2F2" w:themeFill="background1" w:themeFillShade="F2"/>
            <w:hideMark/>
          </w:tcPr>
          <w:p w14:paraId="0744CF8C" w14:textId="77777777" w:rsidR="00B13882" w:rsidRPr="00E469AF" w:rsidRDefault="00B13882" w:rsidP="007F38E3">
            <w:pPr>
              <w:rPr>
                <w:b/>
                <w:bCs/>
                <w:sz w:val="22"/>
                <w:szCs w:val="22"/>
              </w:rPr>
            </w:pPr>
            <w:r w:rsidRPr="00E469AF">
              <w:rPr>
                <w:b/>
                <w:bCs/>
                <w:sz w:val="22"/>
                <w:szCs w:val="22"/>
              </w:rPr>
              <w:t>Standard PM Practice</w:t>
            </w:r>
          </w:p>
        </w:tc>
        <w:tc>
          <w:tcPr>
            <w:tcW w:w="0" w:type="auto"/>
            <w:shd w:val="clear" w:color="auto" w:fill="F2F2F2" w:themeFill="background1" w:themeFillShade="F2"/>
            <w:hideMark/>
          </w:tcPr>
          <w:p w14:paraId="75DAECA5" w14:textId="77777777" w:rsidR="00B13882" w:rsidRPr="00E469AF" w:rsidRDefault="00B13882" w:rsidP="007F38E3">
            <w:pPr>
              <w:rPr>
                <w:b/>
                <w:bCs/>
                <w:sz w:val="22"/>
                <w:szCs w:val="22"/>
              </w:rPr>
            </w:pPr>
            <w:r w:rsidRPr="00E469AF">
              <w:rPr>
                <w:b/>
                <w:bCs/>
                <w:sz w:val="22"/>
                <w:szCs w:val="22"/>
              </w:rPr>
              <w:t>Standard (PMBOK / PRINCE2 / ISO 21500)</w:t>
            </w:r>
          </w:p>
        </w:tc>
        <w:tc>
          <w:tcPr>
            <w:tcW w:w="0" w:type="auto"/>
            <w:shd w:val="clear" w:color="auto" w:fill="F2F2F2" w:themeFill="background1" w:themeFillShade="F2"/>
            <w:hideMark/>
          </w:tcPr>
          <w:p w14:paraId="6AB57E62" w14:textId="77777777" w:rsidR="00B13882" w:rsidRPr="00E469AF" w:rsidRDefault="00B13882" w:rsidP="007F38E3">
            <w:pPr>
              <w:rPr>
                <w:b/>
                <w:bCs/>
                <w:sz w:val="22"/>
                <w:szCs w:val="22"/>
              </w:rPr>
            </w:pPr>
            <w:r w:rsidRPr="00E469AF">
              <w:rPr>
                <w:b/>
                <w:bCs/>
                <w:sz w:val="22"/>
                <w:szCs w:val="22"/>
              </w:rPr>
              <w:t>How ISL r3 Realizes It</w:t>
            </w:r>
          </w:p>
        </w:tc>
      </w:tr>
      <w:tr w:rsidR="00B13882" w:rsidRPr="00E469AF" w14:paraId="3ED51856" w14:textId="77777777" w:rsidTr="00E469AF">
        <w:tc>
          <w:tcPr>
            <w:tcW w:w="0" w:type="auto"/>
            <w:hideMark/>
          </w:tcPr>
          <w:p w14:paraId="576700C4" w14:textId="77777777" w:rsidR="00B13882" w:rsidRPr="00E469AF" w:rsidRDefault="00B13882" w:rsidP="007F38E3">
            <w:pPr>
              <w:rPr>
                <w:sz w:val="22"/>
                <w:szCs w:val="22"/>
              </w:rPr>
            </w:pPr>
            <w:r w:rsidRPr="00E469AF">
              <w:rPr>
                <w:sz w:val="22"/>
                <w:szCs w:val="22"/>
              </w:rPr>
              <w:t>Project charter &amp; business case</w:t>
            </w:r>
          </w:p>
        </w:tc>
        <w:tc>
          <w:tcPr>
            <w:tcW w:w="0" w:type="auto"/>
            <w:hideMark/>
          </w:tcPr>
          <w:p w14:paraId="25955285" w14:textId="77777777" w:rsidR="00B13882" w:rsidRPr="00E469AF" w:rsidRDefault="00B13882" w:rsidP="007F38E3">
            <w:pPr>
              <w:rPr>
                <w:sz w:val="22"/>
                <w:szCs w:val="22"/>
              </w:rPr>
            </w:pPr>
            <w:r w:rsidRPr="00E469AF">
              <w:rPr>
                <w:sz w:val="22"/>
                <w:szCs w:val="22"/>
              </w:rPr>
              <w:t>PMBOK Initiating; PRINCE2 Starting Up / Directing a Project</w:t>
            </w:r>
          </w:p>
        </w:tc>
        <w:tc>
          <w:tcPr>
            <w:tcW w:w="0" w:type="auto"/>
            <w:hideMark/>
          </w:tcPr>
          <w:p w14:paraId="6C8B80B2" w14:textId="77777777" w:rsidR="00B13882" w:rsidRPr="00E469AF" w:rsidRDefault="00B13882" w:rsidP="007F38E3">
            <w:pPr>
              <w:rPr>
                <w:sz w:val="22"/>
                <w:szCs w:val="22"/>
              </w:rPr>
            </w:pPr>
            <w:r w:rsidRPr="00E469AF">
              <w:rPr>
                <w:sz w:val="22"/>
                <w:szCs w:val="22"/>
              </w:rPr>
              <w:t>Specification + Project entity carries identity, objectives, scope</w:t>
            </w:r>
          </w:p>
        </w:tc>
      </w:tr>
      <w:tr w:rsidR="00B13882" w:rsidRPr="00E469AF" w14:paraId="77510F09" w14:textId="77777777" w:rsidTr="00E469AF">
        <w:tc>
          <w:tcPr>
            <w:tcW w:w="0" w:type="auto"/>
            <w:hideMark/>
          </w:tcPr>
          <w:p w14:paraId="101375D5" w14:textId="77777777" w:rsidR="00B13882" w:rsidRPr="00E469AF" w:rsidRDefault="00B13882" w:rsidP="007F38E3">
            <w:pPr>
              <w:rPr>
                <w:sz w:val="22"/>
                <w:szCs w:val="22"/>
              </w:rPr>
            </w:pPr>
            <w:r w:rsidRPr="00E469AF">
              <w:rPr>
                <w:sz w:val="22"/>
                <w:szCs w:val="22"/>
              </w:rPr>
              <w:t>Work breakdown structure</w:t>
            </w:r>
          </w:p>
        </w:tc>
        <w:tc>
          <w:tcPr>
            <w:tcW w:w="0" w:type="auto"/>
            <w:hideMark/>
          </w:tcPr>
          <w:p w14:paraId="559C3702" w14:textId="77777777" w:rsidR="00B13882" w:rsidRPr="00E469AF" w:rsidRDefault="00B13882" w:rsidP="007F38E3">
            <w:pPr>
              <w:rPr>
                <w:sz w:val="22"/>
                <w:szCs w:val="22"/>
              </w:rPr>
            </w:pPr>
            <w:r w:rsidRPr="00E469AF">
              <w:rPr>
                <w:sz w:val="22"/>
                <w:szCs w:val="22"/>
              </w:rPr>
              <w:t>PMBOK Planning (Scope)</w:t>
            </w:r>
          </w:p>
        </w:tc>
        <w:tc>
          <w:tcPr>
            <w:tcW w:w="0" w:type="auto"/>
            <w:hideMark/>
          </w:tcPr>
          <w:p w14:paraId="64F71E44" w14:textId="77777777" w:rsidR="00B13882" w:rsidRPr="00E469AF" w:rsidRDefault="00B13882" w:rsidP="007F38E3">
            <w:pPr>
              <w:rPr>
                <w:sz w:val="22"/>
                <w:szCs w:val="22"/>
              </w:rPr>
            </w:pPr>
            <w:r w:rsidRPr="00E469AF">
              <w:rPr>
                <w:sz w:val="22"/>
                <w:szCs w:val="22"/>
              </w:rPr>
              <w:t>Construction Boundaries as work packages; task graph as the plan</w:t>
            </w:r>
          </w:p>
        </w:tc>
      </w:tr>
      <w:tr w:rsidR="00B13882" w:rsidRPr="00E469AF" w14:paraId="71104E1E" w14:textId="77777777" w:rsidTr="00E469AF">
        <w:tc>
          <w:tcPr>
            <w:tcW w:w="0" w:type="auto"/>
            <w:hideMark/>
          </w:tcPr>
          <w:p w14:paraId="7BBAC187" w14:textId="77777777" w:rsidR="00B13882" w:rsidRPr="00E469AF" w:rsidRDefault="00B13882" w:rsidP="007F38E3">
            <w:pPr>
              <w:rPr>
                <w:sz w:val="22"/>
                <w:szCs w:val="22"/>
              </w:rPr>
            </w:pPr>
            <w:r w:rsidRPr="00E469AF">
              <w:rPr>
                <w:sz w:val="22"/>
                <w:szCs w:val="22"/>
              </w:rPr>
              <w:t>Stage-gate / phase-gate reviews</w:t>
            </w:r>
          </w:p>
        </w:tc>
        <w:tc>
          <w:tcPr>
            <w:tcW w:w="0" w:type="auto"/>
            <w:hideMark/>
          </w:tcPr>
          <w:p w14:paraId="469F6296" w14:textId="77777777" w:rsidR="00B13882" w:rsidRPr="00E469AF" w:rsidRDefault="00B13882" w:rsidP="007F38E3">
            <w:pPr>
              <w:rPr>
                <w:sz w:val="22"/>
                <w:szCs w:val="22"/>
              </w:rPr>
            </w:pPr>
            <w:r w:rsidRPr="00E469AF">
              <w:rPr>
                <w:sz w:val="22"/>
                <w:szCs w:val="22"/>
              </w:rPr>
              <w:t>PRINCE2 Controls; PMBOK phase reviews</w:t>
            </w:r>
          </w:p>
        </w:tc>
        <w:tc>
          <w:tcPr>
            <w:tcW w:w="0" w:type="auto"/>
            <w:hideMark/>
          </w:tcPr>
          <w:p w14:paraId="6B95E8C9" w14:textId="77777777" w:rsidR="00B13882" w:rsidRPr="00E469AF" w:rsidRDefault="00B13882" w:rsidP="007F38E3">
            <w:pPr>
              <w:rPr>
                <w:sz w:val="22"/>
                <w:szCs w:val="22"/>
              </w:rPr>
            </w:pPr>
            <w:r w:rsidRPr="00E469AF">
              <w:rPr>
                <w:sz w:val="22"/>
                <w:szCs w:val="22"/>
              </w:rPr>
              <w:t>Readiness gates (Reviewable → Machine-Valid → Autonomous-Ready)</w:t>
            </w:r>
          </w:p>
        </w:tc>
      </w:tr>
      <w:tr w:rsidR="00B13882" w:rsidRPr="00E469AF" w14:paraId="25AD1883" w14:textId="77777777" w:rsidTr="00E469AF">
        <w:tc>
          <w:tcPr>
            <w:tcW w:w="0" w:type="auto"/>
            <w:hideMark/>
          </w:tcPr>
          <w:p w14:paraId="1991D2B5" w14:textId="77777777" w:rsidR="00B13882" w:rsidRPr="00E469AF" w:rsidRDefault="00B13882" w:rsidP="007F38E3">
            <w:pPr>
              <w:rPr>
                <w:sz w:val="22"/>
                <w:szCs w:val="22"/>
              </w:rPr>
            </w:pPr>
            <w:r w:rsidRPr="00E469AF">
              <w:rPr>
                <w:sz w:val="22"/>
                <w:szCs w:val="22"/>
              </w:rPr>
              <w:t>Risk register &amp; risk owner</w:t>
            </w:r>
          </w:p>
        </w:tc>
        <w:tc>
          <w:tcPr>
            <w:tcW w:w="0" w:type="auto"/>
            <w:hideMark/>
          </w:tcPr>
          <w:p w14:paraId="0A4D1C56" w14:textId="77777777" w:rsidR="00B13882" w:rsidRPr="00E469AF" w:rsidRDefault="00B13882" w:rsidP="007F38E3">
            <w:pPr>
              <w:rPr>
                <w:sz w:val="22"/>
                <w:szCs w:val="22"/>
              </w:rPr>
            </w:pPr>
            <w:r w:rsidRPr="00E469AF">
              <w:rPr>
                <w:sz w:val="22"/>
                <w:szCs w:val="22"/>
              </w:rPr>
              <w:t>PMBOK Risk Management; ISO 21500</w:t>
            </w:r>
          </w:p>
        </w:tc>
        <w:tc>
          <w:tcPr>
            <w:tcW w:w="0" w:type="auto"/>
            <w:hideMark/>
          </w:tcPr>
          <w:p w14:paraId="4B44B3A8" w14:textId="77777777" w:rsidR="00B13882" w:rsidRPr="00E469AF" w:rsidRDefault="00B13882" w:rsidP="007F38E3">
            <w:pPr>
              <w:rPr>
                <w:sz w:val="22"/>
                <w:szCs w:val="22"/>
              </w:rPr>
            </w:pPr>
            <w:r w:rsidRPr="00E469AF">
              <w:rPr>
                <w:sz w:val="22"/>
                <w:szCs w:val="22"/>
              </w:rPr>
              <w:t>Risk tier on the Project entity; policy violations recorded</w:t>
            </w:r>
          </w:p>
        </w:tc>
      </w:tr>
      <w:tr w:rsidR="00B13882" w:rsidRPr="00E469AF" w14:paraId="43CBB106" w14:textId="77777777" w:rsidTr="00E469AF">
        <w:tc>
          <w:tcPr>
            <w:tcW w:w="0" w:type="auto"/>
            <w:hideMark/>
          </w:tcPr>
          <w:p w14:paraId="7C922351" w14:textId="77777777" w:rsidR="00B13882" w:rsidRPr="00E469AF" w:rsidRDefault="00B13882" w:rsidP="007F38E3">
            <w:pPr>
              <w:rPr>
                <w:sz w:val="22"/>
                <w:szCs w:val="22"/>
              </w:rPr>
            </w:pPr>
            <w:r w:rsidRPr="00E469AF">
              <w:rPr>
                <w:sz w:val="22"/>
                <w:szCs w:val="22"/>
              </w:rPr>
              <w:t>Issues &amp; escalations</w:t>
            </w:r>
          </w:p>
        </w:tc>
        <w:tc>
          <w:tcPr>
            <w:tcW w:w="0" w:type="auto"/>
            <w:hideMark/>
          </w:tcPr>
          <w:p w14:paraId="0D61D071" w14:textId="77777777" w:rsidR="00B13882" w:rsidRPr="00E469AF" w:rsidRDefault="00B13882" w:rsidP="007F38E3">
            <w:pPr>
              <w:rPr>
                <w:sz w:val="22"/>
                <w:szCs w:val="22"/>
              </w:rPr>
            </w:pPr>
            <w:r w:rsidRPr="00E469AF">
              <w:rPr>
                <w:sz w:val="22"/>
                <w:szCs w:val="22"/>
              </w:rPr>
              <w:t>PMBOK Issue Management; PRINCE2 Issues</w:t>
            </w:r>
          </w:p>
        </w:tc>
        <w:tc>
          <w:tcPr>
            <w:tcW w:w="0" w:type="auto"/>
            <w:hideMark/>
          </w:tcPr>
          <w:p w14:paraId="7C8635D2" w14:textId="77777777" w:rsidR="00B13882" w:rsidRPr="00E469AF" w:rsidRDefault="00B13882" w:rsidP="007F38E3">
            <w:pPr>
              <w:rPr>
                <w:sz w:val="22"/>
                <w:szCs w:val="22"/>
              </w:rPr>
            </w:pPr>
            <w:r w:rsidRPr="00E469AF">
              <w:rPr>
                <w:sz w:val="22"/>
                <w:szCs w:val="22"/>
              </w:rPr>
              <w:t>Escalations with required decision and required role</w:t>
            </w:r>
          </w:p>
        </w:tc>
      </w:tr>
      <w:tr w:rsidR="00B13882" w:rsidRPr="00E469AF" w14:paraId="49A7C004" w14:textId="77777777" w:rsidTr="00E469AF">
        <w:tc>
          <w:tcPr>
            <w:tcW w:w="0" w:type="auto"/>
            <w:hideMark/>
          </w:tcPr>
          <w:p w14:paraId="78531735" w14:textId="77777777" w:rsidR="00B13882" w:rsidRPr="00E469AF" w:rsidRDefault="00B13882" w:rsidP="007F38E3">
            <w:pPr>
              <w:rPr>
                <w:sz w:val="22"/>
                <w:szCs w:val="22"/>
              </w:rPr>
            </w:pPr>
            <w:r w:rsidRPr="00E469AF">
              <w:rPr>
                <w:sz w:val="22"/>
                <w:szCs w:val="22"/>
              </w:rPr>
              <w:t>Change control board</w:t>
            </w:r>
          </w:p>
        </w:tc>
        <w:tc>
          <w:tcPr>
            <w:tcW w:w="0" w:type="auto"/>
            <w:hideMark/>
          </w:tcPr>
          <w:p w14:paraId="26AE38E7" w14:textId="77777777" w:rsidR="00B13882" w:rsidRPr="00E469AF" w:rsidRDefault="00B13882" w:rsidP="007F38E3">
            <w:pPr>
              <w:rPr>
                <w:sz w:val="22"/>
                <w:szCs w:val="22"/>
              </w:rPr>
            </w:pPr>
            <w:r w:rsidRPr="00E469AF">
              <w:rPr>
                <w:sz w:val="22"/>
                <w:szCs w:val="22"/>
              </w:rPr>
              <w:t>PMBOK Integrated Change Control</w:t>
            </w:r>
          </w:p>
        </w:tc>
        <w:tc>
          <w:tcPr>
            <w:tcW w:w="0" w:type="auto"/>
            <w:hideMark/>
          </w:tcPr>
          <w:p w14:paraId="04C9B815" w14:textId="77777777" w:rsidR="00B13882" w:rsidRPr="00E469AF" w:rsidRDefault="00B13882" w:rsidP="007F38E3">
            <w:pPr>
              <w:rPr>
                <w:sz w:val="22"/>
                <w:szCs w:val="22"/>
              </w:rPr>
            </w:pPr>
            <w:r w:rsidRPr="00E469AF">
              <w:rPr>
                <w:sz w:val="22"/>
                <w:szCs w:val="22"/>
              </w:rPr>
              <w:t>Waivers, overrides, and post-change reauthorization</w:t>
            </w:r>
          </w:p>
        </w:tc>
      </w:tr>
      <w:tr w:rsidR="00B13882" w:rsidRPr="00E469AF" w14:paraId="1A652D2C" w14:textId="77777777" w:rsidTr="00E469AF">
        <w:tc>
          <w:tcPr>
            <w:tcW w:w="0" w:type="auto"/>
            <w:hideMark/>
          </w:tcPr>
          <w:p w14:paraId="437E30BF" w14:textId="77777777" w:rsidR="00B13882" w:rsidRPr="00E469AF" w:rsidRDefault="00B13882" w:rsidP="007F38E3">
            <w:pPr>
              <w:rPr>
                <w:sz w:val="22"/>
                <w:szCs w:val="22"/>
              </w:rPr>
            </w:pPr>
            <w:r w:rsidRPr="00E469AF">
              <w:rPr>
                <w:sz w:val="22"/>
                <w:szCs w:val="22"/>
              </w:rPr>
              <w:t>Acceptance criteria &amp; QA gates</w:t>
            </w:r>
          </w:p>
        </w:tc>
        <w:tc>
          <w:tcPr>
            <w:tcW w:w="0" w:type="auto"/>
            <w:hideMark/>
          </w:tcPr>
          <w:p w14:paraId="5B20DA50" w14:textId="77777777" w:rsidR="00B13882" w:rsidRPr="00E469AF" w:rsidRDefault="00B13882" w:rsidP="007F38E3">
            <w:pPr>
              <w:rPr>
                <w:sz w:val="22"/>
                <w:szCs w:val="22"/>
              </w:rPr>
            </w:pPr>
            <w:r w:rsidRPr="00E469AF">
              <w:rPr>
                <w:sz w:val="22"/>
                <w:szCs w:val="22"/>
              </w:rPr>
              <w:t>PMBOK Quality Management</w:t>
            </w:r>
          </w:p>
        </w:tc>
        <w:tc>
          <w:tcPr>
            <w:tcW w:w="0" w:type="auto"/>
            <w:hideMark/>
          </w:tcPr>
          <w:p w14:paraId="1664217B" w14:textId="77777777" w:rsidR="00B13882" w:rsidRPr="00E469AF" w:rsidRDefault="00B13882" w:rsidP="007F38E3">
            <w:pPr>
              <w:rPr>
                <w:sz w:val="22"/>
                <w:szCs w:val="22"/>
              </w:rPr>
            </w:pPr>
            <w:r w:rsidRPr="00E469AF">
              <w:rPr>
                <w:sz w:val="22"/>
                <w:szCs w:val="22"/>
              </w:rPr>
              <w:t>Validation entities and deterministic artifact validation</w:t>
            </w:r>
          </w:p>
        </w:tc>
      </w:tr>
      <w:tr w:rsidR="00B13882" w:rsidRPr="00E469AF" w14:paraId="0589902D" w14:textId="77777777" w:rsidTr="00E469AF">
        <w:tc>
          <w:tcPr>
            <w:tcW w:w="0" w:type="auto"/>
            <w:hideMark/>
          </w:tcPr>
          <w:p w14:paraId="3682C162" w14:textId="77777777" w:rsidR="00B13882" w:rsidRPr="00E469AF" w:rsidRDefault="00B13882" w:rsidP="007F38E3">
            <w:pPr>
              <w:rPr>
                <w:sz w:val="22"/>
                <w:szCs w:val="22"/>
              </w:rPr>
            </w:pPr>
            <w:r w:rsidRPr="00E469AF">
              <w:rPr>
                <w:sz w:val="22"/>
                <w:szCs w:val="22"/>
              </w:rPr>
              <w:t>Stakeholder &amp; RACI</w:t>
            </w:r>
          </w:p>
        </w:tc>
        <w:tc>
          <w:tcPr>
            <w:tcW w:w="0" w:type="auto"/>
            <w:hideMark/>
          </w:tcPr>
          <w:p w14:paraId="5141A29E" w14:textId="77777777" w:rsidR="00B13882" w:rsidRPr="00E469AF" w:rsidRDefault="00B13882" w:rsidP="007F38E3">
            <w:pPr>
              <w:rPr>
                <w:sz w:val="22"/>
                <w:szCs w:val="22"/>
              </w:rPr>
            </w:pPr>
            <w:r w:rsidRPr="00E469AF">
              <w:rPr>
                <w:sz w:val="22"/>
                <w:szCs w:val="22"/>
              </w:rPr>
              <w:t>PMBOK Stakeholder Management</w:t>
            </w:r>
          </w:p>
        </w:tc>
        <w:tc>
          <w:tcPr>
            <w:tcW w:w="0" w:type="auto"/>
            <w:hideMark/>
          </w:tcPr>
          <w:p w14:paraId="5E087551" w14:textId="77777777" w:rsidR="00B13882" w:rsidRPr="00E469AF" w:rsidRDefault="00B13882" w:rsidP="007F38E3">
            <w:pPr>
              <w:rPr>
                <w:sz w:val="22"/>
                <w:szCs w:val="22"/>
              </w:rPr>
            </w:pPr>
            <w:r w:rsidRPr="00E469AF">
              <w:rPr>
                <w:sz w:val="22"/>
                <w:szCs w:val="22"/>
              </w:rPr>
              <w:t>Stakeholder mapping to governance roles; separation of duties</w:t>
            </w:r>
          </w:p>
        </w:tc>
      </w:tr>
      <w:tr w:rsidR="00B13882" w:rsidRPr="00E469AF" w14:paraId="720AD167" w14:textId="77777777" w:rsidTr="00E469AF">
        <w:tc>
          <w:tcPr>
            <w:tcW w:w="0" w:type="auto"/>
            <w:hideMark/>
          </w:tcPr>
          <w:p w14:paraId="096CC978" w14:textId="77777777" w:rsidR="00B13882" w:rsidRPr="00E469AF" w:rsidRDefault="00B13882" w:rsidP="007F38E3">
            <w:pPr>
              <w:rPr>
                <w:sz w:val="22"/>
                <w:szCs w:val="22"/>
              </w:rPr>
            </w:pPr>
            <w:r w:rsidRPr="00E469AF">
              <w:rPr>
                <w:sz w:val="22"/>
                <w:szCs w:val="22"/>
              </w:rPr>
              <w:t>Make-vs-buy decision</w:t>
            </w:r>
          </w:p>
        </w:tc>
        <w:tc>
          <w:tcPr>
            <w:tcW w:w="0" w:type="auto"/>
            <w:hideMark/>
          </w:tcPr>
          <w:p w14:paraId="2D79C022" w14:textId="77777777" w:rsidR="00B13882" w:rsidRPr="00E469AF" w:rsidRDefault="00B13882" w:rsidP="007F38E3">
            <w:pPr>
              <w:rPr>
                <w:sz w:val="22"/>
                <w:szCs w:val="22"/>
              </w:rPr>
            </w:pPr>
            <w:r w:rsidRPr="00E469AF">
              <w:rPr>
                <w:sz w:val="22"/>
                <w:szCs w:val="22"/>
              </w:rPr>
              <w:t>PMBOK Procurement Management</w:t>
            </w:r>
          </w:p>
        </w:tc>
        <w:tc>
          <w:tcPr>
            <w:tcW w:w="0" w:type="auto"/>
            <w:hideMark/>
          </w:tcPr>
          <w:p w14:paraId="32CCB364" w14:textId="77777777" w:rsidR="00B13882" w:rsidRPr="00E469AF" w:rsidRDefault="00B13882" w:rsidP="007F38E3">
            <w:pPr>
              <w:rPr>
                <w:sz w:val="22"/>
                <w:szCs w:val="22"/>
              </w:rPr>
            </w:pPr>
            <w:r w:rsidRPr="00E469AF">
              <w:rPr>
                <w:sz w:val="22"/>
                <w:szCs w:val="22"/>
              </w:rPr>
              <w:t>Reuse Decision and Reuse Fitness Assessment</w:t>
            </w:r>
          </w:p>
        </w:tc>
      </w:tr>
      <w:tr w:rsidR="00B13882" w:rsidRPr="00E469AF" w14:paraId="3AB180C3" w14:textId="77777777" w:rsidTr="00E469AF">
        <w:tc>
          <w:tcPr>
            <w:tcW w:w="0" w:type="auto"/>
            <w:hideMark/>
          </w:tcPr>
          <w:p w14:paraId="24104099" w14:textId="77777777" w:rsidR="00B13882" w:rsidRPr="00E469AF" w:rsidRDefault="00B13882" w:rsidP="007F38E3">
            <w:pPr>
              <w:rPr>
                <w:sz w:val="22"/>
                <w:szCs w:val="22"/>
              </w:rPr>
            </w:pPr>
            <w:r w:rsidRPr="00E469AF">
              <w:rPr>
                <w:sz w:val="22"/>
                <w:szCs w:val="22"/>
              </w:rPr>
              <w:t>Audit trail &amp; compliance evidence</w:t>
            </w:r>
          </w:p>
        </w:tc>
        <w:tc>
          <w:tcPr>
            <w:tcW w:w="0" w:type="auto"/>
            <w:hideMark/>
          </w:tcPr>
          <w:p w14:paraId="1E8B01E1" w14:textId="77777777" w:rsidR="00B13882" w:rsidRPr="00E469AF" w:rsidRDefault="00B13882" w:rsidP="007F38E3">
            <w:pPr>
              <w:rPr>
                <w:sz w:val="22"/>
                <w:szCs w:val="22"/>
              </w:rPr>
            </w:pPr>
            <w:r w:rsidRPr="00E469AF">
              <w:rPr>
                <w:sz w:val="22"/>
                <w:szCs w:val="22"/>
              </w:rPr>
              <w:t>PMBOK Monitoring &amp; Controlling</w:t>
            </w:r>
          </w:p>
        </w:tc>
        <w:tc>
          <w:tcPr>
            <w:tcW w:w="0" w:type="auto"/>
            <w:hideMark/>
          </w:tcPr>
          <w:p w14:paraId="55D3D57A" w14:textId="77777777" w:rsidR="00B13882" w:rsidRPr="00E469AF" w:rsidRDefault="00B13882" w:rsidP="007F38E3">
            <w:pPr>
              <w:rPr>
                <w:sz w:val="22"/>
                <w:szCs w:val="22"/>
              </w:rPr>
            </w:pPr>
            <w:r w:rsidRPr="00E469AF">
              <w:rPr>
                <w:sz w:val="22"/>
                <w:szCs w:val="22"/>
              </w:rPr>
              <w:t>Immutable audit log; evidence packages per readiness level</w:t>
            </w:r>
          </w:p>
        </w:tc>
      </w:tr>
      <w:tr w:rsidR="00B13882" w:rsidRPr="00E469AF" w14:paraId="748AF65C" w14:textId="77777777" w:rsidTr="00E469AF">
        <w:tc>
          <w:tcPr>
            <w:tcW w:w="0" w:type="auto"/>
            <w:hideMark/>
          </w:tcPr>
          <w:p w14:paraId="46A591B4" w14:textId="77777777" w:rsidR="00B13882" w:rsidRPr="00E469AF" w:rsidRDefault="00B13882" w:rsidP="007F38E3">
            <w:pPr>
              <w:rPr>
                <w:sz w:val="22"/>
                <w:szCs w:val="22"/>
              </w:rPr>
            </w:pPr>
            <w:r w:rsidRPr="00E469AF">
              <w:rPr>
                <w:sz w:val="22"/>
                <w:szCs w:val="22"/>
              </w:rPr>
              <w:t>Lessons learned</w:t>
            </w:r>
          </w:p>
        </w:tc>
        <w:tc>
          <w:tcPr>
            <w:tcW w:w="0" w:type="auto"/>
            <w:hideMark/>
          </w:tcPr>
          <w:p w14:paraId="58D39090" w14:textId="77777777" w:rsidR="00B13882" w:rsidRPr="00E469AF" w:rsidRDefault="00B13882" w:rsidP="007F38E3">
            <w:pPr>
              <w:rPr>
                <w:sz w:val="22"/>
                <w:szCs w:val="22"/>
              </w:rPr>
            </w:pPr>
            <w:r w:rsidRPr="00E469AF">
              <w:rPr>
                <w:sz w:val="22"/>
                <w:szCs w:val="22"/>
              </w:rPr>
              <w:t>PMBOK Closing</w:t>
            </w:r>
          </w:p>
        </w:tc>
        <w:tc>
          <w:tcPr>
            <w:tcW w:w="0" w:type="auto"/>
            <w:hideMark/>
          </w:tcPr>
          <w:p w14:paraId="475DCCEA" w14:textId="77777777" w:rsidR="00B13882" w:rsidRPr="00E469AF" w:rsidRDefault="00B13882" w:rsidP="007F38E3">
            <w:pPr>
              <w:rPr>
                <w:sz w:val="22"/>
                <w:szCs w:val="22"/>
              </w:rPr>
            </w:pPr>
            <w:r w:rsidRPr="00E469AF">
              <w:rPr>
                <w:sz w:val="22"/>
                <w:szCs w:val="22"/>
              </w:rPr>
              <w:t>Governance/audit history feeding post-project review</w:t>
            </w:r>
          </w:p>
        </w:tc>
      </w:tr>
      <w:tr w:rsidR="00B13882" w:rsidRPr="00E469AF" w14:paraId="7F89F375" w14:textId="77777777" w:rsidTr="00E469AF">
        <w:tc>
          <w:tcPr>
            <w:tcW w:w="0" w:type="auto"/>
            <w:hideMark/>
          </w:tcPr>
          <w:p w14:paraId="121A20F5" w14:textId="77777777" w:rsidR="00B13882" w:rsidRPr="00E469AF" w:rsidRDefault="00B13882" w:rsidP="007F38E3">
            <w:pPr>
              <w:rPr>
                <w:sz w:val="22"/>
                <w:szCs w:val="22"/>
              </w:rPr>
            </w:pPr>
            <w:r w:rsidRPr="00E469AF">
              <w:rPr>
                <w:sz w:val="22"/>
                <w:szCs w:val="22"/>
              </w:rPr>
              <w:t>Go-live / release approval</w:t>
            </w:r>
          </w:p>
        </w:tc>
        <w:tc>
          <w:tcPr>
            <w:tcW w:w="0" w:type="auto"/>
            <w:hideMark/>
          </w:tcPr>
          <w:p w14:paraId="0F6F2276" w14:textId="77777777" w:rsidR="00B13882" w:rsidRPr="00E469AF" w:rsidRDefault="00B13882" w:rsidP="007F38E3">
            <w:pPr>
              <w:rPr>
                <w:sz w:val="22"/>
                <w:szCs w:val="22"/>
              </w:rPr>
            </w:pPr>
            <w:r w:rsidRPr="00E469AF">
              <w:rPr>
                <w:sz w:val="22"/>
                <w:szCs w:val="22"/>
              </w:rPr>
              <w:t>PMBOK Closing; ISO 21500</w:t>
            </w:r>
          </w:p>
        </w:tc>
        <w:tc>
          <w:tcPr>
            <w:tcW w:w="0" w:type="auto"/>
            <w:hideMark/>
          </w:tcPr>
          <w:p w14:paraId="3589B8F9" w14:textId="77777777" w:rsidR="00B13882" w:rsidRPr="00E469AF" w:rsidRDefault="00B13882" w:rsidP="007F38E3">
            <w:pPr>
              <w:rPr>
                <w:sz w:val="22"/>
                <w:szCs w:val="22"/>
              </w:rPr>
            </w:pPr>
            <w:r w:rsidRPr="00E469AF">
              <w:rPr>
                <w:sz w:val="22"/>
                <w:szCs w:val="22"/>
              </w:rPr>
              <w:t>Deployment authorization gate</w:t>
            </w:r>
          </w:p>
        </w:tc>
      </w:tr>
    </w:tbl>
    <w:p w14:paraId="6A4DC8E3" w14:textId="77777777" w:rsidR="00B13882" w:rsidRPr="00B13882" w:rsidRDefault="00B13882" w:rsidP="007F38E3">
      <w:pPr>
        <w:spacing w:before="120" w:after="120" w:line="240" w:lineRule="auto"/>
      </w:pPr>
      <w:r w:rsidRPr="00B13882">
        <w:t>The three standards named here are the ones a PM is most likely to meet — PMI's </w:t>
      </w:r>
      <w:r w:rsidRPr="00B13882">
        <w:rPr>
          <w:i/>
          <w:iCs/>
        </w:rPr>
        <w:t>PMBOK® Guide</w:t>
      </w:r>
      <w:r w:rsidRPr="00B13882">
        <w:t xml:space="preserve"> (process groups and knowledge areas), PRINCE2 (principles, themes, and controls), and ISO 21500 (project, program, and portfolio guidance). A conforming ISL platform is deliberately methodology-agnostic with respect to these: it enforces the gates and records </w:t>
      </w:r>
      <w:r w:rsidRPr="00B13882">
        <w:lastRenderedPageBreak/>
        <w:t>the evidence, and it leaves the choice of which methodology to run on top of those controls to you and your organization.</w:t>
      </w:r>
    </w:p>
    <w:p w14:paraId="0D489EF1" w14:textId="77777777" w:rsidR="00B13882" w:rsidRPr="00B13882" w:rsidRDefault="00B13882" w:rsidP="007F38E3">
      <w:pPr>
        <w:pStyle w:val="Heading1"/>
        <w:spacing w:line="240" w:lineRule="auto"/>
      </w:pPr>
      <w:bookmarkStart w:id="18" w:name="_Toc240552864"/>
      <w:r w:rsidRPr="00B13882">
        <w:t>8. Part Four — Where ISL Does NOT Replace Your PM</w:t>
      </w:r>
      <w:bookmarkEnd w:id="18"/>
    </w:p>
    <w:p w14:paraId="36062FAF" w14:textId="77777777" w:rsidR="00B13882" w:rsidRPr="00B13882" w:rsidRDefault="00B13882" w:rsidP="007F38E3">
      <w:pPr>
        <w:spacing w:before="120" w:after="120" w:line="240" w:lineRule="auto"/>
      </w:pPr>
      <w:r w:rsidRPr="00B13882">
        <w:t>It would be unfair to you, and to the platform, to pretend ISL r3 covers every corner of enterprise PM. It does not — and it should not. The platform is strong at governance, risk, quality, scope, traceability, and change control, because those are the disciplines of control. It is deliberately thin on the disciplines of management — the parts that require business judgment, human capacity, and external accountability. Those are yours.</w:t>
      </w:r>
    </w:p>
    <w:p w14:paraId="266025E4" w14:textId="77777777" w:rsidR="00B13882" w:rsidRPr="00B13882" w:rsidRDefault="00B13882" w:rsidP="007F38E3">
      <w:pPr>
        <w:spacing w:before="120" w:after="120" w:line="240" w:lineRule="auto"/>
      </w:pPr>
      <w:r w:rsidRPr="00B13882">
        <w:t>ISL r3 addresses them in a companion specification, </w:t>
      </w:r>
      <w:proofErr w:type="spellStart"/>
      <w:r w:rsidRPr="00B13882">
        <w:t>isl</w:t>
      </w:r>
      <w:proofErr w:type="spellEnd"/>
      <w:r w:rsidRPr="00B13882">
        <w:t xml:space="preserve"> r3 - v0.3 Enterprise Project, Program, and Portfolio Integration, which closes each gap and assigns explicit ownership to one of three domains: the Platform (what the tooling records/enforces), the Specification / System Owner (what the spec must declare), and the Organization / PMO (what your organization must operate around the platform). The normative detail is in v0.3; what follows is the project-manager-facing summary.</w:t>
      </w:r>
    </w:p>
    <w:p w14:paraId="519A6316" w14:textId="77777777" w:rsidR="00B13882" w:rsidRPr="00B13882" w:rsidRDefault="00B13882" w:rsidP="007F38E3">
      <w:pPr>
        <w:pStyle w:val="Heading2"/>
        <w:spacing w:line="240" w:lineRule="auto"/>
      </w:pPr>
      <w:bookmarkStart w:id="19" w:name="_Toc240552865"/>
      <w:r w:rsidRPr="00B13882">
        <w:t>8.1 The Enterprise-PM Coverage Matrix</w:t>
      </w:r>
      <w:bookmarkEnd w:id="19"/>
    </w:p>
    <w:p w14:paraId="2AD812DE" w14:textId="77777777" w:rsidR="00B13882" w:rsidRPr="00B13882" w:rsidRDefault="00B13882" w:rsidP="007F38E3">
      <w:pPr>
        <w:spacing w:before="120" w:after="120" w:line="240" w:lineRule="auto"/>
      </w:pPr>
      <w:r w:rsidRPr="00B13882">
        <w:t>This is the honest scorecard. Bold rows are the domains ISL r3 now covers explicitly — they were the gaps.</w:t>
      </w:r>
    </w:p>
    <w:tbl>
      <w:tblPr>
        <w:tblStyle w:val="TableGridLight"/>
        <w:tblW w:w="0" w:type="auto"/>
        <w:tblLook w:val="04A0" w:firstRow="1" w:lastRow="0" w:firstColumn="1" w:lastColumn="0" w:noHBand="0" w:noVBand="1"/>
      </w:tblPr>
      <w:tblGrid>
        <w:gridCol w:w="3108"/>
        <w:gridCol w:w="2568"/>
        <w:gridCol w:w="2093"/>
        <w:gridCol w:w="1581"/>
      </w:tblGrid>
      <w:tr w:rsidR="00B13882" w:rsidRPr="00E469AF" w14:paraId="4D404FA4" w14:textId="77777777" w:rsidTr="00E469AF">
        <w:tc>
          <w:tcPr>
            <w:tcW w:w="0" w:type="auto"/>
            <w:shd w:val="clear" w:color="auto" w:fill="F2F2F2" w:themeFill="background1" w:themeFillShade="F2"/>
            <w:hideMark/>
          </w:tcPr>
          <w:p w14:paraId="3E589A40" w14:textId="77777777" w:rsidR="00B13882" w:rsidRPr="00E469AF" w:rsidRDefault="00B13882" w:rsidP="007F38E3">
            <w:pPr>
              <w:rPr>
                <w:b/>
                <w:bCs/>
                <w:sz w:val="22"/>
                <w:szCs w:val="22"/>
              </w:rPr>
            </w:pPr>
            <w:r w:rsidRPr="00E469AF">
              <w:rPr>
                <w:b/>
                <w:bCs/>
                <w:sz w:val="22"/>
                <w:szCs w:val="22"/>
              </w:rPr>
              <w:t>PM domain</w:t>
            </w:r>
          </w:p>
        </w:tc>
        <w:tc>
          <w:tcPr>
            <w:tcW w:w="0" w:type="auto"/>
            <w:shd w:val="clear" w:color="auto" w:fill="F2F2F2" w:themeFill="background1" w:themeFillShade="F2"/>
            <w:hideMark/>
          </w:tcPr>
          <w:p w14:paraId="68226DA7" w14:textId="77777777" w:rsidR="00B13882" w:rsidRPr="00E469AF" w:rsidRDefault="00B13882" w:rsidP="007F38E3">
            <w:pPr>
              <w:rPr>
                <w:b/>
                <w:bCs/>
                <w:sz w:val="22"/>
                <w:szCs w:val="22"/>
              </w:rPr>
            </w:pPr>
            <w:r w:rsidRPr="00E469AF">
              <w:rPr>
                <w:b/>
                <w:bCs/>
                <w:sz w:val="22"/>
                <w:szCs w:val="22"/>
              </w:rPr>
              <w:t>Source standard</w:t>
            </w:r>
          </w:p>
        </w:tc>
        <w:tc>
          <w:tcPr>
            <w:tcW w:w="0" w:type="auto"/>
            <w:shd w:val="clear" w:color="auto" w:fill="F2F2F2" w:themeFill="background1" w:themeFillShade="F2"/>
            <w:hideMark/>
          </w:tcPr>
          <w:p w14:paraId="0BD588CC" w14:textId="77777777" w:rsidR="00B13882" w:rsidRPr="00E469AF" w:rsidRDefault="00B13882" w:rsidP="007F38E3">
            <w:pPr>
              <w:rPr>
                <w:b/>
                <w:bCs/>
                <w:sz w:val="22"/>
                <w:szCs w:val="22"/>
              </w:rPr>
            </w:pPr>
            <w:r w:rsidRPr="00E469AF">
              <w:rPr>
                <w:b/>
                <w:bCs/>
                <w:sz w:val="22"/>
                <w:szCs w:val="22"/>
              </w:rPr>
              <w:t>Who owns it</w:t>
            </w:r>
          </w:p>
        </w:tc>
        <w:tc>
          <w:tcPr>
            <w:tcW w:w="0" w:type="auto"/>
            <w:shd w:val="clear" w:color="auto" w:fill="F2F2F2" w:themeFill="background1" w:themeFillShade="F2"/>
            <w:hideMark/>
          </w:tcPr>
          <w:p w14:paraId="19EDA785" w14:textId="77777777" w:rsidR="00B13882" w:rsidRPr="00E469AF" w:rsidRDefault="00B13882" w:rsidP="007F38E3">
            <w:pPr>
              <w:rPr>
                <w:b/>
                <w:bCs/>
                <w:sz w:val="22"/>
                <w:szCs w:val="22"/>
              </w:rPr>
            </w:pPr>
            <w:r w:rsidRPr="00E469AF">
              <w:rPr>
                <w:b/>
                <w:bCs/>
                <w:sz w:val="22"/>
                <w:szCs w:val="22"/>
              </w:rPr>
              <w:t>Where defined</w:t>
            </w:r>
          </w:p>
        </w:tc>
      </w:tr>
      <w:tr w:rsidR="00B13882" w:rsidRPr="00E469AF" w14:paraId="16700F63" w14:textId="77777777" w:rsidTr="00E469AF">
        <w:tc>
          <w:tcPr>
            <w:tcW w:w="0" w:type="auto"/>
            <w:hideMark/>
          </w:tcPr>
          <w:p w14:paraId="373C1481" w14:textId="77777777" w:rsidR="00B13882" w:rsidRPr="00E469AF" w:rsidRDefault="00B13882" w:rsidP="007F38E3">
            <w:pPr>
              <w:rPr>
                <w:sz w:val="22"/>
                <w:szCs w:val="22"/>
              </w:rPr>
            </w:pPr>
            <w:r w:rsidRPr="00E469AF">
              <w:rPr>
                <w:sz w:val="22"/>
                <w:szCs w:val="22"/>
              </w:rPr>
              <w:t>Governance &amp; stage gates</w:t>
            </w:r>
          </w:p>
        </w:tc>
        <w:tc>
          <w:tcPr>
            <w:tcW w:w="0" w:type="auto"/>
            <w:hideMark/>
          </w:tcPr>
          <w:p w14:paraId="16EB6F1C" w14:textId="77777777" w:rsidR="00B13882" w:rsidRPr="00E469AF" w:rsidRDefault="00B13882" w:rsidP="007F38E3">
            <w:pPr>
              <w:rPr>
                <w:sz w:val="22"/>
                <w:szCs w:val="22"/>
              </w:rPr>
            </w:pPr>
            <w:r w:rsidRPr="00E469AF">
              <w:rPr>
                <w:sz w:val="22"/>
                <w:szCs w:val="22"/>
              </w:rPr>
              <w:t>PRINCE2 Controls, PMBOK phases</w:t>
            </w:r>
          </w:p>
        </w:tc>
        <w:tc>
          <w:tcPr>
            <w:tcW w:w="0" w:type="auto"/>
            <w:hideMark/>
          </w:tcPr>
          <w:p w14:paraId="61123B45" w14:textId="77777777" w:rsidR="00B13882" w:rsidRPr="00E469AF" w:rsidRDefault="00B13882" w:rsidP="007F38E3">
            <w:pPr>
              <w:rPr>
                <w:sz w:val="22"/>
                <w:szCs w:val="22"/>
              </w:rPr>
            </w:pPr>
            <w:r w:rsidRPr="00E469AF">
              <w:rPr>
                <w:sz w:val="22"/>
                <w:szCs w:val="22"/>
              </w:rPr>
              <w:t>Platform + Organization</w:t>
            </w:r>
          </w:p>
        </w:tc>
        <w:tc>
          <w:tcPr>
            <w:tcW w:w="0" w:type="auto"/>
            <w:hideMark/>
          </w:tcPr>
          <w:p w14:paraId="1378A574" w14:textId="77777777" w:rsidR="00B13882" w:rsidRPr="00E469AF" w:rsidRDefault="00B13882" w:rsidP="007F38E3">
            <w:pPr>
              <w:rPr>
                <w:sz w:val="22"/>
                <w:szCs w:val="22"/>
              </w:rPr>
            </w:pPr>
            <w:r w:rsidRPr="00E469AF">
              <w:rPr>
                <w:sz w:val="22"/>
                <w:szCs w:val="22"/>
              </w:rPr>
              <w:t>ISL v1.3</w:t>
            </w:r>
          </w:p>
        </w:tc>
      </w:tr>
      <w:tr w:rsidR="00B13882" w:rsidRPr="00E469AF" w14:paraId="1C0EB156" w14:textId="77777777" w:rsidTr="00E469AF">
        <w:tc>
          <w:tcPr>
            <w:tcW w:w="0" w:type="auto"/>
            <w:hideMark/>
          </w:tcPr>
          <w:p w14:paraId="640AFDF0" w14:textId="77777777" w:rsidR="00B13882" w:rsidRPr="00E469AF" w:rsidRDefault="00B13882" w:rsidP="007F38E3">
            <w:pPr>
              <w:rPr>
                <w:sz w:val="22"/>
                <w:szCs w:val="22"/>
              </w:rPr>
            </w:pPr>
            <w:r w:rsidRPr="00E469AF">
              <w:rPr>
                <w:sz w:val="22"/>
                <w:szCs w:val="22"/>
              </w:rPr>
              <w:t>Risk management</w:t>
            </w:r>
          </w:p>
        </w:tc>
        <w:tc>
          <w:tcPr>
            <w:tcW w:w="0" w:type="auto"/>
            <w:hideMark/>
          </w:tcPr>
          <w:p w14:paraId="14BCCA24" w14:textId="77777777" w:rsidR="00B13882" w:rsidRPr="00E469AF" w:rsidRDefault="00B13882" w:rsidP="007F38E3">
            <w:pPr>
              <w:rPr>
                <w:sz w:val="22"/>
                <w:szCs w:val="22"/>
              </w:rPr>
            </w:pPr>
            <w:r w:rsidRPr="00E469AF">
              <w:rPr>
                <w:sz w:val="22"/>
                <w:szCs w:val="22"/>
              </w:rPr>
              <w:t>PMBOK Risk, ISO 21500</w:t>
            </w:r>
          </w:p>
        </w:tc>
        <w:tc>
          <w:tcPr>
            <w:tcW w:w="0" w:type="auto"/>
            <w:hideMark/>
          </w:tcPr>
          <w:p w14:paraId="29A37469" w14:textId="77777777" w:rsidR="00B13882" w:rsidRPr="00E469AF" w:rsidRDefault="00B13882" w:rsidP="007F38E3">
            <w:pPr>
              <w:rPr>
                <w:sz w:val="22"/>
                <w:szCs w:val="22"/>
              </w:rPr>
            </w:pPr>
            <w:r w:rsidRPr="00E469AF">
              <w:rPr>
                <w:sz w:val="22"/>
                <w:szCs w:val="22"/>
              </w:rPr>
              <w:t>Platform + Specification</w:t>
            </w:r>
          </w:p>
        </w:tc>
        <w:tc>
          <w:tcPr>
            <w:tcW w:w="0" w:type="auto"/>
            <w:hideMark/>
          </w:tcPr>
          <w:p w14:paraId="7EB5B5DC" w14:textId="77777777" w:rsidR="00B13882" w:rsidRPr="00E469AF" w:rsidRDefault="00B13882" w:rsidP="007F38E3">
            <w:pPr>
              <w:rPr>
                <w:sz w:val="22"/>
                <w:szCs w:val="22"/>
              </w:rPr>
            </w:pPr>
            <w:r w:rsidRPr="00E469AF">
              <w:rPr>
                <w:sz w:val="22"/>
                <w:szCs w:val="22"/>
              </w:rPr>
              <w:t>ISL v0.1, v1.3</w:t>
            </w:r>
          </w:p>
        </w:tc>
      </w:tr>
      <w:tr w:rsidR="00B13882" w:rsidRPr="00E469AF" w14:paraId="14535483" w14:textId="77777777" w:rsidTr="00E469AF">
        <w:tc>
          <w:tcPr>
            <w:tcW w:w="0" w:type="auto"/>
            <w:hideMark/>
          </w:tcPr>
          <w:p w14:paraId="7AB5DFD2" w14:textId="77777777" w:rsidR="00B13882" w:rsidRPr="00E469AF" w:rsidRDefault="00B13882" w:rsidP="007F38E3">
            <w:pPr>
              <w:rPr>
                <w:sz w:val="22"/>
                <w:szCs w:val="22"/>
              </w:rPr>
            </w:pPr>
            <w:r w:rsidRPr="00E469AF">
              <w:rPr>
                <w:sz w:val="22"/>
                <w:szCs w:val="22"/>
              </w:rPr>
              <w:t>Integrated change control</w:t>
            </w:r>
          </w:p>
        </w:tc>
        <w:tc>
          <w:tcPr>
            <w:tcW w:w="0" w:type="auto"/>
            <w:hideMark/>
          </w:tcPr>
          <w:p w14:paraId="2E58623E" w14:textId="77777777" w:rsidR="00B13882" w:rsidRPr="00E469AF" w:rsidRDefault="00B13882" w:rsidP="007F38E3">
            <w:pPr>
              <w:rPr>
                <w:sz w:val="22"/>
                <w:szCs w:val="22"/>
              </w:rPr>
            </w:pPr>
            <w:r w:rsidRPr="00E469AF">
              <w:rPr>
                <w:sz w:val="22"/>
                <w:szCs w:val="22"/>
              </w:rPr>
              <w:t>PMBOK</w:t>
            </w:r>
          </w:p>
        </w:tc>
        <w:tc>
          <w:tcPr>
            <w:tcW w:w="0" w:type="auto"/>
            <w:hideMark/>
          </w:tcPr>
          <w:p w14:paraId="0FBDAE2E" w14:textId="77777777" w:rsidR="00B13882" w:rsidRPr="00E469AF" w:rsidRDefault="00B13882" w:rsidP="007F38E3">
            <w:pPr>
              <w:rPr>
                <w:sz w:val="22"/>
                <w:szCs w:val="22"/>
              </w:rPr>
            </w:pPr>
            <w:r w:rsidRPr="00E469AF">
              <w:rPr>
                <w:sz w:val="22"/>
                <w:szCs w:val="22"/>
              </w:rPr>
              <w:t>Platform</w:t>
            </w:r>
          </w:p>
        </w:tc>
        <w:tc>
          <w:tcPr>
            <w:tcW w:w="0" w:type="auto"/>
            <w:hideMark/>
          </w:tcPr>
          <w:p w14:paraId="7ACFE363" w14:textId="77777777" w:rsidR="00B13882" w:rsidRPr="00E469AF" w:rsidRDefault="00B13882" w:rsidP="007F38E3">
            <w:pPr>
              <w:rPr>
                <w:sz w:val="22"/>
                <w:szCs w:val="22"/>
              </w:rPr>
            </w:pPr>
            <w:r w:rsidRPr="00E469AF">
              <w:rPr>
                <w:sz w:val="22"/>
                <w:szCs w:val="22"/>
              </w:rPr>
              <w:t>ISL v1.3</w:t>
            </w:r>
          </w:p>
        </w:tc>
      </w:tr>
      <w:tr w:rsidR="00B13882" w:rsidRPr="00E469AF" w14:paraId="77294DE2" w14:textId="77777777" w:rsidTr="00E469AF">
        <w:tc>
          <w:tcPr>
            <w:tcW w:w="0" w:type="auto"/>
            <w:hideMark/>
          </w:tcPr>
          <w:p w14:paraId="5BDDEFB1" w14:textId="77777777" w:rsidR="00B13882" w:rsidRPr="00E469AF" w:rsidRDefault="00B13882" w:rsidP="007F38E3">
            <w:pPr>
              <w:rPr>
                <w:sz w:val="22"/>
                <w:szCs w:val="22"/>
              </w:rPr>
            </w:pPr>
            <w:r w:rsidRPr="00E469AF">
              <w:rPr>
                <w:sz w:val="22"/>
                <w:szCs w:val="22"/>
              </w:rPr>
              <w:t>Quality / validation</w:t>
            </w:r>
          </w:p>
        </w:tc>
        <w:tc>
          <w:tcPr>
            <w:tcW w:w="0" w:type="auto"/>
            <w:hideMark/>
          </w:tcPr>
          <w:p w14:paraId="6C414BCA" w14:textId="77777777" w:rsidR="00B13882" w:rsidRPr="00E469AF" w:rsidRDefault="00B13882" w:rsidP="007F38E3">
            <w:pPr>
              <w:rPr>
                <w:sz w:val="22"/>
                <w:szCs w:val="22"/>
              </w:rPr>
            </w:pPr>
            <w:r w:rsidRPr="00E469AF">
              <w:rPr>
                <w:sz w:val="22"/>
                <w:szCs w:val="22"/>
              </w:rPr>
              <w:t>PMBOK Quality</w:t>
            </w:r>
          </w:p>
        </w:tc>
        <w:tc>
          <w:tcPr>
            <w:tcW w:w="0" w:type="auto"/>
            <w:hideMark/>
          </w:tcPr>
          <w:p w14:paraId="20057334" w14:textId="77777777" w:rsidR="00B13882" w:rsidRPr="00E469AF" w:rsidRDefault="00B13882" w:rsidP="007F38E3">
            <w:pPr>
              <w:rPr>
                <w:sz w:val="22"/>
                <w:szCs w:val="22"/>
              </w:rPr>
            </w:pPr>
            <w:r w:rsidRPr="00E469AF">
              <w:rPr>
                <w:sz w:val="22"/>
                <w:szCs w:val="22"/>
              </w:rPr>
              <w:t>Platform</w:t>
            </w:r>
          </w:p>
        </w:tc>
        <w:tc>
          <w:tcPr>
            <w:tcW w:w="0" w:type="auto"/>
            <w:hideMark/>
          </w:tcPr>
          <w:p w14:paraId="0C215E3F" w14:textId="77777777" w:rsidR="00B13882" w:rsidRPr="00E469AF" w:rsidRDefault="00B13882" w:rsidP="007F38E3">
            <w:pPr>
              <w:rPr>
                <w:sz w:val="22"/>
                <w:szCs w:val="22"/>
              </w:rPr>
            </w:pPr>
            <w:r w:rsidRPr="00E469AF">
              <w:rPr>
                <w:sz w:val="22"/>
                <w:szCs w:val="22"/>
              </w:rPr>
              <w:t>ISL v1.0, v3.x</w:t>
            </w:r>
          </w:p>
        </w:tc>
      </w:tr>
      <w:tr w:rsidR="00B13882" w:rsidRPr="00E469AF" w14:paraId="777AB1E8" w14:textId="77777777" w:rsidTr="00E469AF">
        <w:tc>
          <w:tcPr>
            <w:tcW w:w="0" w:type="auto"/>
            <w:hideMark/>
          </w:tcPr>
          <w:p w14:paraId="069DBD62" w14:textId="77777777" w:rsidR="00B13882" w:rsidRPr="00E469AF" w:rsidRDefault="00B13882" w:rsidP="007F38E3">
            <w:pPr>
              <w:rPr>
                <w:sz w:val="22"/>
                <w:szCs w:val="22"/>
              </w:rPr>
            </w:pPr>
            <w:r w:rsidRPr="00E469AF">
              <w:rPr>
                <w:sz w:val="22"/>
                <w:szCs w:val="22"/>
              </w:rPr>
              <w:t>Scope &amp; requirements</w:t>
            </w:r>
          </w:p>
        </w:tc>
        <w:tc>
          <w:tcPr>
            <w:tcW w:w="0" w:type="auto"/>
            <w:hideMark/>
          </w:tcPr>
          <w:p w14:paraId="6C7709D4" w14:textId="77777777" w:rsidR="00B13882" w:rsidRPr="00E469AF" w:rsidRDefault="00B13882" w:rsidP="007F38E3">
            <w:pPr>
              <w:rPr>
                <w:sz w:val="22"/>
                <w:szCs w:val="22"/>
              </w:rPr>
            </w:pPr>
            <w:r w:rsidRPr="00E469AF">
              <w:rPr>
                <w:sz w:val="22"/>
                <w:szCs w:val="22"/>
              </w:rPr>
              <w:t>PMBOK Scope</w:t>
            </w:r>
          </w:p>
        </w:tc>
        <w:tc>
          <w:tcPr>
            <w:tcW w:w="0" w:type="auto"/>
            <w:hideMark/>
          </w:tcPr>
          <w:p w14:paraId="2DC0F0D2" w14:textId="77777777" w:rsidR="00B13882" w:rsidRPr="00E469AF" w:rsidRDefault="00B13882" w:rsidP="007F38E3">
            <w:pPr>
              <w:rPr>
                <w:sz w:val="22"/>
                <w:szCs w:val="22"/>
              </w:rPr>
            </w:pPr>
            <w:r w:rsidRPr="00E469AF">
              <w:rPr>
                <w:sz w:val="22"/>
                <w:szCs w:val="22"/>
              </w:rPr>
              <w:t>Specification</w:t>
            </w:r>
          </w:p>
        </w:tc>
        <w:tc>
          <w:tcPr>
            <w:tcW w:w="0" w:type="auto"/>
            <w:hideMark/>
          </w:tcPr>
          <w:p w14:paraId="5DE363DB" w14:textId="77777777" w:rsidR="00B13882" w:rsidRPr="00E469AF" w:rsidRDefault="00B13882" w:rsidP="007F38E3">
            <w:pPr>
              <w:rPr>
                <w:sz w:val="22"/>
                <w:szCs w:val="22"/>
              </w:rPr>
            </w:pPr>
            <w:r w:rsidRPr="00E469AF">
              <w:rPr>
                <w:sz w:val="22"/>
                <w:szCs w:val="22"/>
              </w:rPr>
              <w:t>ISL v1.0, v1.1</w:t>
            </w:r>
          </w:p>
        </w:tc>
      </w:tr>
      <w:tr w:rsidR="00B13882" w:rsidRPr="00E469AF" w14:paraId="5E77B646" w14:textId="77777777" w:rsidTr="00E469AF">
        <w:tc>
          <w:tcPr>
            <w:tcW w:w="0" w:type="auto"/>
            <w:hideMark/>
          </w:tcPr>
          <w:p w14:paraId="3907F9F5" w14:textId="77777777" w:rsidR="00B13882" w:rsidRPr="00E469AF" w:rsidRDefault="00B13882" w:rsidP="007F38E3">
            <w:pPr>
              <w:rPr>
                <w:sz w:val="22"/>
                <w:szCs w:val="22"/>
              </w:rPr>
            </w:pPr>
            <w:r w:rsidRPr="00E469AF">
              <w:rPr>
                <w:sz w:val="22"/>
                <w:szCs w:val="22"/>
              </w:rPr>
              <w:t>Traceability &amp; audit</w:t>
            </w:r>
          </w:p>
        </w:tc>
        <w:tc>
          <w:tcPr>
            <w:tcW w:w="0" w:type="auto"/>
            <w:hideMark/>
          </w:tcPr>
          <w:p w14:paraId="020CFC68" w14:textId="77777777" w:rsidR="00B13882" w:rsidRPr="00E469AF" w:rsidRDefault="00B13882" w:rsidP="007F38E3">
            <w:pPr>
              <w:rPr>
                <w:sz w:val="22"/>
                <w:szCs w:val="22"/>
              </w:rPr>
            </w:pPr>
            <w:r w:rsidRPr="00E469AF">
              <w:rPr>
                <w:sz w:val="22"/>
                <w:szCs w:val="22"/>
              </w:rPr>
              <w:t>accountability practice</w:t>
            </w:r>
          </w:p>
        </w:tc>
        <w:tc>
          <w:tcPr>
            <w:tcW w:w="0" w:type="auto"/>
            <w:hideMark/>
          </w:tcPr>
          <w:p w14:paraId="473BD16F" w14:textId="77777777" w:rsidR="00B13882" w:rsidRPr="00E469AF" w:rsidRDefault="00B13882" w:rsidP="007F38E3">
            <w:pPr>
              <w:rPr>
                <w:sz w:val="22"/>
                <w:szCs w:val="22"/>
              </w:rPr>
            </w:pPr>
            <w:r w:rsidRPr="00E469AF">
              <w:rPr>
                <w:sz w:val="22"/>
                <w:szCs w:val="22"/>
              </w:rPr>
              <w:t>Platform</w:t>
            </w:r>
          </w:p>
        </w:tc>
        <w:tc>
          <w:tcPr>
            <w:tcW w:w="0" w:type="auto"/>
            <w:hideMark/>
          </w:tcPr>
          <w:p w14:paraId="5CDE7D3F" w14:textId="77777777" w:rsidR="00B13882" w:rsidRPr="00E469AF" w:rsidRDefault="00B13882" w:rsidP="007F38E3">
            <w:pPr>
              <w:rPr>
                <w:sz w:val="22"/>
                <w:szCs w:val="22"/>
              </w:rPr>
            </w:pPr>
            <w:r w:rsidRPr="00E469AF">
              <w:rPr>
                <w:sz w:val="22"/>
                <w:szCs w:val="22"/>
              </w:rPr>
              <w:t>ISL v1.4</w:t>
            </w:r>
          </w:p>
        </w:tc>
      </w:tr>
      <w:tr w:rsidR="00B13882" w:rsidRPr="00E469AF" w14:paraId="3A2AD318" w14:textId="77777777" w:rsidTr="00E469AF">
        <w:tc>
          <w:tcPr>
            <w:tcW w:w="0" w:type="auto"/>
            <w:hideMark/>
          </w:tcPr>
          <w:p w14:paraId="319873D9" w14:textId="77777777" w:rsidR="00B13882" w:rsidRPr="00E469AF" w:rsidRDefault="00B13882" w:rsidP="007F38E3">
            <w:pPr>
              <w:rPr>
                <w:sz w:val="22"/>
                <w:szCs w:val="22"/>
              </w:rPr>
            </w:pPr>
            <w:r w:rsidRPr="00E469AF">
              <w:rPr>
                <w:sz w:val="22"/>
                <w:szCs w:val="22"/>
              </w:rPr>
              <w:t>Stakeholders / RACI</w:t>
            </w:r>
          </w:p>
        </w:tc>
        <w:tc>
          <w:tcPr>
            <w:tcW w:w="0" w:type="auto"/>
            <w:hideMark/>
          </w:tcPr>
          <w:p w14:paraId="40A10C32" w14:textId="77777777" w:rsidR="00B13882" w:rsidRPr="00E469AF" w:rsidRDefault="00B13882" w:rsidP="007F38E3">
            <w:pPr>
              <w:rPr>
                <w:sz w:val="22"/>
                <w:szCs w:val="22"/>
              </w:rPr>
            </w:pPr>
            <w:r w:rsidRPr="00E469AF">
              <w:rPr>
                <w:sz w:val="22"/>
                <w:szCs w:val="22"/>
              </w:rPr>
              <w:t>PMBOK Stakeholder</w:t>
            </w:r>
          </w:p>
        </w:tc>
        <w:tc>
          <w:tcPr>
            <w:tcW w:w="0" w:type="auto"/>
            <w:hideMark/>
          </w:tcPr>
          <w:p w14:paraId="7D5DB520" w14:textId="77777777" w:rsidR="00B13882" w:rsidRPr="00E469AF" w:rsidRDefault="00B13882" w:rsidP="007F38E3">
            <w:pPr>
              <w:rPr>
                <w:sz w:val="22"/>
                <w:szCs w:val="22"/>
              </w:rPr>
            </w:pPr>
            <w:r w:rsidRPr="00E469AF">
              <w:rPr>
                <w:sz w:val="22"/>
                <w:szCs w:val="22"/>
              </w:rPr>
              <w:t>Organization</w:t>
            </w:r>
          </w:p>
        </w:tc>
        <w:tc>
          <w:tcPr>
            <w:tcW w:w="0" w:type="auto"/>
            <w:hideMark/>
          </w:tcPr>
          <w:p w14:paraId="0EFA7A19" w14:textId="77777777" w:rsidR="00B13882" w:rsidRPr="00E469AF" w:rsidRDefault="00B13882" w:rsidP="007F38E3">
            <w:pPr>
              <w:rPr>
                <w:sz w:val="22"/>
                <w:szCs w:val="22"/>
              </w:rPr>
            </w:pPr>
            <w:r w:rsidRPr="00E469AF">
              <w:rPr>
                <w:sz w:val="22"/>
                <w:szCs w:val="22"/>
              </w:rPr>
              <w:t>ISL v0.1, v1.3 + v0.3 §5</w:t>
            </w:r>
          </w:p>
        </w:tc>
      </w:tr>
      <w:tr w:rsidR="00B13882" w:rsidRPr="00E469AF" w14:paraId="64FDA53D" w14:textId="77777777" w:rsidTr="00E469AF">
        <w:tc>
          <w:tcPr>
            <w:tcW w:w="0" w:type="auto"/>
            <w:hideMark/>
          </w:tcPr>
          <w:p w14:paraId="17F11A89" w14:textId="77777777" w:rsidR="00B13882" w:rsidRPr="00E469AF" w:rsidRDefault="00B13882" w:rsidP="007F38E3">
            <w:pPr>
              <w:rPr>
                <w:sz w:val="22"/>
                <w:szCs w:val="22"/>
              </w:rPr>
            </w:pPr>
            <w:r w:rsidRPr="00E469AF">
              <w:rPr>
                <w:b/>
                <w:bCs/>
                <w:sz w:val="22"/>
                <w:szCs w:val="22"/>
              </w:rPr>
              <w:t>Portfolio / program</w:t>
            </w:r>
          </w:p>
        </w:tc>
        <w:tc>
          <w:tcPr>
            <w:tcW w:w="0" w:type="auto"/>
            <w:hideMark/>
          </w:tcPr>
          <w:p w14:paraId="1793B2F1" w14:textId="77777777" w:rsidR="00B13882" w:rsidRPr="00E469AF" w:rsidRDefault="00B13882" w:rsidP="007F38E3">
            <w:pPr>
              <w:rPr>
                <w:sz w:val="22"/>
                <w:szCs w:val="22"/>
              </w:rPr>
            </w:pPr>
            <w:proofErr w:type="spellStart"/>
            <w:r w:rsidRPr="00E469AF">
              <w:rPr>
                <w:sz w:val="22"/>
                <w:szCs w:val="22"/>
              </w:rPr>
              <w:t>PfMP</w:t>
            </w:r>
            <w:proofErr w:type="spellEnd"/>
            <w:r w:rsidRPr="00E469AF">
              <w:rPr>
                <w:sz w:val="22"/>
                <w:szCs w:val="22"/>
              </w:rPr>
              <w:t>/MSP, ISO 21504</w:t>
            </w:r>
          </w:p>
        </w:tc>
        <w:tc>
          <w:tcPr>
            <w:tcW w:w="0" w:type="auto"/>
            <w:hideMark/>
          </w:tcPr>
          <w:p w14:paraId="184491BC" w14:textId="77777777" w:rsidR="00B13882" w:rsidRPr="00E469AF" w:rsidRDefault="00B13882" w:rsidP="007F38E3">
            <w:pPr>
              <w:rPr>
                <w:sz w:val="22"/>
                <w:szCs w:val="22"/>
              </w:rPr>
            </w:pPr>
            <w:r w:rsidRPr="00E469AF">
              <w:rPr>
                <w:sz w:val="22"/>
                <w:szCs w:val="22"/>
              </w:rPr>
              <w:t>Organization</w:t>
            </w:r>
          </w:p>
        </w:tc>
        <w:tc>
          <w:tcPr>
            <w:tcW w:w="0" w:type="auto"/>
            <w:hideMark/>
          </w:tcPr>
          <w:p w14:paraId="19978608" w14:textId="77777777" w:rsidR="00B13882" w:rsidRPr="00E469AF" w:rsidRDefault="00B13882" w:rsidP="007F38E3">
            <w:pPr>
              <w:rPr>
                <w:sz w:val="22"/>
                <w:szCs w:val="22"/>
              </w:rPr>
            </w:pPr>
            <w:r w:rsidRPr="00E469AF">
              <w:rPr>
                <w:sz w:val="22"/>
                <w:szCs w:val="22"/>
              </w:rPr>
              <w:t>v0.3 §2</w:t>
            </w:r>
          </w:p>
        </w:tc>
      </w:tr>
      <w:tr w:rsidR="00B13882" w:rsidRPr="00E469AF" w14:paraId="501FED76" w14:textId="77777777" w:rsidTr="00E469AF">
        <w:tc>
          <w:tcPr>
            <w:tcW w:w="0" w:type="auto"/>
            <w:hideMark/>
          </w:tcPr>
          <w:p w14:paraId="71B9082C" w14:textId="77777777" w:rsidR="00B13882" w:rsidRPr="00E469AF" w:rsidRDefault="00B13882" w:rsidP="007F38E3">
            <w:pPr>
              <w:rPr>
                <w:sz w:val="22"/>
                <w:szCs w:val="22"/>
              </w:rPr>
            </w:pPr>
            <w:r w:rsidRPr="00E469AF">
              <w:rPr>
                <w:b/>
                <w:bCs/>
                <w:sz w:val="22"/>
                <w:szCs w:val="22"/>
              </w:rPr>
              <w:t>Cost / financial / EVM</w:t>
            </w:r>
          </w:p>
        </w:tc>
        <w:tc>
          <w:tcPr>
            <w:tcW w:w="0" w:type="auto"/>
            <w:hideMark/>
          </w:tcPr>
          <w:p w14:paraId="627B7937" w14:textId="77777777" w:rsidR="00B13882" w:rsidRPr="00E469AF" w:rsidRDefault="00B13882" w:rsidP="007F38E3">
            <w:pPr>
              <w:rPr>
                <w:sz w:val="22"/>
                <w:szCs w:val="22"/>
              </w:rPr>
            </w:pPr>
            <w:r w:rsidRPr="00E469AF">
              <w:rPr>
                <w:sz w:val="22"/>
                <w:szCs w:val="22"/>
              </w:rPr>
              <w:t>PMBOK Cost</w:t>
            </w:r>
          </w:p>
        </w:tc>
        <w:tc>
          <w:tcPr>
            <w:tcW w:w="0" w:type="auto"/>
            <w:hideMark/>
          </w:tcPr>
          <w:p w14:paraId="35E62F4A" w14:textId="77777777" w:rsidR="00B13882" w:rsidRPr="00E469AF" w:rsidRDefault="00B13882" w:rsidP="007F38E3">
            <w:pPr>
              <w:rPr>
                <w:sz w:val="22"/>
                <w:szCs w:val="22"/>
              </w:rPr>
            </w:pPr>
            <w:r w:rsidRPr="00E469AF">
              <w:rPr>
                <w:sz w:val="22"/>
                <w:szCs w:val="22"/>
              </w:rPr>
              <w:t>Organization + Platform</w:t>
            </w:r>
          </w:p>
        </w:tc>
        <w:tc>
          <w:tcPr>
            <w:tcW w:w="0" w:type="auto"/>
            <w:hideMark/>
          </w:tcPr>
          <w:p w14:paraId="5AB0EA78" w14:textId="77777777" w:rsidR="00B13882" w:rsidRPr="00E469AF" w:rsidRDefault="00B13882" w:rsidP="007F38E3">
            <w:pPr>
              <w:rPr>
                <w:sz w:val="22"/>
                <w:szCs w:val="22"/>
              </w:rPr>
            </w:pPr>
            <w:r w:rsidRPr="00E469AF">
              <w:rPr>
                <w:sz w:val="22"/>
                <w:szCs w:val="22"/>
              </w:rPr>
              <w:t>v0.3 §3</w:t>
            </w:r>
          </w:p>
        </w:tc>
      </w:tr>
      <w:tr w:rsidR="00B13882" w:rsidRPr="00E469AF" w14:paraId="1D352B27" w14:textId="77777777" w:rsidTr="00E469AF">
        <w:tc>
          <w:tcPr>
            <w:tcW w:w="0" w:type="auto"/>
            <w:hideMark/>
          </w:tcPr>
          <w:p w14:paraId="73E5A8F9" w14:textId="77777777" w:rsidR="00B13882" w:rsidRPr="00E469AF" w:rsidRDefault="00B13882" w:rsidP="007F38E3">
            <w:pPr>
              <w:rPr>
                <w:sz w:val="22"/>
                <w:szCs w:val="22"/>
              </w:rPr>
            </w:pPr>
            <w:r w:rsidRPr="00E469AF">
              <w:rPr>
                <w:b/>
                <w:bCs/>
                <w:sz w:val="22"/>
                <w:szCs w:val="22"/>
              </w:rPr>
              <w:t>Schedule / earned schedule</w:t>
            </w:r>
          </w:p>
        </w:tc>
        <w:tc>
          <w:tcPr>
            <w:tcW w:w="0" w:type="auto"/>
            <w:hideMark/>
          </w:tcPr>
          <w:p w14:paraId="4C9041E1" w14:textId="77777777" w:rsidR="00B13882" w:rsidRPr="00E469AF" w:rsidRDefault="00B13882" w:rsidP="007F38E3">
            <w:pPr>
              <w:rPr>
                <w:sz w:val="22"/>
                <w:szCs w:val="22"/>
              </w:rPr>
            </w:pPr>
            <w:r w:rsidRPr="00E469AF">
              <w:rPr>
                <w:sz w:val="22"/>
                <w:szCs w:val="22"/>
              </w:rPr>
              <w:t>PMBOK Schedule</w:t>
            </w:r>
          </w:p>
        </w:tc>
        <w:tc>
          <w:tcPr>
            <w:tcW w:w="0" w:type="auto"/>
            <w:hideMark/>
          </w:tcPr>
          <w:p w14:paraId="553C4475" w14:textId="77777777" w:rsidR="00B13882" w:rsidRPr="00E469AF" w:rsidRDefault="00B13882" w:rsidP="007F38E3">
            <w:pPr>
              <w:rPr>
                <w:sz w:val="22"/>
                <w:szCs w:val="22"/>
              </w:rPr>
            </w:pPr>
            <w:r w:rsidRPr="00E469AF">
              <w:rPr>
                <w:sz w:val="22"/>
                <w:szCs w:val="22"/>
              </w:rPr>
              <w:t>Platform + Organization</w:t>
            </w:r>
          </w:p>
        </w:tc>
        <w:tc>
          <w:tcPr>
            <w:tcW w:w="0" w:type="auto"/>
            <w:hideMark/>
          </w:tcPr>
          <w:p w14:paraId="041B0FAE" w14:textId="77777777" w:rsidR="00B13882" w:rsidRPr="00E469AF" w:rsidRDefault="00B13882" w:rsidP="007F38E3">
            <w:pPr>
              <w:rPr>
                <w:sz w:val="22"/>
                <w:szCs w:val="22"/>
              </w:rPr>
            </w:pPr>
            <w:r w:rsidRPr="00E469AF">
              <w:rPr>
                <w:sz w:val="22"/>
                <w:szCs w:val="22"/>
              </w:rPr>
              <w:t>v0.3 §4</w:t>
            </w:r>
          </w:p>
        </w:tc>
      </w:tr>
      <w:tr w:rsidR="00B13882" w:rsidRPr="00E469AF" w14:paraId="0626A8D6" w14:textId="77777777" w:rsidTr="00E469AF">
        <w:tc>
          <w:tcPr>
            <w:tcW w:w="0" w:type="auto"/>
            <w:hideMark/>
          </w:tcPr>
          <w:p w14:paraId="1BC53FB3" w14:textId="77777777" w:rsidR="00B13882" w:rsidRPr="00E469AF" w:rsidRDefault="00B13882" w:rsidP="007F38E3">
            <w:pPr>
              <w:rPr>
                <w:sz w:val="22"/>
                <w:szCs w:val="22"/>
              </w:rPr>
            </w:pPr>
            <w:r w:rsidRPr="00E469AF">
              <w:rPr>
                <w:b/>
                <w:bCs/>
                <w:sz w:val="22"/>
                <w:szCs w:val="22"/>
              </w:rPr>
              <w:t>Resource / capacity</w:t>
            </w:r>
          </w:p>
        </w:tc>
        <w:tc>
          <w:tcPr>
            <w:tcW w:w="0" w:type="auto"/>
            <w:hideMark/>
          </w:tcPr>
          <w:p w14:paraId="79298945" w14:textId="77777777" w:rsidR="00B13882" w:rsidRPr="00E469AF" w:rsidRDefault="00B13882" w:rsidP="007F38E3">
            <w:pPr>
              <w:rPr>
                <w:sz w:val="22"/>
                <w:szCs w:val="22"/>
              </w:rPr>
            </w:pPr>
            <w:r w:rsidRPr="00E469AF">
              <w:rPr>
                <w:sz w:val="22"/>
                <w:szCs w:val="22"/>
              </w:rPr>
              <w:t>PMBOK Resource</w:t>
            </w:r>
          </w:p>
        </w:tc>
        <w:tc>
          <w:tcPr>
            <w:tcW w:w="0" w:type="auto"/>
            <w:hideMark/>
          </w:tcPr>
          <w:p w14:paraId="498414B3" w14:textId="77777777" w:rsidR="00B13882" w:rsidRPr="00E469AF" w:rsidRDefault="00B13882" w:rsidP="007F38E3">
            <w:pPr>
              <w:rPr>
                <w:sz w:val="22"/>
                <w:szCs w:val="22"/>
              </w:rPr>
            </w:pPr>
            <w:r w:rsidRPr="00E469AF">
              <w:rPr>
                <w:sz w:val="22"/>
                <w:szCs w:val="22"/>
              </w:rPr>
              <w:t>Organization + Platform</w:t>
            </w:r>
          </w:p>
        </w:tc>
        <w:tc>
          <w:tcPr>
            <w:tcW w:w="0" w:type="auto"/>
            <w:hideMark/>
          </w:tcPr>
          <w:p w14:paraId="6B1B01F3" w14:textId="77777777" w:rsidR="00B13882" w:rsidRPr="00E469AF" w:rsidRDefault="00B13882" w:rsidP="007F38E3">
            <w:pPr>
              <w:rPr>
                <w:sz w:val="22"/>
                <w:szCs w:val="22"/>
              </w:rPr>
            </w:pPr>
            <w:r w:rsidRPr="00E469AF">
              <w:rPr>
                <w:sz w:val="22"/>
                <w:szCs w:val="22"/>
              </w:rPr>
              <w:t>v0.3 §5</w:t>
            </w:r>
          </w:p>
        </w:tc>
      </w:tr>
      <w:tr w:rsidR="00B13882" w:rsidRPr="00E469AF" w14:paraId="3C3BBFE1" w14:textId="77777777" w:rsidTr="00E469AF">
        <w:tc>
          <w:tcPr>
            <w:tcW w:w="0" w:type="auto"/>
            <w:hideMark/>
          </w:tcPr>
          <w:p w14:paraId="1427E067" w14:textId="77777777" w:rsidR="00B13882" w:rsidRPr="00E469AF" w:rsidRDefault="00B13882" w:rsidP="007F38E3">
            <w:pPr>
              <w:rPr>
                <w:sz w:val="22"/>
                <w:szCs w:val="22"/>
              </w:rPr>
            </w:pPr>
            <w:r w:rsidRPr="00E469AF">
              <w:rPr>
                <w:b/>
                <w:bCs/>
                <w:sz w:val="22"/>
                <w:szCs w:val="22"/>
              </w:rPr>
              <w:t>Communications / reporting</w:t>
            </w:r>
          </w:p>
        </w:tc>
        <w:tc>
          <w:tcPr>
            <w:tcW w:w="0" w:type="auto"/>
            <w:hideMark/>
          </w:tcPr>
          <w:p w14:paraId="58D88DE8" w14:textId="77777777" w:rsidR="00B13882" w:rsidRPr="00E469AF" w:rsidRDefault="00B13882" w:rsidP="007F38E3">
            <w:pPr>
              <w:rPr>
                <w:sz w:val="22"/>
                <w:szCs w:val="22"/>
              </w:rPr>
            </w:pPr>
            <w:r w:rsidRPr="00E469AF">
              <w:rPr>
                <w:sz w:val="22"/>
                <w:szCs w:val="22"/>
              </w:rPr>
              <w:t>PMBOK Comms</w:t>
            </w:r>
          </w:p>
        </w:tc>
        <w:tc>
          <w:tcPr>
            <w:tcW w:w="0" w:type="auto"/>
            <w:hideMark/>
          </w:tcPr>
          <w:p w14:paraId="06C8E9DB" w14:textId="77777777" w:rsidR="00B13882" w:rsidRPr="00E469AF" w:rsidRDefault="00B13882" w:rsidP="007F38E3">
            <w:pPr>
              <w:rPr>
                <w:sz w:val="22"/>
                <w:szCs w:val="22"/>
              </w:rPr>
            </w:pPr>
            <w:r w:rsidRPr="00E469AF">
              <w:rPr>
                <w:sz w:val="22"/>
                <w:szCs w:val="22"/>
              </w:rPr>
              <w:t>Organization + Platform</w:t>
            </w:r>
          </w:p>
        </w:tc>
        <w:tc>
          <w:tcPr>
            <w:tcW w:w="0" w:type="auto"/>
            <w:hideMark/>
          </w:tcPr>
          <w:p w14:paraId="64C0319A" w14:textId="77777777" w:rsidR="00B13882" w:rsidRPr="00E469AF" w:rsidRDefault="00B13882" w:rsidP="007F38E3">
            <w:pPr>
              <w:rPr>
                <w:sz w:val="22"/>
                <w:szCs w:val="22"/>
              </w:rPr>
            </w:pPr>
            <w:r w:rsidRPr="00E469AF">
              <w:rPr>
                <w:sz w:val="22"/>
                <w:szCs w:val="22"/>
              </w:rPr>
              <w:t>v0.3 §6</w:t>
            </w:r>
          </w:p>
        </w:tc>
      </w:tr>
      <w:tr w:rsidR="00B13882" w:rsidRPr="00E469AF" w14:paraId="369B42CD" w14:textId="77777777" w:rsidTr="00E469AF">
        <w:tc>
          <w:tcPr>
            <w:tcW w:w="0" w:type="auto"/>
            <w:hideMark/>
          </w:tcPr>
          <w:p w14:paraId="5B3CF9E5" w14:textId="77777777" w:rsidR="00B13882" w:rsidRPr="00E469AF" w:rsidRDefault="00B13882" w:rsidP="007F38E3">
            <w:pPr>
              <w:rPr>
                <w:sz w:val="22"/>
                <w:szCs w:val="22"/>
              </w:rPr>
            </w:pPr>
            <w:r w:rsidRPr="00E469AF">
              <w:rPr>
                <w:b/>
                <w:bCs/>
                <w:sz w:val="22"/>
                <w:szCs w:val="22"/>
              </w:rPr>
              <w:t>Benefits realization</w:t>
            </w:r>
          </w:p>
        </w:tc>
        <w:tc>
          <w:tcPr>
            <w:tcW w:w="0" w:type="auto"/>
            <w:hideMark/>
          </w:tcPr>
          <w:p w14:paraId="4D4BBA41" w14:textId="77777777" w:rsidR="00B13882" w:rsidRPr="00E469AF" w:rsidRDefault="00B13882" w:rsidP="007F38E3">
            <w:pPr>
              <w:rPr>
                <w:sz w:val="22"/>
                <w:szCs w:val="22"/>
              </w:rPr>
            </w:pPr>
            <w:r w:rsidRPr="00E469AF">
              <w:rPr>
                <w:sz w:val="22"/>
                <w:szCs w:val="22"/>
              </w:rPr>
              <w:t>PMBOK/portfolio value</w:t>
            </w:r>
          </w:p>
        </w:tc>
        <w:tc>
          <w:tcPr>
            <w:tcW w:w="0" w:type="auto"/>
            <w:hideMark/>
          </w:tcPr>
          <w:p w14:paraId="6D353750" w14:textId="77777777" w:rsidR="00B13882" w:rsidRPr="00E469AF" w:rsidRDefault="00B13882" w:rsidP="007F38E3">
            <w:pPr>
              <w:rPr>
                <w:sz w:val="22"/>
                <w:szCs w:val="22"/>
              </w:rPr>
            </w:pPr>
            <w:r w:rsidRPr="00E469AF">
              <w:rPr>
                <w:sz w:val="22"/>
                <w:szCs w:val="22"/>
              </w:rPr>
              <w:t>Organization + Specification</w:t>
            </w:r>
          </w:p>
        </w:tc>
        <w:tc>
          <w:tcPr>
            <w:tcW w:w="0" w:type="auto"/>
            <w:hideMark/>
          </w:tcPr>
          <w:p w14:paraId="2D97E0E3" w14:textId="77777777" w:rsidR="00B13882" w:rsidRPr="00E469AF" w:rsidRDefault="00B13882" w:rsidP="007F38E3">
            <w:pPr>
              <w:rPr>
                <w:sz w:val="22"/>
                <w:szCs w:val="22"/>
              </w:rPr>
            </w:pPr>
            <w:r w:rsidRPr="00E469AF">
              <w:rPr>
                <w:sz w:val="22"/>
                <w:szCs w:val="22"/>
              </w:rPr>
              <w:t>v0.3 §7</w:t>
            </w:r>
          </w:p>
        </w:tc>
      </w:tr>
      <w:tr w:rsidR="00B13882" w:rsidRPr="00E469AF" w14:paraId="7A18037D" w14:textId="77777777" w:rsidTr="00E469AF">
        <w:tc>
          <w:tcPr>
            <w:tcW w:w="0" w:type="auto"/>
            <w:hideMark/>
          </w:tcPr>
          <w:p w14:paraId="7D5E803F" w14:textId="77777777" w:rsidR="00B13882" w:rsidRPr="00E469AF" w:rsidRDefault="00B13882" w:rsidP="007F38E3">
            <w:pPr>
              <w:rPr>
                <w:sz w:val="22"/>
                <w:szCs w:val="22"/>
              </w:rPr>
            </w:pPr>
            <w:r w:rsidRPr="00E469AF">
              <w:rPr>
                <w:b/>
                <w:bCs/>
                <w:sz w:val="22"/>
                <w:szCs w:val="22"/>
              </w:rPr>
              <w:t xml:space="preserve">Organizational change </w:t>
            </w:r>
            <w:proofErr w:type="spellStart"/>
            <w:r w:rsidRPr="00E469AF">
              <w:rPr>
                <w:b/>
                <w:bCs/>
                <w:sz w:val="22"/>
                <w:szCs w:val="22"/>
              </w:rPr>
              <w:t>mgmt</w:t>
            </w:r>
            <w:proofErr w:type="spellEnd"/>
          </w:p>
        </w:tc>
        <w:tc>
          <w:tcPr>
            <w:tcW w:w="0" w:type="auto"/>
            <w:hideMark/>
          </w:tcPr>
          <w:p w14:paraId="2D6ADF8F" w14:textId="77777777" w:rsidR="00B13882" w:rsidRPr="00E469AF" w:rsidRDefault="00B13882" w:rsidP="007F38E3">
            <w:pPr>
              <w:rPr>
                <w:sz w:val="22"/>
                <w:szCs w:val="22"/>
              </w:rPr>
            </w:pPr>
            <w:r w:rsidRPr="00E469AF">
              <w:rPr>
                <w:sz w:val="22"/>
                <w:szCs w:val="22"/>
              </w:rPr>
              <w:t>OCM (e.g., ADKAR)</w:t>
            </w:r>
          </w:p>
        </w:tc>
        <w:tc>
          <w:tcPr>
            <w:tcW w:w="0" w:type="auto"/>
            <w:hideMark/>
          </w:tcPr>
          <w:p w14:paraId="780F2F5D" w14:textId="77777777" w:rsidR="00B13882" w:rsidRPr="00E469AF" w:rsidRDefault="00B13882" w:rsidP="007F38E3">
            <w:pPr>
              <w:rPr>
                <w:sz w:val="22"/>
                <w:szCs w:val="22"/>
              </w:rPr>
            </w:pPr>
            <w:r w:rsidRPr="00E469AF">
              <w:rPr>
                <w:sz w:val="22"/>
                <w:szCs w:val="22"/>
              </w:rPr>
              <w:t>Organization</w:t>
            </w:r>
          </w:p>
        </w:tc>
        <w:tc>
          <w:tcPr>
            <w:tcW w:w="0" w:type="auto"/>
            <w:hideMark/>
          </w:tcPr>
          <w:p w14:paraId="7998E862" w14:textId="77777777" w:rsidR="00B13882" w:rsidRPr="00E469AF" w:rsidRDefault="00B13882" w:rsidP="007F38E3">
            <w:pPr>
              <w:rPr>
                <w:sz w:val="22"/>
                <w:szCs w:val="22"/>
              </w:rPr>
            </w:pPr>
            <w:r w:rsidRPr="00E469AF">
              <w:rPr>
                <w:sz w:val="22"/>
                <w:szCs w:val="22"/>
              </w:rPr>
              <w:t>v0.3 §8</w:t>
            </w:r>
          </w:p>
        </w:tc>
      </w:tr>
      <w:tr w:rsidR="00B13882" w:rsidRPr="00E469AF" w14:paraId="63C9A214" w14:textId="77777777" w:rsidTr="00E469AF">
        <w:tc>
          <w:tcPr>
            <w:tcW w:w="0" w:type="auto"/>
            <w:hideMark/>
          </w:tcPr>
          <w:p w14:paraId="064AD769" w14:textId="77777777" w:rsidR="00B13882" w:rsidRPr="00E469AF" w:rsidRDefault="00B13882" w:rsidP="007F38E3">
            <w:pPr>
              <w:rPr>
                <w:sz w:val="22"/>
                <w:szCs w:val="22"/>
              </w:rPr>
            </w:pPr>
            <w:r w:rsidRPr="00E469AF">
              <w:rPr>
                <w:b/>
                <w:bCs/>
                <w:sz w:val="22"/>
                <w:szCs w:val="22"/>
              </w:rPr>
              <w:lastRenderedPageBreak/>
              <w:t>Service transition / operations</w:t>
            </w:r>
          </w:p>
        </w:tc>
        <w:tc>
          <w:tcPr>
            <w:tcW w:w="0" w:type="auto"/>
            <w:hideMark/>
          </w:tcPr>
          <w:p w14:paraId="00369A82" w14:textId="77777777" w:rsidR="00B13882" w:rsidRPr="00E469AF" w:rsidRDefault="00B13882" w:rsidP="007F38E3">
            <w:pPr>
              <w:rPr>
                <w:sz w:val="22"/>
                <w:szCs w:val="22"/>
              </w:rPr>
            </w:pPr>
            <w:r w:rsidRPr="00E469AF">
              <w:rPr>
                <w:sz w:val="22"/>
                <w:szCs w:val="22"/>
              </w:rPr>
              <w:t>ITSM (ITIL)</w:t>
            </w:r>
          </w:p>
        </w:tc>
        <w:tc>
          <w:tcPr>
            <w:tcW w:w="0" w:type="auto"/>
            <w:hideMark/>
          </w:tcPr>
          <w:p w14:paraId="49D22C04" w14:textId="77777777" w:rsidR="00B13882" w:rsidRPr="00E469AF" w:rsidRDefault="00B13882" w:rsidP="007F38E3">
            <w:pPr>
              <w:rPr>
                <w:sz w:val="22"/>
                <w:szCs w:val="22"/>
              </w:rPr>
            </w:pPr>
            <w:r w:rsidRPr="00E469AF">
              <w:rPr>
                <w:sz w:val="22"/>
                <w:szCs w:val="22"/>
              </w:rPr>
              <w:t>Organization + Platform</w:t>
            </w:r>
          </w:p>
        </w:tc>
        <w:tc>
          <w:tcPr>
            <w:tcW w:w="0" w:type="auto"/>
            <w:hideMark/>
          </w:tcPr>
          <w:p w14:paraId="1EEF778A" w14:textId="77777777" w:rsidR="00B13882" w:rsidRPr="00E469AF" w:rsidRDefault="00B13882" w:rsidP="007F38E3">
            <w:pPr>
              <w:rPr>
                <w:sz w:val="22"/>
                <w:szCs w:val="22"/>
              </w:rPr>
            </w:pPr>
            <w:r w:rsidRPr="00E469AF">
              <w:rPr>
                <w:sz w:val="22"/>
                <w:szCs w:val="22"/>
              </w:rPr>
              <w:t>v0.3 §9</w:t>
            </w:r>
          </w:p>
        </w:tc>
      </w:tr>
      <w:tr w:rsidR="00B13882" w:rsidRPr="00E469AF" w14:paraId="0135959A" w14:textId="77777777" w:rsidTr="00E469AF">
        <w:tc>
          <w:tcPr>
            <w:tcW w:w="0" w:type="auto"/>
            <w:hideMark/>
          </w:tcPr>
          <w:p w14:paraId="495BB4E7" w14:textId="77777777" w:rsidR="00B13882" w:rsidRPr="00E469AF" w:rsidRDefault="00B13882" w:rsidP="007F38E3">
            <w:pPr>
              <w:rPr>
                <w:sz w:val="22"/>
                <w:szCs w:val="22"/>
              </w:rPr>
            </w:pPr>
            <w:r w:rsidRPr="00E469AF">
              <w:rPr>
                <w:b/>
                <w:bCs/>
                <w:sz w:val="22"/>
                <w:szCs w:val="22"/>
              </w:rPr>
              <w:t>Procurement / suppliers</w:t>
            </w:r>
          </w:p>
        </w:tc>
        <w:tc>
          <w:tcPr>
            <w:tcW w:w="0" w:type="auto"/>
            <w:hideMark/>
          </w:tcPr>
          <w:p w14:paraId="5E37E160" w14:textId="77777777" w:rsidR="00B13882" w:rsidRPr="00E469AF" w:rsidRDefault="00B13882" w:rsidP="007F38E3">
            <w:pPr>
              <w:rPr>
                <w:sz w:val="22"/>
                <w:szCs w:val="22"/>
              </w:rPr>
            </w:pPr>
            <w:r w:rsidRPr="00E469AF">
              <w:rPr>
                <w:sz w:val="22"/>
                <w:szCs w:val="22"/>
              </w:rPr>
              <w:t>PMBOK Procurement</w:t>
            </w:r>
          </w:p>
        </w:tc>
        <w:tc>
          <w:tcPr>
            <w:tcW w:w="0" w:type="auto"/>
            <w:hideMark/>
          </w:tcPr>
          <w:p w14:paraId="20CE0974" w14:textId="77777777" w:rsidR="00B13882" w:rsidRPr="00E469AF" w:rsidRDefault="00B13882" w:rsidP="007F38E3">
            <w:pPr>
              <w:rPr>
                <w:sz w:val="22"/>
                <w:szCs w:val="22"/>
              </w:rPr>
            </w:pPr>
            <w:r w:rsidRPr="00E469AF">
              <w:rPr>
                <w:sz w:val="22"/>
                <w:szCs w:val="22"/>
              </w:rPr>
              <w:t>Organization + Specification</w:t>
            </w:r>
          </w:p>
        </w:tc>
        <w:tc>
          <w:tcPr>
            <w:tcW w:w="0" w:type="auto"/>
            <w:hideMark/>
          </w:tcPr>
          <w:p w14:paraId="1B4D57FF" w14:textId="77777777" w:rsidR="00B13882" w:rsidRPr="00E469AF" w:rsidRDefault="00B13882" w:rsidP="007F38E3">
            <w:pPr>
              <w:rPr>
                <w:sz w:val="22"/>
                <w:szCs w:val="22"/>
              </w:rPr>
            </w:pPr>
            <w:r w:rsidRPr="00E469AF">
              <w:rPr>
                <w:sz w:val="22"/>
                <w:szCs w:val="22"/>
              </w:rPr>
              <w:t>v0.3 §10</w:t>
            </w:r>
          </w:p>
        </w:tc>
      </w:tr>
      <w:tr w:rsidR="00B13882" w:rsidRPr="00E469AF" w14:paraId="1CE5F932" w14:textId="77777777" w:rsidTr="00E469AF">
        <w:tc>
          <w:tcPr>
            <w:tcW w:w="0" w:type="auto"/>
            <w:hideMark/>
          </w:tcPr>
          <w:p w14:paraId="7FB8DEC0" w14:textId="77777777" w:rsidR="00B13882" w:rsidRPr="00E469AF" w:rsidRDefault="00B13882" w:rsidP="007F38E3">
            <w:pPr>
              <w:rPr>
                <w:sz w:val="22"/>
                <w:szCs w:val="22"/>
              </w:rPr>
            </w:pPr>
            <w:r w:rsidRPr="00E469AF">
              <w:rPr>
                <w:b/>
                <w:bCs/>
                <w:sz w:val="22"/>
                <w:szCs w:val="22"/>
              </w:rPr>
              <w:t>Lessons learned / continuous improvement</w:t>
            </w:r>
          </w:p>
        </w:tc>
        <w:tc>
          <w:tcPr>
            <w:tcW w:w="0" w:type="auto"/>
            <w:hideMark/>
          </w:tcPr>
          <w:p w14:paraId="72467996" w14:textId="77777777" w:rsidR="00B13882" w:rsidRPr="00E469AF" w:rsidRDefault="00B13882" w:rsidP="007F38E3">
            <w:pPr>
              <w:rPr>
                <w:sz w:val="22"/>
                <w:szCs w:val="22"/>
              </w:rPr>
            </w:pPr>
            <w:r w:rsidRPr="00E469AF">
              <w:rPr>
                <w:sz w:val="22"/>
                <w:szCs w:val="22"/>
              </w:rPr>
              <w:t>PMBOK Closing, ISO 21500</w:t>
            </w:r>
          </w:p>
        </w:tc>
        <w:tc>
          <w:tcPr>
            <w:tcW w:w="0" w:type="auto"/>
            <w:hideMark/>
          </w:tcPr>
          <w:p w14:paraId="14B37564" w14:textId="77777777" w:rsidR="00B13882" w:rsidRPr="00E469AF" w:rsidRDefault="00B13882" w:rsidP="007F38E3">
            <w:pPr>
              <w:rPr>
                <w:sz w:val="22"/>
                <w:szCs w:val="22"/>
              </w:rPr>
            </w:pPr>
            <w:r w:rsidRPr="00E469AF">
              <w:rPr>
                <w:sz w:val="22"/>
                <w:szCs w:val="22"/>
              </w:rPr>
              <w:t>Organization + Platform</w:t>
            </w:r>
          </w:p>
        </w:tc>
        <w:tc>
          <w:tcPr>
            <w:tcW w:w="0" w:type="auto"/>
            <w:hideMark/>
          </w:tcPr>
          <w:p w14:paraId="43AB4795" w14:textId="77777777" w:rsidR="00B13882" w:rsidRPr="00E469AF" w:rsidRDefault="00B13882" w:rsidP="007F38E3">
            <w:pPr>
              <w:rPr>
                <w:sz w:val="22"/>
                <w:szCs w:val="22"/>
              </w:rPr>
            </w:pPr>
            <w:r w:rsidRPr="00E469AF">
              <w:rPr>
                <w:sz w:val="22"/>
                <w:szCs w:val="22"/>
              </w:rPr>
              <w:t>v0.3 §11</w:t>
            </w:r>
          </w:p>
        </w:tc>
      </w:tr>
    </w:tbl>
    <w:p w14:paraId="3D95B361" w14:textId="77777777" w:rsidR="00B13882" w:rsidRPr="00B13882" w:rsidRDefault="00B13882" w:rsidP="007F38E3">
      <w:pPr>
        <w:pStyle w:val="Heading2"/>
        <w:spacing w:line="240" w:lineRule="auto"/>
      </w:pPr>
      <w:bookmarkStart w:id="20" w:name="_Toc240552866"/>
      <w:r w:rsidRPr="00B13882">
        <w:t>8.2 The Boundaries — What the Platform Will Never Do Alone</w:t>
      </w:r>
      <w:bookmarkEnd w:id="20"/>
    </w:p>
    <w:p w14:paraId="330F5D44" w14:textId="77777777" w:rsidR="00B13882" w:rsidRPr="00B13882" w:rsidRDefault="00B13882" w:rsidP="007F38E3">
      <w:pPr>
        <w:spacing w:before="120" w:after="120" w:line="240" w:lineRule="auto"/>
      </w:pPr>
      <w:r w:rsidRPr="00B13882">
        <w:t>Be clear with your stakeholders about these. If the platform "can't do X," it is usually because X is genuinely a human/PMO responsibility, not a platform shortcoming:</w:t>
      </w:r>
    </w:p>
    <w:p w14:paraId="6F79C90D" w14:textId="77777777" w:rsidR="00B13882" w:rsidRPr="00B13882" w:rsidRDefault="00B13882" w:rsidP="007F38E3">
      <w:pPr>
        <w:numPr>
          <w:ilvl w:val="0"/>
          <w:numId w:val="5"/>
        </w:numPr>
        <w:spacing w:after="0" w:line="240" w:lineRule="auto"/>
      </w:pPr>
      <w:r w:rsidRPr="00B13882">
        <w:rPr>
          <w:b/>
          <w:bCs/>
        </w:rPr>
        <w:t>The platform does not decide the budget or approve overspend.</w:t>
      </w:r>
      <w:r w:rsidRPr="00B13882">
        <w:t> It records cost and alerts; your funding decision does the rest. </w:t>
      </w:r>
      <w:r w:rsidRPr="00B13882">
        <w:rPr>
          <w:i/>
          <w:iCs/>
        </w:rPr>
        <w:t>(v0.3 §3)</w:t>
      </w:r>
    </w:p>
    <w:p w14:paraId="2E22DF46" w14:textId="77777777" w:rsidR="00B13882" w:rsidRPr="00B13882" w:rsidRDefault="00B13882" w:rsidP="007F38E3">
      <w:pPr>
        <w:numPr>
          <w:ilvl w:val="0"/>
          <w:numId w:val="5"/>
        </w:numPr>
        <w:spacing w:after="0" w:line="240" w:lineRule="auto"/>
      </w:pPr>
      <w:r w:rsidRPr="00B13882">
        <w:rPr>
          <w:b/>
          <w:bCs/>
        </w:rPr>
        <w:t>The platform does not commit a launch date to executives.</w:t>
      </w:r>
      <w:r w:rsidRPr="00B13882">
        <w:t> It forecasts schedule against a baseline; you own the schedule commitment and the slippage/re-scope call. </w:t>
      </w:r>
      <w:r w:rsidRPr="00B13882">
        <w:rPr>
          <w:i/>
          <w:iCs/>
        </w:rPr>
        <w:t>(v0.3 §4)</w:t>
      </w:r>
    </w:p>
    <w:p w14:paraId="0ADC5B79" w14:textId="77777777" w:rsidR="00B13882" w:rsidRPr="00B13882" w:rsidRDefault="00B13882" w:rsidP="007F38E3">
      <w:pPr>
        <w:numPr>
          <w:ilvl w:val="0"/>
          <w:numId w:val="5"/>
        </w:numPr>
        <w:spacing w:after="0" w:line="240" w:lineRule="auto"/>
      </w:pPr>
      <w:r w:rsidRPr="00B13882">
        <w:rPr>
          <w:b/>
          <w:bCs/>
        </w:rPr>
        <w:t>The platform does not staff its own gates.</w:t>
      </w:r>
      <w:r w:rsidRPr="00B13882">
        <w:t> It needs named, available humans to approve; your resource plan supplies them. </w:t>
      </w:r>
      <w:r w:rsidRPr="00B13882">
        <w:rPr>
          <w:i/>
          <w:iCs/>
        </w:rPr>
        <w:t>(v0.3 §5)</w:t>
      </w:r>
    </w:p>
    <w:p w14:paraId="42ADD8AB" w14:textId="77777777" w:rsidR="00B13882" w:rsidRPr="00B13882" w:rsidRDefault="00B13882" w:rsidP="007F38E3">
      <w:pPr>
        <w:numPr>
          <w:ilvl w:val="0"/>
          <w:numId w:val="5"/>
        </w:numPr>
        <w:spacing w:after="0" w:line="240" w:lineRule="auto"/>
      </w:pPr>
      <w:r w:rsidRPr="00B13882">
        <w:rPr>
          <w:b/>
          <w:bCs/>
        </w:rPr>
        <w:t>The platform does not write your reports.</w:t>
      </w:r>
      <w:r w:rsidRPr="00B13882">
        <w:t> It provides status, exception, and executive data surfaces; your communications plan turns them into reporting. </w:t>
      </w:r>
      <w:r w:rsidRPr="00B13882">
        <w:rPr>
          <w:i/>
          <w:iCs/>
        </w:rPr>
        <w:t>(v0.3 §6)</w:t>
      </w:r>
    </w:p>
    <w:p w14:paraId="225DFC4D" w14:textId="77777777" w:rsidR="00B13882" w:rsidRPr="00B13882" w:rsidRDefault="00B13882" w:rsidP="007F38E3">
      <w:pPr>
        <w:numPr>
          <w:ilvl w:val="0"/>
          <w:numId w:val="5"/>
        </w:numPr>
        <w:spacing w:after="0" w:line="240" w:lineRule="auto"/>
      </w:pPr>
      <w:r w:rsidRPr="00B13882">
        <w:rPr>
          <w:b/>
          <w:bCs/>
        </w:rPr>
        <w:t>The platform does not measure realized value.</w:t>
      </w:r>
      <w:r w:rsidRPr="00B13882">
        <w:t> It preserves the traceability that makes value reporting possible; your benefit-review checkpoints do the measuring. </w:t>
      </w:r>
      <w:r w:rsidRPr="00B13882">
        <w:rPr>
          <w:i/>
          <w:iCs/>
        </w:rPr>
        <w:t>(v0.3 §7)</w:t>
      </w:r>
    </w:p>
    <w:p w14:paraId="0AA4EA32" w14:textId="77777777" w:rsidR="00B13882" w:rsidRPr="00B13882" w:rsidRDefault="00B13882" w:rsidP="007F38E3">
      <w:pPr>
        <w:numPr>
          <w:ilvl w:val="0"/>
          <w:numId w:val="5"/>
        </w:numPr>
        <w:spacing w:after="0" w:line="240" w:lineRule="auto"/>
      </w:pPr>
      <w:r w:rsidRPr="00B13882">
        <w:rPr>
          <w:b/>
          <w:bCs/>
        </w:rPr>
        <w:t>The platform does not manage adoption.</w:t>
      </w:r>
      <w:r w:rsidRPr="00B13882">
        <w:t> Autonomous-Ready is technical readiness to build, not business readiness to receive; your organizational change plan handles training, impact, and acceptance. </w:t>
      </w:r>
      <w:r w:rsidRPr="00B13882">
        <w:rPr>
          <w:i/>
          <w:iCs/>
        </w:rPr>
        <w:t>(v0.3 §8)</w:t>
      </w:r>
    </w:p>
    <w:p w14:paraId="73B939EE" w14:textId="77777777" w:rsidR="00B13882" w:rsidRPr="00B13882" w:rsidRDefault="00B13882" w:rsidP="007F38E3">
      <w:pPr>
        <w:numPr>
          <w:ilvl w:val="0"/>
          <w:numId w:val="5"/>
        </w:numPr>
        <w:spacing w:after="0" w:line="240" w:lineRule="auto"/>
      </w:pPr>
      <w:r w:rsidRPr="00B13882">
        <w:rPr>
          <w:b/>
          <w:bCs/>
        </w:rPr>
        <w:t>The platform does not run production.</w:t>
      </w:r>
      <w:r w:rsidRPr="00B13882">
        <w:t> It hands over a service-transition package; your operations team owns change, incidents, and service levels from there. </w:t>
      </w:r>
      <w:r w:rsidRPr="00B13882">
        <w:rPr>
          <w:i/>
          <w:iCs/>
        </w:rPr>
        <w:t>(v0.3 §9)</w:t>
      </w:r>
    </w:p>
    <w:p w14:paraId="23F06163" w14:textId="77777777" w:rsidR="00B13882" w:rsidRPr="00B13882" w:rsidRDefault="00B13882" w:rsidP="007F38E3">
      <w:pPr>
        <w:numPr>
          <w:ilvl w:val="0"/>
          <w:numId w:val="5"/>
        </w:numPr>
        <w:spacing w:after="0" w:line="240" w:lineRule="auto"/>
      </w:pPr>
      <w:r w:rsidRPr="00B13882">
        <w:rPr>
          <w:b/>
          <w:bCs/>
        </w:rPr>
        <w:t>The platform does not sign vendor contracts.</w:t>
      </w:r>
      <w:r w:rsidRPr="00B13882">
        <w:t> </w:t>
      </w:r>
      <w:proofErr w:type="gramStart"/>
      <w:r w:rsidRPr="00B13882">
        <w:t>It</w:t>
      </w:r>
      <w:proofErr w:type="gramEnd"/>
      <w:r w:rsidRPr="00B13882">
        <w:t xml:space="preserve"> records tool/model usage and providers for audit; your procurement function manages licenses and supplier risk. </w:t>
      </w:r>
      <w:r w:rsidRPr="00B13882">
        <w:rPr>
          <w:i/>
          <w:iCs/>
        </w:rPr>
        <w:t>(v0.3 §10)</w:t>
      </w:r>
    </w:p>
    <w:p w14:paraId="57D4EB9B" w14:textId="77777777" w:rsidR="00B13882" w:rsidRPr="00B13882" w:rsidRDefault="00B13882" w:rsidP="007F38E3">
      <w:pPr>
        <w:numPr>
          <w:ilvl w:val="0"/>
          <w:numId w:val="5"/>
        </w:numPr>
        <w:spacing w:after="0" w:line="240" w:lineRule="auto"/>
      </w:pPr>
      <w:r w:rsidRPr="00B13882">
        <w:rPr>
          <w:b/>
          <w:bCs/>
        </w:rPr>
        <w:t>The platform does not hold the retrospective.</w:t>
      </w:r>
      <w:r w:rsidRPr="00B13882">
        <w:t> It can export rich lessons-learned data; you hold the review and feed the findings back. </w:t>
      </w:r>
      <w:r w:rsidRPr="00B13882">
        <w:rPr>
          <w:i/>
          <w:iCs/>
        </w:rPr>
        <w:t>(v0.3 §11)</w:t>
      </w:r>
    </w:p>
    <w:p w14:paraId="1E5F6E94" w14:textId="77777777" w:rsidR="00B13882" w:rsidRPr="00B13882" w:rsidRDefault="00B13882" w:rsidP="007F38E3">
      <w:pPr>
        <w:pStyle w:val="Heading2"/>
        <w:spacing w:line="240" w:lineRule="auto"/>
      </w:pPr>
      <w:bookmarkStart w:id="21" w:name="_Toc240552867"/>
      <w:r w:rsidRPr="00B13882">
        <w:t>8.3 What the PMO Must Add Around ISL — Checklist</w:t>
      </w:r>
      <w:bookmarkEnd w:id="21"/>
    </w:p>
    <w:p w14:paraId="4E21F25D" w14:textId="77777777" w:rsidR="00B13882" w:rsidRPr="00B13882" w:rsidRDefault="00B13882" w:rsidP="007F38E3">
      <w:pPr>
        <w:spacing w:before="120" w:after="120" w:line="240" w:lineRule="auto"/>
      </w:pPr>
      <w:r w:rsidRPr="00B13882">
        <w:t xml:space="preserve">To </w:t>
      </w:r>
      <w:proofErr w:type="gramStart"/>
      <w:r w:rsidRPr="00B13882">
        <w:t>actually run</w:t>
      </w:r>
      <w:proofErr w:type="gramEnd"/>
      <w:r w:rsidRPr="00B13882">
        <w:t xml:space="preserve"> an ISL system project as an enterprise project, put these on your PMO plan:</w:t>
      </w:r>
    </w:p>
    <w:p w14:paraId="075BC862" w14:textId="77777777" w:rsidR="00B13882" w:rsidRPr="00B13882" w:rsidRDefault="00B13882" w:rsidP="007F38E3">
      <w:pPr>
        <w:numPr>
          <w:ilvl w:val="0"/>
          <w:numId w:val="6"/>
        </w:numPr>
        <w:spacing w:after="0" w:line="240" w:lineRule="auto"/>
      </w:pPr>
      <w:r w:rsidRPr="00B13882">
        <w:rPr>
          <w:b/>
          <w:bCs/>
        </w:rPr>
        <w:t>Portfolio intake</w:t>
      </w:r>
      <w:r w:rsidRPr="00B13882">
        <w:t> — register each system project, sponsor, objectives, and risk tier; prioritize across the portfolio. </w:t>
      </w:r>
      <w:r w:rsidRPr="00B13882">
        <w:rPr>
          <w:i/>
          <w:iCs/>
        </w:rPr>
        <w:t>(v0.3 §2)</w:t>
      </w:r>
    </w:p>
    <w:p w14:paraId="67230EF9" w14:textId="77777777" w:rsidR="00B13882" w:rsidRPr="00B13882" w:rsidRDefault="00B13882" w:rsidP="007F38E3">
      <w:pPr>
        <w:numPr>
          <w:ilvl w:val="0"/>
          <w:numId w:val="6"/>
        </w:numPr>
        <w:spacing w:after="0" w:line="240" w:lineRule="auto"/>
      </w:pPr>
      <w:r w:rsidRPr="00B13882">
        <w:rPr>
          <w:b/>
          <w:bCs/>
        </w:rPr>
        <w:t>Cost model</w:t>
      </w:r>
      <w:r w:rsidRPr="00B13882">
        <w:t> — declare a budget per system; link the cost ledger to your financial system; define the overspend decision. </w:t>
      </w:r>
      <w:r w:rsidRPr="00B13882">
        <w:rPr>
          <w:i/>
          <w:iCs/>
        </w:rPr>
        <w:t>(v0.3 §3)</w:t>
      </w:r>
    </w:p>
    <w:p w14:paraId="47024936" w14:textId="77777777" w:rsidR="00B13882" w:rsidRPr="00B13882" w:rsidRDefault="00B13882" w:rsidP="007F38E3">
      <w:pPr>
        <w:numPr>
          <w:ilvl w:val="0"/>
          <w:numId w:val="6"/>
        </w:numPr>
        <w:spacing w:after="0" w:line="240" w:lineRule="auto"/>
      </w:pPr>
      <w:r w:rsidRPr="00B13882">
        <w:rPr>
          <w:b/>
          <w:bCs/>
        </w:rPr>
        <w:t>Schedule wrapper</w:t>
      </w:r>
      <w:r w:rsidRPr="00B13882">
        <w:t> — accept the platform's forecast; commit milestones (gates) to stakeholders; track slippage. </w:t>
      </w:r>
      <w:r w:rsidRPr="00B13882">
        <w:rPr>
          <w:i/>
          <w:iCs/>
        </w:rPr>
        <w:t>(v0.3 §4)</w:t>
      </w:r>
    </w:p>
    <w:p w14:paraId="3DBF85E4" w14:textId="77777777" w:rsidR="00B13882" w:rsidRPr="00B13882" w:rsidRDefault="00B13882" w:rsidP="007F38E3">
      <w:pPr>
        <w:numPr>
          <w:ilvl w:val="0"/>
          <w:numId w:val="6"/>
        </w:numPr>
        <w:spacing w:after="0" w:line="240" w:lineRule="auto"/>
      </w:pPr>
      <w:r w:rsidRPr="00B13882">
        <w:rPr>
          <w:b/>
          <w:bCs/>
        </w:rPr>
        <w:lastRenderedPageBreak/>
        <w:t>Gate-staffing RACI</w:t>
      </w:r>
      <w:r w:rsidRPr="00B13882">
        <w:t> — name who fills every governance role, with availability and backups; level demand across projects. </w:t>
      </w:r>
      <w:r w:rsidRPr="00B13882">
        <w:rPr>
          <w:i/>
          <w:iCs/>
        </w:rPr>
        <w:t>(v0.3 §5, §12)</w:t>
      </w:r>
    </w:p>
    <w:p w14:paraId="77805D88" w14:textId="77777777" w:rsidR="00B13882" w:rsidRPr="00B13882" w:rsidRDefault="00B13882" w:rsidP="007F38E3">
      <w:pPr>
        <w:numPr>
          <w:ilvl w:val="0"/>
          <w:numId w:val="6"/>
        </w:numPr>
        <w:spacing w:after="0" w:line="240" w:lineRule="auto"/>
      </w:pPr>
      <w:r w:rsidRPr="00B13882">
        <w:rPr>
          <w:b/>
          <w:bCs/>
        </w:rPr>
        <w:t>Communications plan</w:t>
      </w:r>
      <w:r w:rsidRPr="00B13882">
        <w:t> — who gets status/exception/executive data, how often, and through what channel. </w:t>
      </w:r>
      <w:r w:rsidRPr="00B13882">
        <w:rPr>
          <w:i/>
          <w:iCs/>
        </w:rPr>
        <w:t>(v0.3 §6)</w:t>
      </w:r>
    </w:p>
    <w:p w14:paraId="12912538" w14:textId="77777777" w:rsidR="00B13882" w:rsidRPr="00B13882" w:rsidRDefault="00B13882" w:rsidP="007F38E3">
      <w:pPr>
        <w:numPr>
          <w:ilvl w:val="0"/>
          <w:numId w:val="6"/>
        </w:numPr>
        <w:spacing w:after="0" w:line="240" w:lineRule="auto"/>
      </w:pPr>
      <w:r w:rsidRPr="00B13882">
        <w:rPr>
          <w:b/>
          <w:bCs/>
        </w:rPr>
        <w:t>Benefits plan</w:t>
      </w:r>
      <w:r w:rsidRPr="00B13882">
        <w:t> — KPIs and realization windows per objective; schedule post-go-live benefit reviews. </w:t>
      </w:r>
      <w:r w:rsidRPr="00B13882">
        <w:rPr>
          <w:i/>
          <w:iCs/>
        </w:rPr>
        <w:t>(v0.3 §7)</w:t>
      </w:r>
    </w:p>
    <w:p w14:paraId="654D7DBA" w14:textId="77777777" w:rsidR="00B13882" w:rsidRPr="00B13882" w:rsidRDefault="00B13882" w:rsidP="007F38E3">
      <w:pPr>
        <w:numPr>
          <w:ilvl w:val="0"/>
          <w:numId w:val="6"/>
        </w:numPr>
        <w:spacing w:after="0" w:line="240" w:lineRule="auto"/>
      </w:pPr>
      <w:r w:rsidRPr="00B13882">
        <w:rPr>
          <w:b/>
          <w:bCs/>
        </w:rPr>
        <w:t>Adoption / OCM plan</w:t>
      </w:r>
      <w:r w:rsidRPr="00B13882">
        <w:t> — training, change impact, roll-out sequencing, stakeholder acceptance. </w:t>
      </w:r>
      <w:r w:rsidRPr="00B13882">
        <w:rPr>
          <w:i/>
          <w:iCs/>
        </w:rPr>
        <w:t>(v0.3 §8)</w:t>
      </w:r>
    </w:p>
    <w:p w14:paraId="68DD4519" w14:textId="77777777" w:rsidR="00B13882" w:rsidRPr="00B13882" w:rsidRDefault="00B13882" w:rsidP="007F38E3">
      <w:pPr>
        <w:numPr>
          <w:ilvl w:val="0"/>
          <w:numId w:val="6"/>
        </w:numPr>
        <w:spacing w:after="0" w:line="240" w:lineRule="auto"/>
      </w:pPr>
      <w:r w:rsidRPr="00B13882">
        <w:rPr>
          <w:b/>
          <w:bCs/>
        </w:rPr>
        <w:t>Operations handoff</w:t>
      </w:r>
      <w:r w:rsidRPr="00B13882">
        <w:t> — assign service and runbook owners; route production changes through ITSM. </w:t>
      </w:r>
      <w:r w:rsidRPr="00B13882">
        <w:rPr>
          <w:i/>
          <w:iCs/>
        </w:rPr>
        <w:t>(v0.3 §9)</w:t>
      </w:r>
    </w:p>
    <w:p w14:paraId="0BB0CBF1" w14:textId="77777777" w:rsidR="00B13882" w:rsidRPr="00B13882" w:rsidRDefault="00B13882" w:rsidP="007F38E3">
      <w:pPr>
        <w:numPr>
          <w:ilvl w:val="0"/>
          <w:numId w:val="6"/>
        </w:numPr>
        <w:spacing w:after="0" w:line="240" w:lineRule="auto"/>
      </w:pPr>
      <w:r w:rsidRPr="00B13882">
        <w:rPr>
          <w:b/>
          <w:bCs/>
        </w:rPr>
        <w:t>Third-party register</w:t>
      </w:r>
      <w:r w:rsidRPr="00B13882">
        <w:t> — track each tool/model provider, license, and supplier risk. </w:t>
      </w:r>
      <w:r w:rsidRPr="00B13882">
        <w:rPr>
          <w:i/>
          <w:iCs/>
        </w:rPr>
        <w:t>(v0.3 §10)</w:t>
      </w:r>
    </w:p>
    <w:p w14:paraId="188C99B2" w14:textId="77777777" w:rsidR="00B13882" w:rsidRPr="00B13882" w:rsidRDefault="00B13882" w:rsidP="007F38E3">
      <w:pPr>
        <w:numPr>
          <w:ilvl w:val="0"/>
          <w:numId w:val="6"/>
        </w:numPr>
        <w:spacing w:after="0" w:line="240" w:lineRule="auto"/>
      </w:pPr>
      <w:r w:rsidRPr="00B13882">
        <w:rPr>
          <w:b/>
          <w:bCs/>
        </w:rPr>
        <w:t>Lessons-learned loop</w:t>
      </w:r>
      <w:r w:rsidRPr="00B13882">
        <w:t> — hold reviews at close and across systems; feed findings into templates, reusable assets, and governance config. </w:t>
      </w:r>
      <w:r w:rsidRPr="00B13882">
        <w:rPr>
          <w:i/>
          <w:iCs/>
        </w:rPr>
        <w:t>(v0.3 §11)</w:t>
      </w:r>
    </w:p>
    <w:p w14:paraId="0C3B2945" w14:textId="77777777" w:rsidR="00B13882" w:rsidRPr="00B13882" w:rsidRDefault="00B13882" w:rsidP="007F38E3">
      <w:pPr>
        <w:pStyle w:val="Heading1"/>
        <w:spacing w:line="240" w:lineRule="auto"/>
      </w:pPr>
      <w:bookmarkStart w:id="22" w:name="_Toc240552868"/>
      <w:r w:rsidRPr="00B13882">
        <w:t>9. Part Five — The Working Relationship</w:t>
      </w:r>
      <w:bookmarkEnd w:id="22"/>
    </w:p>
    <w:p w14:paraId="54AAEDE5" w14:textId="77777777" w:rsidR="00B13882" w:rsidRPr="00B13882" w:rsidRDefault="00B13882" w:rsidP="007F38E3">
      <w:pPr>
        <w:spacing w:before="120" w:after="120" w:line="240" w:lineRule="auto"/>
      </w:pPr>
      <w:r w:rsidRPr="00B13882">
        <w:t>The relationship between the human side and the canonical entities is a division of labor any PM will recognize:</w:t>
      </w:r>
    </w:p>
    <w:p w14:paraId="3C753C03" w14:textId="77777777" w:rsidR="00B13882" w:rsidRPr="00B13882" w:rsidRDefault="00B13882" w:rsidP="007F38E3">
      <w:pPr>
        <w:spacing w:before="120" w:after="120" w:line="240" w:lineRule="auto"/>
      </w:pPr>
      <w:r w:rsidRPr="00B13882">
        <w:rPr>
          <w:b/>
          <w:bCs/>
        </w:rPr>
        <w:t>The humans decide.</w:t>
      </w:r>
      <w:r w:rsidRPr="00B13882">
        <w:t> They own the specification, set the objectives and scope, review the work, assign risk, authorize construction, grant exceptions, handle escalations, approve deployment, and audit the result. Their decisions are recorded as governance events and become part of the immutable record — your decisions, your accountability.</w:t>
      </w:r>
    </w:p>
    <w:p w14:paraId="788C266A" w14:textId="77777777" w:rsidR="00B13882" w:rsidRPr="00B13882" w:rsidRDefault="00B13882" w:rsidP="007F38E3">
      <w:pPr>
        <w:spacing w:before="120" w:after="120" w:line="240" w:lineRule="auto"/>
      </w:pPr>
      <w:r w:rsidRPr="00B13882">
        <w:rPr>
          <w:b/>
          <w:bCs/>
        </w:rPr>
        <w:t>The platform executes.</w:t>
      </w:r>
      <w:r w:rsidRPr="00B13882">
        <w:t> It normalizes the specification into canonical entities, plans the construction, discovers and reuses proven assets, generates artifacts, validates them deterministically, repairs them within limits, traces every output back to its source, and prepares deployment — all under the governance controls the humans configured.</w:t>
      </w:r>
    </w:p>
    <w:p w14:paraId="33AA9CDB" w14:textId="77777777" w:rsidR="00B13882" w:rsidRPr="00B13882" w:rsidRDefault="00B13882" w:rsidP="007F38E3">
      <w:pPr>
        <w:spacing w:before="120" w:after="120" w:line="240" w:lineRule="auto"/>
      </w:pPr>
      <w:r w:rsidRPr="00B13882">
        <w:rPr>
          <w:b/>
          <w:bCs/>
        </w:rPr>
        <w:t>The gates are the contract.</w:t>
      </w:r>
      <w:r w:rsidRPr="00B13882">
        <w:t> Every point where the platform pauses for a human is a gate — your stage gate. The platform enforces the gates; the humans staff them. If a gate is not satisfied, the platform does not proceed — not because it cannot, but because the organization decided it should not.</w:t>
      </w:r>
    </w:p>
    <w:p w14:paraId="33504A36" w14:textId="77777777" w:rsidR="00B13882" w:rsidRPr="00B13882" w:rsidRDefault="00B13882" w:rsidP="007F38E3">
      <w:pPr>
        <w:spacing w:before="120" w:after="120" w:line="240" w:lineRule="auto"/>
      </w:pPr>
      <w:r w:rsidRPr="00B13882">
        <w:t>A few habits will make the relationship work well — and you already practice most of them:</w:t>
      </w:r>
    </w:p>
    <w:p w14:paraId="2A3BCC7D" w14:textId="77777777" w:rsidR="00B13882" w:rsidRPr="00B13882" w:rsidRDefault="00B13882" w:rsidP="007F38E3">
      <w:pPr>
        <w:numPr>
          <w:ilvl w:val="0"/>
          <w:numId w:val="7"/>
        </w:numPr>
        <w:spacing w:after="0" w:line="240" w:lineRule="auto"/>
      </w:pPr>
      <w:r w:rsidRPr="00B13882">
        <w:rPr>
          <w:b/>
          <w:bCs/>
        </w:rPr>
        <w:t>Review early and often.</w:t>
      </w:r>
      <w:r w:rsidRPr="00B13882">
        <w:t> The cheapest problems to fix are the ones caught at review, before the platform has generated anything. Your design and requirements reviews, done early.</w:t>
      </w:r>
    </w:p>
    <w:p w14:paraId="5320AD34" w14:textId="77777777" w:rsidR="00B13882" w:rsidRPr="00B13882" w:rsidRDefault="00B13882" w:rsidP="007F38E3">
      <w:pPr>
        <w:numPr>
          <w:ilvl w:val="0"/>
          <w:numId w:val="7"/>
        </w:numPr>
        <w:spacing w:after="0" w:line="240" w:lineRule="auto"/>
      </w:pPr>
      <w:r w:rsidRPr="00B13882">
        <w:rPr>
          <w:b/>
          <w:bCs/>
        </w:rPr>
        <w:t>Rate risk honestly.</w:t>
      </w:r>
      <w:r w:rsidRPr="00B13882">
        <w:t> The risk tier drives the strength of every control. Under-rating risk is the fastest way to turn autonomy into an incident. Treat it like your risk register — no inflated optimism.</w:t>
      </w:r>
    </w:p>
    <w:p w14:paraId="27A17CE8" w14:textId="77777777" w:rsidR="00B13882" w:rsidRPr="00B13882" w:rsidRDefault="00B13882" w:rsidP="007F38E3">
      <w:pPr>
        <w:numPr>
          <w:ilvl w:val="0"/>
          <w:numId w:val="7"/>
        </w:numPr>
        <w:spacing w:after="0" w:line="240" w:lineRule="auto"/>
      </w:pPr>
      <w:r w:rsidRPr="00B13882">
        <w:rPr>
          <w:b/>
          <w:bCs/>
        </w:rPr>
        <w:t>Treat waivers and overrides as exceptions, not a workflow.</w:t>
      </w:r>
      <w:r w:rsidRPr="00B13882">
        <w:t> A steady stream of them means your controls or your specification need attention — like an excess of approved deviations on a change log.</w:t>
      </w:r>
    </w:p>
    <w:p w14:paraId="7941A206" w14:textId="77777777" w:rsidR="00B13882" w:rsidRPr="00B13882" w:rsidRDefault="00B13882" w:rsidP="007F38E3">
      <w:pPr>
        <w:numPr>
          <w:ilvl w:val="0"/>
          <w:numId w:val="7"/>
        </w:numPr>
        <w:spacing w:after="0" w:line="240" w:lineRule="auto"/>
      </w:pPr>
      <w:r w:rsidRPr="00B13882">
        <w:rPr>
          <w:b/>
          <w:bCs/>
        </w:rPr>
        <w:lastRenderedPageBreak/>
        <w:t>Answer escalations promptly.</w:t>
      </w:r>
      <w:r w:rsidRPr="00B13882">
        <w:t> The platform is waiting on you. A stalled escalation is a stalled project — the same as an unanswered issue on your RAID log.</w:t>
      </w:r>
    </w:p>
    <w:p w14:paraId="65F1C6E6" w14:textId="77777777" w:rsidR="00B13882" w:rsidRPr="00B13882" w:rsidRDefault="00B13882" w:rsidP="007F38E3">
      <w:pPr>
        <w:numPr>
          <w:ilvl w:val="0"/>
          <w:numId w:val="7"/>
        </w:numPr>
        <w:spacing w:after="0" w:line="240" w:lineRule="auto"/>
      </w:pPr>
      <w:r w:rsidRPr="00B13882">
        <w:rPr>
          <w:b/>
          <w:bCs/>
        </w:rPr>
        <w:t>Keep the audit trail clean.</w:t>
      </w:r>
      <w:r w:rsidRPr="00B13882">
        <w:t> Every decision you make is recorded. Make decisions you are willing to be accountable for — the standard you already hold yourself to at phase-gate reviews.</w:t>
      </w:r>
    </w:p>
    <w:p w14:paraId="48BEB00C" w14:textId="77777777" w:rsidR="00B13882" w:rsidRPr="00B13882" w:rsidRDefault="00B13882" w:rsidP="007F38E3">
      <w:pPr>
        <w:pStyle w:val="Heading1"/>
        <w:spacing w:line="240" w:lineRule="auto"/>
      </w:pPr>
      <w:bookmarkStart w:id="23" w:name="_Toc240552869"/>
      <w:r w:rsidRPr="00B13882">
        <w:t>10. Part Six — The Senior Developer and the AI Coder: An Accountable, Measurable, Costed Pairing</w:t>
      </w:r>
      <w:bookmarkEnd w:id="23"/>
    </w:p>
    <w:p w14:paraId="5674A2EF" w14:textId="77777777" w:rsidR="00B13882" w:rsidRPr="00B13882" w:rsidRDefault="00B13882" w:rsidP="007F38E3">
      <w:pPr>
        <w:spacing w:before="120" w:after="120" w:line="240" w:lineRule="auto"/>
      </w:pPr>
      <w:r w:rsidRPr="00B13882">
        <w:t>Agencies and enterprises keep asking for human developers even while accepting AI coding. The reason is not nostalgia — it is accountability. They want a named, responsible engineer who can be held to account for the code, the schedule, and the cost. This section is about how you, as the PM, shape that pairing so it is credible: the human's effort is real and measured, the time to produce artifacts is measurable, the cost of maintaining both the human and the AI coder is valid and sufficient, and sprint planning is clear.</w:t>
      </w:r>
    </w:p>
    <w:p w14:paraId="539B9E37" w14:textId="77777777" w:rsidR="00B13882" w:rsidRPr="00B13882" w:rsidRDefault="00B13882" w:rsidP="007F38E3">
      <w:pPr>
        <w:pStyle w:val="Heading2"/>
        <w:spacing w:line="240" w:lineRule="auto"/>
      </w:pPr>
      <w:bookmarkStart w:id="24" w:name="_Toc240552870"/>
      <w:r w:rsidRPr="00B13882">
        <w:t>10.1 The pairing in one line</w:t>
      </w:r>
      <w:bookmarkEnd w:id="24"/>
    </w:p>
    <w:p w14:paraId="14117355" w14:textId="77777777" w:rsidR="00B13882" w:rsidRPr="00B13882" w:rsidRDefault="00B13882" w:rsidP="007F38E3">
      <w:pPr>
        <w:spacing w:after="120" w:line="240" w:lineRule="auto"/>
      </w:pPr>
      <w:r w:rsidRPr="00B13882">
        <w:rPr>
          <w:b/>
          <w:bCs/>
        </w:rPr>
        <w:t>The Senior Developer is the accountable owner of the sprint and its deliverables; the AI Coder is the executor working under that owner.</w:t>
      </w:r>
      <w:r w:rsidRPr="00B13882">
        <w:t> The human does not merely approve at the end — they plan, guide, question, review, test, validate, and take over when the AI coder is blocked. And every hour of that human effort, and every unit of AI cost, is recorded and budgeted like any other project cost.</w:t>
      </w:r>
    </w:p>
    <w:p w14:paraId="7C824510" w14:textId="77777777" w:rsidR="00B13882" w:rsidRPr="00B13882" w:rsidRDefault="00B13882" w:rsidP="007F38E3">
      <w:pPr>
        <w:spacing w:after="120" w:line="240" w:lineRule="auto"/>
      </w:pPr>
      <w:r w:rsidRPr="00B13882">
        <w:t>This pairing does not speed up the same job — it changes the job. The developer's role shifts from producing to verifying and directing: less writing of boilerplate, more reviewing AI output at volume, decomposing work for the AI, and catching the hard-to-find bugs that generation surfaces (Axiom #4, #6). The PM's job content changes too: the stages and gates are unchanged, but the PM gains new responsibilities — managing the AI coder as a dependency, tightening acceptance and verification, and accounting for new cost and risk lines (Axiom #2). The human is not doing less; they are doing different, higher-leverage work.</w:t>
      </w:r>
    </w:p>
    <w:p w14:paraId="2CA07811" w14:textId="77777777" w:rsidR="00B13882" w:rsidRPr="00B13882" w:rsidRDefault="00B13882" w:rsidP="007F38E3">
      <w:pPr>
        <w:pStyle w:val="Heading2"/>
        <w:spacing w:line="240" w:lineRule="auto"/>
      </w:pPr>
      <w:bookmarkStart w:id="25" w:name="_Toc240552871"/>
      <w:r w:rsidRPr="00B13882">
        <w:t>10.2 Accountable effort — the human's time is a real cost</w:t>
      </w:r>
      <w:bookmarkEnd w:id="25"/>
    </w:p>
    <w:p w14:paraId="232AE464" w14:textId="77777777" w:rsidR="00B13882" w:rsidRPr="00B13882" w:rsidRDefault="00B13882" w:rsidP="007F38E3">
      <w:pPr>
        <w:spacing w:after="120" w:line="240" w:lineRule="auto"/>
      </w:pPr>
      <w:r w:rsidRPr="00B13882">
        <w:t>A key thing to communicate is that the Senior Developer's oversight is not free and not invisible. It is a tracked, budgeted cost stream, exactly like any engineer's time:</w:t>
      </w:r>
    </w:p>
    <w:p w14:paraId="3F889D5B" w14:textId="77777777" w:rsidR="00B13882" w:rsidRPr="00B13882" w:rsidRDefault="00B13882" w:rsidP="007F38E3">
      <w:pPr>
        <w:numPr>
          <w:ilvl w:val="0"/>
          <w:numId w:val="8"/>
        </w:numPr>
        <w:spacing w:after="0" w:line="240" w:lineRule="auto"/>
      </w:pPr>
      <w:r w:rsidRPr="00B13882">
        <w:t>The Senior Developer's review, guidance, questioning, testing, validation, and recovery time is recorded as effort against the task or sprint.</w:t>
      </w:r>
    </w:p>
    <w:p w14:paraId="77097B68" w14:textId="77777777" w:rsidR="00B13882" w:rsidRPr="00B13882" w:rsidRDefault="00B13882" w:rsidP="007F38E3">
      <w:pPr>
        <w:numPr>
          <w:ilvl w:val="0"/>
          <w:numId w:val="8"/>
        </w:numPr>
        <w:spacing w:after="0" w:line="240" w:lineRule="auto"/>
      </w:pPr>
      <w:r w:rsidRPr="00B13882">
        <w:t>That effort is costed at the human's rate-per-effort-unit in the cost ledger (ISL v0.3 §3), the same way you cost any developer.</w:t>
      </w:r>
    </w:p>
    <w:p w14:paraId="41D02C55" w14:textId="77777777" w:rsidR="00B13882" w:rsidRPr="00B13882" w:rsidRDefault="00B13882" w:rsidP="007F38E3">
      <w:pPr>
        <w:numPr>
          <w:ilvl w:val="0"/>
          <w:numId w:val="8"/>
        </w:numPr>
        <w:spacing w:after="0" w:line="240" w:lineRule="auto"/>
      </w:pPr>
      <w:r w:rsidRPr="00B13882">
        <w:t>The human is the named accountable owner of each deliverable — the person who answers for it. That accountability is the thing the enterprise is buying, and it is auditable.</w:t>
      </w:r>
    </w:p>
    <w:p w14:paraId="6A4193EA" w14:textId="77777777" w:rsidR="00B13882" w:rsidRPr="00B13882" w:rsidRDefault="00B13882" w:rsidP="007F38E3">
      <w:pPr>
        <w:spacing w:before="120" w:after="120" w:line="240" w:lineRule="auto"/>
      </w:pPr>
      <w:r w:rsidRPr="00B13882">
        <w:lastRenderedPageBreak/>
        <w:t>If you do not budget the human's effort, you will under-resource the pairing and the accountability will quietly disappear. Budget it explicitly.</w:t>
      </w:r>
    </w:p>
    <w:p w14:paraId="70D46C72" w14:textId="77777777" w:rsidR="00B13882" w:rsidRPr="00B13882" w:rsidRDefault="00B13882" w:rsidP="007F38E3">
      <w:pPr>
        <w:pStyle w:val="Heading2"/>
        <w:spacing w:line="240" w:lineRule="auto"/>
      </w:pPr>
      <w:bookmarkStart w:id="26" w:name="_Toc240552872"/>
      <w:r w:rsidRPr="00B13882">
        <w:t>10.3 Measurable time-to-produce — for both human and AI</w:t>
      </w:r>
      <w:bookmarkEnd w:id="26"/>
    </w:p>
    <w:p w14:paraId="20513598" w14:textId="77777777" w:rsidR="00B13882" w:rsidRPr="00B13882" w:rsidRDefault="00B13882" w:rsidP="007F38E3">
      <w:pPr>
        <w:spacing w:before="120" w:after="120" w:line="240" w:lineRule="auto"/>
      </w:pPr>
      <w:r w:rsidRPr="00B13882">
        <w:t>Every artifact or task has a measured duration, whether produced by the human, the AI coder, or the two together. These actuals feed the schedule baseline (ISL v0.3 §4):</w:t>
      </w:r>
    </w:p>
    <w:p w14:paraId="6681DC83" w14:textId="77777777" w:rsidR="00B13882" w:rsidRPr="00B13882" w:rsidRDefault="00B13882" w:rsidP="007F38E3">
      <w:pPr>
        <w:numPr>
          <w:ilvl w:val="0"/>
          <w:numId w:val="9"/>
        </w:numPr>
        <w:spacing w:after="0" w:line="240" w:lineRule="auto"/>
      </w:pPr>
      <w:r w:rsidRPr="00B13882">
        <w:t>Each task records estimated and actual time-to-produce, and whether the producer was the human, the AI coder, or a paired effort.</w:t>
      </w:r>
    </w:p>
    <w:p w14:paraId="1EF574B2" w14:textId="77777777" w:rsidR="00B13882" w:rsidRPr="00B13882" w:rsidRDefault="00B13882" w:rsidP="007F38E3">
      <w:pPr>
        <w:numPr>
          <w:ilvl w:val="0"/>
          <w:numId w:val="9"/>
        </w:numPr>
        <w:spacing w:after="0" w:line="240" w:lineRule="auto"/>
      </w:pPr>
      <w:r w:rsidRPr="00B13882">
        <w:t>You can therefore compare AI vs. human time-to-produce, validate estimates against actuals, and build a credible forecast from historical telemetry.</w:t>
      </w:r>
    </w:p>
    <w:p w14:paraId="498A81BE" w14:textId="77777777" w:rsidR="00B13882" w:rsidRPr="00B13882" w:rsidRDefault="00B13882" w:rsidP="007F38E3">
      <w:pPr>
        <w:numPr>
          <w:ilvl w:val="0"/>
          <w:numId w:val="9"/>
        </w:numPr>
        <w:spacing w:after="0" w:line="240" w:lineRule="auto"/>
      </w:pPr>
      <w:r w:rsidRPr="00B13882">
        <w:t xml:space="preserve">A task that the AI coder produces in </w:t>
      </w:r>
      <w:proofErr w:type="gramStart"/>
      <w:r w:rsidRPr="00B13882">
        <w:t>minutes</w:t>
      </w:r>
      <w:proofErr w:type="gramEnd"/>
      <w:r w:rsidRPr="00B13882">
        <w:t xml:space="preserve"> but the human must review for hours is a paired task — and its true duration is the sum, which is what you schedule and measure.</w:t>
      </w:r>
    </w:p>
    <w:p w14:paraId="61A02EE3" w14:textId="77777777" w:rsidR="00B13882" w:rsidRPr="00B13882" w:rsidRDefault="00B13882" w:rsidP="007F38E3">
      <w:pPr>
        <w:spacing w:before="120" w:after="120" w:line="240" w:lineRule="auto"/>
      </w:pPr>
      <w:r w:rsidRPr="00B13882">
        <w:t>Do not schedule the AI coder's generation time as if it were the whole task. The human's review and validation time is part of the task's duration.</w:t>
      </w:r>
    </w:p>
    <w:p w14:paraId="5933A4A3" w14:textId="77777777" w:rsidR="00B13882" w:rsidRPr="00B13882" w:rsidRDefault="00B13882" w:rsidP="007F38E3">
      <w:pPr>
        <w:pStyle w:val="Heading2"/>
        <w:spacing w:line="240" w:lineRule="auto"/>
      </w:pPr>
      <w:bookmarkStart w:id="27" w:name="_Toc240552873"/>
      <w:r w:rsidRPr="00B13882">
        <w:t>10.4 A valid, credible, sufficient cost model for both</w:t>
      </w:r>
      <w:bookmarkEnd w:id="27"/>
    </w:p>
    <w:p w14:paraId="2D3FE9D1" w14:textId="77777777" w:rsidR="00B13882" w:rsidRPr="00B13882" w:rsidRDefault="00B13882" w:rsidP="007F38E3">
      <w:pPr>
        <w:spacing w:before="120" w:after="120" w:line="240" w:lineRule="auto"/>
      </w:pPr>
      <w:r w:rsidRPr="00B13882">
        <w:t>The pairing has two cost streams, and both belong in the cost ledger (ISL v0.3 §3):</w:t>
      </w:r>
    </w:p>
    <w:tbl>
      <w:tblPr>
        <w:tblStyle w:val="TableGridLight"/>
        <w:tblW w:w="0" w:type="auto"/>
        <w:tblLook w:val="04A0" w:firstRow="1" w:lastRow="0" w:firstColumn="1" w:lastColumn="0" w:noHBand="0" w:noVBand="1"/>
      </w:tblPr>
      <w:tblGrid>
        <w:gridCol w:w="2091"/>
        <w:gridCol w:w="4066"/>
        <w:gridCol w:w="3193"/>
      </w:tblGrid>
      <w:tr w:rsidR="00B13882" w:rsidRPr="00B13882" w14:paraId="151E82D3" w14:textId="77777777" w:rsidTr="007F57E3">
        <w:tc>
          <w:tcPr>
            <w:tcW w:w="0" w:type="auto"/>
            <w:shd w:val="clear" w:color="auto" w:fill="F2F2F2" w:themeFill="background1" w:themeFillShade="F2"/>
            <w:hideMark/>
          </w:tcPr>
          <w:p w14:paraId="07F9C049" w14:textId="77777777" w:rsidR="00B13882" w:rsidRPr="00B13882" w:rsidRDefault="00B13882" w:rsidP="007F38E3">
            <w:pPr>
              <w:rPr>
                <w:b/>
                <w:bCs/>
              </w:rPr>
            </w:pPr>
            <w:r w:rsidRPr="00B13882">
              <w:rPr>
                <w:b/>
                <w:bCs/>
              </w:rPr>
              <w:t>Cost stream</w:t>
            </w:r>
          </w:p>
        </w:tc>
        <w:tc>
          <w:tcPr>
            <w:tcW w:w="0" w:type="auto"/>
            <w:shd w:val="clear" w:color="auto" w:fill="F2F2F2" w:themeFill="background1" w:themeFillShade="F2"/>
            <w:hideMark/>
          </w:tcPr>
          <w:p w14:paraId="13525D54" w14:textId="77777777" w:rsidR="00B13882" w:rsidRPr="00B13882" w:rsidRDefault="00B13882" w:rsidP="007F38E3">
            <w:pPr>
              <w:rPr>
                <w:b/>
                <w:bCs/>
              </w:rPr>
            </w:pPr>
            <w:r w:rsidRPr="00B13882">
              <w:rPr>
                <w:b/>
                <w:bCs/>
              </w:rPr>
              <w:t>What it covers</w:t>
            </w:r>
          </w:p>
        </w:tc>
        <w:tc>
          <w:tcPr>
            <w:tcW w:w="0" w:type="auto"/>
            <w:shd w:val="clear" w:color="auto" w:fill="F2F2F2" w:themeFill="background1" w:themeFillShade="F2"/>
            <w:hideMark/>
          </w:tcPr>
          <w:p w14:paraId="59D32AD1" w14:textId="77777777" w:rsidR="00B13882" w:rsidRPr="00B13882" w:rsidRDefault="00B13882" w:rsidP="007F38E3">
            <w:pPr>
              <w:rPr>
                <w:b/>
                <w:bCs/>
              </w:rPr>
            </w:pPr>
            <w:r w:rsidRPr="00B13882">
              <w:rPr>
                <w:b/>
                <w:bCs/>
              </w:rPr>
              <w:t>How it is measured</w:t>
            </w:r>
          </w:p>
        </w:tc>
      </w:tr>
      <w:tr w:rsidR="00B13882" w:rsidRPr="00B13882" w14:paraId="5D622E66" w14:textId="77777777" w:rsidTr="007F57E3">
        <w:tc>
          <w:tcPr>
            <w:tcW w:w="0" w:type="auto"/>
            <w:hideMark/>
          </w:tcPr>
          <w:p w14:paraId="4E8D8589" w14:textId="77777777" w:rsidR="00B13882" w:rsidRPr="00B13882" w:rsidRDefault="00B13882" w:rsidP="007F38E3">
            <w:r w:rsidRPr="00B13882">
              <w:rPr>
                <w:b/>
                <w:bCs/>
              </w:rPr>
              <w:t>Human (Senior Developer)</w:t>
            </w:r>
          </w:p>
        </w:tc>
        <w:tc>
          <w:tcPr>
            <w:tcW w:w="0" w:type="auto"/>
            <w:hideMark/>
          </w:tcPr>
          <w:p w14:paraId="2648AB0B" w14:textId="77777777" w:rsidR="00B13882" w:rsidRPr="00B13882" w:rsidRDefault="00B13882" w:rsidP="007F38E3">
            <w:r w:rsidRPr="00B13882">
              <w:t>Planning, guidance, review, questioning, testing, validation, recovery</w:t>
            </w:r>
          </w:p>
        </w:tc>
        <w:tc>
          <w:tcPr>
            <w:tcW w:w="0" w:type="auto"/>
            <w:hideMark/>
          </w:tcPr>
          <w:p w14:paraId="4CD68968" w14:textId="77777777" w:rsidR="00B13882" w:rsidRPr="00B13882" w:rsidRDefault="00B13882" w:rsidP="007F38E3">
            <w:r w:rsidRPr="00B13882">
              <w:t>Effort × human rate-per-effort-unit</w:t>
            </w:r>
          </w:p>
        </w:tc>
      </w:tr>
      <w:tr w:rsidR="00B13882" w:rsidRPr="00B13882" w14:paraId="05E769E2" w14:textId="77777777" w:rsidTr="007F57E3">
        <w:tc>
          <w:tcPr>
            <w:tcW w:w="0" w:type="auto"/>
            <w:hideMark/>
          </w:tcPr>
          <w:p w14:paraId="1A9AF42C" w14:textId="77777777" w:rsidR="00B13882" w:rsidRPr="00B13882" w:rsidRDefault="00B13882" w:rsidP="007F38E3">
            <w:r w:rsidRPr="00B13882">
              <w:rPr>
                <w:b/>
                <w:bCs/>
              </w:rPr>
              <w:t>AI Coder</w:t>
            </w:r>
          </w:p>
        </w:tc>
        <w:tc>
          <w:tcPr>
            <w:tcW w:w="0" w:type="auto"/>
            <w:hideMark/>
          </w:tcPr>
          <w:p w14:paraId="4595EBCA" w14:textId="77777777" w:rsidR="00B13882" w:rsidRPr="00B13882" w:rsidRDefault="00B13882" w:rsidP="007F38E3">
            <w:r w:rsidRPr="00B13882">
              <w:t>Generation, compute/usage, tool/model invocation, seat</w:t>
            </w:r>
          </w:p>
        </w:tc>
        <w:tc>
          <w:tcPr>
            <w:tcW w:w="0" w:type="auto"/>
            <w:hideMark/>
          </w:tcPr>
          <w:p w14:paraId="238379E1" w14:textId="77777777" w:rsidR="00B13882" w:rsidRPr="00B13882" w:rsidRDefault="00B13882" w:rsidP="007F38E3">
            <w:r w:rsidRPr="00B13882">
              <w:t>Usage/compute cost per task or per unit of work</w:t>
            </w:r>
          </w:p>
        </w:tc>
      </w:tr>
    </w:tbl>
    <w:p w14:paraId="19D5BEF9" w14:textId="77777777" w:rsidR="00B13882" w:rsidRPr="00B13882" w:rsidRDefault="00B13882" w:rsidP="007F38E3">
      <w:pPr>
        <w:spacing w:before="120" w:after="120" w:line="240" w:lineRule="auto"/>
      </w:pPr>
      <w:r w:rsidRPr="00B13882">
        <w:t>To judge whether the budgeted effort is sufficient for the job, use the same discipline you use for any estimate:</w:t>
      </w:r>
    </w:p>
    <w:p w14:paraId="380C0EF4" w14:textId="77777777" w:rsidR="00B13882" w:rsidRPr="00B13882" w:rsidRDefault="00B13882" w:rsidP="007F38E3">
      <w:pPr>
        <w:numPr>
          <w:ilvl w:val="0"/>
          <w:numId w:val="10"/>
        </w:numPr>
        <w:spacing w:after="0" w:line="240" w:lineRule="auto"/>
      </w:pPr>
      <w:r w:rsidRPr="00B13882">
        <w:t>Estimate human + AI effort per task at sprint planning.</w:t>
      </w:r>
    </w:p>
    <w:p w14:paraId="41A67ED5" w14:textId="77777777" w:rsidR="00B13882" w:rsidRPr="00B13882" w:rsidRDefault="00B13882" w:rsidP="007F38E3">
      <w:pPr>
        <w:numPr>
          <w:ilvl w:val="0"/>
          <w:numId w:val="10"/>
        </w:numPr>
        <w:spacing w:after="0" w:line="240" w:lineRule="auto"/>
      </w:pPr>
      <w:r w:rsidRPr="00B13882">
        <w:t>Track actuals against estimates in the cost ledger and schedule baseline.</w:t>
      </w:r>
    </w:p>
    <w:p w14:paraId="2B5C8334" w14:textId="77777777" w:rsidR="00B13882" w:rsidRPr="00B13882" w:rsidRDefault="00B13882" w:rsidP="007F38E3">
      <w:pPr>
        <w:numPr>
          <w:ilvl w:val="0"/>
          <w:numId w:val="10"/>
        </w:numPr>
        <w:spacing w:after="0" w:line="240" w:lineRule="auto"/>
      </w:pPr>
      <w:r w:rsidRPr="00B13882">
        <w:t>Compare against historical telemetry for similar tasks (the platform's lessons-learned data, ISL v0.3 §11).</w:t>
      </w:r>
    </w:p>
    <w:p w14:paraId="172222DB" w14:textId="77777777" w:rsidR="00B13882" w:rsidRPr="00B13882" w:rsidRDefault="00B13882" w:rsidP="007F38E3">
      <w:pPr>
        <w:numPr>
          <w:ilvl w:val="0"/>
          <w:numId w:val="10"/>
        </w:numPr>
        <w:spacing w:after="0" w:line="240" w:lineRule="auto"/>
      </w:pPr>
      <w:r w:rsidRPr="00B13882">
        <w:t>Hold contingency for the human's recovery time — the blocked-coder handoff is a real, expected cost, not an exception.</w:t>
      </w:r>
    </w:p>
    <w:p w14:paraId="139FF18B" w14:textId="77777777" w:rsidR="00B13882" w:rsidRPr="00B13882" w:rsidRDefault="00B13882" w:rsidP="007F38E3">
      <w:pPr>
        <w:spacing w:before="120" w:after="120" w:line="240" w:lineRule="auto"/>
      </w:pPr>
      <w:r w:rsidRPr="00B13882">
        <w:t>A cost model is credible when it names both streams, and sufficient when the budgeted human + AI effort covers the estimated work plus recovery contingency. If the budget only covers the AI coder, the pairing is under-funded and the accountability will fail.</w:t>
      </w:r>
    </w:p>
    <w:p w14:paraId="7A022DFF" w14:textId="77777777" w:rsidR="00B13882" w:rsidRPr="00B13882" w:rsidRDefault="00B13882" w:rsidP="007F38E3">
      <w:pPr>
        <w:pStyle w:val="Heading3"/>
        <w:spacing w:before="120" w:after="120" w:line="240" w:lineRule="auto"/>
      </w:pPr>
      <w:bookmarkStart w:id="28" w:name="_Toc240552874"/>
      <w:r w:rsidRPr="00B13882">
        <w:t>10.4.1 Baseline Costing Model (illustrative)</w:t>
      </w:r>
      <w:bookmarkEnd w:id="28"/>
    </w:p>
    <w:p w14:paraId="40AB7AEF" w14:textId="77777777" w:rsidR="00B13882" w:rsidRPr="00B13882" w:rsidRDefault="00B13882" w:rsidP="007F38E3">
      <w:pPr>
        <w:spacing w:before="120" w:after="120" w:line="240" w:lineRule="auto"/>
      </w:pPr>
      <w:r w:rsidRPr="00B13882">
        <w:t>To make the pairing concrete, here is a baseline costing model. The numbers are illustrative — they vary with your region, your cloud or edge setup, and the model you use — but the shape of the model holds. Validate the rates against your own market before you quote them.</w:t>
      </w:r>
    </w:p>
    <w:p w14:paraId="0D9800DD" w14:textId="77777777" w:rsidR="00B13882" w:rsidRPr="00B13882" w:rsidRDefault="00B13882" w:rsidP="007F38E3">
      <w:pPr>
        <w:spacing w:before="120" w:after="120" w:line="240" w:lineRule="auto"/>
      </w:pPr>
      <w:r w:rsidRPr="00B13882">
        <w:rPr>
          <w:b/>
          <w:bCs/>
        </w:rPr>
        <w:lastRenderedPageBreak/>
        <w:t>The senior human coder.</w:t>
      </w:r>
      <w:r w:rsidRPr="00B13882">
        <w:t xml:space="preserve"> Cost a senior developer the way you cost any engineer: base salary × a </w:t>
      </w:r>
      <w:proofErr w:type="gramStart"/>
      <w:r w:rsidRPr="00B13882">
        <w:t>fully-loaded</w:t>
      </w:r>
      <w:proofErr w:type="gramEnd"/>
      <w:r w:rsidRPr="00B13882">
        <w:t xml:space="preserve"> multiplier (benefits, taxes, overhead), divided by billable hours. A US senior developer typically lands around $100–$135/hour fully loaded; we use $110/hour as the baseline. Western Europe runs $80–120; offshore $30–60 — swap in your local rate.</w:t>
      </w:r>
    </w:p>
    <w:tbl>
      <w:tblPr>
        <w:tblStyle w:val="TableGridLight"/>
        <w:tblW w:w="0" w:type="auto"/>
        <w:tblLook w:val="04A0" w:firstRow="1" w:lastRow="0" w:firstColumn="1" w:lastColumn="0" w:noHBand="0" w:noVBand="1"/>
      </w:tblPr>
      <w:tblGrid>
        <w:gridCol w:w="3595"/>
        <w:gridCol w:w="4140"/>
      </w:tblGrid>
      <w:tr w:rsidR="00B13882" w:rsidRPr="00B13882" w14:paraId="48598646" w14:textId="77777777" w:rsidTr="0086402D">
        <w:tc>
          <w:tcPr>
            <w:tcW w:w="3595" w:type="dxa"/>
            <w:shd w:val="clear" w:color="auto" w:fill="F2F2F2" w:themeFill="background1" w:themeFillShade="F2"/>
            <w:hideMark/>
          </w:tcPr>
          <w:p w14:paraId="1B65D031" w14:textId="77777777" w:rsidR="00B13882" w:rsidRPr="00B13882" w:rsidRDefault="00B13882" w:rsidP="007F38E3">
            <w:pPr>
              <w:rPr>
                <w:b/>
                <w:bCs/>
              </w:rPr>
            </w:pPr>
            <w:r w:rsidRPr="00B13882">
              <w:rPr>
                <w:b/>
                <w:bCs/>
              </w:rPr>
              <w:t>Input</w:t>
            </w:r>
          </w:p>
        </w:tc>
        <w:tc>
          <w:tcPr>
            <w:tcW w:w="4140" w:type="dxa"/>
            <w:shd w:val="clear" w:color="auto" w:fill="F2F2F2" w:themeFill="background1" w:themeFillShade="F2"/>
            <w:hideMark/>
          </w:tcPr>
          <w:p w14:paraId="2BF09A3B" w14:textId="77777777" w:rsidR="00B13882" w:rsidRPr="00B13882" w:rsidRDefault="00B13882" w:rsidP="007F38E3">
            <w:pPr>
              <w:rPr>
                <w:b/>
                <w:bCs/>
              </w:rPr>
            </w:pPr>
            <w:r w:rsidRPr="00B13882">
              <w:rPr>
                <w:b/>
                <w:bCs/>
              </w:rPr>
              <w:t>Value</w:t>
            </w:r>
          </w:p>
        </w:tc>
      </w:tr>
      <w:tr w:rsidR="00B13882" w:rsidRPr="00B13882" w14:paraId="25D0DD80" w14:textId="77777777" w:rsidTr="0086402D">
        <w:tc>
          <w:tcPr>
            <w:tcW w:w="3595" w:type="dxa"/>
            <w:hideMark/>
          </w:tcPr>
          <w:p w14:paraId="2D811827" w14:textId="77777777" w:rsidR="00B13882" w:rsidRPr="00B13882" w:rsidRDefault="00B13882" w:rsidP="007F38E3">
            <w:r w:rsidRPr="00B13882">
              <w:t>Base salary (US senior SWE)</w:t>
            </w:r>
          </w:p>
        </w:tc>
        <w:tc>
          <w:tcPr>
            <w:tcW w:w="4140" w:type="dxa"/>
            <w:hideMark/>
          </w:tcPr>
          <w:p w14:paraId="4C885926" w14:textId="77777777" w:rsidR="00B13882" w:rsidRPr="00B13882" w:rsidRDefault="00B13882" w:rsidP="007F38E3">
            <w:r w:rsidRPr="00B13882">
              <w:t>$140k–$180k/yr</w:t>
            </w:r>
          </w:p>
        </w:tc>
      </w:tr>
      <w:tr w:rsidR="00B13882" w:rsidRPr="00B13882" w14:paraId="1C3C5E4F" w14:textId="77777777" w:rsidTr="0086402D">
        <w:tc>
          <w:tcPr>
            <w:tcW w:w="3595" w:type="dxa"/>
            <w:hideMark/>
          </w:tcPr>
          <w:p w14:paraId="58CE310B" w14:textId="77777777" w:rsidR="00B13882" w:rsidRPr="00B13882" w:rsidRDefault="00B13882" w:rsidP="007F38E3">
            <w:proofErr w:type="gramStart"/>
            <w:r w:rsidRPr="00B13882">
              <w:t>Fully-loaded</w:t>
            </w:r>
            <w:proofErr w:type="gramEnd"/>
            <w:r w:rsidRPr="00B13882">
              <w:t xml:space="preserve"> multiplier</w:t>
            </w:r>
          </w:p>
        </w:tc>
        <w:tc>
          <w:tcPr>
            <w:tcW w:w="4140" w:type="dxa"/>
            <w:hideMark/>
          </w:tcPr>
          <w:p w14:paraId="793C6003" w14:textId="77777777" w:rsidR="00B13882" w:rsidRPr="00B13882" w:rsidRDefault="00B13882" w:rsidP="007F38E3">
            <w:r w:rsidRPr="00B13882">
              <w:t>1.3–1.5×</w:t>
            </w:r>
          </w:p>
        </w:tc>
      </w:tr>
      <w:tr w:rsidR="00B13882" w:rsidRPr="00B13882" w14:paraId="709D55A6" w14:textId="77777777" w:rsidTr="0086402D">
        <w:tc>
          <w:tcPr>
            <w:tcW w:w="3595" w:type="dxa"/>
            <w:hideMark/>
          </w:tcPr>
          <w:p w14:paraId="52FAC30E" w14:textId="77777777" w:rsidR="00B13882" w:rsidRPr="00B13882" w:rsidRDefault="00B13882" w:rsidP="007F38E3">
            <w:proofErr w:type="gramStart"/>
            <w:r w:rsidRPr="00B13882">
              <w:t>Fully-loaded</w:t>
            </w:r>
            <w:proofErr w:type="gramEnd"/>
            <w:r w:rsidRPr="00B13882">
              <w:t xml:space="preserve"> annual</w:t>
            </w:r>
          </w:p>
        </w:tc>
        <w:tc>
          <w:tcPr>
            <w:tcW w:w="4140" w:type="dxa"/>
            <w:hideMark/>
          </w:tcPr>
          <w:p w14:paraId="7919DF6D" w14:textId="77777777" w:rsidR="00B13882" w:rsidRPr="00B13882" w:rsidRDefault="00B13882" w:rsidP="007F38E3">
            <w:r w:rsidRPr="00B13882">
              <w:t>~$195k–$270k</w:t>
            </w:r>
          </w:p>
        </w:tc>
      </w:tr>
      <w:tr w:rsidR="00B13882" w:rsidRPr="00B13882" w14:paraId="275B40DA" w14:textId="77777777" w:rsidTr="0086402D">
        <w:tc>
          <w:tcPr>
            <w:tcW w:w="3595" w:type="dxa"/>
            <w:hideMark/>
          </w:tcPr>
          <w:p w14:paraId="5EEBC7A6" w14:textId="77777777" w:rsidR="00B13882" w:rsidRPr="00B13882" w:rsidRDefault="00B13882" w:rsidP="007F38E3">
            <w:r w:rsidRPr="00B13882">
              <w:t>Billable hours/yr</w:t>
            </w:r>
          </w:p>
        </w:tc>
        <w:tc>
          <w:tcPr>
            <w:tcW w:w="4140" w:type="dxa"/>
            <w:hideMark/>
          </w:tcPr>
          <w:p w14:paraId="16571F5F" w14:textId="77777777" w:rsidR="00B13882" w:rsidRPr="00B13882" w:rsidRDefault="00B13882" w:rsidP="007F38E3">
            <w:r w:rsidRPr="00B13882">
              <w:t>~1,880</w:t>
            </w:r>
          </w:p>
        </w:tc>
      </w:tr>
      <w:tr w:rsidR="00B13882" w:rsidRPr="00B13882" w14:paraId="1F77D835" w14:textId="77777777" w:rsidTr="0086402D">
        <w:tc>
          <w:tcPr>
            <w:tcW w:w="3595" w:type="dxa"/>
            <w:hideMark/>
          </w:tcPr>
          <w:p w14:paraId="72D3ADA7" w14:textId="77777777" w:rsidR="00B13882" w:rsidRPr="00B13882" w:rsidRDefault="00B13882" w:rsidP="007F38E3">
            <w:proofErr w:type="gramStart"/>
            <w:r w:rsidRPr="00B13882">
              <w:rPr>
                <w:b/>
                <w:bCs/>
              </w:rPr>
              <w:t>Fully-loaded</w:t>
            </w:r>
            <w:proofErr w:type="gramEnd"/>
            <w:r w:rsidRPr="00B13882">
              <w:rPr>
                <w:b/>
                <w:bCs/>
              </w:rPr>
              <w:t xml:space="preserve"> hourly</w:t>
            </w:r>
          </w:p>
        </w:tc>
        <w:tc>
          <w:tcPr>
            <w:tcW w:w="4140" w:type="dxa"/>
            <w:hideMark/>
          </w:tcPr>
          <w:p w14:paraId="3DB9E44B" w14:textId="77777777" w:rsidR="00B13882" w:rsidRPr="00B13882" w:rsidRDefault="00B13882" w:rsidP="007F38E3">
            <w:r w:rsidRPr="00B13882">
              <w:rPr>
                <w:b/>
                <w:bCs/>
              </w:rPr>
              <w:t>$100–$135/</w:t>
            </w:r>
            <w:proofErr w:type="spellStart"/>
            <w:r w:rsidRPr="00B13882">
              <w:rPr>
                <w:b/>
                <w:bCs/>
              </w:rPr>
              <w:t>hr</w:t>
            </w:r>
            <w:proofErr w:type="spellEnd"/>
            <w:r w:rsidRPr="00B13882">
              <w:rPr>
                <w:b/>
                <w:bCs/>
              </w:rPr>
              <w:t xml:space="preserve"> (baseline $110)</w:t>
            </w:r>
          </w:p>
        </w:tc>
      </w:tr>
    </w:tbl>
    <w:p w14:paraId="53AE1D41" w14:textId="77777777" w:rsidR="00B13882" w:rsidRPr="00B13882" w:rsidRDefault="00B13882" w:rsidP="007F38E3">
      <w:pPr>
        <w:spacing w:before="120" w:after="120" w:line="240" w:lineRule="auto"/>
      </w:pPr>
      <w:r w:rsidRPr="00B13882">
        <w:rPr>
          <w:b/>
          <w:bCs/>
        </w:rPr>
        <w:t>The AI coder.</w:t>
      </w:r>
      <w:r w:rsidRPr="00B13882">
        <w:t> Two cost streams: a seat/subscription (the "hire") and compute/API usage (the "usage"). At the entry level, a typical coding task consumes roughly 200k input + 50k output tokens, which lands around $1–$3 per task on current frontier models, plus a $10–$20/month seat. </w:t>
      </w:r>
      <w:r w:rsidRPr="00B13882">
        <w:rPr>
          <w:b/>
          <w:bCs/>
        </w:rPr>
        <w:t>This is the cheapest, mostly-supervised way to use an AI coder</w:t>
      </w:r>
      <w:r w:rsidRPr="00B13882">
        <w:t> — premium and agentic services price substantially higher (seats up to $200–$600+/</w:t>
      </w:r>
      <w:proofErr w:type="spellStart"/>
      <w:r w:rsidRPr="00B13882">
        <w:t>mo</w:t>
      </w:r>
      <w:proofErr w:type="spellEnd"/>
      <w:r w:rsidRPr="00B13882">
        <w:t xml:space="preserve"> and metered compute that can reach tens of dollars per task). The full commercial range is in §10.4.2; the point here is that the AI is </w:t>
      </w:r>
      <w:r w:rsidRPr="00B13882">
        <w:rPr>
          <w:i/>
          <w:iCs/>
        </w:rPr>
        <w:t>not free</w:t>
      </w:r>
      <w:r w:rsidRPr="00B13882">
        <w:t>, and both streams belong in the ledger (Axiom #3).</w:t>
      </w:r>
    </w:p>
    <w:tbl>
      <w:tblPr>
        <w:tblStyle w:val="TableGridLight"/>
        <w:tblW w:w="0" w:type="auto"/>
        <w:tblLook w:val="04A0" w:firstRow="1" w:lastRow="0" w:firstColumn="1" w:lastColumn="0" w:noHBand="0" w:noVBand="1"/>
      </w:tblPr>
      <w:tblGrid>
        <w:gridCol w:w="2587"/>
        <w:gridCol w:w="1855"/>
      </w:tblGrid>
      <w:tr w:rsidR="00B13882" w:rsidRPr="00B13882" w14:paraId="083D14AD" w14:textId="77777777" w:rsidTr="00760EFE">
        <w:tc>
          <w:tcPr>
            <w:tcW w:w="0" w:type="auto"/>
            <w:shd w:val="clear" w:color="auto" w:fill="F2F2F2" w:themeFill="background1" w:themeFillShade="F2"/>
            <w:hideMark/>
          </w:tcPr>
          <w:p w14:paraId="59A522B3" w14:textId="77777777" w:rsidR="00B13882" w:rsidRPr="00B13882" w:rsidRDefault="00B13882" w:rsidP="007F38E3">
            <w:pPr>
              <w:rPr>
                <w:b/>
                <w:bCs/>
              </w:rPr>
            </w:pPr>
            <w:r w:rsidRPr="00B13882">
              <w:rPr>
                <w:b/>
                <w:bCs/>
              </w:rPr>
              <w:t>Cost stream</w:t>
            </w:r>
          </w:p>
        </w:tc>
        <w:tc>
          <w:tcPr>
            <w:tcW w:w="0" w:type="auto"/>
            <w:shd w:val="clear" w:color="auto" w:fill="F2F2F2" w:themeFill="background1" w:themeFillShade="F2"/>
            <w:hideMark/>
          </w:tcPr>
          <w:p w14:paraId="2F310FEF" w14:textId="77777777" w:rsidR="00B13882" w:rsidRPr="00B13882" w:rsidRDefault="00B13882" w:rsidP="007F38E3">
            <w:pPr>
              <w:rPr>
                <w:b/>
                <w:bCs/>
              </w:rPr>
            </w:pPr>
            <w:r w:rsidRPr="00B13882">
              <w:rPr>
                <w:b/>
                <w:bCs/>
              </w:rPr>
              <w:t>Baseline</w:t>
            </w:r>
          </w:p>
        </w:tc>
      </w:tr>
      <w:tr w:rsidR="00B13882" w:rsidRPr="00B13882" w14:paraId="1DE40797" w14:textId="77777777" w:rsidTr="00465363">
        <w:tc>
          <w:tcPr>
            <w:tcW w:w="0" w:type="auto"/>
            <w:hideMark/>
          </w:tcPr>
          <w:p w14:paraId="2A4EE3F3" w14:textId="77777777" w:rsidR="00B13882" w:rsidRPr="00B13882" w:rsidRDefault="00B13882" w:rsidP="007F38E3">
            <w:r w:rsidRPr="00B13882">
              <w:t>Seat / subscription</w:t>
            </w:r>
          </w:p>
        </w:tc>
        <w:tc>
          <w:tcPr>
            <w:tcW w:w="0" w:type="auto"/>
            <w:hideMark/>
          </w:tcPr>
          <w:p w14:paraId="2F8BB679" w14:textId="77777777" w:rsidR="00B13882" w:rsidRPr="00B13882" w:rsidRDefault="00B13882" w:rsidP="007F38E3">
            <w:r w:rsidRPr="00B13882">
              <w:t>$10–$20/month</w:t>
            </w:r>
          </w:p>
        </w:tc>
      </w:tr>
      <w:tr w:rsidR="00B13882" w:rsidRPr="00B13882" w14:paraId="517CFB50" w14:textId="77777777" w:rsidTr="00465363">
        <w:tc>
          <w:tcPr>
            <w:tcW w:w="0" w:type="auto"/>
            <w:hideMark/>
          </w:tcPr>
          <w:p w14:paraId="5003F835" w14:textId="77777777" w:rsidR="00B13882" w:rsidRPr="00B13882" w:rsidRDefault="00B13882" w:rsidP="007F38E3">
            <w:r w:rsidRPr="00B13882">
              <w:t>Compute / API per task</w:t>
            </w:r>
          </w:p>
        </w:tc>
        <w:tc>
          <w:tcPr>
            <w:tcW w:w="0" w:type="auto"/>
            <w:hideMark/>
          </w:tcPr>
          <w:p w14:paraId="4355E69D" w14:textId="77777777" w:rsidR="00B13882" w:rsidRPr="00B13882" w:rsidRDefault="00B13882" w:rsidP="007F38E3">
            <w:r w:rsidRPr="00B13882">
              <w:t>~$1–$3</w:t>
            </w:r>
          </w:p>
        </w:tc>
      </w:tr>
    </w:tbl>
    <w:p w14:paraId="42C20394" w14:textId="77777777" w:rsidR="00B13882" w:rsidRPr="00B13882" w:rsidRDefault="00B13882" w:rsidP="007F38E3">
      <w:pPr>
        <w:spacing w:before="120" w:after="120" w:line="240" w:lineRule="auto"/>
      </w:pPr>
      <w:r w:rsidRPr="00B13882">
        <w:rPr>
          <w:b/>
          <w:bCs/>
        </w:rPr>
        <w:t>The combined sprint.</w:t>
      </w:r>
      <w:r w:rsidRPr="00B13882">
        <w:t> Here is the number that matters. A 10-task, two-week sprint:</w:t>
      </w:r>
    </w:p>
    <w:tbl>
      <w:tblPr>
        <w:tblStyle w:val="TableGridLight"/>
        <w:tblW w:w="0" w:type="auto"/>
        <w:tblLook w:val="04A0" w:firstRow="1" w:lastRow="0" w:firstColumn="1" w:lastColumn="0" w:noHBand="0" w:noVBand="1"/>
      </w:tblPr>
      <w:tblGrid>
        <w:gridCol w:w="4378"/>
        <w:gridCol w:w="1893"/>
        <w:gridCol w:w="2083"/>
        <w:gridCol w:w="996"/>
      </w:tblGrid>
      <w:tr w:rsidR="00B13882" w:rsidRPr="00B13882" w14:paraId="0CF0F5C4" w14:textId="77777777" w:rsidTr="00760EFE">
        <w:tc>
          <w:tcPr>
            <w:tcW w:w="0" w:type="auto"/>
            <w:shd w:val="clear" w:color="auto" w:fill="F2F2F2" w:themeFill="background1" w:themeFillShade="F2"/>
            <w:hideMark/>
          </w:tcPr>
          <w:p w14:paraId="2810249A" w14:textId="77777777" w:rsidR="00B13882" w:rsidRPr="00B13882" w:rsidRDefault="00B13882" w:rsidP="007F38E3">
            <w:pPr>
              <w:rPr>
                <w:b/>
                <w:bCs/>
              </w:rPr>
            </w:pPr>
            <w:r w:rsidRPr="00B13882">
              <w:rPr>
                <w:b/>
                <w:bCs/>
              </w:rPr>
              <w:t>Cost stream</w:t>
            </w:r>
          </w:p>
        </w:tc>
        <w:tc>
          <w:tcPr>
            <w:tcW w:w="0" w:type="auto"/>
            <w:shd w:val="clear" w:color="auto" w:fill="F2F2F2" w:themeFill="background1" w:themeFillShade="F2"/>
            <w:hideMark/>
          </w:tcPr>
          <w:p w14:paraId="0E58E7A3" w14:textId="77777777" w:rsidR="00B13882" w:rsidRPr="00B13882" w:rsidRDefault="00B13882" w:rsidP="007F38E3">
            <w:pPr>
              <w:rPr>
                <w:b/>
                <w:bCs/>
              </w:rPr>
            </w:pPr>
            <w:r w:rsidRPr="00B13882">
              <w:rPr>
                <w:b/>
                <w:bCs/>
              </w:rPr>
              <w:t>Per task</w:t>
            </w:r>
          </w:p>
        </w:tc>
        <w:tc>
          <w:tcPr>
            <w:tcW w:w="0" w:type="auto"/>
            <w:shd w:val="clear" w:color="auto" w:fill="F2F2F2" w:themeFill="background1" w:themeFillShade="F2"/>
            <w:hideMark/>
          </w:tcPr>
          <w:p w14:paraId="03BB1AD5" w14:textId="77777777" w:rsidR="00B13882" w:rsidRPr="00B13882" w:rsidRDefault="00B13882" w:rsidP="007F38E3">
            <w:pPr>
              <w:rPr>
                <w:b/>
                <w:bCs/>
              </w:rPr>
            </w:pPr>
            <w:r w:rsidRPr="00B13882">
              <w:rPr>
                <w:b/>
                <w:bCs/>
              </w:rPr>
              <w:t>Per sprint (10 tasks)</w:t>
            </w:r>
          </w:p>
        </w:tc>
        <w:tc>
          <w:tcPr>
            <w:tcW w:w="0" w:type="auto"/>
            <w:shd w:val="clear" w:color="auto" w:fill="F2F2F2" w:themeFill="background1" w:themeFillShade="F2"/>
            <w:hideMark/>
          </w:tcPr>
          <w:p w14:paraId="3C00FCD9" w14:textId="77777777" w:rsidR="00B13882" w:rsidRPr="00B13882" w:rsidRDefault="00B13882" w:rsidP="007F38E3">
            <w:pPr>
              <w:rPr>
                <w:b/>
                <w:bCs/>
              </w:rPr>
            </w:pPr>
            <w:r w:rsidRPr="00B13882">
              <w:rPr>
                <w:b/>
                <w:bCs/>
              </w:rPr>
              <w:t>Share</w:t>
            </w:r>
          </w:p>
        </w:tc>
      </w:tr>
      <w:tr w:rsidR="00B13882" w:rsidRPr="00B13882" w14:paraId="4CC23464" w14:textId="77777777" w:rsidTr="00465363">
        <w:tc>
          <w:tcPr>
            <w:tcW w:w="0" w:type="auto"/>
            <w:hideMark/>
          </w:tcPr>
          <w:p w14:paraId="13110705" w14:textId="77777777" w:rsidR="00B13882" w:rsidRPr="00B13882" w:rsidRDefault="00B13882" w:rsidP="007F38E3">
            <w:r w:rsidRPr="00B13882">
              <w:rPr>
                <w:b/>
                <w:bCs/>
              </w:rPr>
              <w:t>Human</w:t>
            </w:r>
            <w:r w:rsidRPr="00B13882">
              <w:t> (review + validate + integrate + recover)</w:t>
            </w:r>
          </w:p>
        </w:tc>
        <w:tc>
          <w:tcPr>
            <w:tcW w:w="0" w:type="auto"/>
            <w:hideMark/>
          </w:tcPr>
          <w:p w14:paraId="0F4701BE" w14:textId="77777777" w:rsidR="00B13882" w:rsidRPr="00B13882" w:rsidRDefault="00B13882" w:rsidP="007F38E3">
            <w:r w:rsidRPr="00B13882">
              <w:t xml:space="preserve">2 </w:t>
            </w:r>
            <w:proofErr w:type="spellStart"/>
            <w:r w:rsidRPr="00B13882">
              <w:t>hrs</w:t>
            </w:r>
            <w:proofErr w:type="spellEnd"/>
            <w:r w:rsidRPr="00B13882">
              <w:t xml:space="preserve"> × $110 = $220</w:t>
            </w:r>
          </w:p>
        </w:tc>
        <w:tc>
          <w:tcPr>
            <w:tcW w:w="0" w:type="auto"/>
            <w:hideMark/>
          </w:tcPr>
          <w:p w14:paraId="321A8EF8" w14:textId="77777777" w:rsidR="00B13882" w:rsidRPr="00B13882" w:rsidRDefault="00B13882" w:rsidP="007F38E3">
            <w:r w:rsidRPr="00B13882">
              <w:t>$2,200</w:t>
            </w:r>
          </w:p>
        </w:tc>
        <w:tc>
          <w:tcPr>
            <w:tcW w:w="0" w:type="auto"/>
            <w:hideMark/>
          </w:tcPr>
          <w:p w14:paraId="3FEB9BBB" w14:textId="77777777" w:rsidR="00B13882" w:rsidRPr="00B13882" w:rsidRDefault="00B13882" w:rsidP="007F38E3">
            <w:r w:rsidRPr="00B13882">
              <w:t>~98.7%</w:t>
            </w:r>
          </w:p>
        </w:tc>
      </w:tr>
      <w:tr w:rsidR="00B13882" w:rsidRPr="00B13882" w14:paraId="4E04444B" w14:textId="77777777" w:rsidTr="00465363">
        <w:tc>
          <w:tcPr>
            <w:tcW w:w="0" w:type="auto"/>
            <w:hideMark/>
          </w:tcPr>
          <w:p w14:paraId="5160C9E7" w14:textId="77777777" w:rsidR="00B13882" w:rsidRPr="00B13882" w:rsidRDefault="00B13882" w:rsidP="007F38E3">
            <w:r w:rsidRPr="00B13882">
              <w:rPr>
                <w:b/>
                <w:bCs/>
              </w:rPr>
              <w:t>AI</w:t>
            </w:r>
            <w:r w:rsidRPr="00B13882">
              <w:t> (generate + compute + seat)</w:t>
            </w:r>
          </w:p>
        </w:tc>
        <w:tc>
          <w:tcPr>
            <w:tcW w:w="0" w:type="auto"/>
            <w:hideMark/>
          </w:tcPr>
          <w:p w14:paraId="092E7A23" w14:textId="77777777" w:rsidR="00B13882" w:rsidRPr="00B13882" w:rsidRDefault="00B13882" w:rsidP="007F38E3">
            <w:r w:rsidRPr="00B13882">
              <w:t>~$2 + ~$1 seat</w:t>
            </w:r>
          </w:p>
        </w:tc>
        <w:tc>
          <w:tcPr>
            <w:tcW w:w="0" w:type="auto"/>
            <w:hideMark/>
          </w:tcPr>
          <w:p w14:paraId="571054AC" w14:textId="77777777" w:rsidR="00B13882" w:rsidRPr="00B13882" w:rsidRDefault="00B13882" w:rsidP="007F38E3">
            <w:r w:rsidRPr="00B13882">
              <w:t>~$30</w:t>
            </w:r>
          </w:p>
        </w:tc>
        <w:tc>
          <w:tcPr>
            <w:tcW w:w="0" w:type="auto"/>
            <w:hideMark/>
          </w:tcPr>
          <w:p w14:paraId="288D4106" w14:textId="77777777" w:rsidR="00B13882" w:rsidRPr="00B13882" w:rsidRDefault="00B13882" w:rsidP="007F38E3">
            <w:r w:rsidRPr="00B13882">
              <w:t>~1.3%</w:t>
            </w:r>
          </w:p>
        </w:tc>
      </w:tr>
      <w:tr w:rsidR="00B13882" w:rsidRPr="00B13882" w14:paraId="76497F94" w14:textId="77777777" w:rsidTr="00465363">
        <w:tc>
          <w:tcPr>
            <w:tcW w:w="0" w:type="auto"/>
            <w:hideMark/>
          </w:tcPr>
          <w:p w14:paraId="14BCC52B" w14:textId="77777777" w:rsidR="00B13882" w:rsidRPr="00B13882" w:rsidRDefault="00B13882" w:rsidP="007F38E3">
            <w:r w:rsidRPr="00B13882">
              <w:rPr>
                <w:b/>
                <w:bCs/>
              </w:rPr>
              <w:t>Total</w:t>
            </w:r>
          </w:p>
        </w:tc>
        <w:tc>
          <w:tcPr>
            <w:tcW w:w="0" w:type="auto"/>
            <w:hideMark/>
          </w:tcPr>
          <w:p w14:paraId="28E4C6E2" w14:textId="77777777" w:rsidR="00B13882" w:rsidRPr="00B13882" w:rsidRDefault="00B13882" w:rsidP="007F38E3"/>
        </w:tc>
        <w:tc>
          <w:tcPr>
            <w:tcW w:w="0" w:type="auto"/>
            <w:hideMark/>
          </w:tcPr>
          <w:p w14:paraId="6BAE91C8" w14:textId="77777777" w:rsidR="00B13882" w:rsidRPr="00B13882" w:rsidRDefault="00B13882" w:rsidP="007F38E3">
            <w:r w:rsidRPr="00B13882">
              <w:t>~$2,230</w:t>
            </w:r>
          </w:p>
        </w:tc>
        <w:tc>
          <w:tcPr>
            <w:tcW w:w="0" w:type="auto"/>
            <w:hideMark/>
          </w:tcPr>
          <w:p w14:paraId="231BA303" w14:textId="77777777" w:rsidR="00B13882" w:rsidRPr="00B13882" w:rsidRDefault="00B13882" w:rsidP="007F38E3">
            <w:r w:rsidRPr="00B13882">
              <w:t>100%</w:t>
            </w:r>
          </w:p>
        </w:tc>
      </w:tr>
    </w:tbl>
    <w:p w14:paraId="7CB05AA1" w14:textId="77777777" w:rsidR="00B13882" w:rsidRPr="00B13882" w:rsidRDefault="00B13882" w:rsidP="007F38E3">
      <w:pPr>
        <w:spacing w:before="120" w:after="120" w:line="240" w:lineRule="auto"/>
      </w:pPr>
      <w:r w:rsidRPr="00B13882">
        <w:t xml:space="preserve">The human is ~99% of the cost — not because the AI is expensive, but because the human does the real work. Verification, integration, and accountability are the deliverable; generation is the cheap part. When someone </w:t>
      </w:r>
      <w:proofErr w:type="gramStart"/>
      <w:r w:rsidRPr="00B13882">
        <w:t>says</w:t>
      </w:r>
      <w:proofErr w:type="gramEnd"/>
      <w:r w:rsidRPr="00B13882">
        <w:t xml:space="preserve"> "the AI did it in minutes, why pay for a human?", they are looking at the 1.3% and ignoring the 98.7%.</w:t>
      </w:r>
    </w:p>
    <w:p w14:paraId="1491DB16" w14:textId="77777777" w:rsidR="00B13882" w:rsidRPr="00B13882" w:rsidRDefault="00B13882" w:rsidP="007F38E3">
      <w:pPr>
        <w:spacing w:before="120" w:after="120" w:line="240" w:lineRule="auto"/>
      </w:pPr>
      <w:r w:rsidRPr="00B13882">
        <w:rPr>
          <w:b/>
          <w:bCs/>
        </w:rPr>
        <w:t>The maintenance &amp; security reserve.</w:t>
      </w:r>
      <w:r w:rsidRPr="00B13882">
        <w:t> Add the cost of owning the AI coder over time (§10.4.3): a reserve of ~25–50% on the AI stream (~$7–15 per sprint here) plus 1–2 human re-validation hours per tool/model update, to cover new releases, newly-identified CVEs, provider/terms changes, and behavior drift. It is budgeted contingency held separately from the nominal figures above — so the ~98.7% / ~1.3% split stays the clean comparison while the price still accounts for keeping the tool safe and current.</w:t>
      </w:r>
    </w:p>
    <w:p w14:paraId="3A8E9390" w14:textId="77777777" w:rsidR="00B13882" w:rsidRPr="00B13882" w:rsidRDefault="00B13882" w:rsidP="007F38E3">
      <w:pPr>
        <w:spacing w:before="120" w:after="120" w:line="240" w:lineRule="auto"/>
      </w:pPr>
      <w:r w:rsidRPr="00B13882">
        <w:rPr>
          <w:b/>
          <w:bCs/>
        </w:rPr>
        <w:t>The counterfactual.</w:t>
      </w:r>
      <w:r w:rsidRPr="00B13882">
        <w:t xml:space="preserve"> The model is incomplete without the cost of skipping the human. Defects found in production cost roughly 100× those found in requirements, and rework </w:t>
      </w:r>
      <w:r w:rsidRPr="00B13882">
        <w:lastRenderedPageBreak/>
        <w:t>typically runs 20–40% of project cost. Unverified AI output ships defects, integration failures, and security gaps — which you pay for again, at the expensive end of the lifecycle. The pairing is not "human cost + AI cost"; it is "human cost now" versus "human cost now + rework and incident cost later."</w:t>
      </w:r>
    </w:p>
    <w:p w14:paraId="0ABFDA7A" w14:textId="77777777" w:rsidR="00B13882" w:rsidRPr="00B13882" w:rsidRDefault="00B13882" w:rsidP="007F38E3">
      <w:pPr>
        <w:spacing w:before="120" w:after="120" w:line="240" w:lineRule="auto"/>
      </w:pPr>
      <w:r w:rsidRPr="00B13882">
        <w:rPr>
          <w:b/>
          <w:bCs/>
        </w:rPr>
        <w:t>Caveat.</w:t>
      </w:r>
      <w:r w:rsidRPr="00B13882">
        <w:t> These are illustrative baselines, not quotes. Rates vary with region, cloud vs. edge, model tier, and task complexity. Validate salary, multiplier, and token rates against your own market before you publish them.</w:t>
      </w:r>
    </w:p>
    <w:p w14:paraId="7D2D21A7" w14:textId="77777777" w:rsidR="00B13882" w:rsidRPr="00B13882" w:rsidRDefault="00B13882" w:rsidP="007F38E3">
      <w:pPr>
        <w:pStyle w:val="Heading2"/>
        <w:spacing w:line="240" w:lineRule="auto"/>
      </w:pPr>
      <w:bookmarkStart w:id="29" w:name="_Toc240552875"/>
      <w:r w:rsidRPr="00B13882">
        <w:t>10.4.2 The real price of AI coding — commercial services are not free</w:t>
      </w:r>
      <w:bookmarkEnd w:id="29"/>
    </w:p>
    <w:p w14:paraId="477111BB" w14:textId="77777777" w:rsidR="00B13882" w:rsidRPr="00B13882" w:rsidRDefault="00B13882" w:rsidP="007F38E3">
      <w:pPr>
        <w:spacing w:before="120" w:after="120" w:line="240" w:lineRule="auto"/>
      </w:pPr>
      <w:r w:rsidRPr="00B13882">
        <w:t>The baseline above uses a modest assistant seat ($10–$20/</w:t>
      </w:r>
      <w:proofErr w:type="spellStart"/>
      <w:r w:rsidRPr="00B13882">
        <w:t>mo</w:t>
      </w:r>
      <w:proofErr w:type="spellEnd"/>
      <w:r w:rsidRPr="00B13882">
        <w:t>) and light per-task compute ($1–$3) — the </w:t>
      </w:r>
      <w:r w:rsidRPr="00B13882">
        <w:rPr>
          <w:i/>
          <w:iCs/>
        </w:rPr>
        <w:t>cheapest</w:t>
      </w:r>
      <w:r w:rsidRPr="00B13882">
        <w:t> way to use an AI coder. A PM should know the full commercial landscape, because real services range widely and the word "free" is never the actual price.</w:t>
      </w:r>
    </w:p>
    <w:p w14:paraId="57C21BC2" w14:textId="77777777" w:rsidR="00B13882" w:rsidRPr="00B13882" w:rsidRDefault="00B13882" w:rsidP="007F38E3">
      <w:pPr>
        <w:spacing w:before="120" w:after="120" w:line="240" w:lineRule="auto"/>
      </w:pPr>
      <w:r w:rsidRPr="00B13882">
        <w:rPr>
          <w:b/>
          <w:bCs/>
        </w:rPr>
        <w:t>Commercially available AI-coding services (indicative price bands, per user per month):</w:t>
      </w:r>
    </w:p>
    <w:tbl>
      <w:tblPr>
        <w:tblStyle w:val="TableGridLight"/>
        <w:tblW w:w="0" w:type="auto"/>
        <w:tblLook w:val="04A0" w:firstRow="1" w:lastRow="0" w:firstColumn="1" w:lastColumn="0" w:noHBand="0" w:noVBand="1"/>
      </w:tblPr>
      <w:tblGrid>
        <w:gridCol w:w="2242"/>
        <w:gridCol w:w="1953"/>
        <w:gridCol w:w="5155"/>
      </w:tblGrid>
      <w:tr w:rsidR="00B13882" w:rsidRPr="00B13882" w14:paraId="124CA826" w14:textId="77777777" w:rsidTr="00760EFE">
        <w:tc>
          <w:tcPr>
            <w:tcW w:w="0" w:type="auto"/>
            <w:shd w:val="clear" w:color="auto" w:fill="F2F2F2" w:themeFill="background1" w:themeFillShade="F2"/>
            <w:hideMark/>
          </w:tcPr>
          <w:p w14:paraId="4CAFBFBC" w14:textId="77777777" w:rsidR="00B13882" w:rsidRPr="00B13882" w:rsidRDefault="00B13882" w:rsidP="007F38E3">
            <w:pPr>
              <w:rPr>
                <w:b/>
                <w:bCs/>
              </w:rPr>
            </w:pPr>
            <w:r w:rsidRPr="00B13882">
              <w:rPr>
                <w:b/>
                <w:bCs/>
              </w:rPr>
              <w:t>Service class</w:t>
            </w:r>
          </w:p>
        </w:tc>
        <w:tc>
          <w:tcPr>
            <w:tcW w:w="0" w:type="auto"/>
            <w:shd w:val="clear" w:color="auto" w:fill="F2F2F2" w:themeFill="background1" w:themeFillShade="F2"/>
            <w:hideMark/>
          </w:tcPr>
          <w:p w14:paraId="0D5B7C79" w14:textId="77777777" w:rsidR="00B13882" w:rsidRPr="00B13882" w:rsidRDefault="00B13882" w:rsidP="007F38E3">
            <w:pPr>
              <w:rPr>
                <w:b/>
                <w:bCs/>
              </w:rPr>
            </w:pPr>
            <w:r w:rsidRPr="00B13882">
              <w:rPr>
                <w:b/>
                <w:bCs/>
              </w:rPr>
              <w:t>Indicative band</w:t>
            </w:r>
          </w:p>
        </w:tc>
        <w:tc>
          <w:tcPr>
            <w:tcW w:w="0" w:type="auto"/>
            <w:shd w:val="clear" w:color="auto" w:fill="F2F2F2" w:themeFill="background1" w:themeFillShade="F2"/>
            <w:hideMark/>
          </w:tcPr>
          <w:p w14:paraId="09C2D406" w14:textId="77777777" w:rsidR="00B13882" w:rsidRPr="00B13882" w:rsidRDefault="00B13882" w:rsidP="007F38E3">
            <w:pPr>
              <w:rPr>
                <w:b/>
                <w:bCs/>
              </w:rPr>
            </w:pPr>
            <w:r w:rsidRPr="00B13882">
              <w:rPr>
                <w:b/>
                <w:bCs/>
              </w:rPr>
              <w:t>What to expect</w:t>
            </w:r>
          </w:p>
        </w:tc>
      </w:tr>
      <w:tr w:rsidR="00B13882" w:rsidRPr="00B13882" w14:paraId="4D456483" w14:textId="77777777" w:rsidTr="00465363">
        <w:tc>
          <w:tcPr>
            <w:tcW w:w="0" w:type="auto"/>
            <w:hideMark/>
          </w:tcPr>
          <w:p w14:paraId="21DB759A" w14:textId="77777777" w:rsidR="00B13882" w:rsidRPr="00B13882" w:rsidRDefault="00B13882" w:rsidP="007F38E3">
            <w:r w:rsidRPr="00B13882">
              <w:t>Assistant seat (in-editor assisted coding)</w:t>
            </w:r>
          </w:p>
        </w:tc>
        <w:tc>
          <w:tcPr>
            <w:tcW w:w="0" w:type="auto"/>
            <w:hideMark/>
          </w:tcPr>
          <w:p w14:paraId="7B3B4678" w14:textId="77777777" w:rsidR="00B13882" w:rsidRPr="00B13882" w:rsidRDefault="00B13882" w:rsidP="007F38E3">
            <w:r w:rsidRPr="00B13882">
              <w:t>~$10–$40</w:t>
            </w:r>
          </w:p>
        </w:tc>
        <w:tc>
          <w:tcPr>
            <w:tcW w:w="0" w:type="auto"/>
            <w:hideMark/>
          </w:tcPr>
          <w:p w14:paraId="2C0B6C45" w14:textId="77777777" w:rsidR="00B13882" w:rsidRPr="00B13882" w:rsidRDefault="00B13882" w:rsidP="007F38E3">
            <w:r w:rsidRPr="00B13882">
              <w:t>GitHub Copilot Pro/Pro+/Business, Cursor Pro, Windsurf Pro — completion, chat, small autocompletions</w:t>
            </w:r>
          </w:p>
        </w:tc>
      </w:tr>
      <w:tr w:rsidR="00B13882" w:rsidRPr="00B13882" w14:paraId="0F7836A7" w14:textId="77777777" w:rsidTr="00465363">
        <w:tc>
          <w:tcPr>
            <w:tcW w:w="0" w:type="auto"/>
            <w:hideMark/>
          </w:tcPr>
          <w:p w14:paraId="7A2DE06F" w14:textId="77777777" w:rsidR="00B13882" w:rsidRPr="00B13882" w:rsidRDefault="00B13882" w:rsidP="007F38E3">
            <w:r w:rsidRPr="00B13882">
              <w:t>Premium / heavy assistant</w:t>
            </w:r>
          </w:p>
        </w:tc>
        <w:tc>
          <w:tcPr>
            <w:tcW w:w="0" w:type="auto"/>
            <w:hideMark/>
          </w:tcPr>
          <w:p w14:paraId="4D080346" w14:textId="77777777" w:rsidR="00B13882" w:rsidRPr="00B13882" w:rsidRDefault="00B13882" w:rsidP="007F38E3">
            <w:r w:rsidRPr="00B13882">
              <w:t>~$60–$200</w:t>
            </w:r>
          </w:p>
        </w:tc>
        <w:tc>
          <w:tcPr>
            <w:tcW w:w="0" w:type="auto"/>
            <w:hideMark/>
          </w:tcPr>
          <w:p w14:paraId="4772857F" w14:textId="77777777" w:rsidR="00B13882" w:rsidRPr="00B13882" w:rsidRDefault="00B13882" w:rsidP="007F38E3">
            <w:r w:rsidRPr="00B13882">
              <w:t>Cursor Ultra-class, Claude Max, larger context and agentic features, heavier usage</w:t>
            </w:r>
          </w:p>
        </w:tc>
      </w:tr>
      <w:tr w:rsidR="00B13882" w:rsidRPr="00B13882" w14:paraId="2F01BBE2" w14:textId="77777777" w:rsidTr="00465363">
        <w:tc>
          <w:tcPr>
            <w:tcW w:w="0" w:type="auto"/>
            <w:hideMark/>
          </w:tcPr>
          <w:p w14:paraId="11D54C29" w14:textId="77777777" w:rsidR="00B13882" w:rsidRPr="00B13882" w:rsidRDefault="00B13882" w:rsidP="007F38E3">
            <w:r w:rsidRPr="00B13882">
              <w:t>Agentic / autonomous coding platform</w:t>
            </w:r>
          </w:p>
        </w:tc>
        <w:tc>
          <w:tcPr>
            <w:tcW w:w="0" w:type="auto"/>
            <w:hideMark/>
          </w:tcPr>
          <w:p w14:paraId="3ED769CE" w14:textId="77777777" w:rsidR="00B13882" w:rsidRPr="00B13882" w:rsidRDefault="00B13882" w:rsidP="007F38E3">
            <w:r w:rsidRPr="00B13882">
              <w:t>~$200–$600+</w:t>
            </w:r>
          </w:p>
        </w:tc>
        <w:tc>
          <w:tcPr>
            <w:tcW w:w="0" w:type="auto"/>
            <w:hideMark/>
          </w:tcPr>
          <w:p w14:paraId="6902E46B" w14:textId="77777777" w:rsidR="00B13882" w:rsidRPr="00B13882" w:rsidRDefault="00B13882" w:rsidP="007F38E3">
            <w:r w:rsidRPr="00B13882">
              <w:t>Devin-class, team/enterprise tiers — autonomous multi-step coding "engineers," priced like a junior-to-mid hire</w:t>
            </w:r>
          </w:p>
        </w:tc>
      </w:tr>
      <w:tr w:rsidR="00B13882" w:rsidRPr="00B13882" w14:paraId="3C5D7F7D" w14:textId="77777777" w:rsidTr="00465363">
        <w:tc>
          <w:tcPr>
            <w:tcW w:w="0" w:type="auto"/>
            <w:hideMark/>
          </w:tcPr>
          <w:p w14:paraId="70918CDD" w14:textId="77777777" w:rsidR="00B13882" w:rsidRPr="00B13882" w:rsidRDefault="00B13882" w:rsidP="007F38E3">
            <w:r w:rsidRPr="00B13882">
              <w:t>Metered LLM compute (agentic / API)</w:t>
            </w:r>
          </w:p>
        </w:tc>
        <w:tc>
          <w:tcPr>
            <w:tcW w:w="0" w:type="auto"/>
            <w:hideMark/>
          </w:tcPr>
          <w:p w14:paraId="1AD5EA3B" w14:textId="77777777" w:rsidR="00B13882" w:rsidRPr="00B13882" w:rsidRDefault="00B13882" w:rsidP="007F38E3">
            <w:r w:rsidRPr="00B13882">
              <w:t>variable; can reach tens of $ per task</w:t>
            </w:r>
          </w:p>
        </w:tc>
        <w:tc>
          <w:tcPr>
            <w:tcW w:w="0" w:type="auto"/>
            <w:hideMark/>
          </w:tcPr>
          <w:p w14:paraId="1B879B4C" w14:textId="77777777" w:rsidR="00B13882" w:rsidRPr="00B13882" w:rsidRDefault="00B13882" w:rsidP="007F38E3">
            <w:r w:rsidRPr="00B13882">
              <w:t>Token consumption for autonomous loops far exceeds light assistant use; heavy agentic coding can burn hundreds of $/</w:t>
            </w:r>
            <w:proofErr w:type="gramStart"/>
            <w:r w:rsidRPr="00B13882">
              <w:t>month</w:t>
            </w:r>
            <w:proofErr w:type="gramEnd"/>
            <w:r w:rsidRPr="00B13882">
              <w:t xml:space="preserve"> per coder</w:t>
            </w:r>
          </w:p>
        </w:tc>
      </w:tr>
    </w:tbl>
    <w:p w14:paraId="69F09FD2" w14:textId="77777777" w:rsidR="00B13882" w:rsidRPr="00B13882" w:rsidRDefault="00B13882" w:rsidP="007F38E3">
      <w:pPr>
        <w:spacing w:before="120" w:after="120" w:line="240" w:lineRule="auto"/>
      </w:pPr>
      <w:r w:rsidRPr="00B13882">
        <w:rPr>
          <w:b/>
          <w:bCs/>
        </w:rPr>
        <w:t>What this means for you:</w:t>
      </w:r>
    </w:p>
    <w:p w14:paraId="4F302B15" w14:textId="77777777" w:rsidR="00B13882" w:rsidRPr="00B13882" w:rsidRDefault="00B13882" w:rsidP="007F38E3">
      <w:pPr>
        <w:numPr>
          <w:ilvl w:val="0"/>
          <w:numId w:val="11"/>
        </w:numPr>
        <w:spacing w:after="0" w:line="240" w:lineRule="auto"/>
      </w:pPr>
      <w:r w:rsidRPr="00B13882">
        <w:rPr>
          <w:b/>
          <w:bCs/>
        </w:rPr>
        <w:t>Introducing one or a few AI coders is not free.</w:t>
      </w:r>
      <w:r w:rsidRPr="00B13882">
        <w:t> A seat is a recurring cost and compute is metered; together they range from a rounding error to a meaningful budget line, depending on the tool and how much the coder is trusted to do autonomously.</w:t>
      </w:r>
    </w:p>
    <w:p w14:paraId="05F19EC6" w14:textId="77777777" w:rsidR="00B13882" w:rsidRPr="00B13882" w:rsidRDefault="00B13882" w:rsidP="007F38E3">
      <w:pPr>
        <w:numPr>
          <w:ilvl w:val="0"/>
          <w:numId w:val="11"/>
        </w:numPr>
        <w:spacing w:after="0" w:line="240" w:lineRule="auto"/>
      </w:pPr>
      <w:r w:rsidRPr="00B13882">
        <w:rPr>
          <w:b/>
          <w:bCs/>
        </w:rPr>
        <w:t>Both streams go in the cost ledger</w:t>
      </w:r>
      <w:r w:rsidRPr="00B13882">
        <w:t> (ISL v0.3 §3, §10.4) exactly like the human's hours — the seat is the "hire," the compute is the "usage." If a cost is not in the ledger, it is unbudgeted risk (Axiom #3).</w:t>
      </w:r>
    </w:p>
    <w:p w14:paraId="2164B2C0" w14:textId="77777777" w:rsidR="00B13882" w:rsidRPr="00B13882" w:rsidRDefault="00B13882" w:rsidP="007F38E3">
      <w:pPr>
        <w:numPr>
          <w:ilvl w:val="0"/>
          <w:numId w:val="11"/>
        </w:numPr>
        <w:spacing w:after="0" w:line="240" w:lineRule="auto"/>
      </w:pPr>
      <w:r w:rsidRPr="00B13882">
        <w:rPr>
          <w:b/>
          <w:bCs/>
        </w:rPr>
        <w:t>Higher capability usually means higher cost.</w:t>
      </w:r>
      <w:r w:rsidRPr="00B13882">
        <w:t> The tool that needs the least human supervision is the one that costs the most — which reverses the naive "AI is cheap, so we save money" assumption, and is exactly the trade a PM should name out loud.</w:t>
      </w:r>
    </w:p>
    <w:p w14:paraId="2F2A38A8" w14:textId="77777777" w:rsidR="00B13882" w:rsidRPr="00B13882" w:rsidRDefault="00B13882" w:rsidP="007F38E3">
      <w:pPr>
        <w:numPr>
          <w:ilvl w:val="0"/>
          <w:numId w:val="11"/>
        </w:numPr>
        <w:spacing w:after="0" w:line="240" w:lineRule="auto"/>
      </w:pPr>
      <w:r w:rsidRPr="00B13882">
        <w:rPr>
          <w:b/>
          <w:bCs/>
        </w:rPr>
        <w:t>Prices move and vary</w:t>
      </w:r>
      <w:r w:rsidRPr="00B13882">
        <w:t> by plan, region, and model. Treat these as indicative ranges and validate against the vendor's current price before quoting. This entire model is illustrative, not a guarantee.</w:t>
      </w:r>
    </w:p>
    <w:p w14:paraId="01CC54C2" w14:textId="77777777" w:rsidR="00B13882" w:rsidRPr="00B13882" w:rsidRDefault="00B13882" w:rsidP="007F38E3">
      <w:pPr>
        <w:spacing w:before="120" w:after="120" w:line="240" w:lineRule="auto"/>
      </w:pPr>
      <w:r w:rsidRPr="00B13882">
        <w:rPr>
          <w:b/>
          <w:bCs/>
        </w:rPr>
        <w:lastRenderedPageBreak/>
        <w:t>The open-source alternative.</w:t>
      </w:r>
      <w:r w:rsidRPr="00B13882">
        <w:t> The commercial landscape above is the hosted, paid path. A second viable path is an </w:t>
      </w:r>
      <w:r w:rsidRPr="00B13882">
        <w:rPr>
          <w:b/>
          <w:bCs/>
        </w:rPr>
        <w:t>open-source coding model</w:t>
      </w:r>
      <w:r w:rsidRPr="00B13882">
        <w:t xml:space="preserve"> (e.g., DeepSeek, Qwen2.5-Coder, </w:t>
      </w:r>
      <w:proofErr w:type="spellStart"/>
      <w:r w:rsidRPr="00B13882">
        <w:t>CodeLlama</w:t>
      </w:r>
      <w:proofErr w:type="spellEnd"/>
      <w:r w:rsidRPr="00B13882">
        <w:t>, StarCoder2), which can be run </w:t>
      </w:r>
      <w:r w:rsidRPr="00B13882">
        <w:rPr>
          <w:b/>
          <w:bCs/>
        </w:rPr>
        <w:t>on-cloud</w:t>
      </w:r>
      <w:r w:rsidRPr="00B13882">
        <w:t> (your cloud GPU or a managed inference service) or </w:t>
      </w:r>
      <w:r w:rsidRPr="00B13882">
        <w:rPr>
          <w:b/>
          <w:bCs/>
        </w:rPr>
        <w:t>self-hosted</w:t>
      </w:r>
      <w:r w:rsidRPr="00B13882">
        <w:t xml:space="preserve"> (on-prem or a FedRAMP-approved cloud you control) — deployment is a separate choice from the model. There is no per-seat license and the model itself is free — but running it is not: the cost is cloud GPU hosting (or on-prem hardware + ops), which must be shown to compare apples-to-apples with the commercial path, where hosting is bundled into the vendor's seat/compute price. On-cloud, data goes to your chosen cloud provider (not the model vendor's proprietary cloud); self-hosted, data stays fully in-house, the defensible posture for PHI. The tradeoff is quality, and it is narrower than it once </w:t>
      </w:r>
      <w:proofErr w:type="gramStart"/>
      <w:r w:rsidRPr="00B13882">
        <w:t>was:</w:t>
      </w:r>
      <w:proofErr w:type="gramEnd"/>
      <w:r w:rsidRPr="00B13882">
        <w:t xml:space="preserve"> open-source coding models have closed the gap and can match commercial on common and standard tasks, so the human-verification premium is concentrated on the hardest, most complex tasks — not spread across the whole build. For a sensitive domain, the tooling choice is a </w:t>
      </w:r>
      <w:r w:rsidRPr="00B13882">
        <w:rPr>
          <w:b/>
          <w:bCs/>
        </w:rPr>
        <w:t>compliance decision as much as a cost decision</w:t>
      </w:r>
      <w:r w:rsidRPr="00B13882">
        <w:t>, and both paths should be costed and presented as options, not decided by the PM alone.</w:t>
      </w:r>
    </w:p>
    <w:p w14:paraId="16DC5425" w14:textId="77777777" w:rsidR="00B13882" w:rsidRPr="00B13882" w:rsidRDefault="00B13882" w:rsidP="007F38E3">
      <w:pPr>
        <w:pStyle w:val="Heading3"/>
        <w:spacing w:line="240" w:lineRule="auto"/>
      </w:pPr>
      <w:bookmarkStart w:id="30" w:name="_Toc240552876"/>
      <w:r w:rsidRPr="00B13882">
        <w:t>10.4.3 Maintenance, updates, and the AI coder as a managed dependency</w:t>
      </w:r>
      <w:bookmarkEnd w:id="30"/>
    </w:p>
    <w:p w14:paraId="1D94D5BB" w14:textId="77777777" w:rsidR="00B13882" w:rsidRPr="00B13882" w:rsidRDefault="00B13882" w:rsidP="007F38E3">
      <w:pPr>
        <w:spacing w:before="120" w:after="120" w:line="240" w:lineRule="auto"/>
      </w:pPr>
      <w:r w:rsidRPr="00B13882">
        <w:t>The AI coder is a </w:t>
      </w:r>
      <w:r w:rsidRPr="00B13882">
        <w:rPr>
          <w:b/>
          <w:bCs/>
        </w:rPr>
        <w:t>third-party dependency your contract cannot reach.</w:t>
      </w:r>
      <w:r w:rsidRPr="00B13882">
        <w:t> It is not a static asset: the tool, the model, and the API change under you, and they carry their own security and commercial risk. Treat it like any other managed supplier — change control, re-validation, security monitoring, continuity, and a reserve in the price.</w:t>
      </w:r>
    </w:p>
    <w:p w14:paraId="71D81995" w14:textId="77777777" w:rsidR="00B13882" w:rsidRPr="00B13882" w:rsidRDefault="00B13882" w:rsidP="007F38E3">
      <w:pPr>
        <w:spacing w:before="120" w:after="120" w:line="240" w:lineRule="auto"/>
      </w:pPr>
      <w:r w:rsidRPr="00B13882">
        <w:rPr>
          <w:b/>
          <w:bCs/>
        </w:rPr>
        <w:t>The risks that matter:</w:t>
      </w:r>
    </w:p>
    <w:tbl>
      <w:tblPr>
        <w:tblStyle w:val="TableGridLight"/>
        <w:tblW w:w="0" w:type="auto"/>
        <w:tblLook w:val="04A0" w:firstRow="1" w:lastRow="0" w:firstColumn="1" w:lastColumn="0" w:noHBand="0" w:noVBand="1"/>
      </w:tblPr>
      <w:tblGrid>
        <w:gridCol w:w="1891"/>
        <w:gridCol w:w="3976"/>
        <w:gridCol w:w="3483"/>
      </w:tblGrid>
      <w:tr w:rsidR="00B13882" w:rsidRPr="00760EFE" w14:paraId="035F4642" w14:textId="77777777" w:rsidTr="00760EFE">
        <w:tc>
          <w:tcPr>
            <w:tcW w:w="0" w:type="auto"/>
            <w:shd w:val="clear" w:color="auto" w:fill="F2F2F2" w:themeFill="background1" w:themeFillShade="F2"/>
            <w:hideMark/>
          </w:tcPr>
          <w:p w14:paraId="0A5A613E" w14:textId="77777777" w:rsidR="00B13882" w:rsidRPr="00760EFE" w:rsidRDefault="00B13882" w:rsidP="007F38E3">
            <w:pPr>
              <w:rPr>
                <w:b/>
                <w:bCs/>
                <w:sz w:val="22"/>
                <w:szCs w:val="22"/>
              </w:rPr>
            </w:pPr>
            <w:r w:rsidRPr="00760EFE">
              <w:rPr>
                <w:b/>
                <w:bCs/>
                <w:sz w:val="22"/>
                <w:szCs w:val="22"/>
              </w:rPr>
              <w:t>Risk</w:t>
            </w:r>
          </w:p>
        </w:tc>
        <w:tc>
          <w:tcPr>
            <w:tcW w:w="0" w:type="auto"/>
            <w:shd w:val="clear" w:color="auto" w:fill="F2F2F2" w:themeFill="background1" w:themeFillShade="F2"/>
            <w:hideMark/>
          </w:tcPr>
          <w:p w14:paraId="48514198" w14:textId="77777777" w:rsidR="00B13882" w:rsidRPr="00760EFE" w:rsidRDefault="00B13882" w:rsidP="007F38E3">
            <w:pPr>
              <w:rPr>
                <w:b/>
                <w:bCs/>
                <w:sz w:val="22"/>
                <w:szCs w:val="22"/>
              </w:rPr>
            </w:pPr>
            <w:r w:rsidRPr="00760EFE">
              <w:rPr>
                <w:b/>
                <w:bCs/>
                <w:sz w:val="22"/>
                <w:szCs w:val="22"/>
              </w:rPr>
              <w:t>What a PM must watch</w:t>
            </w:r>
          </w:p>
        </w:tc>
        <w:tc>
          <w:tcPr>
            <w:tcW w:w="0" w:type="auto"/>
            <w:shd w:val="clear" w:color="auto" w:fill="F2F2F2" w:themeFill="background1" w:themeFillShade="F2"/>
            <w:hideMark/>
          </w:tcPr>
          <w:p w14:paraId="704E354A" w14:textId="77777777" w:rsidR="00B13882" w:rsidRPr="00760EFE" w:rsidRDefault="00B13882" w:rsidP="007F38E3">
            <w:pPr>
              <w:rPr>
                <w:b/>
                <w:bCs/>
                <w:sz w:val="22"/>
                <w:szCs w:val="22"/>
              </w:rPr>
            </w:pPr>
            <w:r w:rsidRPr="00760EFE">
              <w:rPr>
                <w:b/>
                <w:bCs/>
                <w:sz w:val="22"/>
                <w:szCs w:val="22"/>
              </w:rPr>
              <w:t>Example</w:t>
            </w:r>
          </w:p>
        </w:tc>
      </w:tr>
      <w:tr w:rsidR="00B13882" w:rsidRPr="00760EFE" w14:paraId="3520290B" w14:textId="77777777" w:rsidTr="00E94410">
        <w:tc>
          <w:tcPr>
            <w:tcW w:w="0" w:type="auto"/>
            <w:hideMark/>
          </w:tcPr>
          <w:p w14:paraId="7916F484" w14:textId="77777777" w:rsidR="00B13882" w:rsidRPr="00760EFE" w:rsidRDefault="00B13882" w:rsidP="007F38E3">
            <w:pPr>
              <w:rPr>
                <w:sz w:val="22"/>
                <w:szCs w:val="22"/>
              </w:rPr>
            </w:pPr>
            <w:r w:rsidRPr="00760EFE">
              <w:rPr>
                <w:b/>
                <w:bCs/>
                <w:sz w:val="22"/>
                <w:szCs w:val="22"/>
              </w:rPr>
              <w:t>Tool / model updates</w:t>
            </w:r>
          </w:p>
        </w:tc>
        <w:tc>
          <w:tcPr>
            <w:tcW w:w="0" w:type="auto"/>
            <w:hideMark/>
          </w:tcPr>
          <w:p w14:paraId="00AF620B" w14:textId="77777777" w:rsidR="00B13882" w:rsidRPr="00760EFE" w:rsidRDefault="00B13882" w:rsidP="007F38E3">
            <w:pPr>
              <w:rPr>
                <w:sz w:val="22"/>
                <w:szCs w:val="22"/>
              </w:rPr>
            </w:pPr>
            <w:r w:rsidRPr="00760EFE">
              <w:rPr>
                <w:sz w:val="22"/>
                <w:szCs w:val="22"/>
              </w:rPr>
              <w:t>A new release or retrained model can change output behavior, break prior assumptions, and force re-validation of earlier work</w:t>
            </w:r>
          </w:p>
        </w:tc>
        <w:tc>
          <w:tcPr>
            <w:tcW w:w="0" w:type="auto"/>
            <w:hideMark/>
          </w:tcPr>
          <w:p w14:paraId="6350FDA9" w14:textId="77777777" w:rsidR="00B13882" w:rsidRPr="00760EFE" w:rsidRDefault="00B13882" w:rsidP="007F38E3">
            <w:pPr>
              <w:rPr>
                <w:sz w:val="22"/>
                <w:szCs w:val="22"/>
              </w:rPr>
            </w:pPr>
            <w:r w:rsidRPr="00760EFE">
              <w:rPr>
                <w:sz w:val="22"/>
                <w:szCs w:val="22"/>
              </w:rPr>
              <w:t>A model-version bump changes how the coder formats or names generated code; existing builds need regression</w:t>
            </w:r>
          </w:p>
        </w:tc>
      </w:tr>
      <w:tr w:rsidR="00B13882" w:rsidRPr="00760EFE" w14:paraId="6647B252" w14:textId="77777777" w:rsidTr="00E94410">
        <w:tc>
          <w:tcPr>
            <w:tcW w:w="0" w:type="auto"/>
            <w:hideMark/>
          </w:tcPr>
          <w:p w14:paraId="2DD35879" w14:textId="77777777" w:rsidR="00B13882" w:rsidRPr="00760EFE" w:rsidRDefault="00B13882" w:rsidP="007F38E3">
            <w:pPr>
              <w:rPr>
                <w:sz w:val="22"/>
                <w:szCs w:val="22"/>
              </w:rPr>
            </w:pPr>
            <w:proofErr w:type="gramStart"/>
            <w:r w:rsidRPr="00760EFE">
              <w:rPr>
                <w:b/>
                <w:bCs/>
                <w:sz w:val="22"/>
                <w:szCs w:val="22"/>
              </w:rPr>
              <w:t>Newly-identified</w:t>
            </w:r>
            <w:proofErr w:type="gramEnd"/>
            <w:r w:rsidRPr="00760EFE">
              <w:rPr>
                <w:b/>
                <w:bCs/>
                <w:sz w:val="22"/>
                <w:szCs w:val="22"/>
              </w:rPr>
              <w:t xml:space="preserve"> security risks</w:t>
            </w:r>
          </w:p>
        </w:tc>
        <w:tc>
          <w:tcPr>
            <w:tcW w:w="0" w:type="auto"/>
            <w:hideMark/>
          </w:tcPr>
          <w:p w14:paraId="1FF5ECC1" w14:textId="77777777" w:rsidR="00B13882" w:rsidRPr="00760EFE" w:rsidRDefault="00B13882" w:rsidP="007F38E3">
            <w:pPr>
              <w:rPr>
                <w:sz w:val="22"/>
                <w:szCs w:val="22"/>
              </w:rPr>
            </w:pPr>
            <w:r w:rsidRPr="00760EFE">
              <w:rPr>
                <w:sz w:val="22"/>
                <w:szCs w:val="22"/>
              </w:rPr>
              <w:t>CVEs and LLM-specific threats emerge after go-live — prompt injection, data exfiltration, supply-chain compromise in the tool or its dependencies</w:t>
            </w:r>
          </w:p>
        </w:tc>
        <w:tc>
          <w:tcPr>
            <w:tcW w:w="0" w:type="auto"/>
            <w:hideMark/>
          </w:tcPr>
          <w:p w14:paraId="388876F0" w14:textId="77777777" w:rsidR="00B13882" w:rsidRPr="00760EFE" w:rsidRDefault="00B13882" w:rsidP="007F38E3">
            <w:pPr>
              <w:rPr>
                <w:sz w:val="22"/>
                <w:szCs w:val="22"/>
              </w:rPr>
            </w:pPr>
            <w:r w:rsidRPr="00760EFE">
              <w:rPr>
                <w:sz w:val="22"/>
                <w:szCs w:val="22"/>
              </w:rPr>
              <w:t>A vulnerability is disclosed in the coding assistant; the vendor's own SBOM now shows a critical CVE in a transitive dependency</w:t>
            </w:r>
          </w:p>
        </w:tc>
      </w:tr>
      <w:tr w:rsidR="00B13882" w:rsidRPr="00760EFE" w14:paraId="284B08A6" w14:textId="77777777" w:rsidTr="00E94410">
        <w:tc>
          <w:tcPr>
            <w:tcW w:w="0" w:type="auto"/>
            <w:hideMark/>
          </w:tcPr>
          <w:p w14:paraId="6790EB86" w14:textId="77777777" w:rsidR="00B13882" w:rsidRPr="00760EFE" w:rsidRDefault="00B13882" w:rsidP="007F38E3">
            <w:pPr>
              <w:rPr>
                <w:sz w:val="22"/>
                <w:szCs w:val="22"/>
              </w:rPr>
            </w:pPr>
            <w:r w:rsidRPr="00760EFE">
              <w:rPr>
                <w:b/>
                <w:bCs/>
                <w:sz w:val="22"/>
                <w:szCs w:val="22"/>
              </w:rPr>
              <w:t>Provider commercial / terms change</w:t>
            </w:r>
          </w:p>
        </w:tc>
        <w:tc>
          <w:tcPr>
            <w:tcW w:w="0" w:type="auto"/>
            <w:hideMark/>
          </w:tcPr>
          <w:p w14:paraId="3DA8578F" w14:textId="77777777" w:rsidR="00B13882" w:rsidRPr="00760EFE" w:rsidRDefault="00B13882" w:rsidP="007F38E3">
            <w:pPr>
              <w:rPr>
                <w:sz w:val="22"/>
                <w:szCs w:val="22"/>
              </w:rPr>
            </w:pPr>
            <w:r w:rsidRPr="00760EFE">
              <w:rPr>
                <w:sz w:val="22"/>
                <w:szCs w:val="22"/>
              </w:rPr>
              <w:t>Price, licensing, or model deprecation mid-contract; the seat you priced no longer exists</w:t>
            </w:r>
          </w:p>
        </w:tc>
        <w:tc>
          <w:tcPr>
            <w:tcW w:w="0" w:type="auto"/>
            <w:hideMark/>
          </w:tcPr>
          <w:p w14:paraId="7E33E7A8" w14:textId="77777777" w:rsidR="00B13882" w:rsidRPr="00760EFE" w:rsidRDefault="00B13882" w:rsidP="007F38E3">
            <w:pPr>
              <w:rPr>
                <w:sz w:val="22"/>
                <w:szCs w:val="22"/>
              </w:rPr>
            </w:pPr>
            <w:r w:rsidRPr="00760EFE">
              <w:rPr>
                <w:sz w:val="22"/>
                <w:szCs w:val="22"/>
              </w:rPr>
              <w:t>The provider raises the seat price or retires the model tier you pinned</w:t>
            </w:r>
          </w:p>
        </w:tc>
      </w:tr>
      <w:tr w:rsidR="00B13882" w:rsidRPr="00760EFE" w14:paraId="22808F23" w14:textId="77777777" w:rsidTr="00E94410">
        <w:tc>
          <w:tcPr>
            <w:tcW w:w="0" w:type="auto"/>
            <w:hideMark/>
          </w:tcPr>
          <w:p w14:paraId="6197A271" w14:textId="77777777" w:rsidR="00B13882" w:rsidRPr="00760EFE" w:rsidRDefault="00B13882" w:rsidP="007F38E3">
            <w:pPr>
              <w:rPr>
                <w:sz w:val="22"/>
                <w:szCs w:val="22"/>
              </w:rPr>
            </w:pPr>
            <w:r w:rsidRPr="00760EFE">
              <w:rPr>
                <w:b/>
                <w:bCs/>
                <w:sz w:val="22"/>
                <w:szCs w:val="22"/>
              </w:rPr>
              <w:t>Data-handling policy change</w:t>
            </w:r>
          </w:p>
        </w:tc>
        <w:tc>
          <w:tcPr>
            <w:tcW w:w="0" w:type="auto"/>
            <w:hideMark/>
          </w:tcPr>
          <w:p w14:paraId="113FB699" w14:textId="77777777" w:rsidR="00B13882" w:rsidRPr="00760EFE" w:rsidRDefault="00B13882" w:rsidP="007F38E3">
            <w:pPr>
              <w:rPr>
                <w:sz w:val="22"/>
                <w:szCs w:val="22"/>
              </w:rPr>
            </w:pPr>
            <w:r w:rsidRPr="00760EFE">
              <w:rPr>
                <w:sz w:val="22"/>
                <w:szCs w:val="22"/>
              </w:rPr>
              <w:t>Terms change on how the tool handles your PII/PHI — a compliance shift for regulated data</w:t>
            </w:r>
          </w:p>
        </w:tc>
        <w:tc>
          <w:tcPr>
            <w:tcW w:w="0" w:type="auto"/>
            <w:hideMark/>
          </w:tcPr>
          <w:p w14:paraId="544CD47D" w14:textId="77777777" w:rsidR="00B13882" w:rsidRPr="00760EFE" w:rsidRDefault="00B13882" w:rsidP="007F38E3">
            <w:pPr>
              <w:rPr>
                <w:sz w:val="22"/>
                <w:szCs w:val="22"/>
              </w:rPr>
            </w:pPr>
            <w:r w:rsidRPr="00760EFE">
              <w:rPr>
                <w:sz w:val="22"/>
                <w:szCs w:val="22"/>
              </w:rPr>
              <w:t>The vendor updates processing terms; you must re-confirm PHI handling is still compliant</w:t>
            </w:r>
          </w:p>
        </w:tc>
      </w:tr>
      <w:tr w:rsidR="00B13882" w:rsidRPr="00760EFE" w14:paraId="52289922" w14:textId="77777777" w:rsidTr="00E94410">
        <w:tc>
          <w:tcPr>
            <w:tcW w:w="0" w:type="auto"/>
            <w:hideMark/>
          </w:tcPr>
          <w:p w14:paraId="38FFEF62" w14:textId="77777777" w:rsidR="00B13882" w:rsidRPr="00760EFE" w:rsidRDefault="00B13882" w:rsidP="007F38E3">
            <w:pPr>
              <w:rPr>
                <w:sz w:val="22"/>
                <w:szCs w:val="22"/>
              </w:rPr>
            </w:pPr>
            <w:r w:rsidRPr="00760EFE">
              <w:rPr>
                <w:b/>
                <w:bCs/>
                <w:sz w:val="22"/>
                <w:szCs w:val="22"/>
              </w:rPr>
              <w:t>Behavior drift</w:t>
            </w:r>
          </w:p>
        </w:tc>
        <w:tc>
          <w:tcPr>
            <w:tcW w:w="0" w:type="auto"/>
            <w:hideMark/>
          </w:tcPr>
          <w:p w14:paraId="4D8F48E2" w14:textId="77777777" w:rsidR="00B13882" w:rsidRPr="00760EFE" w:rsidRDefault="00B13882" w:rsidP="007F38E3">
            <w:pPr>
              <w:rPr>
                <w:sz w:val="22"/>
                <w:szCs w:val="22"/>
              </w:rPr>
            </w:pPr>
            <w:r w:rsidRPr="00760EFE">
              <w:rPr>
                <w:sz w:val="22"/>
                <w:szCs w:val="22"/>
              </w:rPr>
              <w:t>Output quality degrades after an update — fewer, not more, reliable generations</w:t>
            </w:r>
          </w:p>
        </w:tc>
        <w:tc>
          <w:tcPr>
            <w:tcW w:w="0" w:type="auto"/>
            <w:hideMark/>
          </w:tcPr>
          <w:p w14:paraId="0CEBEE7B" w14:textId="77777777" w:rsidR="00B13882" w:rsidRPr="00760EFE" w:rsidRDefault="00B13882" w:rsidP="007F38E3">
            <w:pPr>
              <w:rPr>
                <w:sz w:val="22"/>
                <w:szCs w:val="22"/>
              </w:rPr>
            </w:pPr>
            <w:r w:rsidRPr="00760EFE">
              <w:rPr>
                <w:sz w:val="22"/>
                <w:szCs w:val="22"/>
              </w:rPr>
              <w:t>A retrained model becomes less reliable at a specific task than the version you validated</w:t>
            </w:r>
          </w:p>
        </w:tc>
      </w:tr>
    </w:tbl>
    <w:p w14:paraId="7A878CE2" w14:textId="77777777" w:rsidR="00B13882" w:rsidRPr="00B13882" w:rsidRDefault="00B13882" w:rsidP="007F38E3">
      <w:pPr>
        <w:spacing w:before="120" w:after="120" w:line="240" w:lineRule="auto"/>
      </w:pPr>
      <w:r w:rsidRPr="00B13882">
        <w:rPr>
          <w:b/>
          <w:bCs/>
        </w:rPr>
        <w:t>Contractual handling (what goes in the agreement):</w:t>
      </w:r>
    </w:p>
    <w:p w14:paraId="3D34AAA5" w14:textId="77777777" w:rsidR="00B13882" w:rsidRPr="00B13882" w:rsidRDefault="00B13882" w:rsidP="007F38E3">
      <w:pPr>
        <w:numPr>
          <w:ilvl w:val="0"/>
          <w:numId w:val="12"/>
        </w:numPr>
        <w:spacing w:after="0" w:line="240" w:lineRule="auto"/>
      </w:pPr>
      <w:r w:rsidRPr="00B13882">
        <w:rPr>
          <w:b/>
          <w:bCs/>
        </w:rPr>
        <w:lastRenderedPageBreak/>
        <w:t>Pin the version.</w:t>
      </w:r>
      <w:r w:rsidRPr="00B13882">
        <w:t> Define the tool + model + API version as a contract baseline; treat any change as change control.</w:t>
      </w:r>
    </w:p>
    <w:p w14:paraId="28834F30" w14:textId="77777777" w:rsidR="00B13882" w:rsidRPr="00B13882" w:rsidRDefault="00B13882" w:rsidP="007F38E3">
      <w:pPr>
        <w:numPr>
          <w:ilvl w:val="0"/>
          <w:numId w:val="12"/>
        </w:numPr>
        <w:spacing w:after="0" w:line="240" w:lineRule="auto"/>
      </w:pPr>
      <w:r w:rsidRPr="00B13882">
        <w:rPr>
          <w:b/>
          <w:bCs/>
        </w:rPr>
        <w:t>Require re-validation after updates.</w:t>
      </w:r>
      <w:r w:rsidRPr="00B13882">
        <w:t> A regression gate: after any tool/model update, the human re-runs the affected validation before the change is absorbed. This is real human hours, priced in.</w:t>
      </w:r>
    </w:p>
    <w:p w14:paraId="5081B6B5" w14:textId="77777777" w:rsidR="00B13882" w:rsidRPr="00B13882" w:rsidRDefault="00B13882" w:rsidP="007F38E3">
      <w:pPr>
        <w:numPr>
          <w:ilvl w:val="0"/>
          <w:numId w:val="12"/>
        </w:numPr>
        <w:spacing w:after="0" w:line="240" w:lineRule="auto"/>
      </w:pPr>
      <w:r w:rsidRPr="00B13882">
        <w:rPr>
          <w:b/>
          <w:bCs/>
        </w:rPr>
        <w:t>Extend security diligence to the AI tooling.</w:t>
      </w:r>
      <w:r w:rsidRPr="00B13882">
        <w:t> The offering must keep the AI tool's SBOM, dependency scan, and threat-intel watch current, exactly like the solution's own dependencies (§8). "The model did it" is not an acceptable answer for a vulnerable dependency.</w:t>
      </w:r>
    </w:p>
    <w:p w14:paraId="1B4B2887" w14:textId="77777777" w:rsidR="00B13882" w:rsidRPr="00B13882" w:rsidRDefault="00B13882" w:rsidP="007F38E3">
      <w:pPr>
        <w:numPr>
          <w:ilvl w:val="0"/>
          <w:numId w:val="12"/>
        </w:numPr>
        <w:spacing w:after="0" w:line="240" w:lineRule="auto"/>
      </w:pPr>
      <w:r w:rsidRPr="00B13882">
        <w:rPr>
          <w:b/>
          <w:bCs/>
        </w:rPr>
        <w:t>Plan continuity / fallback.</w:t>
      </w:r>
      <w:r w:rsidRPr="00B13882">
        <w:t> Define what happens if the provider deprecates the model, raises price, or fails — the accountable human and an alternative tool are the fallback.</w:t>
      </w:r>
    </w:p>
    <w:p w14:paraId="2D5E96AA" w14:textId="77777777" w:rsidR="00B13882" w:rsidRPr="00B13882" w:rsidRDefault="00B13882" w:rsidP="007F38E3">
      <w:pPr>
        <w:numPr>
          <w:ilvl w:val="0"/>
          <w:numId w:val="12"/>
        </w:numPr>
        <w:spacing w:after="0" w:line="240" w:lineRule="auto"/>
      </w:pPr>
      <w:r w:rsidRPr="00B13882">
        <w:rPr>
          <w:b/>
          <w:bCs/>
        </w:rPr>
        <w:t>The prime stays accountable.</w:t>
      </w:r>
      <w:r w:rsidRPr="00B13882">
        <w:t xml:space="preserve"> Even though the model is third-party, the offering carries the warranty, SLA, and accountability. A third-party model failure is the offering's problem to resolve, not the </w:t>
      </w:r>
      <w:proofErr w:type="gramStart"/>
      <w:r w:rsidRPr="00B13882">
        <w:t>agency's</w:t>
      </w:r>
      <w:proofErr w:type="gramEnd"/>
      <w:r w:rsidRPr="00B13882">
        <w:t>.</w:t>
      </w:r>
    </w:p>
    <w:p w14:paraId="20C6C682" w14:textId="77777777" w:rsidR="00B13882" w:rsidRPr="00B13882" w:rsidRDefault="00B13882" w:rsidP="007F38E3">
      <w:pPr>
        <w:spacing w:before="120" w:after="120" w:line="240" w:lineRule="auto"/>
      </w:pPr>
      <w:r w:rsidRPr="00B13882">
        <w:rPr>
          <w:b/>
          <w:bCs/>
        </w:rPr>
        <w:t>Pricing it in (this is not optional):</w:t>
      </w:r>
    </w:p>
    <w:p w14:paraId="04BA3F66" w14:textId="77777777" w:rsidR="00B13882" w:rsidRPr="00B13882" w:rsidRDefault="00B13882" w:rsidP="007F38E3">
      <w:pPr>
        <w:numPr>
          <w:ilvl w:val="0"/>
          <w:numId w:val="13"/>
        </w:numPr>
        <w:spacing w:after="0" w:line="240" w:lineRule="auto"/>
      </w:pPr>
      <w:r w:rsidRPr="00B13882">
        <w:rPr>
          <w:b/>
          <w:bCs/>
        </w:rPr>
        <w:t>Reserve on the AI cost stream</w:t>
      </w:r>
      <w:r w:rsidRPr="00B13882">
        <w:t> — on the order of </w:t>
      </w:r>
      <w:r w:rsidRPr="00B13882">
        <w:rPr>
          <w:b/>
          <w:bCs/>
        </w:rPr>
        <w:t>25–50%</w:t>
      </w:r>
      <w:r w:rsidRPr="00B13882">
        <w:t> of the AI stream (in this companion's baseline, roughly </w:t>
      </w:r>
      <w:r w:rsidRPr="00B13882">
        <w:rPr>
          <w:b/>
          <w:bCs/>
        </w:rPr>
        <w:t>$7–15 per sprint</w:t>
      </w:r>
      <w:r w:rsidRPr="00B13882">
        <w:t> on a ~$30 AI stream) for tool/model updates, metadata, and re-scoping.</w:t>
      </w:r>
    </w:p>
    <w:p w14:paraId="781EDB2E" w14:textId="77777777" w:rsidR="00B13882" w:rsidRPr="00B13882" w:rsidRDefault="00B13882" w:rsidP="007F38E3">
      <w:pPr>
        <w:numPr>
          <w:ilvl w:val="0"/>
          <w:numId w:val="13"/>
        </w:numPr>
        <w:spacing w:after="0" w:line="240" w:lineRule="auto"/>
      </w:pPr>
      <w:r w:rsidRPr="00B13882">
        <w:rPr>
          <w:b/>
          <w:bCs/>
        </w:rPr>
        <w:t>Human re-validation hours</w:t>
      </w:r>
      <w:r w:rsidRPr="00B13882">
        <w:t> — add a small allowance, e.g., </w:t>
      </w:r>
      <w:r w:rsidRPr="00B13882">
        <w:rPr>
          <w:b/>
          <w:bCs/>
        </w:rPr>
        <w:t>1–2 hours per tool/model update</w:t>
      </w:r>
      <w:r w:rsidRPr="00B13882">
        <w:t>, to re-run regression on affected work. This is the larger cost, because it is human time.</w:t>
      </w:r>
    </w:p>
    <w:p w14:paraId="52CB7D94" w14:textId="77777777" w:rsidR="00B13882" w:rsidRPr="00B13882" w:rsidRDefault="00B13882" w:rsidP="007F38E3">
      <w:pPr>
        <w:numPr>
          <w:ilvl w:val="0"/>
          <w:numId w:val="13"/>
        </w:numPr>
        <w:spacing w:after="0" w:line="240" w:lineRule="auto"/>
      </w:pPr>
      <w:r w:rsidRPr="00B13882">
        <w:rPr>
          <w:b/>
          <w:bCs/>
        </w:rPr>
        <w:t>Show it in the price.</w:t>
      </w:r>
      <w:r w:rsidRPr="00B13882">
        <w:t> State the reserve as a line in the estimate or an explicit contingency in the contract, so the PM can show finance that maintenance and security are budgeted up front rather than discovered mid-delivery.</w:t>
      </w:r>
    </w:p>
    <w:p w14:paraId="639D78FF" w14:textId="77777777" w:rsidR="00B13882" w:rsidRPr="00B13882" w:rsidRDefault="00B13882" w:rsidP="007F38E3">
      <w:pPr>
        <w:spacing w:before="120" w:after="120" w:line="240" w:lineRule="auto"/>
      </w:pPr>
      <w:r w:rsidRPr="00B13882">
        <w:t>This is why the AI coder is never "free" (Axiom #3) and why it must be managed like any dependency (Axiom #5): the cost of ownership includes keeping it safe and current — which is human work.</w:t>
      </w:r>
    </w:p>
    <w:p w14:paraId="2B37AD7F" w14:textId="77777777" w:rsidR="00B13882" w:rsidRPr="00B13882" w:rsidRDefault="00B13882" w:rsidP="007F38E3">
      <w:pPr>
        <w:pStyle w:val="Heading2"/>
        <w:spacing w:line="240" w:lineRule="auto"/>
      </w:pPr>
      <w:bookmarkStart w:id="31" w:name="_Toc240552877"/>
      <w:r w:rsidRPr="00B13882">
        <w:t>10.5 Clear sprint planning guidance</w:t>
      </w:r>
      <w:bookmarkEnd w:id="31"/>
    </w:p>
    <w:p w14:paraId="1207B955" w14:textId="77777777" w:rsidR="00B13882" w:rsidRPr="00B13882" w:rsidRDefault="00B13882" w:rsidP="007F38E3">
      <w:pPr>
        <w:spacing w:before="120" w:after="120" w:line="240" w:lineRule="auto"/>
      </w:pPr>
      <w:r w:rsidRPr="00B13882">
        <w:t>Sprint planning under this pairing is a defined, repeatable process. As the PM, you and the Senior Developer run it like this:</w:t>
      </w:r>
    </w:p>
    <w:p w14:paraId="4D5D9D56" w14:textId="77777777" w:rsidR="00B13882" w:rsidRPr="00B13882" w:rsidRDefault="00B13882" w:rsidP="007F38E3">
      <w:pPr>
        <w:numPr>
          <w:ilvl w:val="0"/>
          <w:numId w:val="14"/>
        </w:numPr>
        <w:spacing w:after="0" w:line="240" w:lineRule="auto"/>
      </w:pPr>
      <w:r w:rsidRPr="00B13882">
        <w:t>Scope the sprint from the Construction Boundary / task graph (the work package for the sprint).</w:t>
      </w:r>
    </w:p>
    <w:p w14:paraId="1B69D392" w14:textId="77777777" w:rsidR="00B13882" w:rsidRPr="00B13882" w:rsidRDefault="00B13882" w:rsidP="007F38E3">
      <w:pPr>
        <w:numPr>
          <w:ilvl w:val="0"/>
          <w:numId w:val="14"/>
        </w:numPr>
        <w:spacing w:after="0" w:line="240" w:lineRule="auto"/>
      </w:pPr>
      <w:r w:rsidRPr="00B13882">
        <w:t>Break the work into tasks and assign each to the human, the AI coder, or a paired effort (AI generates, human reviews/validates).</w:t>
      </w:r>
    </w:p>
    <w:p w14:paraId="45E64E06" w14:textId="77777777" w:rsidR="00B13882" w:rsidRPr="00B13882" w:rsidRDefault="00B13882" w:rsidP="007F38E3">
      <w:pPr>
        <w:numPr>
          <w:ilvl w:val="0"/>
          <w:numId w:val="14"/>
        </w:numPr>
        <w:spacing w:after="0" w:line="240" w:lineRule="auto"/>
      </w:pPr>
      <w:r w:rsidRPr="00B13882">
        <w:t>Estimate each task — human effort, AI effort, and duration — and record the estimates.</w:t>
      </w:r>
    </w:p>
    <w:p w14:paraId="2F4C08AF" w14:textId="77777777" w:rsidR="00B13882" w:rsidRPr="00B13882" w:rsidRDefault="00B13882" w:rsidP="007F38E3">
      <w:pPr>
        <w:numPr>
          <w:ilvl w:val="0"/>
          <w:numId w:val="14"/>
        </w:numPr>
        <w:spacing w:after="0" w:line="240" w:lineRule="auto"/>
      </w:pPr>
      <w:r w:rsidRPr="00B13882">
        <w:t>Set the definition of done for each task: the validation criteria it must pass (ISL validation entities).</w:t>
      </w:r>
    </w:p>
    <w:p w14:paraId="12F5E683" w14:textId="77777777" w:rsidR="00B13882" w:rsidRPr="00B13882" w:rsidRDefault="00B13882" w:rsidP="007F38E3">
      <w:pPr>
        <w:numPr>
          <w:ilvl w:val="0"/>
          <w:numId w:val="14"/>
        </w:numPr>
        <w:spacing w:after="0" w:line="240" w:lineRule="auto"/>
      </w:pPr>
      <w:r w:rsidRPr="00B13882">
        <w:t>Plan the oversight points — where the Senior Developer reviews, questions, and tests the AI coder's output, not just at the end but at defined checkpoints.</w:t>
      </w:r>
    </w:p>
    <w:p w14:paraId="7E98E742" w14:textId="77777777" w:rsidR="00B13882" w:rsidRPr="00B13882" w:rsidRDefault="00B13882" w:rsidP="007F38E3">
      <w:pPr>
        <w:numPr>
          <w:ilvl w:val="0"/>
          <w:numId w:val="14"/>
        </w:numPr>
        <w:spacing w:after="0" w:line="240" w:lineRule="auto"/>
      </w:pPr>
      <w:r w:rsidRPr="00B13882">
        <w:lastRenderedPageBreak/>
        <w:t>Plan the recovery path — for each task, who takes over if the AI coder is blocked (unknown situation, missing skill, ambiguous requirement). This is the blocked-coder handoff (ISL v0.3 §17).</w:t>
      </w:r>
    </w:p>
    <w:p w14:paraId="4AECCD9B" w14:textId="77777777" w:rsidR="00B13882" w:rsidRPr="00B13882" w:rsidRDefault="00B13882" w:rsidP="007F38E3">
      <w:pPr>
        <w:numPr>
          <w:ilvl w:val="0"/>
          <w:numId w:val="14"/>
        </w:numPr>
        <w:spacing w:after="0" w:line="240" w:lineRule="auto"/>
      </w:pPr>
      <w:r w:rsidRPr="00B13882">
        <w:t xml:space="preserve">Track actuals against estimates in the cost ledger and schedule </w:t>
      </w:r>
      <w:proofErr w:type="gramStart"/>
      <w:r w:rsidRPr="00B13882">
        <w:t>baseline, and</w:t>
      </w:r>
      <w:proofErr w:type="gramEnd"/>
      <w:r w:rsidRPr="00B13882">
        <w:t xml:space="preserve"> adjust the next sprint from what you learn.</w:t>
      </w:r>
    </w:p>
    <w:p w14:paraId="79988C3F" w14:textId="77777777" w:rsidR="00B13882" w:rsidRPr="00B13882" w:rsidRDefault="00B13882" w:rsidP="007F38E3">
      <w:pPr>
        <w:spacing w:before="120" w:after="120" w:line="240" w:lineRule="auto"/>
      </w:pPr>
      <w:r w:rsidRPr="00B13882">
        <w:t>The sprint is the Senior Developer's contract. They own its scope, schedule, definition of done, and outcome — and the AI coder executes within it. That is the pairing the enterprise can defend.</w:t>
      </w:r>
    </w:p>
    <w:p w14:paraId="6C493E07" w14:textId="77777777" w:rsidR="00B13882" w:rsidRPr="00B13882" w:rsidRDefault="00B13882" w:rsidP="007F38E3">
      <w:pPr>
        <w:pStyle w:val="Heading2"/>
        <w:spacing w:line="240" w:lineRule="auto"/>
      </w:pPr>
      <w:bookmarkStart w:id="32" w:name="_Toc240552878"/>
      <w:r w:rsidRPr="00B13882">
        <w:t>10.6 Communicating the value — the arguments that hold up</w:t>
      </w:r>
      <w:bookmarkEnd w:id="32"/>
    </w:p>
    <w:p w14:paraId="50DD772C" w14:textId="77777777" w:rsidR="00B13882" w:rsidRPr="00B13882" w:rsidRDefault="00B13882" w:rsidP="007F38E3">
      <w:pPr>
        <w:spacing w:before="120" w:after="120" w:line="240" w:lineRule="auto"/>
      </w:pPr>
      <w:r w:rsidRPr="00B13882">
        <w:t>You will be challenged. Customers, developer-organization administrators, and finance will see the AI coder finish in minutes and ask why they are paying for a human and waiting days. The reason is that they are measuring the wrong thing. This subsection gives you the reframe and the arguments that hold up under questioning.</w:t>
      </w:r>
    </w:p>
    <w:p w14:paraId="5B31AAB9" w14:textId="77777777" w:rsidR="00B13882" w:rsidRPr="00B13882" w:rsidRDefault="00B13882" w:rsidP="007F38E3">
      <w:pPr>
        <w:spacing w:before="120" w:after="120" w:line="240" w:lineRule="auto"/>
      </w:pPr>
      <w:r w:rsidRPr="00B13882">
        <w:rPr>
          <w:b/>
          <w:bCs/>
        </w:rPr>
        <w:t xml:space="preserve">The </w:t>
      </w:r>
      <w:proofErr w:type="gramStart"/>
      <w:r w:rsidRPr="00B13882">
        <w:rPr>
          <w:b/>
          <w:bCs/>
        </w:rPr>
        <w:t>reframe:</w:t>
      </w:r>
      <w:proofErr w:type="gramEnd"/>
      <w:r w:rsidRPr="00B13882">
        <w:rPr>
          <w:b/>
          <w:bCs/>
        </w:rPr>
        <w:t xml:space="preserve"> generation is not delivery.</w:t>
      </w:r>
      <w:r w:rsidRPr="00B13882">
        <w:t> The AI coder's minutes are the drafting phase. The deliverable — a verified, integrated, documented, accountable feature — is the sum of two phases:</w:t>
      </w:r>
    </w:p>
    <w:tbl>
      <w:tblPr>
        <w:tblStyle w:val="TableGridLight"/>
        <w:tblW w:w="0" w:type="auto"/>
        <w:tblLook w:val="04A0" w:firstRow="1" w:lastRow="0" w:firstColumn="1" w:lastColumn="0" w:noHBand="0" w:noVBand="1"/>
      </w:tblPr>
      <w:tblGrid>
        <w:gridCol w:w="3319"/>
        <w:gridCol w:w="1596"/>
        <w:gridCol w:w="992"/>
        <w:gridCol w:w="3443"/>
      </w:tblGrid>
      <w:tr w:rsidR="00B13882" w:rsidRPr="00760EFE" w14:paraId="647E96F6" w14:textId="77777777" w:rsidTr="00760EFE">
        <w:tc>
          <w:tcPr>
            <w:tcW w:w="0" w:type="auto"/>
            <w:shd w:val="clear" w:color="auto" w:fill="F2F2F2" w:themeFill="background1" w:themeFillShade="F2"/>
            <w:hideMark/>
          </w:tcPr>
          <w:p w14:paraId="1B6F6FF3" w14:textId="77777777" w:rsidR="00B13882" w:rsidRPr="00760EFE" w:rsidRDefault="00B13882" w:rsidP="007F38E3">
            <w:pPr>
              <w:rPr>
                <w:b/>
                <w:bCs/>
                <w:sz w:val="22"/>
                <w:szCs w:val="22"/>
              </w:rPr>
            </w:pPr>
            <w:r w:rsidRPr="00760EFE">
              <w:rPr>
                <w:b/>
                <w:bCs/>
                <w:sz w:val="22"/>
                <w:szCs w:val="22"/>
              </w:rPr>
              <w:t>Phase</w:t>
            </w:r>
          </w:p>
        </w:tc>
        <w:tc>
          <w:tcPr>
            <w:tcW w:w="0" w:type="auto"/>
            <w:shd w:val="clear" w:color="auto" w:fill="F2F2F2" w:themeFill="background1" w:themeFillShade="F2"/>
            <w:hideMark/>
          </w:tcPr>
          <w:p w14:paraId="1D26709B" w14:textId="77777777" w:rsidR="00B13882" w:rsidRPr="00760EFE" w:rsidRDefault="00B13882" w:rsidP="007F38E3">
            <w:pPr>
              <w:rPr>
                <w:b/>
                <w:bCs/>
                <w:sz w:val="22"/>
                <w:szCs w:val="22"/>
              </w:rPr>
            </w:pPr>
            <w:r w:rsidRPr="00760EFE">
              <w:rPr>
                <w:b/>
                <w:bCs/>
                <w:sz w:val="22"/>
                <w:szCs w:val="22"/>
              </w:rPr>
              <w:t>Who</w:t>
            </w:r>
          </w:p>
        </w:tc>
        <w:tc>
          <w:tcPr>
            <w:tcW w:w="0" w:type="auto"/>
            <w:shd w:val="clear" w:color="auto" w:fill="F2F2F2" w:themeFill="background1" w:themeFillShade="F2"/>
            <w:hideMark/>
          </w:tcPr>
          <w:p w14:paraId="66BAAE0B" w14:textId="77777777" w:rsidR="00B13882" w:rsidRPr="00760EFE" w:rsidRDefault="00B13882" w:rsidP="007F38E3">
            <w:pPr>
              <w:rPr>
                <w:b/>
                <w:bCs/>
                <w:sz w:val="22"/>
                <w:szCs w:val="22"/>
              </w:rPr>
            </w:pPr>
            <w:r w:rsidRPr="00760EFE">
              <w:rPr>
                <w:b/>
                <w:bCs/>
                <w:sz w:val="22"/>
                <w:szCs w:val="22"/>
              </w:rPr>
              <w:t>Time</w:t>
            </w:r>
          </w:p>
        </w:tc>
        <w:tc>
          <w:tcPr>
            <w:tcW w:w="0" w:type="auto"/>
            <w:shd w:val="clear" w:color="auto" w:fill="F2F2F2" w:themeFill="background1" w:themeFillShade="F2"/>
            <w:hideMark/>
          </w:tcPr>
          <w:p w14:paraId="22B3BDA1" w14:textId="77777777" w:rsidR="00B13882" w:rsidRPr="00760EFE" w:rsidRDefault="00B13882" w:rsidP="007F38E3">
            <w:pPr>
              <w:rPr>
                <w:b/>
                <w:bCs/>
                <w:sz w:val="22"/>
                <w:szCs w:val="22"/>
              </w:rPr>
            </w:pPr>
            <w:r w:rsidRPr="00760EFE">
              <w:rPr>
                <w:b/>
                <w:bCs/>
                <w:sz w:val="22"/>
                <w:szCs w:val="22"/>
              </w:rPr>
              <w:t>What it produces</w:t>
            </w:r>
          </w:p>
        </w:tc>
      </w:tr>
      <w:tr w:rsidR="00B13882" w:rsidRPr="00760EFE" w14:paraId="13B9BA36" w14:textId="77777777" w:rsidTr="00760EFE">
        <w:tc>
          <w:tcPr>
            <w:tcW w:w="0" w:type="auto"/>
            <w:hideMark/>
          </w:tcPr>
          <w:p w14:paraId="67725486" w14:textId="77777777" w:rsidR="00B13882" w:rsidRPr="00760EFE" w:rsidRDefault="00B13882" w:rsidP="007F38E3">
            <w:pPr>
              <w:rPr>
                <w:sz w:val="22"/>
                <w:szCs w:val="22"/>
              </w:rPr>
            </w:pPr>
            <w:r w:rsidRPr="00760EFE">
              <w:rPr>
                <w:b/>
                <w:bCs/>
                <w:sz w:val="22"/>
                <w:szCs w:val="22"/>
              </w:rPr>
              <w:t>Generation</w:t>
            </w:r>
          </w:p>
        </w:tc>
        <w:tc>
          <w:tcPr>
            <w:tcW w:w="0" w:type="auto"/>
            <w:hideMark/>
          </w:tcPr>
          <w:p w14:paraId="28218DDF" w14:textId="77777777" w:rsidR="00B13882" w:rsidRPr="00760EFE" w:rsidRDefault="00B13882" w:rsidP="007F38E3">
            <w:pPr>
              <w:rPr>
                <w:sz w:val="22"/>
                <w:szCs w:val="22"/>
              </w:rPr>
            </w:pPr>
            <w:r w:rsidRPr="00760EFE">
              <w:rPr>
                <w:sz w:val="22"/>
                <w:szCs w:val="22"/>
              </w:rPr>
              <w:t>AI Coder</w:t>
            </w:r>
          </w:p>
        </w:tc>
        <w:tc>
          <w:tcPr>
            <w:tcW w:w="0" w:type="auto"/>
            <w:hideMark/>
          </w:tcPr>
          <w:p w14:paraId="2A4C5AC9" w14:textId="77777777" w:rsidR="00B13882" w:rsidRPr="00760EFE" w:rsidRDefault="00B13882" w:rsidP="007F38E3">
            <w:pPr>
              <w:rPr>
                <w:sz w:val="22"/>
                <w:szCs w:val="22"/>
              </w:rPr>
            </w:pPr>
            <w:r w:rsidRPr="00760EFE">
              <w:rPr>
                <w:sz w:val="22"/>
                <w:szCs w:val="22"/>
              </w:rPr>
              <w:t>minutes</w:t>
            </w:r>
          </w:p>
        </w:tc>
        <w:tc>
          <w:tcPr>
            <w:tcW w:w="0" w:type="auto"/>
            <w:hideMark/>
          </w:tcPr>
          <w:p w14:paraId="4E43A264" w14:textId="77777777" w:rsidR="00B13882" w:rsidRPr="00760EFE" w:rsidRDefault="00B13882" w:rsidP="007F38E3">
            <w:pPr>
              <w:rPr>
                <w:sz w:val="22"/>
                <w:szCs w:val="22"/>
              </w:rPr>
            </w:pPr>
            <w:r w:rsidRPr="00760EFE">
              <w:rPr>
                <w:sz w:val="22"/>
                <w:szCs w:val="22"/>
              </w:rPr>
              <w:t>A draft: code, tests, and docs that look complete</w:t>
            </w:r>
          </w:p>
        </w:tc>
      </w:tr>
      <w:tr w:rsidR="00B13882" w:rsidRPr="00760EFE" w14:paraId="0B64A648" w14:textId="77777777" w:rsidTr="00760EFE">
        <w:tc>
          <w:tcPr>
            <w:tcW w:w="0" w:type="auto"/>
            <w:hideMark/>
          </w:tcPr>
          <w:p w14:paraId="572961F6" w14:textId="77777777" w:rsidR="00B13882" w:rsidRPr="00760EFE" w:rsidRDefault="00B13882" w:rsidP="007F38E3">
            <w:pPr>
              <w:rPr>
                <w:sz w:val="22"/>
                <w:szCs w:val="22"/>
              </w:rPr>
            </w:pPr>
            <w:r w:rsidRPr="00760EFE">
              <w:rPr>
                <w:b/>
                <w:bCs/>
                <w:sz w:val="22"/>
                <w:szCs w:val="22"/>
              </w:rPr>
              <w:t>Verification + Integration + Accountability</w:t>
            </w:r>
          </w:p>
        </w:tc>
        <w:tc>
          <w:tcPr>
            <w:tcW w:w="0" w:type="auto"/>
            <w:hideMark/>
          </w:tcPr>
          <w:p w14:paraId="69A00AFB" w14:textId="77777777" w:rsidR="00B13882" w:rsidRPr="00760EFE" w:rsidRDefault="00B13882" w:rsidP="007F38E3">
            <w:pPr>
              <w:rPr>
                <w:sz w:val="22"/>
                <w:szCs w:val="22"/>
              </w:rPr>
            </w:pPr>
            <w:r w:rsidRPr="00760EFE">
              <w:rPr>
                <w:sz w:val="22"/>
                <w:szCs w:val="22"/>
              </w:rPr>
              <w:t>Senior Developer</w:t>
            </w:r>
          </w:p>
        </w:tc>
        <w:tc>
          <w:tcPr>
            <w:tcW w:w="0" w:type="auto"/>
            <w:hideMark/>
          </w:tcPr>
          <w:p w14:paraId="3BD23F9C" w14:textId="77777777" w:rsidR="00B13882" w:rsidRPr="00760EFE" w:rsidRDefault="00B13882" w:rsidP="007F38E3">
            <w:pPr>
              <w:rPr>
                <w:sz w:val="22"/>
                <w:szCs w:val="22"/>
              </w:rPr>
            </w:pPr>
            <w:r w:rsidRPr="00760EFE">
              <w:rPr>
                <w:sz w:val="22"/>
                <w:szCs w:val="22"/>
              </w:rPr>
              <w:t>days</w:t>
            </w:r>
          </w:p>
        </w:tc>
        <w:tc>
          <w:tcPr>
            <w:tcW w:w="0" w:type="auto"/>
            <w:hideMark/>
          </w:tcPr>
          <w:p w14:paraId="0BDF2A41" w14:textId="77777777" w:rsidR="00B13882" w:rsidRPr="00760EFE" w:rsidRDefault="00B13882" w:rsidP="007F38E3">
            <w:pPr>
              <w:rPr>
                <w:sz w:val="22"/>
                <w:szCs w:val="22"/>
              </w:rPr>
            </w:pPr>
            <w:r w:rsidRPr="00760EFE">
              <w:rPr>
                <w:sz w:val="22"/>
                <w:szCs w:val="22"/>
              </w:rPr>
              <w:t>A correct, integrated, defensible feature</w:t>
            </w:r>
          </w:p>
        </w:tc>
      </w:tr>
    </w:tbl>
    <w:p w14:paraId="2F4BC125" w14:textId="77777777" w:rsidR="00B13882" w:rsidRPr="00B13882" w:rsidRDefault="00B13882" w:rsidP="007F38E3">
      <w:pPr>
        <w:spacing w:before="120" w:after="120" w:line="240" w:lineRule="auto"/>
      </w:pPr>
      <w:r w:rsidRPr="00B13882">
        <w:t>The "days + hours" estimate was never the AI's generation time. It was the estimate for the whole deliverable — and it is accurate. The AI simply does its part fast. The human's part is the necessary cost that turns a draft into something shippable.</w:t>
      </w:r>
    </w:p>
    <w:p w14:paraId="083D69A2" w14:textId="77777777" w:rsidR="00B13882" w:rsidRPr="00B13882" w:rsidRDefault="00B13882" w:rsidP="007F38E3">
      <w:pPr>
        <w:spacing w:before="120" w:after="120" w:line="240" w:lineRule="auto"/>
      </w:pPr>
      <w:r w:rsidRPr="00B13882">
        <w:rPr>
          <w:b/>
          <w:bCs/>
        </w:rPr>
        <w:t>The arguments that hold up:</w:t>
      </w:r>
    </w:p>
    <w:p w14:paraId="370A2061" w14:textId="77777777" w:rsidR="00B13882" w:rsidRPr="00B13882" w:rsidRDefault="00B13882" w:rsidP="007F38E3">
      <w:pPr>
        <w:numPr>
          <w:ilvl w:val="0"/>
          <w:numId w:val="15"/>
        </w:numPr>
        <w:spacing w:after="0" w:line="240" w:lineRule="auto"/>
      </w:pPr>
      <w:r w:rsidRPr="00B13882">
        <w:rPr>
          <w:b/>
          <w:bCs/>
        </w:rPr>
        <w:t xml:space="preserve">Fast output is unverified output — and unverified output is not a </w:t>
      </w:r>
      <w:proofErr w:type="gramStart"/>
      <w:r w:rsidRPr="00B13882">
        <w:rPr>
          <w:b/>
          <w:bCs/>
        </w:rPr>
        <w:t>deliverable,</w:t>
      </w:r>
      <w:proofErr w:type="gramEnd"/>
      <w:r w:rsidRPr="00B13882">
        <w:rPr>
          <w:b/>
          <w:bCs/>
        </w:rPr>
        <w:t xml:space="preserve"> it is a liability.</w:t>
      </w:r>
      <w:r w:rsidRPr="00B13882">
        <w:t xml:space="preserve"> The AI produces code, tests, and docs in minutes, but those are claims, not proof. The human's time is the verification that makes them trustworthy: does it </w:t>
      </w:r>
      <w:proofErr w:type="gramStart"/>
      <w:r w:rsidRPr="00B13882">
        <w:t>actually work</w:t>
      </w:r>
      <w:proofErr w:type="gramEnd"/>
      <w:r w:rsidRPr="00B13882">
        <w:t>, integrate with the rest of the system, pass security, and handle the edge cases the AI did not consider? Without that, the fast output is a defect waiting to happen — and defects cost more later than the human's verification costs now.</w:t>
      </w:r>
    </w:p>
    <w:p w14:paraId="1A88E961" w14:textId="77777777" w:rsidR="00B13882" w:rsidRPr="00B13882" w:rsidRDefault="00B13882" w:rsidP="007F38E3">
      <w:pPr>
        <w:numPr>
          <w:ilvl w:val="0"/>
          <w:numId w:val="15"/>
        </w:numPr>
        <w:spacing w:after="0" w:line="240" w:lineRule="auto"/>
      </w:pPr>
      <w:r w:rsidRPr="00B13882">
        <w:rPr>
          <w:b/>
          <w:bCs/>
        </w:rPr>
        <w:t>The estimate is a commitment, not a speed prediction.</w:t>
      </w:r>
      <w:r w:rsidRPr="00B13882">
        <w:t> The "days + hours" is the number the team commits to stakeholders for a verifiable result. It is the honest number. The AI's speed is a bonus that shrinks the generation slice, but the verification and integration slice is irreducible. If you report "the AI finished in minutes," you are reporting the wrong number. Report the deliverable time.</w:t>
      </w:r>
    </w:p>
    <w:p w14:paraId="116DF44D" w14:textId="77777777" w:rsidR="00B13882" w:rsidRPr="00B13882" w:rsidRDefault="00B13882" w:rsidP="007F38E3">
      <w:pPr>
        <w:numPr>
          <w:ilvl w:val="0"/>
          <w:numId w:val="15"/>
        </w:numPr>
        <w:spacing w:after="0" w:line="240" w:lineRule="auto"/>
      </w:pPr>
      <w:r w:rsidRPr="00B13882">
        <w:rPr>
          <w:b/>
          <w:bCs/>
        </w:rPr>
        <w:t>The human is not "secondary" — they are the quality and accountability engine.</w:t>
      </w:r>
      <w:r w:rsidRPr="00B13882">
        <w:t xml:space="preserve"> The AI is the drafting engine; the human is the verification and accountability engine. They are two different primary jobs, not a primary and a </w:t>
      </w:r>
      <w:r w:rsidRPr="00B13882">
        <w:lastRenderedPageBreak/>
        <w:t xml:space="preserve">backup. Calling the human secondary is like calling the architect or the QA </w:t>
      </w:r>
      <w:proofErr w:type="gramStart"/>
      <w:r w:rsidRPr="00B13882">
        <w:t>lead</w:t>
      </w:r>
      <w:proofErr w:type="gramEnd"/>
      <w:r w:rsidRPr="00B13882">
        <w:t xml:space="preserve"> secondary to a fast typist. No one questions the architect's cost because the builder builds quickly.</w:t>
      </w:r>
    </w:p>
    <w:p w14:paraId="4241DB14" w14:textId="77777777" w:rsidR="00B13882" w:rsidRPr="00B13882" w:rsidRDefault="00B13882" w:rsidP="007F38E3">
      <w:pPr>
        <w:numPr>
          <w:ilvl w:val="0"/>
          <w:numId w:val="15"/>
        </w:numPr>
        <w:spacing w:after="0" w:line="240" w:lineRule="auto"/>
      </w:pPr>
      <w:r w:rsidRPr="00B13882">
        <w:rPr>
          <w:b/>
          <w:bCs/>
        </w:rPr>
        <w:t>Cost is about the deliverable, not the generation.</w:t>
      </w:r>
      <w:r w:rsidRPr="00B13882">
        <w:t> The cost of the pairing is the cost to produce a verified, integrated, accountable feature. If you pay only for generation, you get unverified, unintegrated, unaccountable output — and you pay for it again in rework, integration failures, security incidents, and "who is responsible?" disputes. Over the lifecycle, the pairing is cheaper, because it front-loads the verification cost instead of paying it later with interest.</w:t>
      </w:r>
    </w:p>
    <w:p w14:paraId="737E7570" w14:textId="77777777" w:rsidR="00B13882" w:rsidRPr="00B13882" w:rsidRDefault="00B13882" w:rsidP="007F38E3">
      <w:pPr>
        <w:numPr>
          <w:ilvl w:val="0"/>
          <w:numId w:val="15"/>
        </w:numPr>
        <w:spacing w:after="0" w:line="240" w:lineRule="auto"/>
      </w:pPr>
      <w:r w:rsidRPr="00B13882">
        <w:rPr>
          <w:b/>
          <w:bCs/>
        </w:rPr>
        <w:t>The human is the answer to the enterprise's own demand.</w:t>
      </w:r>
      <w:r w:rsidRPr="00B13882">
        <w:t xml:space="preserve"> Agencies and enterprises keep asking for human developers while accepting AI coding. The human is not a cost to be minimized — the human is the thing the customer is </w:t>
      </w:r>
      <w:proofErr w:type="gramStart"/>
      <w:r w:rsidRPr="00B13882">
        <w:t>actually buying</w:t>
      </w:r>
      <w:proofErr w:type="gramEnd"/>
      <w:r w:rsidRPr="00B13882">
        <w:t>: a named, responsible engineer who answers for the code. The AI is the accelerator; the human is the accountability. You cannot have the accountability without the human.</w:t>
      </w:r>
    </w:p>
    <w:p w14:paraId="556C4E76" w14:textId="77777777" w:rsidR="00B13882" w:rsidRPr="00B13882" w:rsidRDefault="00B13882" w:rsidP="007F38E3">
      <w:pPr>
        <w:spacing w:before="120" w:after="120" w:line="240" w:lineRule="auto"/>
      </w:pPr>
      <w:r w:rsidRPr="00B13882">
        <w:rPr>
          <w:b/>
          <w:bCs/>
        </w:rPr>
        <w:t>The analogy that lands:</w:t>
      </w:r>
      <w:r w:rsidRPr="00B13882">
        <w:t> the AI coder is a very fast typist; the Senior Developer is the editor. A fast typist can produce a full manuscript in minutes, but the manuscript is not a book until an editor verifies it, checks the facts, fixes the logic, ensures it fits the series, and signs their name to it. No publisher pays the typist and skips the editor — because the editor is where the quality and accountability live. The typist's speed is a bonus; the editor's work is the product.</w:t>
      </w:r>
    </w:p>
    <w:p w14:paraId="370AD99D" w14:textId="77777777" w:rsidR="00B13882" w:rsidRPr="00B13882" w:rsidRDefault="00B13882" w:rsidP="007F38E3">
      <w:pPr>
        <w:spacing w:before="120" w:after="120" w:line="240" w:lineRule="auto"/>
      </w:pPr>
      <w:r w:rsidRPr="00B13882">
        <w:rPr>
          <w:b/>
          <w:bCs/>
        </w:rPr>
        <w:t>What to report:</w:t>
      </w:r>
      <w:r w:rsidRPr="00B13882">
        <w:t> never report "time-to-generation." Report "time-to-verified-deliverable" and show the two-phase breakdown, so the human's phase is visible and measured (the cost ledger and producer tracking in ISL v0.3 §17 make this auditable). When the AI generates in 20 minutes and the human verifies and integrates in two days, show both — the two days is the real cost of the deliverable, and it is the number that matters.</w:t>
      </w:r>
    </w:p>
    <w:p w14:paraId="364B2039" w14:textId="77777777" w:rsidR="00B13882" w:rsidRPr="00B13882" w:rsidRDefault="00B13882" w:rsidP="007F38E3">
      <w:pPr>
        <w:pStyle w:val="Heading2"/>
        <w:spacing w:line="240" w:lineRule="auto"/>
      </w:pPr>
      <w:bookmarkStart w:id="33" w:name="_Toc240552879"/>
      <w:r w:rsidRPr="00B13882">
        <w:t>10.7 Why this is credible</w:t>
      </w:r>
      <w:bookmarkEnd w:id="33"/>
    </w:p>
    <w:p w14:paraId="7B1FE96B" w14:textId="77777777" w:rsidR="00B13882" w:rsidRPr="00B13882" w:rsidRDefault="00B13882" w:rsidP="007F38E3">
      <w:pPr>
        <w:spacing w:before="120" w:after="120" w:line="240" w:lineRule="auto"/>
      </w:pPr>
      <w:r w:rsidRPr="00B13882">
        <w:t xml:space="preserve">The pairing produces auditable evidence, not </w:t>
      </w:r>
      <w:proofErr w:type="gramStart"/>
      <w:r w:rsidRPr="00B13882">
        <w:t>promises:</w:t>
      </w:r>
      <w:proofErr w:type="gramEnd"/>
      <w:r w:rsidRPr="00B13882">
        <w:t xml:space="preserve"> who did what, how long it took, at what cost, and who is accountable. Every deliverable has a named human owner; every task has measured time-to-produce; every cost stream is in the ledger; and every blocked-coder handoff is recorded. That is what turns "AI coding is acceptable" into "AI coding is acceptable under a responsible engineer" — the position agencies and enterprises can </w:t>
      </w:r>
      <w:proofErr w:type="gramStart"/>
      <w:r w:rsidRPr="00B13882">
        <w:t>actually defend</w:t>
      </w:r>
      <w:proofErr w:type="gramEnd"/>
      <w:r w:rsidRPr="00B13882">
        <w:t>.</w:t>
      </w:r>
    </w:p>
    <w:p w14:paraId="5635BE60" w14:textId="77777777" w:rsidR="00B13882" w:rsidRPr="00B13882" w:rsidRDefault="00B13882" w:rsidP="007F38E3">
      <w:pPr>
        <w:pStyle w:val="Heading1"/>
        <w:spacing w:line="240" w:lineRule="auto"/>
      </w:pPr>
      <w:bookmarkStart w:id="34" w:name="_Toc240552880"/>
      <w:r w:rsidRPr="00B13882">
        <w:t>11. Governance Axioms</w:t>
      </w:r>
      <w:bookmarkEnd w:id="34"/>
    </w:p>
    <w:p w14:paraId="66D548EE" w14:textId="77777777" w:rsidR="00B13882" w:rsidRPr="00B13882" w:rsidRDefault="00B13882" w:rsidP="007F38E3">
      <w:pPr>
        <w:spacing w:before="120" w:after="120" w:line="240" w:lineRule="auto"/>
      </w:pPr>
      <w:r w:rsidRPr="00B13882">
        <w:t xml:space="preserve">A short set of self-evident ground rules the rest of this companion works from — principles you can defend to a stakeholder without qualification, because they hold regardless of tooling, budget, or schedule. Together they answer the assumptions a stakeholder is most likely to get wrong: that the pairing changes the project, that the AI is free, that speed shrinks accountability, that the AI coder is a static, maintenance-free asset you do not </w:t>
      </w:r>
      <w:r w:rsidRPr="00B13882">
        <w:lastRenderedPageBreak/>
        <w:t>need to manage or price, and that the human's work is unchanged — that the PM's job and the developer's role stay the same.</w:t>
      </w:r>
    </w:p>
    <w:p w14:paraId="128D9C61" w14:textId="77777777" w:rsidR="00D3044C" w:rsidRDefault="00B13882" w:rsidP="007F38E3">
      <w:pPr>
        <w:spacing w:before="120" w:after="120" w:line="240" w:lineRule="auto"/>
      </w:pPr>
      <w:r w:rsidRPr="00B13882">
        <w:rPr>
          <w:b/>
          <w:bCs/>
        </w:rPr>
        <w:t>Axiom #1 — Generation is not delivery.</w:t>
      </w:r>
      <w:r w:rsidRPr="00B13882">
        <w:t> </w:t>
      </w:r>
    </w:p>
    <w:p w14:paraId="1F5BCD6C" w14:textId="0655543F" w:rsidR="00B13882" w:rsidRPr="00B13882" w:rsidRDefault="00B13882" w:rsidP="007F38E3">
      <w:pPr>
        <w:spacing w:before="120" w:after="120" w:line="240" w:lineRule="auto"/>
      </w:pPr>
      <w:r w:rsidRPr="00B13882">
        <w:t>The value of the human–AI pairing is measured by the </w:t>
      </w:r>
      <w:r w:rsidRPr="00B13882">
        <w:rPr>
          <w:b/>
          <w:bCs/>
        </w:rPr>
        <w:t xml:space="preserve">completeness and quality of what is </w:t>
      </w:r>
      <w:proofErr w:type="gramStart"/>
      <w:r w:rsidRPr="00B13882">
        <w:rPr>
          <w:b/>
          <w:bCs/>
        </w:rPr>
        <w:t>actually delivered</w:t>
      </w:r>
      <w:proofErr w:type="gramEnd"/>
      <w:r w:rsidRPr="00B13882">
        <w:rPr>
          <w:b/>
          <w:bCs/>
        </w:rPr>
        <w:t xml:space="preserve"> and verified</w:t>
      </w:r>
      <w:r w:rsidRPr="00B13882">
        <w:t>, not by speed or cost. A credible project must keep both delivery models feasible — the human-only full delivery and the Senior Developer + AI Coder pairing — and, within the same budget and schedule, the pairing's defensible advantage is a fuller requirement and compliance surface, deeper test and security evidence, and a more complete traceability matrix, not a faster ship date or a cheaper invoice. AI-generated artifacts are </w:t>
      </w:r>
      <w:r w:rsidRPr="00B13882">
        <w:rPr>
          <w:b/>
          <w:bCs/>
        </w:rPr>
        <w:t>drafts until a human verifies them</w:t>
      </w:r>
      <w:r w:rsidRPr="00B13882">
        <w:t>; the human remains the accountable owner on the critical path throughout.</w:t>
      </w:r>
    </w:p>
    <w:p w14:paraId="1FE45E7C" w14:textId="77777777" w:rsidR="00B13882" w:rsidRPr="00B13882" w:rsidRDefault="00B13882" w:rsidP="007F38E3">
      <w:pPr>
        <w:spacing w:before="120" w:after="120" w:line="240" w:lineRule="auto"/>
      </w:pPr>
      <w:r w:rsidRPr="00B13882">
        <w:t>This is the principle driving the costing and value sections of this companion (§10 and Appendix A): the model that brings the human's effort into the open and measures the </w:t>
      </w:r>
      <w:r w:rsidRPr="00B13882">
        <w:rPr>
          <w:i/>
          <w:iCs/>
        </w:rPr>
        <w:t>deliverable</w:t>
      </w:r>
      <w:r w:rsidRPr="00B13882">
        <w:t> rather than the </w:t>
      </w:r>
      <w:r w:rsidRPr="00B13882">
        <w:rPr>
          <w:i/>
          <w:iCs/>
        </w:rPr>
        <w:t>generation</w:t>
      </w:r>
      <w:r w:rsidRPr="00B13882">
        <w:t> is the one that survives a skeptical stakeholder. It is also why a tight fixed-price budget is a feature rather than a flaw — it forces the pairing to show its real advantage where it counts, in the completeness and quality of what is finally handed over.</w:t>
      </w:r>
    </w:p>
    <w:p w14:paraId="7878C073" w14:textId="77777777" w:rsidR="00D3044C" w:rsidRDefault="00B13882" w:rsidP="007F38E3">
      <w:pPr>
        <w:spacing w:before="120" w:after="120" w:line="240" w:lineRule="auto"/>
      </w:pPr>
      <w:r w:rsidRPr="00B13882">
        <w:rPr>
          <w:b/>
          <w:bCs/>
        </w:rPr>
        <w:t>Axiom #2 — The PM's process is unchanged; the PM's job content is not.</w:t>
      </w:r>
      <w:r w:rsidRPr="00B13882">
        <w:t> </w:t>
      </w:r>
    </w:p>
    <w:p w14:paraId="17098202" w14:textId="035895D5" w:rsidR="00B13882" w:rsidRPr="00B13882" w:rsidRDefault="00B13882" w:rsidP="007F38E3">
      <w:pPr>
        <w:spacing w:before="120" w:after="120" w:line="240" w:lineRule="auto"/>
      </w:pPr>
      <w:r w:rsidRPr="00B13882">
        <w:t>Introducing the pairing does not change the project lifecycle, the stage gates, or the discipline the organization already trusts — planning, risk, quality, change control, and sign-off all remain. But the PM's job gains real, new content: managing the AI coder as a dependency, tightening acceptance and verification (because generation is cheap, the volume to verify is higher), and accounting for new cost and risk lines (AI compute and seats, a maintenance and security reserve, and AI-quality risk). A proposal that claims a human governance step can simply be removed is a warning sign, not an innovation. ISL relocates the human to the judgment work; it does not delete the step — and it adds new judgment work the PM must be ready to staff. The team that knows how to run a project will find this easy to adopt; the one expecting to run less of it will be disappointed — and that disappointment is the point.</w:t>
      </w:r>
    </w:p>
    <w:p w14:paraId="6FE02E18" w14:textId="77777777" w:rsidR="00D3044C" w:rsidRDefault="00B13882" w:rsidP="007F38E3">
      <w:pPr>
        <w:spacing w:before="120" w:after="120" w:line="240" w:lineRule="auto"/>
      </w:pPr>
      <w:r w:rsidRPr="00B13882">
        <w:rPr>
          <w:b/>
          <w:bCs/>
        </w:rPr>
        <w:t>Axiom #3 — The AI coder is not free; accountable AI costs are real, belong in the ledger, and can be high.</w:t>
      </w:r>
      <w:r w:rsidRPr="00B13882">
        <w:t> </w:t>
      </w:r>
    </w:p>
    <w:p w14:paraId="62CD3ABA" w14:textId="4B7C0532" w:rsidR="00B13882" w:rsidRPr="00B13882" w:rsidRDefault="00B13882" w:rsidP="007F38E3">
      <w:pPr>
        <w:spacing w:before="120" w:after="120" w:line="240" w:lineRule="auto"/>
      </w:pPr>
      <w:r w:rsidRPr="00B13882">
        <w:t xml:space="preserve">Introducing even one or a few AI coders carries subscriptions and compute that must be budgeted and tracked like any other resource. The commercial landscape ranges from low-cost assistant seats to premium and agentic coding platforms priced well above a seat, and heavier autonomous use can burn substantial compute (see §10.4.2). "Free" is never the actual price: an AI cost that is not in the cost ledger is either unbudgeted risk or unfunded work, and both eventually land on the same accountable owner — the human. When a stakeholder </w:t>
      </w:r>
      <w:proofErr w:type="gramStart"/>
      <w:r w:rsidRPr="00B13882">
        <w:t>asks</w:t>
      </w:r>
      <w:proofErr w:type="gramEnd"/>
      <w:r w:rsidRPr="00B13882">
        <w:t xml:space="preserve"> "what does the AI coder cost?", the answer is a real line item, not a rounding error.</w:t>
      </w:r>
    </w:p>
    <w:p w14:paraId="7EBB3862" w14:textId="77777777" w:rsidR="00D3044C" w:rsidRDefault="00B13882" w:rsidP="007F38E3">
      <w:pPr>
        <w:spacing w:before="120" w:after="120" w:line="240" w:lineRule="auto"/>
      </w:pPr>
      <w:r w:rsidRPr="00B13882">
        <w:rPr>
          <w:b/>
          <w:bCs/>
        </w:rPr>
        <w:lastRenderedPageBreak/>
        <w:t>Axiom #4 — More generation means more surface for the hardest problems; verification is where the cost and risk hide.</w:t>
      </w:r>
      <w:r w:rsidRPr="00B13882">
        <w:t> </w:t>
      </w:r>
    </w:p>
    <w:p w14:paraId="7652CDA7" w14:textId="5DB4DE26" w:rsidR="00B13882" w:rsidRPr="00B13882" w:rsidRDefault="00B13882" w:rsidP="007F38E3">
      <w:pPr>
        <w:spacing w:before="120" w:after="120" w:line="240" w:lineRule="auto"/>
      </w:pPr>
      <w:r w:rsidRPr="00B13882">
        <w:t>Faster, larger generation changes the defect profile: more code, more integration surface, and more subtle failures — concurrency, security, non-deterministic behavior — that are expensive and genuinely hard to find. The more the AI produces, the more the human's verification, integration, and recovery are the irreducible cost (Axiom #1; the §10.4.1 counterfactual). Speed does not remove the quality function; it increases what the quality function must cover. An estimate that budgets the generation but not the hunting for hidden bugs is not a saving — it is a deferred defect.</w:t>
      </w:r>
    </w:p>
    <w:p w14:paraId="12519296" w14:textId="77777777" w:rsidR="00D3044C" w:rsidRDefault="00B13882" w:rsidP="007F38E3">
      <w:pPr>
        <w:spacing w:before="120" w:after="120" w:line="240" w:lineRule="auto"/>
      </w:pPr>
      <w:r w:rsidRPr="00B13882">
        <w:rPr>
          <w:b/>
          <w:bCs/>
        </w:rPr>
        <w:t>Axiom #5 — The AI coder is a managed third-party dependency, not a static asset.</w:t>
      </w:r>
      <w:r w:rsidRPr="00B13882">
        <w:t> </w:t>
      </w:r>
    </w:p>
    <w:p w14:paraId="61A888EF" w14:textId="6F6F0CF9" w:rsidR="00B13882" w:rsidRPr="00B13882" w:rsidRDefault="00B13882" w:rsidP="007F38E3">
      <w:pPr>
        <w:spacing w:before="120" w:after="120" w:line="240" w:lineRule="auto"/>
      </w:pPr>
      <w:r w:rsidRPr="00B13882">
        <w:t>The tool and the model are a supplier your contract cannot reach directly: versions change, security risks surface after go-live, and pricing and terms can shift mid-project. Treat the AI coder under the same change control, re-validation, security diligence, and continuity planning as any critical third-party dependency — and price its maintenance and security reserve in, not around (see §10.4.3). "The model did it" is never an answer an accountable human can give.</w:t>
      </w:r>
    </w:p>
    <w:p w14:paraId="3BCFD07C" w14:textId="77777777" w:rsidR="00D3044C" w:rsidRDefault="00B13882" w:rsidP="007F38E3">
      <w:pPr>
        <w:spacing w:before="120" w:after="120" w:line="240" w:lineRule="auto"/>
      </w:pPr>
      <w:r w:rsidRPr="00B13882">
        <w:rPr>
          <w:b/>
          <w:bCs/>
        </w:rPr>
        <w:t>Axiom #6 — The human role shifts from producing to verifying and directing.</w:t>
      </w:r>
      <w:r w:rsidRPr="00B13882">
        <w:t> </w:t>
      </w:r>
    </w:p>
    <w:p w14:paraId="199A300A" w14:textId="5E714E25" w:rsidR="00B13882" w:rsidRPr="00B13882" w:rsidRDefault="00B13882" w:rsidP="007F38E3">
      <w:pPr>
        <w:spacing w:before="120" w:after="120" w:line="240" w:lineRule="auto"/>
      </w:pPr>
      <w:r w:rsidRPr="00B13882">
        <w:t>The pairing does not speed up the same job; it changes the job. The developer moves from writing boilerplate to reviewing AI output at volume, decomposing work for the AI, and catching the hard-to-find bugs that generation surfaces (Axiom #4). The PM's value moves to acceptance rigor and dependency management (Axiom #2). The human is not doing less — they are doing different, higher-leverage work. A team that expects to run less of the project will be disappointed; a team that expects to run it differently will be ready.</w:t>
      </w:r>
    </w:p>
    <w:p w14:paraId="4A3CDB7D" w14:textId="77777777" w:rsidR="00B13882" w:rsidRPr="00B13882" w:rsidRDefault="00B13882" w:rsidP="007F38E3">
      <w:pPr>
        <w:pStyle w:val="Heading1"/>
        <w:spacing w:line="240" w:lineRule="auto"/>
      </w:pPr>
      <w:bookmarkStart w:id="35" w:name="_Toc240552881"/>
      <w:r w:rsidRPr="00B13882">
        <w:t>12. Closing</w:t>
      </w:r>
      <w:bookmarkEnd w:id="35"/>
    </w:p>
    <w:p w14:paraId="1BBD3868" w14:textId="77777777" w:rsidR="00B13882" w:rsidRPr="00B13882" w:rsidRDefault="00B13882" w:rsidP="007F38E3">
      <w:pPr>
        <w:spacing w:before="120" w:after="120" w:line="240" w:lineRule="auto"/>
      </w:pPr>
      <w:r w:rsidRPr="00B13882">
        <w:t>ISL r3 does not remove the human from software delivery. It relocates the human to the work that matters most: deciding what to build, judging whether it is good enough, accepting risk, and answering for the result — the very work a project manager is trained and paid to do. The platform is a powerful, disciplined crew. Your job is to run the project — and to run it differently: staff the gates, hold the risk register, manage the changes, own the outcome, and manage the AI coder as the dependency it is (Axiom #2, #5, #6).</w:t>
      </w:r>
    </w:p>
    <w:p w14:paraId="4529BA22" w14:textId="77777777" w:rsidR="00B13882" w:rsidRPr="00B13882" w:rsidRDefault="00B13882" w:rsidP="007F38E3">
      <w:pPr>
        <w:spacing w:before="120" w:after="120" w:line="240" w:lineRule="auto"/>
      </w:pPr>
      <w:r w:rsidRPr="00B13882">
        <w:t>Read this companion as the plain-language bridge between your methodology and the ISL corpus. The normative requirements live in the r3 documents, especially ISL v1.3 (Readiness and Governance Model) for the human roles and gates, ISL v0.1 (Common Conventions) for the shared vocabulary, ISL v1.1 (The Canonical Semantic Model) for the canonical entities, and ISL v0.3 (Enterprise Project, Program, and Portfolio Integration) for how the enterprise-PM domains — portfolio/program, cost, schedule, resources, communications, benefits, adoption, service transition, procurement, and lessons learned — are governed and who owns each. Use this document as the map; use the corpus as the authoritative detail.</w:t>
      </w:r>
    </w:p>
    <w:p w14:paraId="77878897" w14:textId="77777777" w:rsidR="00E4668F" w:rsidRDefault="00E4668F" w:rsidP="007F38E3">
      <w:pPr>
        <w:spacing w:line="240" w:lineRule="auto"/>
        <w:rPr>
          <w:rFonts w:asciiTheme="majorHAnsi" w:eastAsiaTheme="majorEastAsia" w:hAnsiTheme="majorHAnsi" w:cstheme="majorBidi"/>
          <w:color w:val="0F4761" w:themeColor="accent1" w:themeShade="BF"/>
          <w:sz w:val="40"/>
          <w:szCs w:val="40"/>
        </w:rPr>
      </w:pPr>
      <w:r>
        <w:lastRenderedPageBreak/>
        <w:br w:type="page"/>
      </w:r>
    </w:p>
    <w:p w14:paraId="58382702" w14:textId="77777777" w:rsidR="0009699C" w:rsidRDefault="0009699C" w:rsidP="007F38E3">
      <w:pPr>
        <w:pStyle w:val="Heading1"/>
        <w:spacing w:line="240" w:lineRule="auto"/>
      </w:pPr>
      <w:r>
        <w:lastRenderedPageBreak/>
        <w:t>Appendix A — Baseline Costing Model &amp; Velocity Measurement</w:t>
      </w:r>
    </w:p>
    <w:p w14:paraId="7D3D4AAB" w14:textId="77777777" w:rsidR="0009699C" w:rsidRDefault="0009699C" w:rsidP="007F38E3">
      <w:pPr>
        <w:spacing w:after="240" w:line="240" w:lineRule="auto"/>
      </w:pPr>
      <w:r>
        <w:rPr>
          <w:rFonts w:ascii="Calibri" w:hAnsi="Calibri"/>
          <w:i/>
          <w:color w:val="2F5496"/>
        </w:rPr>
        <w:t>Enterprise Financial Modeling, Velocity Metrics, and Variance Absorption Analysis for AI-Assisted Software Delivery</w:t>
      </w:r>
    </w:p>
    <w:tbl>
      <w:tblPr>
        <w:tblW w:w="0" w:type="auto"/>
        <w:jc w:val="center"/>
        <w:tblLayout w:type="fixed"/>
        <w:tblLook w:val="04A0" w:firstRow="1" w:lastRow="0" w:firstColumn="1" w:lastColumn="0" w:noHBand="0" w:noVBand="1"/>
      </w:tblPr>
      <w:tblGrid>
        <w:gridCol w:w="3168"/>
        <w:gridCol w:w="6192"/>
      </w:tblGrid>
      <w:tr w:rsidR="0009699C" w14:paraId="07350886" w14:textId="77777777" w:rsidTr="003D2683">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tcPr>
          <w:p w14:paraId="3366853F" w14:textId="77777777" w:rsidR="0009699C" w:rsidRDefault="0009699C" w:rsidP="007F38E3">
            <w:pPr>
              <w:spacing w:after="0" w:line="240" w:lineRule="auto"/>
            </w:pPr>
            <w:r>
              <w:rPr>
                <w:b/>
                <w:color w:val="1B365D"/>
                <w:sz w:val="19"/>
              </w:rPr>
              <w:t>Framework Mapping</w:t>
            </w:r>
          </w:p>
        </w:tc>
        <w:tc>
          <w:tcPr>
            <w:tcW w:w="61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F1296ED" w14:textId="77777777" w:rsidR="0009699C" w:rsidRDefault="0009699C" w:rsidP="007F38E3">
            <w:pPr>
              <w:spacing w:after="0" w:line="240" w:lineRule="auto"/>
            </w:pPr>
            <w:r>
              <w:rPr>
                <w:sz w:val="19"/>
              </w:rPr>
              <w:t>AI Center of Excellence Operating Framework &amp; Oversight Companion</w:t>
            </w:r>
          </w:p>
        </w:tc>
      </w:tr>
      <w:tr w:rsidR="0009699C" w14:paraId="53C443B7" w14:textId="77777777" w:rsidTr="003D2683">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tcPr>
          <w:p w14:paraId="1894AB10" w14:textId="77777777" w:rsidR="0009699C" w:rsidRDefault="0009699C" w:rsidP="007F38E3">
            <w:pPr>
              <w:spacing w:after="0" w:line="240" w:lineRule="auto"/>
            </w:pPr>
            <w:r>
              <w:rPr>
                <w:b/>
                <w:color w:val="1B365D"/>
                <w:sz w:val="19"/>
              </w:rPr>
              <w:t>Focus Area</w:t>
            </w:r>
          </w:p>
        </w:tc>
        <w:tc>
          <w:tcPr>
            <w:tcW w:w="61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734900" w14:textId="77777777" w:rsidR="0009699C" w:rsidRDefault="0009699C" w:rsidP="007F38E3">
            <w:pPr>
              <w:spacing w:after="0" w:line="240" w:lineRule="auto"/>
            </w:pPr>
            <w:r>
              <w:rPr>
                <w:sz w:val="19"/>
              </w:rPr>
              <w:t>Senior Developer + AI Coder Pairing Costing &amp; Backlog Economics</w:t>
            </w:r>
          </w:p>
        </w:tc>
      </w:tr>
      <w:tr w:rsidR="0009699C" w14:paraId="7866A465" w14:textId="77777777" w:rsidTr="0009699C">
        <w:trPr>
          <w:trHeight w:val="432"/>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tcPr>
          <w:p w14:paraId="2B669E98" w14:textId="77777777" w:rsidR="0009699C" w:rsidRDefault="0009699C" w:rsidP="007F38E3">
            <w:pPr>
              <w:spacing w:after="0" w:line="240" w:lineRule="auto"/>
            </w:pPr>
            <w:r>
              <w:rPr>
                <w:b/>
                <w:color w:val="1B365D"/>
                <w:sz w:val="19"/>
              </w:rPr>
              <w:t>Target Audience</w:t>
            </w:r>
          </w:p>
        </w:tc>
        <w:tc>
          <w:tcPr>
            <w:tcW w:w="61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DF0244" w14:textId="77777777" w:rsidR="0009699C" w:rsidRDefault="0009699C" w:rsidP="007F38E3">
            <w:pPr>
              <w:spacing w:after="0" w:line="240" w:lineRule="auto"/>
            </w:pPr>
            <w:r>
              <w:rPr>
                <w:sz w:val="19"/>
              </w:rPr>
              <w:t xml:space="preserve">Enterprise PMO, Engineering Leads, Financial Analysts &amp; </w:t>
            </w:r>
            <w:proofErr w:type="spellStart"/>
            <w:r>
              <w:rPr>
                <w:sz w:val="19"/>
              </w:rPr>
              <w:t>CoE</w:t>
            </w:r>
            <w:proofErr w:type="spellEnd"/>
            <w:r>
              <w:rPr>
                <w:sz w:val="19"/>
              </w:rPr>
              <w:t xml:space="preserve"> Governance</w:t>
            </w:r>
          </w:p>
        </w:tc>
      </w:tr>
      <w:tr w:rsidR="0009699C" w14:paraId="756D2332" w14:textId="77777777" w:rsidTr="0009699C">
        <w:trPr>
          <w:trHeight w:val="90"/>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4F7"/>
            <w:tcMar>
              <w:top w:w="80" w:type="dxa"/>
              <w:left w:w="100" w:type="dxa"/>
              <w:bottom w:w="80" w:type="dxa"/>
              <w:right w:w="100" w:type="dxa"/>
            </w:tcMar>
          </w:tcPr>
          <w:p w14:paraId="14BDB1A7" w14:textId="77777777" w:rsidR="0009699C" w:rsidRDefault="0009699C" w:rsidP="007F38E3">
            <w:pPr>
              <w:spacing w:after="0" w:line="240" w:lineRule="auto"/>
            </w:pPr>
            <w:r>
              <w:rPr>
                <w:b/>
                <w:color w:val="1B365D"/>
                <w:sz w:val="19"/>
              </w:rPr>
              <w:t>Version &amp; Status</w:t>
            </w:r>
          </w:p>
        </w:tc>
        <w:tc>
          <w:tcPr>
            <w:tcW w:w="61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C5509FE" w14:textId="77777777" w:rsidR="0009699C" w:rsidRDefault="0009699C" w:rsidP="007F38E3">
            <w:pPr>
              <w:spacing w:after="0" w:line="240" w:lineRule="auto"/>
            </w:pPr>
            <w:r>
              <w:rPr>
                <w:sz w:val="19"/>
              </w:rPr>
              <w:t>v2.0 — Final Portable Enterprise Model</w:t>
            </w:r>
          </w:p>
        </w:tc>
      </w:tr>
    </w:tbl>
    <w:p w14:paraId="5E3E2F1A" w14:textId="77777777" w:rsidR="0009699C" w:rsidRDefault="0009699C" w:rsidP="007F38E3">
      <w:pPr>
        <w:spacing w:before="120" w:line="240" w:lineRule="auto"/>
      </w:pPr>
      <w:r>
        <w:rPr>
          <w:color w:val="333333"/>
        </w:rPr>
        <w:t xml:space="preserve">This appendix provides a comprehensive, enterprise-grade costing and velocity measurement model for the </w:t>
      </w:r>
      <w:r>
        <w:rPr>
          <w:b/>
        </w:rPr>
        <w:t>Senior Developer + AI Coder</w:t>
      </w:r>
      <w:r>
        <w:t xml:space="preserve"> pairing. It expands traditional software economic formulas to account for two critical realities of AI-assisted engineering: (1) the shift in backlog velocity measurement from raw code production hours to human validation and integration throughput, and (2) the role of AI coding speed as a 'variance absorber' that dramatically reduces the financial penalty of evolving requirements during 1–</w:t>
      </w:r>
      <w:proofErr w:type="gramStart"/>
      <w:r>
        <w:t>3 day</w:t>
      </w:r>
      <w:proofErr w:type="gramEnd"/>
      <w:r>
        <w:t xml:space="preserve"> sprint iterations.</w:t>
      </w:r>
    </w:p>
    <w:p w14:paraId="12A1DEE0" w14:textId="77777777" w:rsidR="0009699C" w:rsidRDefault="0009699C" w:rsidP="007F38E3">
      <w:pPr>
        <w:pStyle w:val="Heading2"/>
        <w:spacing w:line="240" w:lineRule="auto"/>
      </w:pPr>
      <w:r>
        <w:t>A.1 Measuring Velocity in an AI-Assisted Backlog</w:t>
      </w:r>
    </w:p>
    <w:p w14:paraId="66EFF676" w14:textId="77777777" w:rsidR="0009699C" w:rsidRDefault="0009699C" w:rsidP="007F38E3">
      <w:pPr>
        <w:spacing w:line="240" w:lineRule="auto"/>
      </w:pPr>
      <w:r>
        <w:t>In legacy Agile software delivery, sprint velocity is bounded by the human hours required to manually type, unit test, and debug code. When an automated AI Coder enters the workspace, mechanical code generation drops from days to minutes. Consequently, velocity can no longer be measured by raw output volume or developer typing hours.</w:t>
      </w:r>
    </w:p>
    <w:p w14:paraId="1ECF0AD3" w14:textId="77777777" w:rsidR="0009699C" w:rsidRDefault="0009699C" w:rsidP="007F38E3">
      <w:pPr>
        <w:pStyle w:val="Heading3"/>
        <w:spacing w:line="240" w:lineRule="auto"/>
      </w:pPr>
      <w:r>
        <w:t>1. The Metric Shift: From 'Time-to-Code' to 'Time-to-Validate'</w:t>
      </w:r>
    </w:p>
    <w:p w14:paraId="07DF0118" w14:textId="77777777" w:rsidR="0009699C" w:rsidRDefault="0009699C" w:rsidP="007F38E3">
      <w:pPr>
        <w:spacing w:line="240" w:lineRule="auto"/>
      </w:pPr>
      <w:r>
        <w:t>The primary constraint shifts from software creation to human stakeholder review, architectural alignment, and security verification. Task metrics are split into two distinct operational phases:</w:t>
      </w:r>
    </w:p>
    <w:tbl>
      <w:tblPr>
        <w:tblW w:w="0" w:type="auto"/>
        <w:jc w:val="center"/>
        <w:tblLayout w:type="fixed"/>
        <w:tblLook w:val="04A0" w:firstRow="1" w:lastRow="0" w:firstColumn="1" w:lastColumn="0" w:noHBand="0" w:noVBand="1"/>
      </w:tblPr>
      <w:tblGrid>
        <w:gridCol w:w="9360"/>
      </w:tblGrid>
      <w:tr w:rsidR="0009699C" w14:paraId="2A06FB53" w14:textId="77777777" w:rsidTr="003D2683">
        <w:trPr>
          <w:jc w:val="center"/>
        </w:trPr>
        <w:tc>
          <w:tcPr>
            <w:tcW w:w="9360" w:type="dxa"/>
            <w:tcBorders>
              <w:top w:val="none" w:sz="4" w:space="0" w:color="auto"/>
              <w:left w:val="single" w:sz="24" w:space="0" w:color="1B365D"/>
              <w:bottom w:val="none" w:sz="4" w:space="0" w:color="auto"/>
              <w:right w:val="none" w:sz="4" w:space="0" w:color="auto"/>
            </w:tcBorders>
            <w:shd w:val="clear" w:color="auto" w:fill="EBF3FA"/>
            <w:tcMar>
              <w:top w:w="140" w:type="dxa"/>
              <w:left w:w="200" w:type="dxa"/>
              <w:bottom w:w="140" w:type="dxa"/>
              <w:right w:w="200" w:type="dxa"/>
            </w:tcMar>
          </w:tcPr>
          <w:p w14:paraId="1139B14A" w14:textId="77777777" w:rsidR="0009699C" w:rsidRDefault="0009699C" w:rsidP="007F38E3">
            <w:pPr>
              <w:spacing w:before="40" w:after="80" w:line="240" w:lineRule="auto"/>
            </w:pPr>
            <w:r>
              <w:rPr>
                <w:rFonts w:ascii="Calibri" w:hAnsi="Calibri"/>
                <w:b/>
                <w:color w:val="1B365D"/>
                <w:sz w:val="21"/>
              </w:rPr>
              <w:t xml:space="preserve">CORE FORMULA: </w:t>
            </w:r>
            <w:r>
              <w:rPr>
                <w:rFonts w:ascii="Calibri" w:hAnsi="Calibri"/>
                <w:color w:val="333333"/>
                <w:sz w:val="21"/>
              </w:rPr>
              <w:t>Total Task Duration</w:t>
            </w:r>
          </w:p>
          <w:p w14:paraId="6D5326DE" w14:textId="77777777" w:rsidR="0009699C" w:rsidRDefault="0009699C" w:rsidP="007F38E3">
            <w:pPr>
              <w:spacing w:before="40" w:after="80" w:line="240" w:lineRule="auto"/>
            </w:pPr>
            <w:r>
              <w:rPr>
                <w:rFonts w:ascii="Calibri" w:hAnsi="Calibri"/>
                <w:color w:val="333333"/>
                <w:sz w:val="21"/>
              </w:rPr>
              <w:t>Total Task Duration = AI Generation Time (Minutes) + Human Review &amp; Integration Time (Hours)</w:t>
            </w:r>
          </w:p>
        </w:tc>
      </w:tr>
    </w:tbl>
    <w:p w14:paraId="1E984A3E" w14:textId="77777777" w:rsidR="0009699C" w:rsidRDefault="0009699C" w:rsidP="007F38E3">
      <w:pPr>
        <w:spacing w:before="120" w:after="120" w:line="240" w:lineRule="auto"/>
      </w:pPr>
      <w:r>
        <w:t>Because generation is nearly instantaneous, task duration and cost are almost entirely determined by human oversight effort.</w:t>
      </w:r>
    </w:p>
    <w:p w14:paraId="5364F414" w14:textId="77777777" w:rsidR="0009699C" w:rsidRDefault="0009699C" w:rsidP="007F38E3">
      <w:pPr>
        <w:pStyle w:val="Heading3"/>
        <w:spacing w:line="240" w:lineRule="auto"/>
      </w:pPr>
      <w:r>
        <w:t>2. Verified Velocity &amp; Story Point Compression</w:t>
      </w:r>
    </w:p>
    <w:p w14:paraId="62F48F03" w14:textId="77777777" w:rsidR="0009699C" w:rsidRDefault="0009699C" w:rsidP="007F38E3">
      <w:pPr>
        <w:spacing w:line="240" w:lineRule="auto"/>
      </w:pPr>
      <w:r>
        <w:t xml:space="preserve">A standard 5-story-point feature that previously required 20 hours of manual coding now requires ~15 minutes of AI generation followed by 2 hours of senior human review, testing, and pull-request verification. Sprint velocity is redefined as </w:t>
      </w:r>
      <w:r>
        <w:rPr>
          <w:b/>
        </w:rPr>
        <w:t xml:space="preserve">Verified Story Points </w:t>
      </w:r>
      <w:r>
        <w:rPr>
          <w:b/>
        </w:rPr>
        <w:lastRenderedPageBreak/>
        <w:t>Delivered per Oversight Hour</w:t>
      </w:r>
      <w:r>
        <w:t>. This allows 1–</w:t>
      </w:r>
      <w:proofErr w:type="gramStart"/>
      <w:r>
        <w:t>3 day</w:t>
      </w:r>
      <w:proofErr w:type="gramEnd"/>
      <w:r>
        <w:t xml:space="preserve"> sprints to absorb the same functional story-point volume that previously required a multi-week waterfall or Scrum cycle.</w:t>
      </w:r>
    </w:p>
    <w:p w14:paraId="5B1F4792" w14:textId="77777777" w:rsidR="0009699C" w:rsidRDefault="0009699C" w:rsidP="007F38E3">
      <w:pPr>
        <w:pStyle w:val="Heading3"/>
        <w:spacing w:line="240" w:lineRule="auto"/>
      </w:pPr>
      <w:r>
        <w:t>3. Requirement Stabilization Index (RSI)</w:t>
      </w:r>
    </w:p>
    <w:p w14:paraId="5A0991F1" w14:textId="77777777" w:rsidR="0009699C" w:rsidRDefault="0009699C" w:rsidP="007F38E3">
      <w:pPr>
        <w:spacing w:line="240" w:lineRule="auto"/>
      </w:pPr>
      <w:r>
        <w:t xml:space="preserve">Because requirements naturally evolve as business stakeholders interact with working prototypes, early sprints experience higher requirement churn. The </w:t>
      </w:r>
      <w:r>
        <w:rPr>
          <w:b/>
        </w:rPr>
        <w:t>Requirement Stabilization Index (RSI)</w:t>
      </w:r>
      <w:r>
        <w:t xml:space="preserve"> tracks requirement convergence across sprint iterations:</w:t>
      </w:r>
    </w:p>
    <w:tbl>
      <w:tblPr>
        <w:tblW w:w="0" w:type="auto"/>
        <w:jc w:val="center"/>
        <w:tblLayout w:type="fixed"/>
        <w:tblLook w:val="04A0" w:firstRow="1" w:lastRow="0" w:firstColumn="1" w:lastColumn="0" w:noHBand="0" w:noVBand="1"/>
      </w:tblPr>
      <w:tblGrid>
        <w:gridCol w:w="9360"/>
      </w:tblGrid>
      <w:tr w:rsidR="0009699C" w14:paraId="006611A5" w14:textId="77777777" w:rsidTr="003D2683">
        <w:trPr>
          <w:jc w:val="center"/>
        </w:trPr>
        <w:tc>
          <w:tcPr>
            <w:tcW w:w="9360" w:type="dxa"/>
            <w:tcBorders>
              <w:top w:val="none" w:sz="4" w:space="0" w:color="auto"/>
              <w:left w:val="single" w:sz="24" w:space="0" w:color="2F5496"/>
              <w:bottom w:val="none" w:sz="4" w:space="0" w:color="auto"/>
              <w:right w:val="none" w:sz="4" w:space="0" w:color="auto"/>
            </w:tcBorders>
            <w:shd w:val="clear" w:color="auto" w:fill="F2F4F7"/>
            <w:tcMar>
              <w:top w:w="140" w:type="dxa"/>
              <w:left w:w="200" w:type="dxa"/>
              <w:bottom w:w="140" w:type="dxa"/>
              <w:right w:w="200" w:type="dxa"/>
            </w:tcMar>
          </w:tcPr>
          <w:p w14:paraId="3C30A597" w14:textId="77777777" w:rsidR="0009699C" w:rsidRDefault="0009699C" w:rsidP="007F38E3">
            <w:pPr>
              <w:spacing w:before="40" w:after="80" w:line="240" w:lineRule="auto"/>
            </w:pPr>
            <w:r>
              <w:rPr>
                <w:rFonts w:ascii="Calibri" w:hAnsi="Calibri"/>
                <w:b/>
                <w:color w:val="1B365D"/>
                <w:sz w:val="21"/>
              </w:rPr>
              <w:t xml:space="preserve">STABILIZATION FORMULA: </w:t>
            </w:r>
            <w:r>
              <w:rPr>
                <w:rFonts w:ascii="Calibri" w:hAnsi="Calibri"/>
                <w:color w:val="333333"/>
                <w:sz w:val="21"/>
              </w:rPr>
              <w:t>Requirement Convergence Tracking</w:t>
            </w:r>
          </w:p>
          <w:p w14:paraId="314D5FEF" w14:textId="77777777" w:rsidR="0009699C" w:rsidRDefault="0009699C" w:rsidP="007F38E3">
            <w:pPr>
              <w:spacing w:before="40" w:after="80" w:line="240" w:lineRule="auto"/>
            </w:pPr>
            <w:r>
              <w:rPr>
                <w:rFonts w:ascii="Calibri" w:hAnsi="Calibri"/>
                <w:color w:val="333333"/>
                <w:sz w:val="21"/>
              </w:rPr>
              <w:t>RSI = 1 - (Modified Acceptance Criteria Points / Total Sprint Backlog Points)</w:t>
            </w:r>
          </w:p>
        </w:tc>
      </w:tr>
    </w:tbl>
    <w:p w14:paraId="66BF94CC" w14:textId="77777777" w:rsidR="0009699C" w:rsidRDefault="0009699C" w:rsidP="007F38E3">
      <w:pPr>
        <w:spacing w:line="240" w:lineRule="auto"/>
      </w:pPr>
    </w:p>
    <w:p w14:paraId="5EBC363E" w14:textId="77777777" w:rsidR="0009699C" w:rsidRDefault="0009699C" w:rsidP="007F38E3">
      <w:pPr>
        <w:pStyle w:val="ListBullet"/>
        <w:tabs>
          <w:tab w:val="num" w:pos="360"/>
        </w:tabs>
        <w:spacing w:line="240" w:lineRule="auto"/>
        <w:ind w:left="360" w:hanging="360"/>
      </w:pPr>
      <w:r>
        <w:rPr>
          <w:b/>
        </w:rPr>
        <w:t xml:space="preserve">Sprints 1–2 (Exploration Phase): </w:t>
      </w:r>
      <w:r>
        <w:t xml:space="preserve">RSI typical range </w:t>
      </w:r>
      <w:r>
        <w:rPr>
          <w:b/>
        </w:rPr>
        <w:t>0.60 – 0.75</w:t>
      </w:r>
      <w:r>
        <w:t>. High requirement churn absorbed rapidly by the AI Coder.</w:t>
      </w:r>
    </w:p>
    <w:p w14:paraId="7579D278" w14:textId="77777777" w:rsidR="0009699C" w:rsidRDefault="0009699C" w:rsidP="007F38E3">
      <w:pPr>
        <w:pStyle w:val="ListBullet"/>
        <w:tabs>
          <w:tab w:val="num" w:pos="360"/>
        </w:tabs>
        <w:spacing w:line="240" w:lineRule="auto"/>
        <w:ind w:left="360" w:hanging="360"/>
      </w:pPr>
      <w:r>
        <w:rPr>
          <w:b/>
        </w:rPr>
        <w:t xml:space="preserve">Sprints 3–4 (Convergence Phase): </w:t>
      </w:r>
      <w:r>
        <w:t xml:space="preserve">RSI reaches </w:t>
      </w:r>
      <w:r>
        <w:rPr>
          <w:b/>
        </w:rPr>
        <w:t>0.90 – 1.00</w:t>
      </w:r>
      <w:r>
        <w:t>. Requirements stabilize, and velocity reaches peak production throughput.</w:t>
      </w:r>
    </w:p>
    <w:p w14:paraId="5D8C3FA7" w14:textId="77777777" w:rsidR="0009699C" w:rsidRDefault="0009699C" w:rsidP="007F38E3">
      <w:pPr>
        <w:pStyle w:val="Heading2"/>
        <w:spacing w:line="240" w:lineRule="auto"/>
      </w:pPr>
      <w:r>
        <w:t>A.2 AI Coding Speed as a 'Variance Absorber'</w:t>
      </w:r>
    </w:p>
    <w:p w14:paraId="6872BF75" w14:textId="77777777" w:rsidR="0009699C" w:rsidRDefault="0009699C" w:rsidP="007F38E3">
      <w:pPr>
        <w:spacing w:line="240" w:lineRule="auto"/>
      </w:pPr>
      <w:r>
        <w:t xml:space="preserve">When user stories or acceptance criteria change mid-flight in a traditional project, the financial penalty is severe: developers must discard written code and manually rewrite logic. In an AI-assisted model, the machine acts as the </w:t>
      </w:r>
      <w:r>
        <w:rPr>
          <w:b/>
        </w:rPr>
        <w:t>'variance absorber,'</w:t>
      </w:r>
      <w:r>
        <w:t xml:space="preserve"> absorbing scope adjustments without multiplying labor costs.</w:t>
      </w:r>
    </w:p>
    <w:p w14:paraId="1527EAE3" w14:textId="77777777" w:rsidR="0009699C" w:rsidRDefault="0009699C" w:rsidP="007F38E3">
      <w:pPr>
        <w:spacing w:before="160" w:line="240" w:lineRule="auto"/>
        <w:jc w:val="center"/>
      </w:pPr>
      <w:r>
        <w:rPr>
          <w:noProof/>
        </w:rPr>
        <w:drawing>
          <wp:inline distT="0" distB="0" distL="0" distR="0" wp14:anchorId="0C21A1F3" wp14:editId="20DFB1AA">
            <wp:extent cx="4557823" cy="210899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ce_absorber_diagram_v2.png"/>
                    <pic:cNvPicPr/>
                  </pic:nvPicPr>
                  <pic:blipFill rotWithShape="1">
                    <a:blip r:embed="rId6"/>
                    <a:srcRect t="8066" b="9031"/>
                    <a:stretch>
                      <a:fillRect/>
                    </a:stretch>
                  </pic:blipFill>
                  <pic:spPr bwMode="auto">
                    <a:xfrm>
                      <a:off x="0" y="0"/>
                      <a:ext cx="4592976" cy="2125259"/>
                    </a:xfrm>
                    <a:prstGeom prst="rect">
                      <a:avLst/>
                    </a:prstGeom>
                    <a:ln>
                      <a:noFill/>
                    </a:ln>
                    <a:extLst>
                      <a:ext uri="{53640926-AAD7-44D8-BBD7-CCE9431645EC}">
                        <a14:shadowObscured xmlns:a14="http://schemas.microsoft.com/office/drawing/2010/main"/>
                      </a:ext>
                    </a:extLst>
                  </pic:spPr>
                </pic:pic>
              </a:graphicData>
            </a:graphic>
          </wp:inline>
        </w:drawing>
      </w:r>
    </w:p>
    <w:p w14:paraId="376AB1D9" w14:textId="77777777" w:rsidR="0009699C" w:rsidRDefault="0009699C" w:rsidP="007F38E3">
      <w:pPr>
        <w:spacing w:after="240" w:line="240" w:lineRule="auto"/>
        <w:jc w:val="center"/>
      </w:pPr>
      <w:r>
        <w:rPr>
          <w:i/>
          <w:color w:val="646464"/>
          <w:sz w:val="18"/>
        </w:rPr>
        <w:t>Figure A.1: Architectural Flow of Requirement Change Event — Legacy vs. AI-Assisted Delivery</w:t>
      </w:r>
    </w:p>
    <w:p w14:paraId="1335B231" w14:textId="77777777" w:rsidR="0009699C" w:rsidRDefault="0009699C" w:rsidP="007F38E3">
      <w:pPr>
        <w:spacing w:line="240" w:lineRule="auto"/>
      </w:pPr>
      <w:r>
        <w:t>The variance absorber capability rests on three primary operational pillars:</w:t>
      </w:r>
    </w:p>
    <w:p w14:paraId="0E01CBE9" w14:textId="77777777" w:rsidR="0009699C" w:rsidRDefault="0009699C" w:rsidP="007F38E3">
      <w:pPr>
        <w:pStyle w:val="ListBullet"/>
        <w:tabs>
          <w:tab w:val="num" w:pos="360"/>
        </w:tabs>
        <w:spacing w:line="240" w:lineRule="auto"/>
        <w:ind w:left="360" w:hanging="360"/>
      </w:pPr>
      <w:r>
        <w:rPr>
          <w:b/>
        </w:rPr>
        <w:t xml:space="preserve">Near-Zero Rework Cost: </w:t>
      </w:r>
      <w:r>
        <w:t>When acceptance criteria are modified, the AI Coder regenerates the underlying draft in minutes. The marginal cost of code regeneration approaches the cost of API tokens (~$2.00).</w:t>
      </w:r>
    </w:p>
    <w:p w14:paraId="75F84F68" w14:textId="77777777" w:rsidR="0009699C" w:rsidRDefault="0009699C" w:rsidP="007F38E3">
      <w:pPr>
        <w:pStyle w:val="ListBullet"/>
        <w:tabs>
          <w:tab w:val="num" w:pos="360"/>
        </w:tabs>
        <w:spacing w:line="240" w:lineRule="auto"/>
        <w:ind w:left="360" w:hanging="360"/>
      </w:pPr>
      <w:r>
        <w:rPr>
          <w:b/>
        </w:rPr>
        <w:t xml:space="preserve">Linear Oversight Scaling: </w:t>
      </w:r>
      <w:r>
        <w:t>The Senior Developer only reviews the delta/diff between iterations rather than re-architecting the system. Human review time scales linearly with change complexity rather than exponentially with code volume.</w:t>
      </w:r>
    </w:p>
    <w:p w14:paraId="520B3799" w14:textId="77777777" w:rsidR="0009699C" w:rsidRDefault="0009699C" w:rsidP="007F38E3">
      <w:pPr>
        <w:pStyle w:val="ListBullet"/>
        <w:tabs>
          <w:tab w:val="num" w:pos="360"/>
        </w:tabs>
        <w:spacing w:line="240" w:lineRule="auto"/>
        <w:ind w:left="360" w:hanging="360"/>
      </w:pPr>
      <w:r>
        <w:rPr>
          <w:b/>
        </w:rPr>
        <w:lastRenderedPageBreak/>
        <w:t xml:space="preserve">Controlled Scope Convergence: </w:t>
      </w:r>
      <w:r>
        <w:t>Short 1–</w:t>
      </w:r>
      <w:proofErr w:type="gramStart"/>
      <w:r>
        <w:t>3 day</w:t>
      </w:r>
      <w:proofErr w:type="gramEnd"/>
      <w:r>
        <w:t xml:space="preserve"> review loops allow product managers to refine requirements against working code early, eliminating costly late-stage production rework.</w:t>
      </w:r>
    </w:p>
    <w:p w14:paraId="1360DB4D" w14:textId="77777777" w:rsidR="0009699C" w:rsidRDefault="0009699C" w:rsidP="007F38E3">
      <w:pPr>
        <w:pStyle w:val="Heading2"/>
        <w:spacing w:line="240" w:lineRule="auto"/>
      </w:pPr>
      <w:r>
        <w:t>A.3 The Complete Cost Model Formula</w:t>
      </w:r>
    </w:p>
    <w:p w14:paraId="05C9CFF9" w14:textId="77777777" w:rsidR="0009699C" w:rsidRDefault="0009699C" w:rsidP="007F38E3">
      <w:pPr>
        <w:spacing w:line="240" w:lineRule="auto"/>
      </w:pPr>
      <w:r>
        <w:t>The total cost of an AI-assisted delivery stream accounts for both human oversight labor and direct AI operational overhead:</w:t>
      </w:r>
    </w:p>
    <w:tbl>
      <w:tblPr>
        <w:tblW w:w="0" w:type="auto"/>
        <w:jc w:val="center"/>
        <w:tblLayout w:type="fixed"/>
        <w:tblLook w:val="04A0" w:firstRow="1" w:lastRow="0" w:firstColumn="1" w:lastColumn="0" w:noHBand="0" w:noVBand="1"/>
      </w:tblPr>
      <w:tblGrid>
        <w:gridCol w:w="9360"/>
      </w:tblGrid>
      <w:tr w:rsidR="0009699C" w14:paraId="1CA3CB61" w14:textId="77777777" w:rsidTr="003D2683">
        <w:trPr>
          <w:jc w:val="center"/>
        </w:trPr>
        <w:tc>
          <w:tcPr>
            <w:tcW w:w="9360" w:type="dxa"/>
            <w:tcBorders>
              <w:top w:val="none" w:sz="4" w:space="0" w:color="auto"/>
              <w:left w:val="single" w:sz="24" w:space="0" w:color="1B365D"/>
              <w:bottom w:val="none" w:sz="4" w:space="0" w:color="auto"/>
              <w:right w:val="none" w:sz="4" w:space="0" w:color="auto"/>
            </w:tcBorders>
            <w:shd w:val="clear" w:color="auto" w:fill="EBF3FA"/>
            <w:tcMar>
              <w:top w:w="140" w:type="dxa"/>
              <w:left w:w="200" w:type="dxa"/>
              <w:bottom w:w="140" w:type="dxa"/>
              <w:right w:w="200" w:type="dxa"/>
            </w:tcMar>
          </w:tcPr>
          <w:p w14:paraId="2A3C435F" w14:textId="77777777" w:rsidR="0009699C" w:rsidRDefault="0009699C" w:rsidP="007F38E3">
            <w:pPr>
              <w:spacing w:before="40" w:after="80" w:line="240" w:lineRule="auto"/>
            </w:pPr>
            <w:r>
              <w:rPr>
                <w:rFonts w:ascii="Calibri" w:hAnsi="Calibri"/>
                <w:b/>
                <w:color w:val="1B365D"/>
                <w:sz w:val="21"/>
              </w:rPr>
              <w:t>TOTAL SPRINT COST FORMULA:</w:t>
            </w:r>
          </w:p>
          <w:p w14:paraId="64F16B07" w14:textId="77777777" w:rsidR="0009699C" w:rsidRDefault="0009699C" w:rsidP="007F38E3">
            <w:pPr>
              <w:spacing w:before="40" w:after="80" w:line="240" w:lineRule="auto"/>
            </w:pPr>
            <w:r>
              <w:rPr>
                <w:rFonts w:ascii="Calibri" w:hAnsi="Calibri"/>
                <w:color w:val="333333"/>
                <w:sz w:val="21"/>
              </w:rPr>
              <w:t>Total Sprint Cost = (</w:t>
            </w:r>
            <w:proofErr w:type="spellStart"/>
            <w:r>
              <w:rPr>
                <w:rFonts w:ascii="Calibri" w:hAnsi="Calibri"/>
                <w:color w:val="333333"/>
                <w:sz w:val="21"/>
              </w:rPr>
              <w:t>H_hrs</w:t>
            </w:r>
            <w:proofErr w:type="spellEnd"/>
            <w:r>
              <w:rPr>
                <w:rFonts w:ascii="Calibri" w:hAnsi="Calibri"/>
                <w:color w:val="333333"/>
                <w:sz w:val="21"/>
              </w:rPr>
              <w:t xml:space="preserve"> * </w:t>
            </w:r>
            <w:proofErr w:type="spellStart"/>
            <w:r>
              <w:rPr>
                <w:rFonts w:ascii="Calibri" w:hAnsi="Calibri"/>
                <w:color w:val="333333"/>
                <w:sz w:val="21"/>
              </w:rPr>
              <w:t>R_loaded</w:t>
            </w:r>
            <w:proofErr w:type="spellEnd"/>
            <w:r>
              <w:rPr>
                <w:rFonts w:ascii="Calibri" w:hAnsi="Calibri"/>
                <w:color w:val="333333"/>
                <w:sz w:val="21"/>
              </w:rPr>
              <w:t>) + (</w:t>
            </w:r>
            <w:proofErr w:type="spellStart"/>
            <w:r>
              <w:rPr>
                <w:rFonts w:ascii="Calibri" w:hAnsi="Calibri"/>
                <w:color w:val="333333"/>
                <w:sz w:val="21"/>
              </w:rPr>
              <w:t>T_count</w:t>
            </w:r>
            <w:proofErr w:type="spellEnd"/>
            <w:r>
              <w:rPr>
                <w:rFonts w:ascii="Calibri" w:hAnsi="Calibri"/>
                <w:color w:val="333333"/>
                <w:sz w:val="21"/>
              </w:rPr>
              <w:t xml:space="preserve"> * </w:t>
            </w:r>
            <w:proofErr w:type="spellStart"/>
            <w:r>
              <w:rPr>
                <w:rFonts w:ascii="Calibri" w:hAnsi="Calibri"/>
                <w:color w:val="333333"/>
                <w:sz w:val="21"/>
              </w:rPr>
              <w:t>C_task</w:t>
            </w:r>
            <w:proofErr w:type="spellEnd"/>
            <w:r>
              <w:rPr>
                <w:rFonts w:ascii="Calibri" w:hAnsi="Calibri"/>
                <w:color w:val="333333"/>
                <w:sz w:val="21"/>
              </w:rPr>
              <w:t xml:space="preserve">) + </w:t>
            </w:r>
            <w:proofErr w:type="spellStart"/>
            <w:r>
              <w:rPr>
                <w:rFonts w:ascii="Calibri" w:hAnsi="Calibri"/>
                <w:color w:val="333333"/>
                <w:sz w:val="21"/>
              </w:rPr>
              <w:t>S_amortized</w:t>
            </w:r>
            <w:proofErr w:type="spellEnd"/>
            <w:r>
              <w:rPr>
                <w:rFonts w:ascii="Calibri" w:hAnsi="Calibri"/>
                <w:color w:val="333333"/>
                <w:sz w:val="21"/>
              </w:rPr>
              <w:t xml:space="preserve"> + </w:t>
            </w:r>
            <w:proofErr w:type="spellStart"/>
            <w:r>
              <w:rPr>
                <w:rFonts w:ascii="Calibri" w:hAnsi="Calibri"/>
                <w:color w:val="333333"/>
                <w:sz w:val="21"/>
              </w:rPr>
              <w:t>R_maint</w:t>
            </w:r>
            <w:proofErr w:type="spellEnd"/>
          </w:p>
        </w:tc>
      </w:tr>
    </w:tbl>
    <w:p w14:paraId="5F42F812" w14:textId="77777777" w:rsidR="0009699C" w:rsidRDefault="0009699C" w:rsidP="007F38E3">
      <w:pPr>
        <w:spacing w:before="120" w:after="120" w:line="240" w:lineRule="auto"/>
      </w:pPr>
      <w:r>
        <w:t>Where model parameters are defined as:</w:t>
      </w:r>
    </w:p>
    <w:p w14:paraId="2733B6BD" w14:textId="77777777" w:rsidR="0009699C" w:rsidRDefault="0009699C" w:rsidP="007F38E3">
      <w:pPr>
        <w:pStyle w:val="ListBullet"/>
        <w:tabs>
          <w:tab w:val="num" w:pos="360"/>
        </w:tabs>
        <w:spacing w:line="240" w:lineRule="auto"/>
        <w:ind w:left="360" w:hanging="360"/>
      </w:pPr>
      <w:proofErr w:type="spellStart"/>
      <w:r>
        <w:rPr>
          <w:b/>
        </w:rPr>
        <w:t>H_hrs</w:t>
      </w:r>
      <w:proofErr w:type="spellEnd"/>
      <w:r>
        <w:rPr>
          <w:b/>
        </w:rPr>
        <w:t xml:space="preserve">: </w:t>
      </w:r>
      <w:r>
        <w:t>Senior Developer oversight, review, and integration hours.</w:t>
      </w:r>
    </w:p>
    <w:p w14:paraId="05F62F3B" w14:textId="77777777" w:rsidR="0009699C" w:rsidRDefault="0009699C" w:rsidP="007F38E3">
      <w:pPr>
        <w:pStyle w:val="ListBullet"/>
        <w:tabs>
          <w:tab w:val="num" w:pos="360"/>
        </w:tabs>
        <w:spacing w:line="240" w:lineRule="auto"/>
        <w:ind w:left="360" w:hanging="360"/>
      </w:pPr>
      <w:proofErr w:type="spellStart"/>
      <w:r>
        <w:rPr>
          <w:b/>
        </w:rPr>
        <w:t>R_loaded</w:t>
      </w:r>
      <w:proofErr w:type="spellEnd"/>
      <w:r>
        <w:rPr>
          <w:b/>
        </w:rPr>
        <w:t xml:space="preserve">: </w:t>
      </w:r>
      <w:proofErr w:type="gramStart"/>
      <w:r>
        <w:t>Fully-loaded</w:t>
      </w:r>
      <w:proofErr w:type="gramEnd"/>
      <w:r>
        <w:t xml:space="preserve"> hourly rate of the Senior Developer.</w:t>
      </w:r>
    </w:p>
    <w:p w14:paraId="507E913F" w14:textId="77777777" w:rsidR="0009699C" w:rsidRDefault="0009699C" w:rsidP="007F38E3">
      <w:pPr>
        <w:pStyle w:val="ListBullet"/>
        <w:tabs>
          <w:tab w:val="num" w:pos="360"/>
        </w:tabs>
        <w:spacing w:line="240" w:lineRule="auto"/>
        <w:ind w:left="360" w:hanging="360"/>
      </w:pPr>
      <w:proofErr w:type="spellStart"/>
      <w:r>
        <w:rPr>
          <w:b/>
        </w:rPr>
        <w:t>T_count</w:t>
      </w:r>
      <w:proofErr w:type="spellEnd"/>
      <w:r>
        <w:rPr>
          <w:b/>
        </w:rPr>
        <w:t xml:space="preserve">: </w:t>
      </w:r>
      <w:r>
        <w:t>Total number of tasks/stories executed in the sprint.</w:t>
      </w:r>
    </w:p>
    <w:p w14:paraId="2296FB2D" w14:textId="77777777" w:rsidR="0009699C" w:rsidRDefault="0009699C" w:rsidP="007F38E3">
      <w:pPr>
        <w:pStyle w:val="ListBullet"/>
        <w:tabs>
          <w:tab w:val="num" w:pos="360"/>
        </w:tabs>
        <w:spacing w:line="240" w:lineRule="auto"/>
        <w:ind w:left="360" w:hanging="360"/>
      </w:pPr>
      <w:proofErr w:type="spellStart"/>
      <w:r>
        <w:rPr>
          <w:b/>
        </w:rPr>
        <w:t>C_task</w:t>
      </w:r>
      <w:proofErr w:type="spellEnd"/>
      <w:r>
        <w:rPr>
          <w:b/>
        </w:rPr>
        <w:t xml:space="preserve">: </w:t>
      </w:r>
      <w:r>
        <w:t>AI API/compute usage cost per task.</w:t>
      </w:r>
    </w:p>
    <w:p w14:paraId="152EA64C" w14:textId="77777777" w:rsidR="0009699C" w:rsidRDefault="0009699C" w:rsidP="007F38E3">
      <w:pPr>
        <w:pStyle w:val="ListBullet"/>
        <w:tabs>
          <w:tab w:val="num" w:pos="360"/>
        </w:tabs>
        <w:spacing w:line="240" w:lineRule="auto"/>
        <w:ind w:left="360" w:hanging="360"/>
      </w:pPr>
      <w:proofErr w:type="spellStart"/>
      <w:r>
        <w:rPr>
          <w:b/>
        </w:rPr>
        <w:t>S_amortized</w:t>
      </w:r>
      <w:proofErr w:type="spellEnd"/>
      <w:r>
        <w:rPr>
          <w:b/>
        </w:rPr>
        <w:t xml:space="preserve">: </w:t>
      </w:r>
      <w:r>
        <w:t>Amortized monthly AI tool/seat subscription fee per sprint.</w:t>
      </w:r>
    </w:p>
    <w:p w14:paraId="39AE66E2" w14:textId="77777777" w:rsidR="0009699C" w:rsidRDefault="0009699C" w:rsidP="007F38E3">
      <w:pPr>
        <w:pStyle w:val="ListBullet"/>
        <w:tabs>
          <w:tab w:val="num" w:pos="360"/>
        </w:tabs>
        <w:spacing w:line="240" w:lineRule="auto"/>
        <w:ind w:left="360" w:hanging="360"/>
      </w:pPr>
      <w:proofErr w:type="spellStart"/>
      <w:r>
        <w:rPr>
          <w:b/>
        </w:rPr>
        <w:t>R_maint</w:t>
      </w:r>
      <w:proofErr w:type="spellEnd"/>
      <w:r>
        <w:rPr>
          <w:b/>
        </w:rPr>
        <w:t xml:space="preserve">: </w:t>
      </w:r>
      <w:r>
        <w:t>AI Maintenance &amp; Security Reserve (25%–50% of direct AI costs for tool/model re-validation).</w:t>
      </w:r>
    </w:p>
    <w:tbl>
      <w:tblPr>
        <w:tblW w:w="0" w:type="auto"/>
        <w:jc w:val="center"/>
        <w:tblLayout w:type="fixed"/>
        <w:tblLook w:val="04A0" w:firstRow="1" w:lastRow="0" w:firstColumn="1" w:lastColumn="0" w:noHBand="0" w:noVBand="1"/>
      </w:tblPr>
      <w:tblGrid>
        <w:gridCol w:w="9360"/>
      </w:tblGrid>
      <w:tr w:rsidR="0009699C" w14:paraId="5DD7E9F8" w14:textId="77777777" w:rsidTr="003D2683">
        <w:trPr>
          <w:jc w:val="center"/>
        </w:trPr>
        <w:tc>
          <w:tcPr>
            <w:tcW w:w="9360" w:type="dxa"/>
            <w:tcBorders>
              <w:top w:val="none" w:sz="4" w:space="0" w:color="auto"/>
              <w:left w:val="single" w:sz="24" w:space="0" w:color="2F5496"/>
              <w:bottom w:val="none" w:sz="4" w:space="0" w:color="auto"/>
              <w:right w:val="none" w:sz="4" w:space="0" w:color="auto"/>
            </w:tcBorders>
            <w:shd w:val="clear" w:color="auto" w:fill="F2F4F7"/>
            <w:tcMar>
              <w:top w:w="140" w:type="dxa"/>
              <w:left w:w="200" w:type="dxa"/>
              <w:bottom w:w="140" w:type="dxa"/>
              <w:right w:w="200" w:type="dxa"/>
            </w:tcMar>
          </w:tcPr>
          <w:p w14:paraId="72ADCB8F" w14:textId="77777777" w:rsidR="0009699C" w:rsidRDefault="0009699C" w:rsidP="007F38E3">
            <w:pPr>
              <w:spacing w:before="40" w:after="80" w:line="240" w:lineRule="auto"/>
            </w:pPr>
            <w:r>
              <w:rPr>
                <w:rFonts w:ascii="Calibri" w:hAnsi="Calibri"/>
                <w:b/>
                <w:color w:val="1B365D"/>
                <w:sz w:val="21"/>
              </w:rPr>
              <w:t>UNIT COST FORMULA:</w:t>
            </w:r>
          </w:p>
          <w:p w14:paraId="10671687" w14:textId="77777777" w:rsidR="0009699C" w:rsidRDefault="0009699C" w:rsidP="007F38E3">
            <w:pPr>
              <w:spacing w:before="40" w:after="80" w:line="240" w:lineRule="auto"/>
            </w:pPr>
            <w:r>
              <w:rPr>
                <w:rFonts w:ascii="Calibri" w:hAnsi="Calibri"/>
                <w:color w:val="333333"/>
                <w:sz w:val="21"/>
              </w:rPr>
              <w:t>Cost per Verified Story Point (</w:t>
            </w:r>
            <w:proofErr w:type="spellStart"/>
            <w:r>
              <w:rPr>
                <w:rFonts w:ascii="Calibri" w:hAnsi="Calibri"/>
                <w:color w:val="333333"/>
                <w:sz w:val="21"/>
              </w:rPr>
              <w:t>C_sp</w:t>
            </w:r>
            <w:proofErr w:type="spellEnd"/>
            <w:r>
              <w:rPr>
                <w:rFonts w:ascii="Calibri" w:hAnsi="Calibri"/>
                <w:color w:val="333333"/>
                <w:sz w:val="21"/>
              </w:rPr>
              <w:t>) = Total Sprint Cost / Completed &amp; Verified Story Points</w:t>
            </w:r>
          </w:p>
        </w:tc>
      </w:tr>
    </w:tbl>
    <w:p w14:paraId="58DC6204" w14:textId="77777777" w:rsidR="0009699C" w:rsidRDefault="0009699C" w:rsidP="007F38E3">
      <w:pPr>
        <w:pStyle w:val="Heading2"/>
        <w:spacing w:line="240" w:lineRule="auto"/>
      </w:pPr>
      <w:r>
        <w:t>A.4 Baseline Model Assumptions &amp; Cost Build-Up</w:t>
      </w:r>
    </w:p>
    <w:p w14:paraId="19A91B4E" w14:textId="77777777" w:rsidR="0009699C" w:rsidRDefault="0009699C" w:rsidP="007F38E3">
      <w:pPr>
        <w:spacing w:line="240" w:lineRule="auto"/>
      </w:pPr>
      <w:r>
        <w:t>All inputs are grounded in standard enterprise market midpoints and tool usage baselines:</w:t>
      </w:r>
    </w:p>
    <w:tbl>
      <w:tblPr>
        <w:tblW w:w="0" w:type="auto"/>
        <w:jc w:val="center"/>
        <w:tblLayout w:type="fixed"/>
        <w:tblLook w:val="04A0" w:firstRow="1" w:lastRow="0" w:firstColumn="1" w:lastColumn="0" w:noHBand="0" w:noVBand="1"/>
      </w:tblPr>
      <w:tblGrid>
        <w:gridCol w:w="864"/>
        <w:gridCol w:w="3312"/>
        <w:gridCol w:w="1728"/>
        <w:gridCol w:w="3456"/>
      </w:tblGrid>
      <w:tr w:rsidR="0009699C" w14:paraId="3B4D36F1" w14:textId="77777777" w:rsidTr="003D2683">
        <w:trPr>
          <w:jc w:val="center"/>
        </w:trPr>
        <w:tc>
          <w:tcPr>
            <w:tcW w:w="864" w:type="dxa"/>
            <w:shd w:val="clear" w:color="auto" w:fill="1B365D"/>
            <w:tcMar>
              <w:top w:w="100" w:type="dxa"/>
              <w:left w:w="100" w:type="dxa"/>
              <w:bottom w:w="100" w:type="dxa"/>
              <w:right w:w="100" w:type="dxa"/>
            </w:tcMar>
          </w:tcPr>
          <w:p w14:paraId="07894FBD" w14:textId="77777777" w:rsidR="0009699C" w:rsidRDefault="0009699C" w:rsidP="007F38E3">
            <w:pPr>
              <w:spacing w:after="0" w:line="240" w:lineRule="auto"/>
            </w:pPr>
            <w:r>
              <w:rPr>
                <w:b/>
                <w:color w:val="FFFFFF"/>
                <w:sz w:val="19"/>
              </w:rPr>
              <w:t>ID</w:t>
            </w:r>
          </w:p>
        </w:tc>
        <w:tc>
          <w:tcPr>
            <w:tcW w:w="3312" w:type="dxa"/>
            <w:shd w:val="clear" w:color="auto" w:fill="1B365D"/>
            <w:tcMar>
              <w:top w:w="100" w:type="dxa"/>
              <w:left w:w="100" w:type="dxa"/>
              <w:bottom w:w="100" w:type="dxa"/>
              <w:right w:w="100" w:type="dxa"/>
            </w:tcMar>
          </w:tcPr>
          <w:p w14:paraId="39C4B551" w14:textId="77777777" w:rsidR="0009699C" w:rsidRDefault="0009699C" w:rsidP="007F38E3">
            <w:pPr>
              <w:spacing w:after="0" w:line="240" w:lineRule="auto"/>
            </w:pPr>
            <w:r>
              <w:rPr>
                <w:b/>
                <w:color w:val="FFFFFF"/>
                <w:sz w:val="19"/>
              </w:rPr>
              <w:t>Model Input Parameter</w:t>
            </w:r>
          </w:p>
        </w:tc>
        <w:tc>
          <w:tcPr>
            <w:tcW w:w="1728" w:type="dxa"/>
            <w:shd w:val="clear" w:color="auto" w:fill="1B365D"/>
            <w:tcMar>
              <w:top w:w="100" w:type="dxa"/>
              <w:left w:w="100" w:type="dxa"/>
              <w:bottom w:w="100" w:type="dxa"/>
              <w:right w:w="100" w:type="dxa"/>
            </w:tcMar>
          </w:tcPr>
          <w:p w14:paraId="4A6CABFB" w14:textId="77777777" w:rsidR="0009699C" w:rsidRDefault="0009699C" w:rsidP="007F38E3">
            <w:pPr>
              <w:spacing w:after="0" w:line="240" w:lineRule="auto"/>
            </w:pPr>
            <w:r>
              <w:rPr>
                <w:b/>
                <w:color w:val="FFFFFF"/>
                <w:sz w:val="19"/>
              </w:rPr>
              <w:t>Baseline Value</w:t>
            </w:r>
          </w:p>
        </w:tc>
        <w:tc>
          <w:tcPr>
            <w:tcW w:w="3456" w:type="dxa"/>
            <w:shd w:val="clear" w:color="auto" w:fill="1B365D"/>
            <w:tcMar>
              <w:top w:w="100" w:type="dxa"/>
              <w:left w:w="100" w:type="dxa"/>
              <w:bottom w:w="100" w:type="dxa"/>
              <w:right w:w="100" w:type="dxa"/>
            </w:tcMar>
          </w:tcPr>
          <w:p w14:paraId="460EA7EE" w14:textId="77777777" w:rsidR="0009699C" w:rsidRDefault="0009699C" w:rsidP="007F38E3">
            <w:pPr>
              <w:spacing w:after="0" w:line="240" w:lineRule="auto"/>
            </w:pPr>
            <w:r>
              <w:rPr>
                <w:b/>
                <w:color w:val="FFFFFF"/>
                <w:sz w:val="19"/>
              </w:rPr>
              <w:t>Basis / Operational Note</w:t>
            </w:r>
          </w:p>
        </w:tc>
      </w:tr>
      <w:tr w:rsidR="0009699C" w14:paraId="7EA1F3BE"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1C41A175" w14:textId="77777777" w:rsidR="0009699C" w:rsidRDefault="0009699C" w:rsidP="007F38E3">
            <w:pPr>
              <w:spacing w:after="0" w:line="240" w:lineRule="auto"/>
            </w:pPr>
            <w:r>
              <w:rPr>
                <w:sz w:val="18"/>
              </w:rPr>
              <w:t>A1</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1CDBBA2E" w14:textId="77777777" w:rsidR="0009699C" w:rsidRDefault="0009699C" w:rsidP="007F38E3">
            <w:pPr>
              <w:spacing w:after="0" w:line="240" w:lineRule="auto"/>
            </w:pPr>
            <w:r>
              <w:rPr>
                <w:sz w:val="18"/>
              </w:rPr>
              <w:t>Senior Developer Base Salary (US)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348244CA" w14:textId="77777777" w:rsidR="0009699C" w:rsidRDefault="0009699C" w:rsidP="007F38E3">
            <w:pPr>
              <w:spacing w:after="0" w:line="240" w:lineRule="auto"/>
            </w:pPr>
            <w:r>
              <w:rPr>
                <w:sz w:val="18"/>
              </w:rPr>
              <w:t>$150,000 / yr</w:t>
            </w:r>
          </w:p>
        </w:tc>
        <w:tc>
          <w:tcPr>
            <w:tcW w:w="345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0495B734" w14:textId="77777777" w:rsidR="0009699C" w:rsidRDefault="0009699C" w:rsidP="007F38E3">
            <w:pPr>
              <w:spacing w:after="0" w:line="240" w:lineRule="auto"/>
            </w:pPr>
            <w:r>
              <w:rPr>
                <w:sz w:val="18"/>
              </w:rPr>
              <w:t>US market median for Senior Software Engineer</w:t>
            </w:r>
          </w:p>
        </w:tc>
      </w:tr>
      <w:tr w:rsidR="0009699C" w14:paraId="35B14EFD"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2610C686" w14:textId="77777777" w:rsidR="0009699C" w:rsidRDefault="0009699C" w:rsidP="007F38E3">
            <w:pPr>
              <w:spacing w:after="0" w:line="240" w:lineRule="auto"/>
            </w:pPr>
            <w:r>
              <w:rPr>
                <w:sz w:val="18"/>
              </w:rPr>
              <w:t>A2</w:t>
            </w:r>
          </w:p>
        </w:tc>
        <w:tc>
          <w:tcPr>
            <w:tcW w:w="3312"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6C9CB7F4" w14:textId="77777777" w:rsidR="0009699C" w:rsidRDefault="0009699C" w:rsidP="007F38E3">
            <w:pPr>
              <w:spacing w:after="0" w:line="240" w:lineRule="auto"/>
            </w:pPr>
            <w:proofErr w:type="gramStart"/>
            <w:r>
              <w:rPr>
                <w:sz w:val="18"/>
              </w:rPr>
              <w:t>Fully-Loaded</w:t>
            </w:r>
            <w:proofErr w:type="gramEnd"/>
            <w:r>
              <w:rPr>
                <w:sz w:val="18"/>
              </w:rPr>
              <w:t xml:space="preserve"> Multiplier</w:t>
            </w:r>
          </w:p>
        </w:tc>
        <w:tc>
          <w:tcPr>
            <w:tcW w:w="1728"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5349EB19" w14:textId="77777777" w:rsidR="0009699C" w:rsidRDefault="0009699C" w:rsidP="007F38E3">
            <w:pPr>
              <w:spacing w:after="0" w:line="240" w:lineRule="auto"/>
            </w:pPr>
            <w:r>
              <w:rPr>
                <w:sz w:val="18"/>
              </w:rPr>
              <w:t>1.40x</w:t>
            </w:r>
          </w:p>
        </w:tc>
        <w:tc>
          <w:tcPr>
            <w:tcW w:w="3456"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55CD07CE" w14:textId="77777777" w:rsidR="0009699C" w:rsidRDefault="0009699C" w:rsidP="007F38E3">
            <w:pPr>
              <w:spacing w:after="0" w:line="240" w:lineRule="auto"/>
            </w:pPr>
            <w:r>
              <w:rPr>
                <w:sz w:val="18"/>
              </w:rPr>
              <w:t>Covers taxes, health benefits, retirement, overhead</w:t>
            </w:r>
          </w:p>
        </w:tc>
      </w:tr>
      <w:tr w:rsidR="0009699C" w14:paraId="61121F09"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6E3021FD" w14:textId="77777777" w:rsidR="0009699C" w:rsidRDefault="0009699C" w:rsidP="007F38E3">
            <w:pPr>
              <w:spacing w:after="0" w:line="240" w:lineRule="auto"/>
            </w:pPr>
            <w:r>
              <w:rPr>
                <w:sz w:val="18"/>
              </w:rPr>
              <w:t>A3</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4794DE32" w14:textId="77777777" w:rsidR="0009699C" w:rsidRDefault="0009699C" w:rsidP="007F38E3">
            <w:pPr>
              <w:spacing w:after="0" w:line="240" w:lineRule="auto"/>
            </w:pPr>
            <w:proofErr w:type="gramStart"/>
            <w:r>
              <w:rPr>
                <w:b/>
                <w:sz w:val="18"/>
              </w:rPr>
              <w:t>Fully-Loaded</w:t>
            </w:r>
            <w:proofErr w:type="gramEnd"/>
            <w:r>
              <w:rPr>
                <w:b/>
                <w:sz w:val="18"/>
              </w:rPr>
              <w:t xml:space="preserve"> Annual Labor Cost</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351D0499" w14:textId="77777777" w:rsidR="0009699C" w:rsidRDefault="0009699C" w:rsidP="007F38E3">
            <w:pPr>
              <w:spacing w:after="0" w:line="240" w:lineRule="auto"/>
            </w:pPr>
            <w:r>
              <w:rPr>
                <w:sz w:val="18"/>
              </w:rPr>
              <w:t>$210,000</w:t>
            </w:r>
          </w:p>
        </w:tc>
        <w:tc>
          <w:tcPr>
            <w:tcW w:w="345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354632A8" w14:textId="77777777" w:rsidR="0009699C" w:rsidRDefault="0009699C" w:rsidP="007F38E3">
            <w:pPr>
              <w:spacing w:after="0" w:line="240" w:lineRule="auto"/>
            </w:pPr>
            <w:r>
              <w:rPr>
                <w:sz w:val="18"/>
              </w:rPr>
              <w:t>A1 * A2</w:t>
            </w:r>
          </w:p>
        </w:tc>
      </w:tr>
      <w:tr w:rsidR="0009699C" w14:paraId="1E96C3B9"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0F3D8B77" w14:textId="77777777" w:rsidR="0009699C" w:rsidRDefault="0009699C" w:rsidP="007F38E3">
            <w:pPr>
              <w:spacing w:after="0" w:line="240" w:lineRule="auto"/>
            </w:pPr>
            <w:r>
              <w:rPr>
                <w:sz w:val="18"/>
              </w:rPr>
              <w:t>A4</w:t>
            </w:r>
          </w:p>
        </w:tc>
        <w:tc>
          <w:tcPr>
            <w:tcW w:w="3312"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471C1CFC" w14:textId="77777777" w:rsidR="0009699C" w:rsidRDefault="0009699C" w:rsidP="007F38E3">
            <w:pPr>
              <w:spacing w:after="0" w:line="240" w:lineRule="auto"/>
            </w:pPr>
            <w:r>
              <w:rPr>
                <w:sz w:val="18"/>
              </w:rPr>
              <w:t>Annual Billable Hours</w:t>
            </w:r>
          </w:p>
        </w:tc>
        <w:tc>
          <w:tcPr>
            <w:tcW w:w="1728"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1C90D7B3" w14:textId="77777777" w:rsidR="0009699C" w:rsidRDefault="0009699C" w:rsidP="007F38E3">
            <w:pPr>
              <w:spacing w:after="0" w:line="240" w:lineRule="auto"/>
            </w:pPr>
            <w:r>
              <w:rPr>
                <w:sz w:val="18"/>
              </w:rPr>
              <w:t xml:space="preserve">1,880 </w:t>
            </w:r>
            <w:proofErr w:type="spellStart"/>
            <w:r>
              <w:rPr>
                <w:sz w:val="18"/>
              </w:rPr>
              <w:t>hrs</w:t>
            </w:r>
            <w:proofErr w:type="spellEnd"/>
          </w:p>
        </w:tc>
        <w:tc>
          <w:tcPr>
            <w:tcW w:w="3456"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7BAFB3EF" w14:textId="77777777" w:rsidR="0009699C" w:rsidRDefault="0009699C" w:rsidP="007F38E3">
            <w:pPr>
              <w:spacing w:after="0" w:line="240" w:lineRule="auto"/>
            </w:pPr>
            <w:r>
              <w:rPr>
                <w:sz w:val="18"/>
              </w:rPr>
              <w:t>2,080 standard hours minus PTO, holidays, admin</w:t>
            </w:r>
          </w:p>
        </w:tc>
      </w:tr>
      <w:tr w:rsidR="0009699C" w14:paraId="6D2843D6"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18DF5944" w14:textId="77777777" w:rsidR="0009699C" w:rsidRDefault="0009699C" w:rsidP="007F38E3">
            <w:pPr>
              <w:spacing w:after="0" w:line="240" w:lineRule="auto"/>
            </w:pPr>
            <w:r>
              <w:rPr>
                <w:sz w:val="18"/>
              </w:rPr>
              <w:t>A5</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4B703D00" w14:textId="77777777" w:rsidR="0009699C" w:rsidRDefault="0009699C" w:rsidP="007F38E3">
            <w:pPr>
              <w:spacing w:after="0" w:line="240" w:lineRule="auto"/>
            </w:pPr>
            <w:proofErr w:type="gramStart"/>
            <w:r>
              <w:rPr>
                <w:b/>
                <w:sz w:val="18"/>
              </w:rPr>
              <w:t>Fully-Loaded</w:t>
            </w:r>
            <w:proofErr w:type="gramEnd"/>
            <w:r>
              <w:rPr>
                <w:b/>
                <w:sz w:val="18"/>
              </w:rPr>
              <w:t xml:space="preserve"> Hourly Rate (</w:t>
            </w:r>
            <w:proofErr w:type="spellStart"/>
            <w:r>
              <w:rPr>
                <w:b/>
                <w:sz w:val="18"/>
              </w:rPr>
              <w:t>R_loaded</w:t>
            </w:r>
            <w:proofErr w:type="spellEnd"/>
            <w:r>
              <w:rPr>
                <w:b/>
                <w:sz w:val="18"/>
              </w:rPr>
              <w:t>)</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2BE104CA" w14:textId="77777777" w:rsidR="0009699C" w:rsidRDefault="0009699C" w:rsidP="007F38E3">
            <w:pPr>
              <w:spacing w:after="0" w:line="240" w:lineRule="auto"/>
            </w:pPr>
            <w:r>
              <w:rPr>
                <w:sz w:val="18"/>
              </w:rPr>
              <w:t xml:space="preserve">$111.70 / </w:t>
            </w:r>
            <w:proofErr w:type="spellStart"/>
            <w:r>
              <w:rPr>
                <w:sz w:val="18"/>
              </w:rPr>
              <w:t>hr</w:t>
            </w:r>
            <w:proofErr w:type="spellEnd"/>
          </w:p>
        </w:tc>
        <w:tc>
          <w:tcPr>
            <w:tcW w:w="345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72818069" w14:textId="77777777" w:rsidR="0009699C" w:rsidRDefault="0009699C" w:rsidP="007F38E3">
            <w:pPr>
              <w:spacing w:after="0" w:line="240" w:lineRule="auto"/>
            </w:pPr>
            <w:r>
              <w:rPr>
                <w:sz w:val="18"/>
              </w:rPr>
              <w:t>A3 / A4</w:t>
            </w:r>
          </w:p>
        </w:tc>
      </w:tr>
      <w:tr w:rsidR="0009699C" w14:paraId="674A799D"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3CBF6726" w14:textId="77777777" w:rsidR="0009699C" w:rsidRDefault="0009699C" w:rsidP="007F38E3">
            <w:pPr>
              <w:spacing w:after="0" w:line="240" w:lineRule="auto"/>
            </w:pPr>
            <w:r>
              <w:rPr>
                <w:sz w:val="18"/>
              </w:rPr>
              <w:t>A6</w:t>
            </w:r>
          </w:p>
        </w:tc>
        <w:tc>
          <w:tcPr>
            <w:tcW w:w="3312"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15E4E0C4" w14:textId="77777777" w:rsidR="0009699C" w:rsidRDefault="0009699C" w:rsidP="007F38E3">
            <w:pPr>
              <w:spacing w:after="0" w:line="240" w:lineRule="auto"/>
            </w:pPr>
            <w:r>
              <w:rPr>
                <w:sz w:val="18"/>
              </w:rPr>
              <w:t>AI Developer Seat Subscription</w:t>
            </w:r>
          </w:p>
        </w:tc>
        <w:tc>
          <w:tcPr>
            <w:tcW w:w="1728"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088F8F61" w14:textId="77777777" w:rsidR="0009699C" w:rsidRDefault="0009699C" w:rsidP="007F38E3">
            <w:pPr>
              <w:spacing w:after="0" w:line="240" w:lineRule="auto"/>
            </w:pPr>
            <w:r>
              <w:rPr>
                <w:sz w:val="18"/>
              </w:rPr>
              <w:t xml:space="preserve">$19.00 / </w:t>
            </w:r>
            <w:proofErr w:type="spellStart"/>
            <w:r>
              <w:rPr>
                <w:sz w:val="18"/>
              </w:rPr>
              <w:t>mo</w:t>
            </w:r>
            <w:proofErr w:type="spellEnd"/>
          </w:p>
        </w:tc>
        <w:tc>
          <w:tcPr>
            <w:tcW w:w="3456"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067C3D5B" w14:textId="77777777" w:rsidR="0009699C" w:rsidRDefault="0009699C" w:rsidP="007F38E3">
            <w:pPr>
              <w:spacing w:after="0" w:line="240" w:lineRule="auto"/>
            </w:pPr>
            <w:r>
              <w:rPr>
                <w:sz w:val="18"/>
              </w:rPr>
              <w:t>Enterprise AI coding assistant list price</w:t>
            </w:r>
          </w:p>
        </w:tc>
      </w:tr>
      <w:tr w:rsidR="0009699C" w14:paraId="538BFD3A"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2F2866A9" w14:textId="77777777" w:rsidR="0009699C" w:rsidRDefault="0009699C" w:rsidP="007F38E3">
            <w:pPr>
              <w:spacing w:after="0" w:line="240" w:lineRule="auto"/>
            </w:pPr>
            <w:r>
              <w:rPr>
                <w:sz w:val="18"/>
              </w:rPr>
              <w:t>A7</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3BF72714" w14:textId="77777777" w:rsidR="0009699C" w:rsidRDefault="0009699C" w:rsidP="007F38E3">
            <w:pPr>
              <w:spacing w:after="0" w:line="240" w:lineRule="auto"/>
            </w:pPr>
            <w:r>
              <w:rPr>
                <w:sz w:val="18"/>
              </w:rPr>
              <w:t>AI Compute / Token Usage per Task</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13A30143" w14:textId="77777777" w:rsidR="0009699C" w:rsidRDefault="0009699C" w:rsidP="007F38E3">
            <w:pPr>
              <w:spacing w:after="0" w:line="240" w:lineRule="auto"/>
            </w:pPr>
            <w:r>
              <w:rPr>
                <w:sz w:val="18"/>
              </w:rPr>
              <w:t>$2.00 / task</w:t>
            </w:r>
          </w:p>
        </w:tc>
        <w:tc>
          <w:tcPr>
            <w:tcW w:w="345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6F741664" w14:textId="77777777" w:rsidR="0009699C" w:rsidRDefault="0009699C" w:rsidP="007F38E3">
            <w:pPr>
              <w:spacing w:after="0" w:line="240" w:lineRule="auto"/>
            </w:pPr>
            <w:r>
              <w:rPr>
                <w:sz w:val="18"/>
              </w:rPr>
              <w:t>~200k input + 50k output tokens at frontier rates</w:t>
            </w:r>
          </w:p>
        </w:tc>
      </w:tr>
      <w:tr w:rsidR="0009699C" w14:paraId="076104EA"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3C7E807F" w14:textId="77777777" w:rsidR="0009699C" w:rsidRDefault="0009699C" w:rsidP="007F38E3">
            <w:pPr>
              <w:spacing w:after="0" w:line="240" w:lineRule="auto"/>
            </w:pPr>
            <w:r>
              <w:rPr>
                <w:sz w:val="18"/>
              </w:rPr>
              <w:t>A8</w:t>
            </w:r>
          </w:p>
        </w:tc>
        <w:tc>
          <w:tcPr>
            <w:tcW w:w="3312"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5C146D97" w14:textId="77777777" w:rsidR="0009699C" w:rsidRDefault="0009699C" w:rsidP="007F38E3">
            <w:pPr>
              <w:spacing w:after="0" w:line="240" w:lineRule="auto"/>
            </w:pPr>
            <w:r>
              <w:rPr>
                <w:sz w:val="18"/>
              </w:rPr>
              <w:t>Tasks per Sprint Backlog</w:t>
            </w:r>
          </w:p>
        </w:tc>
        <w:tc>
          <w:tcPr>
            <w:tcW w:w="1728"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16BD1173" w14:textId="77777777" w:rsidR="0009699C" w:rsidRDefault="0009699C" w:rsidP="007F38E3">
            <w:pPr>
              <w:spacing w:after="0" w:line="240" w:lineRule="auto"/>
            </w:pPr>
            <w:r>
              <w:rPr>
                <w:sz w:val="18"/>
              </w:rPr>
              <w:t>10 Tasks</w:t>
            </w:r>
          </w:p>
        </w:tc>
        <w:tc>
          <w:tcPr>
            <w:tcW w:w="3456"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6E532937" w14:textId="77777777" w:rsidR="0009699C" w:rsidRDefault="0009699C" w:rsidP="007F38E3">
            <w:pPr>
              <w:spacing w:after="0" w:line="240" w:lineRule="auto"/>
            </w:pPr>
            <w:r>
              <w:rPr>
                <w:sz w:val="18"/>
              </w:rPr>
              <w:t>Standard work package for 1–</w:t>
            </w:r>
            <w:proofErr w:type="gramStart"/>
            <w:r>
              <w:rPr>
                <w:sz w:val="18"/>
              </w:rPr>
              <w:t>3 day</w:t>
            </w:r>
            <w:proofErr w:type="gramEnd"/>
            <w:r>
              <w:rPr>
                <w:sz w:val="18"/>
              </w:rPr>
              <w:t xml:space="preserve"> sprint iteration</w:t>
            </w:r>
          </w:p>
        </w:tc>
      </w:tr>
      <w:tr w:rsidR="0009699C" w14:paraId="26542C8E"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30064812" w14:textId="77777777" w:rsidR="0009699C" w:rsidRDefault="0009699C" w:rsidP="007F38E3">
            <w:pPr>
              <w:spacing w:after="0" w:line="240" w:lineRule="auto"/>
            </w:pPr>
            <w:r>
              <w:rPr>
                <w:sz w:val="18"/>
              </w:rPr>
              <w:t>A9</w:t>
            </w:r>
          </w:p>
        </w:tc>
        <w:tc>
          <w:tcPr>
            <w:tcW w:w="3312"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7C07A3D1" w14:textId="77777777" w:rsidR="0009699C" w:rsidRDefault="0009699C" w:rsidP="007F38E3">
            <w:pPr>
              <w:spacing w:after="0" w:line="240" w:lineRule="auto"/>
            </w:pPr>
            <w:r>
              <w:rPr>
                <w:sz w:val="18"/>
              </w:rPr>
              <w:t>Human Oversight Hours per Task</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4C247B7E" w14:textId="77777777" w:rsidR="0009699C" w:rsidRDefault="0009699C" w:rsidP="007F38E3">
            <w:pPr>
              <w:spacing w:after="0" w:line="240" w:lineRule="auto"/>
            </w:pPr>
            <w:r>
              <w:rPr>
                <w:sz w:val="18"/>
              </w:rPr>
              <w:t xml:space="preserve">2.0 </w:t>
            </w:r>
            <w:proofErr w:type="spellStart"/>
            <w:r>
              <w:rPr>
                <w:sz w:val="18"/>
              </w:rPr>
              <w:t>hrs</w:t>
            </w:r>
            <w:proofErr w:type="spellEnd"/>
          </w:p>
        </w:tc>
        <w:tc>
          <w:tcPr>
            <w:tcW w:w="3456" w:type="dxa"/>
            <w:tcBorders>
              <w:top w:val="single" w:sz="4" w:space="0" w:color="D3D3D3"/>
              <w:left w:val="single" w:sz="4" w:space="0" w:color="D3D3D3"/>
              <w:bottom w:val="single" w:sz="4" w:space="0" w:color="D3D3D3"/>
              <w:right w:val="single" w:sz="4" w:space="0" w:color="D3D3D3"/>
            </w:tcBorders>
            <w:shd w:val="clear" w:color="auto" w:fill="FFFFFF"/>
            <w:tcMar>
              <w:top w:w="70" w:type="dxa"/>
              <w:left w:w="100" w:type="dxa"/>
              <w:bottom w:w="70" w:type="dxa"/>
              <w:right w:w="100" w:type="dxa"/>
            </w:tcMar>
          </w:tcPr>
          <w:p w14:paraId="2EA26046" w14:textId="77777777" w:rsidR="0009699C" w:rsidRDefault="0009699C" w:rsidP="007F38E3">
            <w:pPr>
              <w:spacing w:after="0" w:line="240" w:lineRule="auto"/>
            </w:pPr>
            <w:r>
              <w:rPr>
                <w:sz w:val="18"/>
              </w:rPr>
              <w:t>Code review, testing, architecture check, integration</w:t>
            </w:r>
          </w:p>
        </w:tc>
      </w:tr>
      <w:tr w:rsidR="0009699C" w14:paraId="56B06C43" w14:textId="77777777" w:rsidTr="003D2683">
        <w:trPr>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063E163C" w14:textId="77777777" w:rsidR="0009699C" w:rsidRDefault="0009699C" w:rsidP="007F38E3">
            <w:pPr>
              <w:spacing w:after="0" w:line="240" w:lineRule="auto"/>
            </w:pPr>
            <w:r>
              <w:rPr>
                <w:sz w:val="18"/>
              </w:rPr>
              <w:lastRenderedPageBreak/>
              <w:t>A10</w:t>
            </w:r>
          </w:p>
        </w:tc>
        <w:tc>
          <w:tcPr>
            <w:tcW w:w="3312"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16E7BCB0" w14:textId="77777777" w:rsidR="0009699C" w:rsidRDefault="0009699C" w:rsidP="007F38E3">
            <w:pPr>
              <w:spacing w:after="0" w:line="240" w:lineRule="auto"/>
            </w:pPr>
            <w:r>
              <w:rPr>
                <w:sz w:val="18"/>
              </w:rPr>
              <w:t>Sprints per Month</w:t>
            </w:r>
          </w:p>
        </w:tc>
        <w:tc>
          <w:tcPr>
            <w:tcW w:w="1728"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533E6AF4" w14:textId="77777777" w:rsidR="0009699C" w:rsidRDefault="0009699C" w:rsidP="007F38E3">
            <w:pPr>
              <w:spacing w:after="0" w:line="240" w:lineRule="auto"/>
            </w:pPr>
            <w:r>
              <w:rPr>
                <w:sz w:val="18"/>
              </w:rPr>
              <w:t>2 Sprints</w:t>
            </w:r>
          </w:p>
        </w:tc>
        <w:tc>
          <w:tcPr>
            <w:tcW w:w="3456" w:type="dxa"/>
            <w:tcBorders>
              <w:top w:val="single" w:sz="4" w:space="0" w:color="D3D3D3"/>
              <w:left w:val="single" w:sz="4" w:space="0" w:color="D3D3D3"/>
              <w:bottom w:val="single" w:sz="4" w:space="0" w:color="D3D3D3"/>
              <w:right w:val="single" w:sz="4" w:space="0" w:color="D3D3D3"/>
            </w:tcBorders>
            <w:shd w:val="clear" w:color="auto" w:fill="F2F4F7"/>
            <w:tcMar>
              <w:top w:w="70" w:type="dxa"/>
              <w:left w:w="100" w:type="dxa"/>
              <w:bottom w:w="70" w:type="dxa"/>
              <w:right w:w="100" w:type="dxa"/>
            </w:tcMar>
          </w:tcPr>
          <w:p w14:paraId="1C99E344" w14:textId="77777777" w:rsidR="0009699C" w:rsidRDefault="0009699C" w:rsidP="007F38E3">
            <w:pPr>
              <w:spacing w:after="0" w:line="240" w:lineRule="auto"/>
            </w:pPr>
            <w:r>
              <w:rPr>
                <w:sz w:val="18"/>
              </w:rPr>
              <w:t>Operational execution cadence</w:t>
            </w:r>
          </w:p>
        </w:tc>
      </w:tr>
    </w:tbl>
    <w:p w14:paraId="493627E5" w14:textId="77777777" w:rsidR="0009699C" w:rsidRDefault="0009699C" w:rsidP="007F38E3">
      <w:pPr>
        <w:spacing w:after="0" w:line="240" w:lineRule="auto"/>
      </w:pPr>
    </w:p>
    <w:tbl>
      <w:tblPr>
        <w:tblW w:w="0" w:type="auto"/>
        <w:jc w:val="center"/>
        <w:tblLayout w:type="fixed"/>
        <w:tblLook w:val="04A0" w:firstRow="1" w:lastRow="0" w:firstColumn="1" w:lastColumn="0" w:noHBand="0" w:noVBand="1"/>
      </w:tblPr>
      <w:tblGrid>
        <w:gridCol w:w="9360"/>
      </w:tblGrid>
      <w:tr w:rsidR="0009699C" w14:paraId="075AF757" w14:textId="77777777" w:rsidTr="003D2683">
        <w:trPr>
          <w:jc w:val="center"/>
        </w:trPr>
        <w:tc>
          <w:tcPr>
            <w:tcW w:w="9360" w:type="dxa"/>
            <w:tcBorders>
              <w:top w:val="none" w:sz="4" w:space="0" w:color="auto"/>
              <w:left w:val="single" w:sz="24" w:space="0" w:color="2F5496"/>
              <w:bottom w:val="none" w:sz="4" w:space="0" w:color="auto"/>
              <w:right w:val="none" w:sz="4" w:space="0" w:color="auto"/>
            </w:tcBorders>
            <w:shd w:val="clear" w:color="auto" w:fill="F2F4F7"/>
            <w:tcMar>
              <w:top w:w="140" w:type="dxa"/>
              <w:left w:w="200" w:type="dxa"/>
              <w:bottom w:w="140" w:type="dxa"/>
              <w:right w:w="200" w:type="dxa"/>
            </w:tcMar>
          </w:tcPr>
          <w:p w14:paraId="3DA56910" w14:textId="77777777" w:rsidR="0009699C" w:rsidRDefault="0009699C" w:rsidP="007F38E3">
            <w:pPr>
              <w:spacing w:before="40" w:after="80" w:line="240" w:lineRule="auto"/>
            </w:pPr>
            <w:r>
              <w:rPr>
                <w:rFonts w:ascii="Calibri" w:hAnsi="Calibri"/>
                <w:b/>
                <w:color w:val="1B365D"/>
                <w:sz w:val="21"/>
              </w:rPr>
              <w:t>1. HUMAN LABOR COST BUILD-UP (per 10-Task Sprint):</w:t>
            </w:r>
          </w:p>
          <w:p w14:paraId="0DBC61BC" w14:textId="77777777" w:rsidR="0009699C" w:rsidRDefault="0009699C" w:rsidP="007F38E3">
            <w:pPr>
              <w:spacing w:before="40" w:after="80" w:line="240" w:lineRule="auto"/>
            </w:pPr>
            <w:r>
              <w:rPr>
                <w:rFonts w:ascii="Calibri" w:hAnsi="Calibri"/>
                <w:color w:val="333333"/>
                <w:sz w:val="21"/>
              </w:rPr>
              <w:t xml:space="preserve">Human Cost = 10 Tasks * 2.0 </w:t>
            </w:r>
            <w:proofErr w:type="spellStart"/>
            <w:r>
              <w:rPr>
                <w:rFonts w:ascii="Calibri" w:hAnsi="Calibri"/>
                <w:color w:val="333333"/>
                <w:sz w:val="21"/>
              </w:rPr>
              <w:t>hrs</w:t>
            </w:r>
            <w:proofErr w:type="spellEnd"/>
            <w:r>
              <w:rPr>
                <w:rFonts w:ascii="Calibri" w:hAnsi="Calibri"/>
                <w:color w:val="333333"/>
                <w:sz w:val="21"/>
              </w:rPr>
              <w:t>/task * $111.70/</w:t>
            </w:r>
            <w:proofErr w:type="spellStart"/>
            <w:r>
              <w:rPr>
                <w:rFonts w:ascii="Calibri" w:hAnsi="Calibri"/>
                <w:color w:val="333333"/>
                <w:sz w:val="21"/>
              </w:rPr>
              <w:t>hr</w:t>
            </w:r>
            <w:proofErr w:type="spellEnd"/>
            <w:r>
              <w:rPr>
                <w:rFonts w:ascii="Calibri" w:hAnsi="Calibri"/>
                <w:color w:val="333333"/>
                <w:sz w:val="21"/>
              </w:rPr>
              <w:t xml:space="preserve"> = $</w:t>
            </w:r>
            <w:proofErr w:type="gramStart"/>
            <w:r>
              <w:rPr>
                <w:rFonts w:ascii="Calibri" w:hAnsi="Calibri"/>
                <w:color w:val="333333"/>
                <w:sz w:val="21"/>
              </w:rPr>
              <w:t>2,234.00  (</w:t>
            </w:r>
            <w:proofErr w:type="gramEnd"/>
            <w:r>
              <w:rPr>
                <w:rFonts w:ascii="Calibri" w:hAnsi="Calibri"/>
                <w:color w:val="333333"/>
                <w:sz w:val="21"/>
              </w:rPr>
              <w:t>98.7% of total sprint cost)</w:t>
            </w:r>
          </w:p>
          <w:p w14:paraId="43EDBD42" w14:textId="77777777" w:rsidR="0009699C" w:rsidRDefault="0009699C" w:rsidP="007F38E3">
            <w:pPr>
              <w:spacing w:before="40" w:after="80" w:line="240" w:lineRule="auto"/>
            </w:pPr>
            <w:r>
              <w:rPr>
                <w:rFonts w:ascii="Calibri" w:hAnsi="Calibri"/>
                <w:b/>
                <w:color w:val="1B365D"/>
                <w:sz w:val="21"/>
              </w:rPr>
              <w:t>2. AI TOOLING &amp; COMPUTE BUILD-UP (per 10-Task Sprint):</w:t>
            </w:r>
          </w:p>
          <w:p w14:paraId="128272F5" w14:textId="77777777" w:rsidR="0009699C" w:rsidRDefault="0009699C" w:rsidP="007F38E3">
            <w:pPr>
              <w:spacing w:before="40" w:after="80" w:line="240" w:lineRule="auto"/>
            </w:pPr>
            <w:r>
              <w:rPr>
                <w:rFonts w:ascii="Calibri" w:hAnsi="Calibri"/>
                <w:color w:val="333333"/>
                <w:sz w:val="21"/>
              </w:rPr>
              <w:t>Compute Cost = 10 Tasks * $2.00/task = $20.00 | Amortized Seat Fee = $19.00 / 2 = $9.50</w:t>
            </w:r>
          </w:p>
          <w:p w14:paraId="3180DCA6" w14:textId="77777777" w:rsidR="0009699C" w:rsidRDefault="0009699C" w:rsidP="007F38E3">
            <w:pPr>
              <w:spacing w:before="40" w:after="80" w:line="240" w:lineRule="auto"/>
            </w:pPr>
            <w:r>
              <w:rPr>
                <w:rFonts w:ascii="Calibri" w:hAnsi="Calibri"/>
                <w:color w:val="333333"/>
                <w:sz w:val="21"/>
              </w:rPr>
              <w:t>Direct AI Cost = $20.00 + $9.50 = $29.</w:t>
            </w:r>
            <w:proofErr w:type="gramStart"/>
            <w:r>
              <w:rPr>
                <w:rFonts w:ascii="Calibri" w:hAnsi="Calibri"/>
                <w:color w:val="333333"/>
                <w:sz w:val="21"/>
              </w:rPr>
              <w:t>50  (</w:t>
            </w:r>
            <w:proofErr w:type="gramEnd"/>
            <w:r>
              <w:rPr>
                <w:rFonts w:ascii="Calibri" w:hAnsi="Calibri"/>
                <w:color w:val="333333"/>
                <w:sz w:val="21"/>
              </w:rPr>
              <w:t>1.3% of total sprint cost)</w:t>
            </w:r>
          </w:p>
          <w:p w14:paraId="339A4688" w14:textId="77777777" w:rsidR="0009699C" w:rsidRDefault="0009699C" w:rsidP="007F38E3">
            <w:pPr>
              <w:spacing w:before="40" w:after="80" w:line="240" w:lineRule="auto"/>
            </w:pPr>
            <w:r>
              <w:rPr>
                <w:rFonts w:ascii="Calibri" w:hAnsi="Calibri"/>
                <w:b/>
                <w:color w:val="1B365D"/>
                <w:sz w:val="21"/>
              </w:rPr>
              <w:t>3. MAINTENANCE &amp; SECURITY RESERVE (</w:t>
            </w:r>
            <w:proofErr w:type="spellStart"/>
            <w:r>
              <w:rPr>
                <w:rFonts w:ascii="Calibri" w:hAnsi="Calibri"/>
                <w:b/>
                <w:color w:val="1B365D"/>
                <w:sz w:val="21"/>
              </w:rPr>
              <w:t>R_maint</w:t>
            </w:r>
            <w:proofErr w:type="spellEnd"/>
            <w:r>
              <w:rPr>
                <w:rFonts w:ascii="Calibri" w:hAnsi="Calibri"/>
                <w:b/>
                <w:color w:val="1B365D"/>
                <w:sz w:val="21"/>
              </w:rPr>
              <w:t>):</w:t>
            </w:r>
          </w:p>
          <w:p w14:paraId="4090A01B" w14:textId="77777777" w:rsidR="0009699C" w:rsidRDefault="0009699C" w:rsidP="007F38E3">
            <w:pPr>
              <w:spacing w:before="40" w:after="80" w:line="240" w:lineRule="auto"/>
            </w:pPr>
            <w:r>
              <w:rPr>
                <w:rFonts w:ascii="Calibri" w:hAnsi="Calibri"/>
                <w:color w:val="333333"/>
                <w:sz w:val="21"/>
              </w:rPr>
              <w:t xml:space="preserve">Reserve = (35% * $29.50) + (1.0 </w:t>
            </w:r>
            <w:proofErr w:type="spellStart"/>
            <w:r>
              <w:rPr>
                <w:rFonts w:ascii="Calibri" w:hAnsi="Calibri"/>
                <w:color w:val="333333"/>
                <w:sz w:val="21"/>
              </w:rPr>
              <w:t>hr</w:t>
            </w:r>
            <w:proofErr w:type="spellEnd"/>
            <w:r>
              <w:rPr>
                <w:rFonts w:ascii="Calibri" w:hAnsi="Calibri"/>
                <w:color w:val="333333"/>
                <w:sz w:val="21"/>
              </w:rPr>
              <w:t xml:space="preserve"> Re-validation * $111.70) = $122.02</w:t>
            </w:r>
          </w:p>
        </w:tc>
      </w:tr>
    </w:tbl>
    <w:p w14:paraId="7DC88917" w14:textId="77777777" w:rsidR="0009699C" w:rsidRDefault="0009699C" w:rsidP="007F38E3">
      <w:pPr>
        <w:pStyle w:val="Heading2"/>
        <w:spacing w:line="240" w:lineRule="auto"/>
      </w:pPr>
      <w:r>
        <w:t>A.5 Scenario Comparison: Legacy vs. AI-Assisted Backlog Delivery</w:t>
      </w:r>
    </w:p>
    <w:p w14:paraId="1140311E" w14:textId="77777777" w:rsidR="0009699C" w:rsidRDefault="0009699C" w:rsidP="007F38E3">
      <w:pPr>
        <w:spacing w:line="240" w:lineRule="auto"/>
      </w:pPr>
      <w:r>
        <w:t xml:space="preserve">The table below demonstrates the economic impact of applying the AI-Assisted Delivery Model (with variance absorption) to a </w:t>
      </w:r>
      <w:r>
        <w:rPr>
          <w:b/>
        </w:rPr>
        <w:t>10-User Story Backlog (~30 Story Points)</w:t>
      </w:r>
      <w:r>
        <w:t xml:space="preserve"> featuring 2 mid-sprint requirement refinements:</w:t>
      </w:r>
    </w:p>
    <w:tbl>
      <w:tblPr>
        <w:tblW w:w="0" w:type="auto"/>
        <w:jc w:val="center"/>
        <w:tblLayout w:type="fixed"/>
        <w:tblLook w:val="04A0" w:firstRow="1" w:lastRow="0" w:firstColumn="1" w:lastColumn="0" w:noHBand="0" w:noVBand="1"/>
      </w:tblPr>
      <w:tblGrid>
        <w:gridCol w:w="2592"/>
        <w:gridCol w:w="2160"/>
        <w:gridCol w:w="2160"/>
        <w:gridCol w:w="2448"/>
      </w:tblGrid>
      <w:tr w:rsidR="0009699C" w14:paraId="4517A5AD" w14:textId="77777777" w:rsidTr="003D2683">
        <w:trPr>
          <w:jc w:val="center"/>
        </w:trPr>
        <w:tc>
          <w:tcPr>
            <w:tcW w:w="2592" w:type="dxa"/>
            <w:shd w:val="clear" w:color="auto" w:fill="1B365D"/>
            <w:tcMar>
              <w:top w:w="100" w:type="dxa"/>
              <w:left w:w="80" w:type="dxa"/>
              <w:bottom w:w="100" w:type="dxa"/>
              <w:right w:w="80" w:type="dxa"/>
            </w:tcMar>
          </w:tcPr>
          <w:p w14:paraId="66A905D1" w14:textId="77777777" w:rsidR="0009699C" w:rsidRDefault="0009699C" w:rsidP="007F38E3">
            <w:pPr>
              <w:spacing w:after="0" w:line="240" w:lineRule="auto"/>
            </w:pPr>
            <w:r>
              <w:rPr>
                <w:b/>
                <w:color w:val="FFFFFF"/>
                <w:sz w:val="18"/>
              </w:rPr>
              <w:t>Operational Costing Metric</w:t>
            </w:r>
          </w:p>
        </w:tc>
        <w:tc>
          <w:tcPr>
            <w:tcW w:w="2160" w:type="dxa"/>
            <w:shd w:val="clear" w:color="auto" w:fill="1B365D"/>
            <w:tcMar>
              <w:top w:w="100" w:type="dxa"/>
              <w:left w:w="80" w:type="dxa"/>
              <w:bottom w:w="100" w:type="dxa"/>
              <w:right w:w="80" w:type="dxa"/>
            </w:tcMar>
          </w:tcPr>
          <w:p w14:paraId="7D510C6C" w14:textId="77777777" w:rsidR="0009699C" w:rsidRDefault="0009699C" w:rsidP="007F38E3">
            <w:pPr>
              <w:spacing w:after="0" w:line="240" w:lineRule="auto"/>
            </w:pPr>
            <w:r>
              <w:rPr>
                <w:b/>
                <w:color w:val="FFFFFF"/>
                <w:sz w:val="18"/>
              </w:rPr>
              <w:t>Legacy Delivery</w:t>
            </w:r>
            <w:r>
              <w:rPr>
                <w:b/>
                <w:color w:val="FFFFFF"/>
                <w:sz w:val="18"/>
              </w:rPr>
              <w:br/>
              <w:t>(2-Wk Waterfall/Scrum)</w:t>
            </w:r>
          </w:p>
        </w:tc>
        <w:tc>
          <w:tcPr>
            <w:tcW w:w="2160" w:type="dxa"/>
            <w:shd w:val="clear" w:color="auto" w:fill="1B365D"/>
            <w:tcMar>
              <w:top w:w="100" w:type="dxa"/>
              <w:left w:w="80" w:type="dxa"/>
              <w:bottom w:w="100" w:type="dxa"/>
              <w:right w:w="80" w:type="dxa"/>
            </w:tcMar>
          </w:tcPr>
          <w:p w14:paraId="295681D9" w14:textId="77777777" w:rsidR="0009699C" w:rsidRDefault="0009699C" w:rsidP="007F38E3">
            <w:pPr>
              <w:spacing w:after="0" w:line="240" w:lineRule="auto"/>
            </w:pPr>
            <w:r>
              <w:rPr>
                <w:b/>
                <w:color w:val="FFFFFF"/>
                <w:sz w:val="18"/>
              </w:rPr>
              <w:t>AI-Assisted Delivery</w:t>
            </w:r>
            <w:r>
              <w:rPr>
                <w:b/>
                <w:color w:val="FFFFFF"/>
                <w:sz w:val="18"/>
              </w:rPr>
              <w:br/>
              <w:t>(2-Day Sprint)</w:t>
            </w:r>
          </w:p>
        </w:tc>
        <w:tc>
          <w:tcPr>
            <w:tcW w:w="2448" w:type="dxa"/>
            <w:shd w:val="clear" w:color="auto" w:fill="1B365D"/>
            <w:tcMar>
              <w:top w:w="100" w:type="dxa"/>
              <w:left w:w="80" w:type="dxa"/>
              <w:bottom w:w="100" w:type="dxa"/>
              <w:right w:w="80" w:type="dxa"/>
            </w:tcMar>
          </w:tcPr>
          <w:p w14:paraId="76C029FC" w14:textId="77777777" w:rsidR="0009699C" w:rsidRDefault="0009699C" w:rsidP="007F38E3">
            <w:pPr>
              <w:spacing w:after="0" w:line="240" w:lineRule="auto"/>
            </w:pPr>
            <w:r>
              <w:rPr>
                <w:b/>
                <w:color w:val="FFFFFF"/>
                <w:sz w:val="18"/>
              </w:rPr>
              <w:t>Operational Impact &amp; Savings</w:t>
            </w:r>
          </w:p>
        </w:tc>
      </w:tr>
      <w:tr w:rsidR="0009699C" w14:paraId="1B912655"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373BC4E0" w14:textId="77777777" w:rsidR="0009699C" w:rsidRDefault="0009699C" w:rsidP="007F38E3">
            <w:pPr>
              <w:spacing w:after="0" w:line="240" w:lineRule="auto"/>
            </w:pPr>
            <w:r>
              <w:rPr>
                <w:b/>
                <w:sz w:val="17"/>
              </w:rPr>
              <w:t>Functional Backlog Scope</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0AFC95DA" w14:textId="77777777" w:rsidR="0009699C" w:rsidRDefault="0009699C" w:rsidP="007F38E3">
            <w:pPr>
              <w:spacing w:after="0" w:line="240" w:lineRule="auto"/>
            </w:pPr>
            <w:r>
              <w:rPr>
                <w:sz w:val="17"/>
              </w:rPr>
              <w:t>10 User Stories (~30 Pts)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170D82D2" w14:textId="77777777" w:rsidR="0009699C" w:rsidRDefault="0009699C" w:rsidP="007F38E3">
            <w:pPr>
              <w:spacing w:after="0" w:line="240" w:lineRule="auto"/>
            </w:pPr>
            <w:r>
              <w:rPr>
                <w:sz w:val="17"/>
              </w:rPr>
              <w:t>10 User Stories (~30 Pts)</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7C6075B9" w14:textId="77777777" w:rsidR="0009699C" w:rsidRDefault="0009699C" w:rsidP="007F38E3">
            <w:pPr>
              <w:spacing w:after="0" w:line="240" w:lineRule="auto"/>
            </w:pPr>
            <w:r>
              <w:rPr>
                <w:sz w:val="17"/>
              </w:rPr>
              <w:t>Equal functional scope delivered</w:t>
            </w:r>
          </w:p>
        </w:tc>
      </w:tr>
      <w:tr w:rsidR="0009699C" w14:paraId="21A4F0A8"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2A78428D" w14:textId="77777777" w:rsidR="0009699C" w:rsidRDefault="0009699C" w:rsidP="007F38E3">
            <w:pPr>
              <w:spacing w:after="0" w:line="240" w:lineRule="auto"/>
            </w:pPr>
            <w:r>
              <w:rPr>
                <w:b/>
                <w:sz w:val="17"/>
              </w:rPr>
              <w:t>Raw Code Generation Time</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629DF37D" w14:textId="77777777" w:rsidR="0009699C" w:rsidRDefault="0009699C" w:rsidP="007F38E3">
            <w:pPr>
              <w:spacing w:after="0" w:line="240" w:lineRule="auto"/>
            </w:pPr>
            <w:r>
              <w:rPr>
                <w:sz w:val="17"/>
              </w:rPr>
              <w:t>60.0 Human Dev Hours</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6092DB33" w14:textId="77777777" w:rsidR="0009699C" w:rsidRDefault="0009699C" w:rsidP="007F38E3">
            <w:pPr>
              <w:spacing w:after="0" w:line="240" w:lineRule="auto"/>
            </w:pPr>
            <w:r>
              <w:rPr>
                <w:sz w:val="17"/>
              </w:rPr>
              <w:t>0.5 AI Compute Hours</w:t>
            </w:r>
          </w:p>
        </w:tc>
        <w:tc>
          <w:tcPr>
            <w:tcW w:w="2448"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7CF016BB" w14:textId="77777777" w:rsidR="0009699C" w:rsidRDefault="0009699C" w:rsidP="007F38E3">
            <w:pPr>
              <w:spacing w:after="0" w:line="240" w:lineRule="auto"/>
            </w:pPr>
            <w:r>
              <w:rPr>
                <w:sz w:val="17"/>
              </w:rPr>
              <w:t>99% reduction in manual typing</w:t>
            </w:r>
          </w:p>
        </w:tc>
      </w:tr>
      <w:tr w:rsidR="0009699C" w14:paraId="63B96119"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4FB12616" w14:textId="77777777" w:rsidR="0009699C" w:rsidRDefault="0009699C" w:rsidP="007F38E3">
            <w:pPr>
              <w:spacing w:after="0" w:line="240" w:lineRule="auto"/>
            </w:pPr>
            <w:r>
              <w:rPr>
                <w:b/>
                <w:sz w:val="17"/>
              </w:rPr>
              <w:t>Human Oversight &amp; Verification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5A0EF7A7" w14:textId="77777777" w:rsidR="0009699C" w:rsidRDefault="0009699C" w:rsidP="007F38E3">
            <w:pPr>
              <w:spacing w:after="0" w:line="240" w:lineRule="auto"/>
            </w:pPr>
            <w:r>
              <w:rPr>
                <w:sz w:val="17"/>
              </w:rPr>
              <w:t>15.0 PR/QA Hours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0B3F9D75" w14:textId="77777777" w:rsidR="0009699C" w:rsidRDefault="0009699C" w:rsidP="007F38E3">
            <w:pPr>
              <w:spacing w:after="0" w:line="240" w:lineRule="auto"/>
            </w:pPr>
            <w:r>
              <w:rPr>
                <w:sz w:val="17"/>
              </w:rPr>
              <w:t>20.0 Senior Dev Hours</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2288588A" w14:textId="77777777" w:rsidR="0009699C" w:rsidRDefault="0009699C" w:rsidP="007F38E3">
            <w:pPr>
              <w:spacing w:after="0" w:line="240" w:lineRule="auto"/>
            </w:pPr>
            <w:r>
              <w:rPr>
                <w:sz w:val="17"/>
              </w:rPr>
              <w:t>Shift to deep security/logic validation</w:t>
            </w:r>
          </w:p>
        </w:tc>
      </w:tr>
      <w:tr w:rsidR="0009699C" w14:paraId="19BC9D13"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9CEFA69" w14:textId="77777777" w:rsidR="0009699C" w:rsidRDefault="0009699C" w:rsidP="007F38E3">
            <w:pPr>
              <w:spacing w:after="0" w:line="240" w:lineRule="auto"/>
            </w:pPr>
            <w:r>
              <w:rPr>
                <w:b/>
                <w:sz w:val="17"/>
              </w:rPr>
              <w:t>Requirement Churn Impact</w:t>
            </w:r>
            <w:r>
              <w:rPr>
                <w:b/>
                <w:sz w:val="17"/>
              </w:rPr>
              <w:br/>
              <w:t>(2 Acceptance Criteria Updates)</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7469716C" w14:textId="77777777" w:rsidR="0009699C" w:rsidRDefault="0009699C" w:rsidP="007F38E3">
            <w:pPr>
              <w:spacing w:after="0" w:line="240" w:lineRule="auto"/>
            </w:pPr>
            <w:r>
              <w:rPr>
                <w:sz w:val="17"/>
              </w:rPr>
              <w:t>+20.0 Human Hours</w:t>
            </w:r>
            <w:r>
              <w:rPr>
                <w:sz w:val="17"/>
              </w:rPr>
              <w:br/>
              <w:t>(Code Rewrite &amp; Rework)</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0C312FED" w14:textId="77777777" w:rsidR="0009699C" w:rsidRDefault="0009699C" w:rsidP="007F38E3">
            <w:pPr>
              <w:spacing w:after="0" w:line="240" w:lineRule="auto"/>
            </w:pPr>
            <w:r>
              <w:rPr>
                <w:sz w:val="17"/>
              </w:rPr>
              <w:t>+1.5 Human Review Hours</w:t>
            </w:r>
            <w:r>
              <w:rPr>
                <w:sz w:val="17"/>
              </w:rPr>
              <w:br/>
              <w:t>(AI Absorbs Code Rewrite)</w:t>
            </w:r>
          </w:p>
        </w:tc>
        <w:tc>
          <w:tcPr>
            <w:tcW w:w="2448"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6085BF5" w14:textId="77777777" w:rsidR="0009699C" w:rsidRDefault="0009699C" w:rsidP="007F38E3">
            <w:pPr>
              <w:spacing w:after="0" w:line="240" w:lineRule="auto"/>
            </w:pPr>
            <w:r>
              <w:rPr>
                <w:sz w:val="17"/>
              </w:rPr>
              <w:t>AI acts as variance absorber</w:t>
            </w:r>
            <w:r>
              <w:rPr>
                <w:sz w:val="17"/>
              </w:rPr>
              <w:br/>
              <w:t>($17 compute vs. $2,234 labor)</w:t>
            </w:r>
          </w:p>
        </w:tc>
      </w:tr>
      <w:tr w:rsidR="0009699C" w14:paraId="3C66E470"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73E297EC" w14:textId="77777777" w:rsidR="0009699C" w:rsidRDefault="0009699C" w:rsidP="007F38E3">
            <w:pPr>
              <w:spacing w:after="0" w:line="240" w:lineRule="auto"/>
            </w:pPr>
            <w:r>
              <w:rPr>
                <w:b/>
                <w:sz w:val="17"/>
              </w:rPr>
              <w:t>Total Human Oversight Labor</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56EB3783" w14:textId="77777777" w:rsidR="0009699C" w:rsidRDefault="0009699C" w:rsidP="007F38E3">
            <w:pPr>
              <w:spacing w:after="0" w:line="240" w:lineRule="auto"/>
            </w:pPr>
            <w:r>
              <w:rPr>
                <w:sz w:val="17"/>
              </w:rPr>
              <w:t>95.0 Hours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18BD8352" w14:textId="77777777" w:rsidR="0009699C" w:rsidRDefault="0009699C" w:rsidP="007F38E3">
            <w:pPr>
              <w:spacing w:after="0" w:line="240" w:lineRule="auto"/>
            </w:pPr>
            <w:r>
              <w:rPr>
                <w:sz w:val="17"/>
              </w:rPr>
              <w:t>21.5 Hours</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39639564" w14:textId="77777777" w:rsidR="0009699C" w:rsidRDefault="0009699C" w:rsidP="007F38E3">
            <w:pPr>
              <w:spacing w:after="0" w:line="240" w:lineRule="auto"/>
            </w:pPr>
            <w:r>
              <w:rPr>
                <w:sz w:val="17"/>
              </w:rPr>
              <w:t>77% net reduction in human hours</w:t>
            </w:r>
          </w:p>
        </w:tc>
      </w:tr>
      <w:tr w:rsidR="0009699C" w14:paraId="1C8F0548"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2565EA0" w14:textId="77777777" w:rsidR="0009699C" w:rsidRDefault="0009699C" w:rsidP="007F38E3">
            <w:pPr>
              <w:spacing w:after="0" w:line="240" w:lineRule="auto"/>
            </w:pPr>
            <w:r>
              <w:rPr>
                <w:b/>
                <w:sz w:val="17"/>
              </w:rPr>
              <w:t>Direct AI Tooling &amp; Compute Cost</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678F3F8" w14:textId="77777777" w:rsidR="0009699C" w:rsidRDefault="0009699C" w:rsidP="007F38E3">
            <w:pPr>
              <w:spacing w:after="0" w:line="240" w:lineRule="auto"/>
            </w:pPr>
            <w:r>
              <w:rPr>
                <w:sz w:val="17"/>
              </w:rPr>
              <w:t>$0.00</w:t>
            </w:r>
          </w:p>
        </w:tc>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793454BF" w14:textId="77777777" w:rsidR="0009699C" w:rsidRDefault="0009699C" w:rsidP="007F38E3">
            <w:pPr>
              <w:spacing w:after="0" w:line="240" w:lineRule="auto"/>
            </w:pPr>
            <w:r>
              <w:rPr>
                <w:sz w:val="17"/>
              </w:rPr>
              <w:t>$29.50</w:t>
            </w:r>
          </w:p>
        </w:tc>
        <w:tc>
          <w:tcPr>
            <w:tcW w:w="2448"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67A4138D" w14:textId="77777777" w:rsidR="0009699C" w:rsidRDefault="0009699C" w:rsidP="007F38E3">
            <w:pPr>
              <w:spacing w:after="0" w:line="240" w:lineRule="auto"/>
            </w:pPr>
            <w:r>
              <w:rPr>
                <w:sz w:val="17"/>
              </w:rPr>
              <w:t>AI compute cost is trivial (~1.3%)</w:t>
            </w:r>
          </w:p>
        </w:tc>
      </w:tr>
      <w:tr w:rsidR="0009699C" w14:paraId="5E45D3D8"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35CA54B4" w14:textId="77777777" w:rsidR="0009699C" w:rsidRDefault="0009699C" w:rsidP="007F38E3">
            <w:pPr>
              <w:spacing w:after="0" w:line="240" w:lineRule="auto"/>
            </w:pPr>
            <w:r>
              <w:rPr>
                <w:b/>
                <w:sz w:val="17"/>
              </w:rPr>
              <w:t>AI Maintenance &amp; Security Reserve</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2E20440D" w14:textId="77777777" w:rsidR="0009699C" w:rsidRDefault="0009699C" w:rsidP="007F38E3">
            <w:pPr>
              <w:spacing w:after="0" w:line="240" w:lineRule="auto"/>
            </w:pPr>
            <w:r>
              <w:rPr>
                <w:sz w:val="17"/>
              </w:rPr>
              <w:t>$0.00</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26DF6537" w14:textId="77777777" w:rsidR="0009699C" w:rsidRDefault="0009699C" w:rsidP="007F38E3">
            <w:pPr>
              <w:spacing w:after="0" w:line="240" w:lineRule="auto"/>
            </w:pPr>
            <w:r>
              <w:rPr>
                <w:sz w:val="17"/>
              </w:rPr>
              <w:t>$122.02</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633AB530" w14:textId="77777777" w:rsidR="0009699C" w:rsidRDefault="0009699C" w:rsidP="007F38E3">
            <w:pPr>
              <w:spacing w:after="0" w:line="240" w:lineRule="auto"/>
            </w:pPr>
            <w:r>
              <w:rPr>
                <w:sz w:val="17"/>
              </w:rPr>
              <w:t>Covers model updates &amp; CVE scanning</w:t>
            </w:r>
          </w:p>
        </w:tc>
      </w:tr>
      <w:tr w:rsidR="0009699C" w14:paraId="55989C49"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37DCE467" w14:textId="77777777" w:rsidR="0009699C" w:rsidRDefault="0009699C" w:rsidP="007F38E3">
            <w:pPr>
              <w:spacing w:after="0" w:line="240" w:lineRule="auto"/>
            </w:pPr>
            <w:r>
              <w:rPr>
                <w:b/>
                <w:sz w:val="17"/>
              </w:rPr>
              <w:t>Total Sprint Backlog Delivery Cost</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30332294" w14:textId="77777777" w:rsidR="0009699C" w:rsidRDefault="0009699C" w:rsidP="007F38E3">
            <w:pPr>
              <w:spacing w:after="0" w:line="240" w:lineRule="auto"/>
            </w:pPr>
            <w:r>
              <w:rPr>
                <w:b/>
                <w:sz w:val="17"/>
              </w:rPr>
              <w:t>$10,611.50</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34C25578" w14:textId="77777777" w:rsidR="0009699C" w:rsidRDefault="0009699C" w:rsidP="007F38E3">
            <w:pPr>
              <w:spacing w:after="0" w:line="240" w:lineRule="auto"/>
            </w:pPr>
            <w:r>
              <w:rPr>
                <w:b/>
                <w:sz w:val="17"/>
              </w:rPr>
              <w:t>$2,553.07</w:t>
            </w:r>
          </w:p>
        </w:tc>
        <w:tc>
          <w:tcPr>
            <w:tcW w:w="2448"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1E559DEF" w14:textId="77777777" w:rsidR="0009699C" w:rsidRDefault="0009699C" w:rsidP="007F38E3">
            <w:pPr>
              <w:spacing w:after="0" w:line="240" w:lineRule="auto"/>
            </w:pPr>
            <w:r>
              <w:rPr>
                <w:b/>
                <w:sz w:val="17"/>
              </w:rPr>
              <w:t>76% net cost reduction per backlog</w:t>
            </w:r>
          </w:p>
        </w:tc>
      </w:tr>
      <w:tr w:rsidR="0009699C" w14:paraId="4A959694"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5AB07AC7" w14:textId="77777777" w:rsidR="0009699C" w:rsidRDefault="0009699C" w:rsidP="007F38E3">
            <w:pPr>
              <w:spacing w:after="0" w:line="240" w:lineRule="auto"/>
            </w:pPr>
            <w:r>
              <w:rPr>
                <w:b/>
                <w:sz w:val="17"/>
              </w:rPr>
              <w:t>Cost per Verified Story Point (</w:t>
            </w:r>
            <w:proofErr w:type="spellStart"/>
            <w:r>
              <w:rPr>
                <w:b/>
                <w:sz w:val="17"/>
              </w:rPr>
              <w:t>C_sp</w:t>
            </w:r>
            <w:proofErr w:type="spellEnd"/>
            <w:r>
              <w:rPr>
                <w:b/>
                <w:sz w:val="17"/>
              </w:rPr>
              <w:t>)</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3F631177" w14:textId="77777777" w:rsidR="0009699C" w:rsidRDefault="0009699C" w:rsidP="007F38E3">
            <w:pPr>
              <w:spacing w:after="0" w:line="240" w:lineRule="auto"/>
            </w:pPr>
            <w:r>
              <w:rPr>
                <w:b/>
                <w:sz w:val="17"/>
              </w:rPr>
              <w:t>$353.72 / Pt</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56A1CEA8" w14:textId="77777777" w:rsidR="0009699C" w:rsidRDefault="0009699C" w:rsidP="007F38E3">
            <w:pPr>
              <w:spacing w:after="0" w:line="240" w:lineRule="auto"/>
            </w:pPr>
            <w:r>
              <w:rPr>
                <w:b/>
                <w:sz w:val="17"/>
              </w:rPr>
              <w:t>$85.10 / Pt</w:t>
            </w:r>
          </w:p>
        </w:tc>
        <w:tc>
          <w:tcPr>
            <w:tcW w:w="2448"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1881E75D" w14:textId="77777777" w:rsidR="0009699C" w:rsidRDefault="0009699C" w:rsidP="007F38E3">
            <w:pPr>
              <w:spacing w:after="0" w:line="240" w:lineRule="auto"/>
            </w:pPr>
            <w:r>
              <w:rPr>
                <w:b/>
                <w:sz w:val="17"/>
              </w:rPr>
              <w:t>4.1x improvement in cost efficiency</w:t>
            </w:r>
          </w:p>
        </w:tc>
      </w:tr>
      <w:tr w:rsidR="0009699C" w14:paraId="572ADFCC"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67BE83A8" w14:textId="77777777" w:rsidR="0009699C" w:rsidRDefault="0009699C" w:rsidP="007F38E3">
            <w:pPr>
              <w:spacing w:after="0" w:line="240" w:lineRule="auto"/>
            </w:pPr>
            <w:r>
              <w:rPr>
                <w:b/>
                <w:sz w:val="17"/>
              </w:rPr>
              <w:t>Elapsed Delivery Cycle Time</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12CDA059" w14:textId="77777777" w:rsidR="0009699C" w:rsidRDefault="0009699C" w:rsidP="007F38E3">
            <w:pPr>
              <w:spacing w:after="0" w:line="240" w:lineRule="auto"/>
            </w:pPr>
            <w:r>
              <w:rPr>
                <w:b/>
                <w:sz w:val="17"/>
              </w:rPr>
              <w:t>10 Business Days</w:t>
            </w:r>
          </w:p>
        </w:tc>
        <w:tc>
          <w:tcPr>
            <w:tcW w:w="2160"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758D216A" w14:textId="77777777" w:rsidR="0009699C" w:rsidRDefault="0009699C" w:rsidP="007F38E3">
            <w:pPr>
              <w:spacing w:after="0" w:line="240" w:lineRule="auto"/>
            </w:pPr>
            <w:r>
              <w:rPr>
                <w:b/>
                <w:sz w:val="17"/>
              </w:rPr>
              <w:t>2 Business Days</w:t>
            </w:r>
          </w:p>
        </w:tc>
        <w:tc>
          <w:tcPr>
            <w:tcW w:w="2448" w:type="dxa"/>
            <w:tcBorders>
              <w:top w:val="single" w:sz="4" w:space="0" w:color="D3D3D3"/>
              <w:left w:val="single" w:sz="4" w:space="0" w:color="D3D3D3"/>
              <w:bottom w:val="single" w:sz="4" w:space="0" w:color="D3D3D3"/>
              <w:right w:val="single" w:sz="4" w:space="0" w:color="D3D3D3"/>
            </w:tcBorders>
            <w:shd w:val="clear" w:color="auto" w:fill="EBF3FA"/>
            <w:tcMar>
              <w:top w:w="70" w:type="dxa"/>
              <w:left w:w="80" w:type="dxa"/>
              <w:bottom w:w="70" w:type="dxa"/>
              <w:right w:w="80" w:type="dxa"/>
            </w:tcMar>
          </w:tcPr>
          <w:p w14:paraId="4247CA5B" w14:textId="77777777" w:rsidR="0009699C" w:rsidRDefault="0009699C" w:rsidP="007F38E3">
            <w:pPr>
              <w:spacing w:after="0" w:line="240" w:lineRule="auto"/>
            </w:pPr>
            <w:r>
              <w:rPr>
                <w:b/>
                <w:sz w:val="17"/>
              </w:rPr>
              <w:t>5x acceleration in time-to-market</w:t>
            </w:r>
          </w:p>
        </w:tc>
      </w:tr>
    </w:tbl>
    <w:p w14:paraId="63F45425" w14:textId="77777777" w:rsidR="0009699C" w:rsidRDefault="0009699C" w:rsidP="007F38E3">
      <w:pPr>
        <w:pStyle w:val="Heading2"/>
        <w:spacing w:line="240" w:lineRule="auto"/>
      </w:pPr>
      <w:r>
        <w:lastRenderedPageBreak/>
        <w:t>A.6 Model Sensitivity Analysis</w:t>
      </w:r>
    </w:p>
    <w:p w14:paraId="2F4D0887" w14:textId="77777777" w:rsidR="0009699C" w:rsidRDefault="0009699C" w:rsidP="007F38E3">
      <w:pPr>
        <w:spacing w:line="240" w:lineRule="auto"/>
      </w:pPr>
      <w:r>
        <w:t>Sensitivity testing confirms that total delivery cost is almost entirely driven by human oversight rates and review hours, making the model highly resilient to changes in AI vendor pricing:</w:t>
      </w:r>
    </w:p>
    <w:tbl>
      <w:tblPr>
        <w:tblW w:w="0" w:type="auto"/>
        <w:jc w:val="center"/>
        <w:tblLayout w:type="fixed"/>
        <w:tblLook w:val="04A0" w:firstRow="1" w:lastRow="0" w:firstColumn="1" w:lastColumn="0" w:noHBand="0" w:noVBand="1"/>
      </w:tblPr>
      <w:tblGrid>
        <w:gridCol w:w="2592"/>
        <w:gridCol w:w="1584"/>
        <w:gridCol w:w="1584"/>
        <w:gridCol w:w="1584"/>
        <w:gridCol w:w="2016"/>
      </w:tblGrid>
      <w:tr w:rsidR="0009699C" w14:paraId="571550AF" w14:textId="77777777" w:rsidTr="003D2683">
        <w:trPr>
          <w:jc w:val="center"/>
        </w:trPr>
        <w:tc>
          <w:tcPr>
            <w:tcW w:w="2592" w:type="dxa"/>
            <w:shd w:val="clear" w:color="auto" w:fill="1B365D"/>
            <w:tcMar>
              <w:top w:w="90" w:type="dxa"/>
              <w:left w:w="80" w:type="dxa"/>
              <w:bottom w:w="90" w:type="dxa"/>
              <w:right w:w="80" w:type="dxa"/>
            </w:tcMar>
          </w:tcPr>
          <w:p w14:paraId="394CEAE6" w14:textId="77777777" w:rsidR="0009699C" w:rsidRDefault="0009699C" w:rsidP="007F38E3">
            <w:pPr>
              <w:spacing w:after="0" w:line="240" w:lineRule="auto"/>
            </w:pPr>
            <w:r>
              <w:rPr>
                <w:b/>
                <w:color w:val="FFFFFF"/>
                <w:sz w:val="18"/>
              </w:rPr>
              <w:t>Variable</w:t>
            </w:r>
          </w:p>
        </w:tc>
        <w:tc>
          <w:tcPr>
            <w:tcW w:w="1584" w:type="dxa"/>
            <w:shd w:val="clear" w:color="auto" w:fill="1B365D"/>
            <w:tcMar>
              <w:top w:w="90" w:type="dxa"/>
              <w:left w:w="80" w:type="dxa"/>
              <w:bottom w:w="90" w:type="dxa"/>
              <w:right w:w="80" w:type="dxa"/>
            </w:tcMar>
          </w:tcPr>
          <w:p w14:paraId="56DC5ACF" w14:textId="77777777" w:rsidR="0009699C" w:rsidRDefault="0009699C" w:rsidP="007F38E3">
            <w:pPr>
              <w:spacing w:after="0" w:line="240" w:lineRule="auto"/>
            </w:pPr>
            <w:r>
              <w:rPr>
                <w:b/>
                <w:color w:val="FFFFFF"/>
                <w:sz w:val="18"/>
              </w:rPr>
              <w:t>Baseline Value</w:t>
            </w:r>
          </w:p>
        </w:tc>
        <w:tc>
          <w:tcPr>
            <w:tcW w:w="1584" w:type="dxa"/>
            <w:shd w:val="clear" w:color="auto" w:fill="1B365D"/>
            <w:tcMar>
              <w:top w:w="90" w:type="dxa"/>
              <w:left w:w="80" w:type="dxa"/>
              <w:bottom w:w="90" w:type="dxa"/>
              <w:right w:w="80" w:type="dxa"/>
            </w:tcMar>
          </w:tcPr>
          <w:p w14:paraId="5E94AE8F" w14:textId="77777777" w:rsidR="0009699C" w:rsidRDefault="0009699C" w:rsidP="007F38E3">
            <w:pPr>
              <w:spacing w:after="0" w:line="240" w:lineRule="auto"/>
            </w:pPr>
            <w:r>
              <w:rPr>
                <w:b/>
                <w:color w:val="FFFFFF"/>
                <w:sz w:val="18"/>
              </w:rPr>
              <w:t>Low Range</w:t>
            </w:r>
          </w:p>
        </w:tc>
        <w:tc>
          <w:tcPr>
            <w:tcW w:w="1584" w:type="dxa"/>
            <w:shd w:val="clear" w:color="auto" w:fill="1B365D"/>
            <w:tcMar>
              <w:top w:w="90" w:type="dxa"/>
              <w:left w:w="80" w:type="dxa"/>
              <w:bottom w:w="90" w:type="dxa"/>
              <w:right w:w="80" w:type="dxa"/>
            </w:tcMar>
          </w:tcPr>
          <w:p w14:paraId="08F98B5B" w14:textId="77777777" w:rsidR="0009699C" w:rsidRDefault="0009699C" w:rsidP="007F38E3">
            <w:pPr>
              <w:spacing w:after="0" w:line="240" w:lineRule="auto"/>
            </w:pPr>
            <w:r>
              <w:rPr>
                <w:b/>
                <w:color w:val="FFFFFF"/>
                <w:sz w:val="18"/>
              </w:rPr>
              <w:t>High Range</w:t>
            </w:r>
          </w:p>
        </w:tc>
        <w:tc>
          <w:tcPr>
            <w:tcW w:w="2016" w:type="dxa"/>
            <w:shd w:val="clear" w:color="auto" w:fill="1B365D"/>
            <w:tcMar>
              <w:top w:w="90" w:type="dxa"/>
              <w:left w:w="80" w:type="dxa"/>
              <w:bottom w:w="90" w:type="dxa"/>
              <w:right w:w="80" w:type="dxa"/>
            </w:tcMar>
          </w:tcPr>
          <w:p w14:paraId="6863C8A5" w14:textId="77777777" w:rsidR="0009699C" w:rsidRDefault="0009699C" w:rsidP="007F38E3">
            <w:pPr>
              <w:spacing w:after="0" w:line="240" w:lineRule="auto"/>
            </w:pPr>
            <w:r>
              <w:rPr>
                <w:b/>
                <w:color w:val="FFFFFF"/>
                <w:sz w:val="18"/>
              </w:rPr>
              <w:t>Impact on Total Cost</w:t>
            </w:r>
          </w:p>
        </w:tc>
      </w:tr>
      <w:tr w:rsidR="0009699C" w14:paraId="7FFDC9DE"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67C5353E" w14:textId="77777777" w:rsidR="0009699C" w:rsidRDefault="0009699C" w:rsidP="007F38E3">
            <w:pPr>
              <w:spacing w:after="0" w:line="240" w:lineRule="auto"/>
            </w:pPr>
            <w:r>
              <w:rPr>
                <w:b/>
                <w:sz w:val="17"/>
              </w:rPr>
              <w:t>Human Hourly Rate (</w:t>
            </w:r>
            <w:proofErr w:type="spellStart"/>
            <w:r>
              <w:rPr>
                <w:b/>
                <w:sz w:val="17"/>
              </w:rPr>
              <w:t>R_loaded</w:t>
            </w:r>
            <w:proofErr w:type="spellEnd"/>
            <w:r>
              <w:rPr>
                <w:b/>
                <w:sz w:val="17"/>
              </w:rPr>
              <w:t>)</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13988C67" w14:textId="77777777" w:rsidR="0009699C" w:rsidRDefault="0009699C" w:rsidP="007F38E3">
            <w:pPr>
              <w:spacing w:after="0" w:line="240" w:lineRule="auto"/>
            </w:pPr>
            <w:r>
              <w:rPr>
                <w:sz w:val="17"/>
              </w:rPr>
              <w:t>$111.70 (US)</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5E4F0F14" w14:textId="77777777" w:rsidR="0009699C" w:rsidRDefault="0009699C" w:rsidP="007F38E3">
            <w:pPr>
              <w:spacing w:after="0" w:line="240" w:lineRule="auto"/>
            </w:pPr>
            <w:r>
              <w:rPr>
                <w:sz w:val="17"/>
              </w:rPr>
              <w:t>$45.00 (Offshore)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1A024CEE" w14:textId="77777777" w:rsidR="0009699C" w:rsidRDefault="0009699C" w:rsidP="007F38E3">
            <w:pPr>
              <w:spacing w:after="0" w:line="240" w:lineRule="auto"/>
            </w:pPr>
            <w:r>
              <w:rPr>
                <w:sz w:val="17"/>
              </w:rPr>
              <w:t>$135.00 (US High)</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654E180E" w14:textId="77777777" w:rsidR="0009699C" w:rsidRDefault="0009699C" w:rsidP="007F38E3">
            <w:pPr>
              <w:spacing w:after="0" w:line="240" w:lineRule="auto"/>
            </w:pPr>
            <w:r>
              <w:rPr>
                <w:b/>
                <w:sz w:val="17"/>
              </w:rPr>
              <w:t>High: Human line dominates 98%+ of cost</w:t>
            </w:r>
          </w:p>
        </w:tc>
      </w:tr>
      <w:tr w:rsidR="0009699C" w14:paraId="06B5208E"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4636425C" w14:textId="77777777" w:rsidR="0009699C" w:rsidRDefault="0009699C" w:rsidP="007F38E3">
            <w:pPr>
              <w:spacing w:after="0" w:line="240" w:lineRule="auto"/>
            </w:pPr>
            <w:r>
              <w:rPr>
                <w:b/>
                <w:sz w:val="17"/>
              </w:rPr>
              <w:t>Oversight Hours per Task (A9)</w:t>
            </w:r>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2A9C8EE0" w14:textId="77777777" w:rsidR="0009699C" w:rsidRDefault="0009699C" w:rsidP="007F38E3">
            <w:pPr>
              <w:spacing w:after="0" w:line="240" w:lineRule="auto"/>
            </w:pPr>
            <w:r>
              <w:rPr>
                <w:sz w:val="17"/>
              </w:rPr>
              <w:t>2.0 Hours</w:t>
            </w:r>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321FDD7" w14:textId="77777777" w:rsidR="0009699C" w:rsidRDefault="0009699C" w:rsidP="007F38E3">
            <w:pPr>
              <w:spacing w:after="0" w:line="240" w:lineRule="auto"/>
            </w:pPr>
            <w:r>
              <w:rPr>
                <w:sz w:val="17"/>
              </w:rPr>
              <w:t>1.0 Hour (Simple)</w:t>
            </w:r>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5A141279" w14:textId="77777777" w:rsidR="0009699C" w:rsidRDefault="0009699C" w:rsidP="007F38E3">
            <w:pPr>
              <w:spacing w:after="0" w:line="240" w:lineRule="auto"/>
            </w:pPr>
            <w:r>
              <w:rPr>
                <w:sz w:val="17"/>
              </w:rPr>
              <w:t>4.0 Hours (Complex)</w:t>
            </w:r>
          </w:p>
        </w:tc>
        <w:tc>
          <w:tcPr>
            <w:tcW w:w="2016"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4F157EFA" w14:textId="77777777" w:rsidR="0009699C" w:rsidRDefault="0009699C" w:rsidP="007F38E3">
            <w:pPr>
              <w:spacing w:after="0" w:line="240" w:lineRule="auto"/>
            </w:pPr>
            <w:r>
              <w:rPr>
                <w:b/>
                <w:sz w:val="17"/>
              </w:rPr>
              <w:t>High: Determines total human billable effort</w:t>
            </w:r>
          </w:p>
        </w:tc>
      </w:tr>
      <w:tr w:rsidR="0009699C" w14:paraId="61B7F357"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6DAE91FE" w14:textId="77777777" w:rsidR="0009699C" w:rsidRDefault="0009699C" w:rsidP="007F38E3">
            <w:pPr>
              <w:spacing w:after="0" w:line="240" w:lineRule="auto"/>
            </w:pPr>
            <w:r>
              <w:rPr>
                <w:b/>
                <w:sz w:val="17"/>
              </w:rPr>
              <w:t>AI Compute Cost per Task</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5D23B622" w14:textId="77777777" w:rsidR="0009699C" w:rsidRDefault="0009699C" w:rsidP="007F38E3">
            <w:pPr>
              <w:spacing w:after="0" w:line="240" w:lineRule="auto"/>
            </w:pPr>
            <w:r>
              <w:rPr>
                <w:sz w:val="17"/>
              </w:rPr>
              <w:t>$2.00 / task</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3E0F0FBE" w14:textId="77777777" w:rsidR="0009699C" w:rsidRDefault="0009699C" w:rsidP="007F38E3">
            <w:pPr>
              <w:spacing w:after="0" w:line="240" w:lineRule="auto"/>
            </w:pPr>
            <w:r>
              <w:rPr>
                <w:sz w:val="17"/>
              </w:rPr>
              <w:t>$0.50 / task</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62DBBA3F" w14:textId="77777777" w:rsidR="0009699C" w:rsidRDefault="0009699C" w:rsidP="007F38E3">
            <w:pPr>
              <w:spacing w:after="0" w:line="240" w:lineRule="auto"/>
            </w:pPr>
            <w:r>
              <w:rPr>
                <w:sz w:val="17"/>
              </w:rPr>
              <w:t>$10.00 / task</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70" w:type="dxa"/>
              <w:left w:w="80" w:type="dxa"/>
              <w:bottom w:w="70" w:type="dxa"/>
              <w:right w:w="80" w:type="dxa"/>
            </w:tcMar>
          </w:tcPr>
          <w:p w14:paraId="2284F501" w14:textId="77777777" w:rsidR="0009699C" w:rsidRDefault="0009699C" w:rsidP="007F38E3">
            <w:pPr>
              <w:spacing w:after="0" w:line="240" w:lineRule="auto"/>
            </w:pPr>
            <w:r>
              <w:rPr>
                <w:b/>
                <w:sz w:val="17"/>
              </w:rPr>
              <w:t>Negligible: Moves total cost by &lt; 2%</w:t>
            </w:r>
          </w:p>
        </w:tc>
      </w:tr>
      <w:tr w:rsidR="0009699C" w14:paraId="55CA89C0" w14:textId="77777777" w:rsidTr="003D2683">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68FF317C" w14:textId="77777777" w:rsidR="0009699C" w:rsidRDefault="0009699C" w:rsidP="007F38E3">
            <w:pPr>
              <w:spacing w:after="0" w:line="240" w:lineRule="auto"/>
            </w:pPr>
            <w:r>
              <w:rPr>
                <w:b/>
                <w:sz w:val="17"/>
              </w:rPr>
              <w:t>AI Tool Seat Fee</w:t>
            </w:r>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211A5CEE" w14:textId="77777777" w:rsidR="0009699C" w:rsidRDefault="0009699C" w:rsidP="007F38E3">
            <w:pPr>
              <w:spacing w:after="0" w:line="240" w:lineRule="auto"/>
            </w:pPr>
            <w:r>
              <w:rPr>
                <w:sz w:val="17"/>
              </w:rPr>
              <w:t xml:space="preserve">$19.00 / </w:t>
            </w:r>
            <w:proofErr w:type="spellStart"/>
            <w:r>
              <w:rPr>
                <w:sz w:val="17"/>
              </w:rPr>
              <w:t>mo</w:t>
            </w:r>
            <w:proofErr w:type="spellEnd"/>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0B6BEC1C" w14:textId="77777777" w:rsidR="0009699C" w:rsidRDefault="0009699C" w:rsidP="007F38E3">
            <w:pPr>
              <w:spacing w:after="0" w:line="240" w:lineRule="auto"/>
            </w:pPr>
            <w:r>
              <w:rPr>
                <w:sz w:val="17"/>
              </w:rPr>
              <w:t xml:space="preserve">$10.00 / </w:t>
            </w:r>
            <w:proofErr w:type="spellStart"/>
            <w:r>
              <w:rPr>
                <w:sz w:val="17"/>
              </w:rPr>
              <w:t>mo</w:t>
            </w:r>
            <w:proofErr w:type="spellEnd"/>
          </w:p>
        </w:tc>
        <w:tc>
          <w:tcPr>
            <w:tcW w:w="1584"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464D92E3" w14:textId="77777777" w:rsidR="0009699C" w:rsidRDefault="0009699C" w:rsidP="007F38E3">
            <w:pPr>
              <w:spacing w:after="0" w:line="240" w:lineRule="auto"/>
            </w:pPr>
            <w:r>
              <w:rPr>
                <w:sz w:val="17"/>
              </w:rPr>
              <w:t xml:space="preserve">$60.00 / </w:t>
            </w:r>
            <w:proofErr w:type="spellStart"/>
            <w:r>
              <w:rPr>
                <w:sz w:val="17"/>
              </w:rPr>
              <w:t>mo</w:t>
            </w:r>
            <w:proofErr w:type="spellEnd"/>
          </w:p>
        </w:tc>
        <w:tc>
          <w:tcPr>
            <w:tcW w:w="2016" w:type="dxa"/>
            <w:tcBorders>
              <w:top w:val="single" w:sz="4" w:space="0" w:color="D3D3D3"/>
              <w:left w:val="single" w:sz="4" w:space="0" w:color="D3D3D3"/>
              <w:bottom w:val="single" w:sz="4" w:space="0" w:color="D3D3D3"/>
              <w:right w:val="single" w:sz="4" w:space="0" w:color="D3D3D3"/>
            </w:tcBorders>
            <w:shd w:val="clear" w:color="auto" w:fill="F2F4F7"/>
            <w:tcMar>
              <w:top w:w="70" w:type="dxa"/>
              <w:left w:w="80" w:type="dxa"/>
              <w:bottom w:w="70" w:type="dxa"/>
              <w:right w:w="80" w:type="dxa"/>
            </w:tcMar>
          </w:tcPr>
          <w:p w14:paraId="2908E875" w14:textId="77777777" w:rsidR="0009699C" w:rsidRDefault="0009699C" w:rsidP="007F38E3">
            <w:pPr>
              <w:spacing w:after="0" w:line="240" w:lineRule="auto"/>
            </w:pPr>
            <w:r>
              <w:rPr>
                <w:b/>
                <w:sz w:val="17"/>
              </w:rPr>
              <w:t>Negligible: Amortized impact is minimal</w:t>
            </w:r>
          </w:p>
        </w:tc>
      </w:tr>
    </w:tbl>
    <w:p w14:paraId="3FB95588" w14:textId="77777777" w:rsidR="0009699C" w:rsidRDefault="0009699C" w:rsidP="007F38E3">
      <w:pPr>
        <w:pStyle w:val="Heading2"/>
        <w:spacing w:line="240" w:lineRule="auto"/>
      </w:pPr>
      <w:r>
        <w:t>A.7 Governance Axioms for Cost &amp; Velocity Management</w:t>
      </w:r>
    </w:p>
    <w:tbl>
      <w:tblPr>
        <w:tblW w:w="0" w:type="auto"/>
        <w:jc w:val="center"/>
        <w:tblLayout w:type="fixed"/>
        <w:tblLook w:val="04A0" w:firstRow="1" w:lastRow="0" w:firstColumn="1" w:lastColumn="0" w:noHBand="0" w:noVBand="1"/>
      </w:tblPr>
      <w:tblGrid>
        <w:gridCol w:w="9360"/>
      </w:tblGrid>
      <w:tr w:rsidR="0009699C" w14:paraId="7A768D0E" w14:textId="77777777" w:rsidTr="003D2683">
        <w:trPr>
          <w:jc w:val="center"/>
        </w:trPr>
        <w:tc>
          <w:tcPr>
            <w:tcW w:w="9360" w:type="dxa"/>
            <w:tcBorders>
              <w:top w:val="none" w:sz="4" w:space="0" w:color="auto"/>
              <w:left w:val="single" w:sz="24" w:space="0" w:color="1B365D"/>
              <w:bottom w:val="none" w:sz="4" w:space="0" w:color="auto"/>
              <w:right w:val="none" w:sz="4" w:space="0" w:color="auto"/>
            </w:tcBorders>
            <w:shd w:val="clear" w:color="auto" w:fill="EBF3FA"/>
            <w:tcMar>
              <w:top w:w="140" w:type="dxa"/>
              <w:left w:w="200" w:type="dxa"/>
              <w:bottom w:w="140" w:type="dxa"/>
              <w:right w:w="200" w:type="dxa"/>
            </w:tcMar>
          </w:tcPr>
          <w:p w14:paraId="4413071E" w14:textId="77777777" w:rsidR="0009699C" w:rsidRDefault="0009699C" w:rsidP="007F38E3">
            <w:pPr>
              <w:spacing w:before="40" w:after="80" w:line="240" w:lineRule="auto"/>
            </w:pPr>
            <w:r>
              <w:rPr>
                <w:rFonts w:ascii="Calibri" w:hAnsi="Calibri"/>
                <w:b/>
                <w:color w:val="1B365D"/>
                <w:sz w:val="21"/>
              </w:rPr>
              <w:t>AXIOM 1: GENERATION IS NOT DELIVERY</w:t>
            </w:r>
          </w:p>
          <w:p w14:paraId="2904D308" w14:textId="77777777" w:rsidR="0009699C" w:rsidRDefault="0009699C" w:rsidP="007F38E3">
            <w:pPr>
              <w:spacing w:before="40" w:after="80" w:line="240" w:lineRule="auto"/>
            </w:pPr>
            <w:r>
              <w:rPr>
                <w:rFonts w:ascii="Calibri" w:hAnsi="Calibri"/>
                <w:color w:val="333333"/>
                <w:sz w:val="21"/>
              </w:rPr>
              <w:t>Unverified code generated in minutes is a draft and a potential liability. The deliverable is the sum of AI drafting plus human review, integration, and security verification.</w:t>
            </w:r>
          </w:p>
          <w:p w14:paraId="327AA7A7" w14:textId="77777777" w:rsidR="0009699C" w:rsidRDefault="0009699C" w:rsidP="007F38E3">
            <w:pPr>
              <w:spacing w:before="40" w:after="80" w:line="240" w:lineRule="auto"/>
            </w:pPr>
            <w:r>
              <w:rPr>
                <w:rFonts w:ascii="Calibri" w:hAnsi="Calibri"/>
                <w:b/>
                <w:color w:val="1B365D"/>
                <w:sz w:val="21"/>
              </w:rPr>
              <w:t>AXIOM 2: THE AI CODER IS A MANAGED DEPENDENCY</w:t>
            </w:r>
          </w:p>
          <w:p w14:paraId="267E7914" w14:textId="77777777" w:rsidR="0009699C" w:rsidRDefault="0009699C" w:rsidP="007F38E3">
            <w:pPr>
              <w:spacing w:before="40" w:after="80" w:line="240" w:lineRule="auto"/>
            </w:pPr>
            <w:r>
              <w:rPr>
                <w:rFonts w:ascii="Calibri" w:hAnsi="Calibri"/>
                <w:color w:val="333333"/>
                <w:sz w:val="21"/>
              </w:rPr>
              <w:t>AI models change, drift, and deprecate. A mandatory 25%–50% maintenance reserve and human re-validation hours must be budgeted to account for vendor updates and security CVE monitoring.</w:t>
            </w:r>
          </w:p>
          <w:p w14:paraId="24834ED8" w14:textId="77777777" w:rsidR="0009699C" w:rsidRDefault="0009699C" w:rsidP="007F38E3">
            <w:pPr>
              <w:spacing w:before="40" w:after="80" w:line="240" w:lineRule="auto"/>
            </w:pPr>
            <w:r>
              <w:rPr>
                <w:rFonts w:ascii="Calibri" w:hAnsi="Calibri"/>
                <w:b/>
                <w:color w:val="1B365D"/>
                <w:sz w:val="21"/>
              </w:rPr>
              <w:t>AXIOM 3: BUDGET THE HUMAN OVERSIGHT</w:t>
            </w:r>
          </w:p>
          <w:p w14:paraId="5C747342" w14:textId="77777777" w:rsidR="0009699C" w:rsidRDefault="0009699C" w:rsidP="007F38E3">
            <w:pPr>
              <w:spacing w:before="40" w:after="80" w:line="240" w:lineRule="auto"/>
            </w:pPr>
            <w:r>
              <w:rPr>
                <w:rFonts w:ascii="Calibri" w:hAnsi="Calibri"/>
                <w:color w:val="333333"/>
                <w:sz w:val="21"/>
              </w:rPr>
              <w:t>If human review hours are unbudgeted, oversight will be skipped, leading to production defects that cost 100x more to fix post-launch. Always account for the Senior Developer's hours in the project cost ledger.</w:t>
            </w:r>
          </w:p>
        </w:tc>
      </w:tr>
    </w:tbl>
    <w:p w14:paraId="5338F68B" w14:textId="77777777" w:rsidR="00B13882" w:rsidRPr="00B13882" w:rsidRDefault="00B13882" w:rsidP="007F38E3">
      <w:pPr>
        <w:spacing w:before="120" w:after="120" w:line="240" w:lineRule="auto"/>
      </w:pPr>
      <w:r w:rsidRPr="00B13882">
        <w:rPr>
          <w:i/>
          <w:iCs/>
        </w:rPr>
        <w:t>PMBOK® is a trademark of the Project Management Institute. PRINCE2® is a registered trademark of AXELOS Limited. This companion references these practices for orientation only; it is not an official PMI, AXELOS, or ISO publication.</w:t>
      </w:r>
    </w:p>
    <w:p w14:paraId="223927FF" w14:textId="77777777" w:rsidR="008411A9" w:rsidRDefault="008411A9" w:rsidP="007F38E3">
      <w:pPr>
        <w:spacing w:after="0" w:line="240" w:lineRule="auto"/>
      </w:pPr>
    </w:p>
    <w:sectPr w:rsidR="00841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D34FE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476"/>
    <w:multiLevelType w:val="multilevel"/>
    <w:tmpl w:val="54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65D"/>
    <w:multiLevelType w:val="multilevel"/>
    <w:tmpl w:val="316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2F0A"/>
    <w:multiLevelType w:val="multilevel"/>
    <w:tmpl w:val="7FAA2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47E69"/>
    <w:multiLevelType w:val="multilevel"/>
    <w:tmpl w:val="8A8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5024B"/>
    <w:multiLevelType w:val="multilevel"/>
    <w:tmpl w:val="26EC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76407"/>
    <w:multiLevelType w:val="multilevel"/>
    <w:tmpl w:val="5E1C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B095C"/>
    <w:multiLevelType w:val="multilevel"/>
    <w:tmpl w:val="71D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F46CF"/>
    <w:multiLevelType w:val="multilevel"/>
    <w:tmpl w:val="8AE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2190B"/>
    <w:multiLevelType w:val="multilevel"/>
    <w:tmpl w:val="D75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2650D"/>
    <w:multiLevelType w:val="multilevel"/>
    <w:tmpl w:val="C27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732DA"/>
    <w:multiLevelType w:val="multilevel"/>
    <w:tmpl w:val="089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67FD4"/>
    <w:multiLevelType w:val="multilevel"/>
    <w:tmpl w:val="5B1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B795E"/>
    <w:multiLevelType w:val="multilevel"/>
    <w:tmpl w:val="A276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A7743"/>
    <w:multiLevelType w:val="multilevel"/>
    <w:tmpl w:val="0B12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0B31C4"/>
    <w:multiLevelType w:val="multilevel"/>
    <w:tmpl w:val="ED4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050FE"/>
    <w:multiLevelType w:val="multilevel"/>
    <w:tmpl w:val="EB3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D6A09"/>
    <w:multiLevelType w:val="multilevel"/>
    <w:tmpl w:val="429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972A0"/>
    <w:multiLevelType w:val="multilevel"/>
    <w:tmpl w:val="8EB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875E8"/>
    <w:multiLevelType w:val="multilevel"/>
    <w:tmpl w:val="50D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304751">
    <w:abstractNumId w:val="3"/>
  </w:num>
  <w:num w:numId="2" w16cid:durableId="1493909261">
    <w:abstractNumId w:val="15"/>
  </w:num>
  <w:num w:numId="3" w16cid:durableId="1451630819">
    <w:abstractNumId w:val="2"/>
  </w:num>
  <w:num w:numId="4" w16cid:durableId="1741908266">
    <w:abstractNumId w:val="18"/>
  </w:num>
  <w:num w:numId="5" w16cid:durableId="2132700140">
    <w:abstractNumId w:val="9"/>
  </w:num>
  <w:num w:numId="6" w16cid:durableId="1902978115">
    <w:abstractNumId w:val="6"/>
  </w:num>
  <w:num w:numId="7" w16cid:durableId="1020158256">
    <w:abstractNumId w:val="12"/>
  </w:num>
  <w:num w:numId="8" w16cid:durableId="774255342">
    <w:abstractNumId w:val="10"/>
  </w:num>
  <w:num w:numId="9" w16cid:durableId="934820471">
    <w:abstractNumId w:val="1"/>
  </w:num>
  <w:num w:numId="10" w16cid:durableId="971253863">
    <w:abstractNumId w:val="19"/>
  </w:num>
  <w:num w:numId="11" w16cid:durableId="1726565585">
    <w:abstractNumId w:val="8"/>
  </w:num>
  <w:num w:numId="12" w16cid:durableId="1671055757">
    <w:abstractNumId w:val="13"/>
  </w:num>
  <w:num w:numId="13" w16cid:durableId="1726103929">
    <w:abstractNumId w:val="17"/>
  </w:num>
  <w:num w:numId="14" w16cid:durableId="1236236744">
    <w:abstractNumId w:val="5"/>
  </w:num>
  <w:num w:numId="15" w16cid:durableId="821852774">
    <w:abstractNumId w:val="14"/>
  </w:num>
  <w:num w:numId="16" w16cid:durableId="1363556853">
    <w:abstractNumId w:val="11"/>
  </w:num>
  <w:num w:numId="17" w16cid:durableId="1942059689">
    <w:abstractNumId w:val="7"/>
  </w:num>
  <w:num w:numId="18" w16cid:durableId="810556804">
    <w:abstractNumId w:val="16"/>
  </w:num>
  <w:num w:numId="19" w16cid:durableId="2107379205">
    <w:abstractNumId w:val="4"/>
  </w:num>
  <w:num w:numId="20" w16cid:durableId="847209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2"/>
    <w:rsid w:val="0009699C"/>
    <w:rsid w:val="001E759B"/>
    <w:rsid w:val="0036732F"/>
    <w:rsid w:val="00465363"/>
    <w:rsid w:val="00760EFE"/>
    <w:rsid w:val="007B6A86"/>
    <w:rsid w:val="007F38E3"/>
    <w:rsid w:val="007F57E3"/>
    <w:rsid w:val="008411A9"/>
    <w:rsid w:val="0086402D"/>
    <w:rsid w:val="00B13882"/>
    <w:rsid w:val="00D3044C"/>
    <w:rsid w:val="00D462B7"/>
    <w:rsid w:val="00DA1838"/>
    <w:rsid w:val="00DA54FC"/>
    <w:rsid w:val="00E02B09"/>
    <w:rsid w:val="00E430B7"/>
    <w:rsid w:val="00E4668F"/>
    <w:rsid w:val="00E469AF"/>
    <w:rsid w:val="00E94410"/>
    <w:rsid w:val="00F26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977C"/>
  <w15:chartTrackingRefBased/>
  <w15:docId w15:val="{12D6CB0A-0E6B-48FF-9215-7C8CA1AA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82"/>
    <w:rPr>
      <w:rFonts w:eastAsiaTheme="majorEastAsia" w:cstheme="majorBidi"/>
      <w:color w:val="272727" w:themeColor="text1" w:themeTint="D8"/>
    </w:rPr>
  </w:style>
  <w:style w:type="paragraph" w:styleId="Title">
    <w:name w:val="Title"/>
    <w:basedOn w:val="Normal"/>
    <w:next w:val="Normal"/>
    <w:link w:val="TitleChar"/>
    <w:uiPriority w:val="10"/>
    <w:qFormat/>
    <w:rsid w:val="00B13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82"/>
    <w:pPr>
      <w:spacing w:before="160"/>
      <w:jc w:val="center"/>
    </w:pPr>
    <w:rPr>
      <w:i/>
      <w:iCs/>
      <w:color w:val="404040" w:themeColor="text1" w:themeTint="BF"/>
    </w:rPr>
  </w:style>
  <w:style w:type="character" w:customStyle="1" w:styleId="QuoteChar">
    <w:name w:val="Quote Char"/>
    <w:basedOn w:val="DefaultParagraphFont"/>
    <w:link w:val="Quote"/>
    <w:uiPriority w:val="29"/>
    <w:rsid w:val="00B13882"/>
    <w:rPr>
      <w:i/>
      <w:iCs/>
      <w:color w:val="404040" w:themeColor="text1" w:themeTint="BF"/>
    </w:rPr>
  </w:style>
  <w:style w:type="paragraph" w:styleId="ListParagraph">
    <w:name w:val="List Paragraph"/>
    <w:basedOn w:val="Normal"/>
    <w:uiPriority w:val="34"/>
    <w:qFormat/>
    <w:rsid w:val="00B13882"/>
    <w:pPr>
      <w:ind w:left="720"/>
      <w:contextualSpacing/>
    </w:pPr>
  </w:style>
  <w:style w:type="character" w:styleId="IntenseEmphasis">
    <w:name w:val="Intense Emphasis"/>
    <w:basedOn w:val="DefaultParagraphFont"/>
    <w:uiPriority w:val="21"/>
    <w:qFormat/>
    <w:rsid w:val="00B13882"/>
    <w:rPr>
      <w:i/>
      <w:iCs/>
      <w:color w:val="0F4761" w:themeColor="accent1" w:themeShade="BF"/>
    </w:rPr>
  </w:style>
  <w:style w:type="paragraph" w:styleId="IntenseQuote">
    <w:name w:val="Intense Quote"/>
    <w:basedOn w:val="Normal"/>
    <w:next w:val="Normal"/>
    <w:link w:val="IntenseQuoteChar"/>
    <w:uiPriority w:val="30"/>
    <w:qFormat/>
    <w:rsid w:val="00B13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882"/>
    <w:rPr>
      <w:i/>
      <w:iCs/>
      <w:color w:val="0F4761" w:themeColor="accent1" w:themeShade="BF"/>
    </w:rPr>
  </w:style>
  <w:style w:type="character" w:styleId="IntenseReference">
    <w:name w:val="Intense Reference"/>
    <w:basedOn w:val="DefaultParagraphFont"/>
    <w:uiPriority w:val="32"/>
    <w:qFormat/>
    <w:rsid w:val="00B13882"/>
    <w:rPr>
      <w:b/>
      <w:bCs/>
      <w:smallCaps/>
      <w:color w:val="0F4761" w:themeColor="accent1" w:themeShade="BF"/>
      <w:spacing w:val="5"/>
    </w:rPr>
  </w:style>
  <w:style w:type="paragraph" w:customStyle="1" w:styleId="msonormal0">
    <w:name w:val="msonormal"/>
    <w:basedOn w:val="Normal"/>
    <w:rsid w:val="00B1388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B138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3882"/>
    <w:rPr>
      <w:b/>
      <w:bCs/>
    </w:rPr>
  </w:style>
  <w:style w:type="character" w:styleId="Emphasis">
    <w:name w:val="Emphasis"/>
    <w:basedOn w:val="DefaultParagraphFont"/>
    <w:uiPriority w:val="20"/>
    <w:qFormat/>
    <w:rsid w:val="00B13882"/>
    <w:rPr>
      <w:i/>
      <w:iCs/>
    </w:rPr>
  </w:style>
  <w:style w:type="character" w:styleId="HTMLCode">
    <w:name w:val="HTML Code"/>
    <w:basedOn w:val="DefaultParagraphFont"/>
    <w:uiPriority w:val="99"/>
    <w:semiHidden/>
    <w:unhideWhenUsed/>
    <w:rsid w:val="00B13882"/>
    <w:rPr>
      <w:rFonts w:ascii="Courier New" w:eastAsia="Times New Roman" w:hAnsi="Courier New" w:cs="Courier New"/>
      <w:sz w:val="20"/>
      <w:szCs w:val="20"/>
    </w:rPr>
  </w:style>
  <w:style w:type="table" w:styleId="TableGridLight">
    <w:name w:val="Grid Table Light"/>
    <w:basedOn w:val="TableNormal"/>
    <w:uiPriority w:val="40"/>
    <w:rsid w:val="00E469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3044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D3044C"/>
    <w:pPr>
      <w:spacing w:before="120" w:after="0"/>
    </w:pPr>
    <w:rPr>
      <w:b/>
      <w:bCs/>
      <w:i/>
      <w:iCs/>
    </w:rPr>
  </w:style>
  <w:style w:type="paragraph" w:styleId="TOC2">
    <w:name w:val="toc 2"/>
    <w:basedOn w:val="Normal"/>
    <w:next w:val="Normal"/>
    <w:autoRedefine/>
    <w:uiPriority w:val="39"/>
    <w:unhideWhenUsed/>
    <w:rsid w:val="00D3044C"/>
    <w:pPr>
      <w:spacing w:before="120" w:after="0"/>
      <w:ind w:left="240"/>
    </w:pPr>
    <w:rPr>
      <w:b/>
      <w:bCs/>
      <w:sz w:val="22"/>
      <w:szCs w:val="22"/>
    </w:rPr>
  </w:style>
  <w:style w:type="paragraph" w:styleId="TOC3">
    <w:name w:val="toc 3"/>
    <w:basedOn w:val="Normal"/>
    <w:next w:val="Normal"/>
    <w:autoRedefine/>
    <w:uiPriority w:val="39"/>
    <w:unhideWhenUsed/>
    <w:rsid w:val="00D3044C"/>
    <w:pPr>
      <w:spacing w:after="0"/>
      <w:ind w:left="480"/>
    </w:pPr>
    <w:rPr>
      <w:sz w:val="20"/>
      <w:szCs w:val="20"/>
    </w:rPr>
  </w:style>
  <w:style w:type="character" w:styleId="Hyperlink">
    <w:name w:val="Hyperlink"/>
    <w:basedOn w:val="DefaultParagraphFont"/>
    <w:uiPriority w:val="99"/>
    <w:unhideWhenUsed/>
    <w:rsid w:val="00D3044C"/>
    <w:rPr>
      <w:color w:val="467886" w:themeColor="hyperlink"/>
      <w:u w:val="single"/>
    </w:rPr>
  </w:style>
  <w:style w:type="paragraph" w:styleId="TOC4">
    <w:name w:val="toc 4"/>
    <w:basedOn w:val="Normal"/>
    <w:next w:val="Normal"/>
    <w:autoRedefine/>
    <w:uiPriority w:val="39"/>
    <w:semiHidden/>
    <w:unhideWhenUsed/>
    <w:rsid w:val="00D3044C"/>
    <w:pPr>
      <w:spacing w:after="0"/>
      <w:ind w:left="720"/>
    </w:pPr>
    <w:rPr>
      <w:sz w:val="20"/>
      <w:szCs w:val="20"/>
    </w:rPr>
  </w:style>
  <w:style w:type="paragraph" w:styleId="TOC5">
    <w:name w:val="toc 5"/>
    <w:basedOn w:val="Normal"/>
    <w:next w:val="Normal"/>
    <w:autoRedefine/>
    <w:uiPriority w:val="39"/>
    <w:semiHidden/>
    <w:unhideWhenUsed/>
    <w:rsid w:val="00D3044C"/>
    <w:pPr>
      <w:spacing w:after="0"/>
      <w:ind w:left="960"/>
    </w:pPr>
    <w:rPr>
      <w:sz w:val="20"/>
      <w:szCs w:val="20"/>
    </w:rPr>
  </w:style>
  <w:style w:type="paragraph" w:styleId="TOC6">
    <w:name w:val="toc 6"/>
    <w:basedOn w:val="Normal"/>
    <w:next w:val="Normal"/>
    <w:autoRedefine/>
    <w:uiPriority w:val="39"/>
    <w:semiHidden/>
    <w:unhideWhenUsed/>
    <w:rsid w:val="00D3044C"/>
    <w:pPr>
      <w:spacing w:after="0"/>
      <w:ind w:left="1200"/>
    </w:pPr>
    <w:rPr>
      <w:sz w:val="20"/>
      <w:szCs w:val="20"/>
    </w:rPr>
  </w:style>
  <w:style w:type="paragraph" w:styleId="TOC7">
    <w:name w:val="toc 7"/>
    <w:basedOn w:val="Normal"/>
    <w:next w:val="Normal"/>
    <w:autoRedefine/>
    <w:uiPriority w:val="39"/>
    <w:semiHidden/>
    <w:unhideWhenUsed/>
    <w:rsid w:val="00D3044C"/>
    <w:pPr>
      <w:spacing w:after="0"/>
      <w:ind w:left="1440"/>
    </w:pPr>
    <w:rPr>
      <w:sz w:val="20"/>
      <w:szCs w:val="20"/>
    </w:rPr>
  </w:style>
  <w:style w:type="paragraph" w:styleId="TOC8">
    <w:name w:val="toc 8"/>
    <w:basedOn w:val="Normal"/>
    <w:next w:val="Normal"/>
    <w:autoRedefine/>
    <w:uiPriority w:val="39"/>
    <w:semiHidden/>
    <w:unhideWhenUsed/>
    <w:rsid w:val="00D3044C"/>
    <w:pPr>
      <w:spacing w:after="0"/>
      <w:ind w:left="1680"/>
    </w:pPr>
    <w:rPr>
      <w:sz w:val="20"/>
      <w:szCs w:val="20"/>
    </w:rPr>
  </w:style>
  <w:style w:type="paragraph" w:styleId="TOC9">
    <w:name w:val="toc 9"/>
    <w:basedOn w:val="Normal"/>
    <w:next w:val="Normal"/>
    <w:autoRedefine/>
    <w:uiPriority w:val="39"/>
    <w:semiHidden/>
    <w:unhideWhenUsed/>
    <w:rsid w:val="00D3044C"/>
    <w:pPr>
      <w:spacing w:after="0"/>
      <w:ind w:left="1920"/>
    </w:pPr>
    <w:rPr>
      <w:sz w:val="20"/>
      <w:szCs w:val="20"/>
    </w:rPr>
  </w:style>
  <w:style w:type="paragraph" w:styleId="ListBullet">
    <w:name w:val="List Bullet"/>
    <w:basedOn w:val="Normal"/>
    <w:uiPriority w:val="99"/>
    <w:unhideWhenUsed/>
    <w:rsid w:val="0009699C"/>
    <w:pPr>
      <w:numPr>
        <w:numId w:val="20"/>
      </w:numPr>
      <w:tabs>
        <w:tab w:val="clear" w:pos="360"/>
      </w:tabs>
      <w:spacing w:after="120" w:line="276" w:lineRule="auto"/>
      <w:ind w:left="0" w:firstLine="0"/>
      <w:contextualSpacing/>
    </w:pPr>
    <w:rPr>
      <w:rFonts w:ascii="Calibri" w:eastAsiaTheme="minorEastAsia" w:hAnsi="Calibri"/>
      <w:color w:val="333333"/>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DEE48-F196-F64D-B8A3-153FB0E5B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29</Pages>
  <Words>11227</Words>
  <Characters>60514</Characters>
  <Application>Microsoft Office Word</Application>
  <DocSecurity>0</DocSecurity>
  <Lines>1592</Lines>
  <Paragraphs>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Sobrino</dc:creator>
  <cp:keywords/>
  <dc:description/>
  <cp:lastModifiedBy>Eduardo Sobrino</cp:lastModifiedBy>
  <cp:revision>10</cp:revision>
  <dcterms:created xsi:type="dcterms:W3CDTF">2026-09-17T13:00:00Z</dcterms:created>
  <dcterms:modified xsi:type="dcterms:W3CDTF">2026-09-23T16:05:00Z</dcterms:modified>
</cp:coreProperties>
</file>