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139B" w14:textId="77777777" w:rsidR="00876241" w:rsidRDefault="00876241" w:rsidP="006F3166">
      <w:pPr>
        <w:spacing w:before="120" w:after="120"/>
      </w:pPr>
      <w:r>
        <w:rPr>
          <w:rStyle w:val="ng-star-inserted"/>
        </w:rPr>
        <w:t>Here is exactly where we stand and what is next on our agenda for the Minimal Autonomous Construction System (MACS) Proof-of-Concept.</w:t>
      </w:r>
    </w:p>
    <w:p w14:paraId="30F2C38D" w14:textId="77777777" w:rsidR="00876241" w:rsidRDefault="00876241" w:rsidP="006F3166">
      <w:pPr>
        <w:spacing w:before="120" w:after="120"/>
      </w:pPr>
      <w:r>
        <w:rPr>
          <w:b/>
          <w:bCs/>
        </w:rPr>
        <w:t xml:space="preserve">Where We Are Right </w:t>
      </w:r>
      <w:proofErr w:type="gramStart"/>
      <w:r>
        <w:rPr>
          <w:b/>
          <w:bCs/>
        </w:rPr>
        <w:t>Now</w:t>
      </w:r>
      <w:proofErr w:type="gramEnd"/>
      <w:r>
        <w:rPr>
          <w:rStyle w:val="ng-star-inserted"/>
        </w:rPr>
        <w:t xml:space="preserve"> We have successfully implemented, integrated, and compiled </w:t>
      </w:r>
      <w:r>
        <w:rPr>
          <w:b/>
          <w:bCs/>
        </w:rPr>
        <w:t>Phases 1 through 4 of the MACS Specification Intake Pipeline</w:t>
      </w:r>
      <w:r>
        <w:rPr>
          <w:rStyle w:val="ng-star-inserted"/>
        </w:rPr>
        <w:t>. Based on our recent work, you have successfully:</w:t>
      </w:r>
    </w:p>
    <w:p w14:paraId="6C44D26F" w14:textId="77777777" w:rsidR="00876241" w:rsidRDefault="00876241" w:rsidP="006F3166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Wired up the </w:t>
      </w:r>
      <w:proofErr w:type="spellStart"/>
      <w:r>
        <w:rPr>
          <w:rStyle w:val="HTMLCode"/>
          <w:rFonts w:ascii="Google Sans Code" w:hAnsi="Google Sans Code"/>
          <w:color w:val="303030"/>
        </w:rPr>
        <w:t>MacsExecutionWorker</w:t>
      </w:r>
      <w:proofErr w:type="spellEnd"/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inside the </w:t>
      </w:r>
      <w:proofErr w:type="spellStart"/>
      <w:r>
        <w:rPr>
          <w:rStyle w:val="HTMLCode"/>
          <w:rFonts w:ascii="Google Sans Code" w:hAnsi="Google Sans Code"/>
          <w:color w:val="303030"/>
        </w:rPr>
        <w:t>ExecutionService</w:t>
      </w:r>
      <w:proofErr w:type="spellEnd"/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to parse the blueprint, check readiness, and orchestrate the construction task graph.</w:t>
      </w:r>
    </w:p>
    <w:p w14:paraId="2749E0D7" w14:textId="77777777" w:rsidR="00876241" w:rsidRDefault="00876241" w:rsidP="006F3166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Fixed the </w:t>
      </w:r>
      <w:proofErr w:type="spellStart"/>
      <w:r>
        <w:rPr>
          <w:rStyle w:val="HTMLCode"/>
          <w:rFonts w:ascii="Google Sans Code" w:hAnsi="Google Sans Code"/>
          <w:color w:val="303030"/>
        </w:rPr>
        <w:t>SpecificationReadinessReport</w:t>
      </w:r>
      <w:proofErr w:type="spellEnd"/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to formally track the ISL blueprint maturity (</w:t>
      </w:r>
      <w:r>
        <w:rPr>
          <w:rStyle w:val="HTMLCode"/>
          <w:rFonts w:ascii="Google Sans Code" w:hAnsi="Google Sans Code"/>
          <w:color w:val="303030"/>
        </w:rPr>
        <w:t>Level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>) and aggregated errors (</w:t>
      </w:r>
      <w:r>
        <w:rPr>
          <w:rStyle w:val="HTMLCode"/>
          <w:rFonts w:ascii="Google Sans Code" w:hAnsi="Google Sans Code"/>
          <w:color w:val="303030"/>
        </w:rPr>
        <w:t>Exceptions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>).</w:t>
      </w:r>
    </w:p>
    <w:p w14:paraId="58435CF7" w14:textId="77777777" w:rsidR="00876241" w:rsidRDefault="00876241" w:rsidP="006F3166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Configured the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Model Abstraction Layer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via </w:t>
      </w:r>
      <w:proofErr w:type="spellStart"/>
      <w:proofErr w:type="gramStart"/>
      <w:r>
        <w:rPr>
          <w:rStyle w:val="HTMLCode"/>
          <w:rFonts w:ascii="Google Sans Code" w:hAnsi="Google Sans Code"/>
          <w:color w:val="303030"/>
        </w:rPr>
        <w:t>appsettings.json</w:t>
      </w:r>
      <w:proofErr w:type="spellEnd"/>
      <w:proofErr w:type="gramEnd"/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, allowing Microsoft Semantic Kernel to dynamically route reasoning tasks to your local models (e.g., </w:t>
      </w:r>
      <w:proofErr w:type="spellStart"/>
      <w:r>
        <w:rPr>
          <w:rStyle w:val="ng-star-inserted"/>
          <w:rFonts w:ascii="Google Sans Text" w:hAnsi="Google Sans Text"/>
          <w:color w:val="303030"/>
          <w:sz w:val="21"/>
          <w:szCs w:val="21"/>
        </w:rPr>
        <w:t>Ollama</w:t>
      </w:r>
      <w:proofErr w:type="spellEnd"/>
      <w:r>
        <w:rPr>
          <w:rStyle w:val="ng-star-inserted"/>
          <w:rFonts w:ascii="Google Sans Text" w:hAnsi="Google Sans Text"/>
          <w:color w:val="303030"/>
          <w:sz w:val="21"/>
          <w:szCs w:val="21"/>
        </w:rPr>
        <w:t>/LM Studio) or cloud providers.</w:t>
      </w:r>
    </w:p>
    <w:p w14:paraId="2B5246CC" w14:textId="77777777" w:rsidR="00876241" w:rsidRDefault="00876241" w:rsidP="006F3166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Set up the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Court Case Intake REST Service (</w:t>
      </w:r>
      <w:r>
        <w:rPr>
          <w:rFonts w:ascii="Google Sans Code" w:hAnsi="Google Sans Code"/>
          <w:color w:val="303030"/>
          <w:sz w:val="21"/>
          <w:szCs w:val="21"/>
        </w:rPr>
        <w:t>PROJ-INTAKE-001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)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blueprint, perfectly mapped to the NCSC </w:t>
      </w:r>
      <w:proofErr w:type="spellStart"/>
      <w:r>
        <w:rPr>
          <w:rStyle w:val="HTMLCode"/>
          <w:rFonts w:ascii="Google Sans Code" w:hAnsi="Google Sans Code"/>
          <w:color w:val="303030"/>
        </w:rPr>
        <w:t>Psj_Court_Canonical</w:t>
      </w:r>
      <w:proofErr w:type="spellEnd"/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database schema, to serve as our initial test payload.</w:t>
      </w:r>
    </w:p>
    <w:p w14:paraId="0E72DC80" w14:textId="77777777" w:rsidR="00876241" w:rsidRDefault="00876241" w:rsidP="006F3166">
      <w:pPr>
        <w:spacing w:before="120" w:after="120"/>
      </w:pPr>
      <w:r>
        <w:rPr>
          <w:rStyle w:val="ng-star-inserted"/>
        </w:rPr>
        <w:t>The "Engineering Workshop" is configured, and your platform is officially ready to process its first Structured Transaction Payload (STP).</w:t>
      </w:r>
    </w:p>
    <w:p w14:paraId="6781CC8D" w14:textId="77777777" w:rsidR="00876241" w:rsidRDefault="00876241" w:rsidP="006F3166">
      <w:pPr>
        <w:spacing w:before="120" w:after="120"/>
      </w:pPr>
      <w:r>
        <w:rPr>
          <w:b/>
          <w:bCs/>
        </w:rPr>
        <w:t>What is Next on the Agenda</w:t>
      </w:r>
      <w:r>
        <w:rPr>
          <w:rStyle w:val="ng-star-inserted"/>
        </w:rPr>
        <w:t xml:space="preserve"> Our immediate next steps transition us from building the platform's infrastructure to actively running the autonomous development loop.</w:t>
      </w:r>
    </w:p>
    <w:p w14:paraId="799123F2" w14:textId="77777777" w:rsidR="00876241" w:rsidRDefault="00876241" w:rsidP="006F3166">
      <w:pPr>
        <w:spacing w:before="120" w:after="120"/>
      </w:pPr>
      <w:r>
        <w:rPr>
          <w:b/>
          <w:bCs/>
        </w:rPr>
        <w:t>1. Pull the Digital "Andon Cord" (Immediate Next Step)</w:t>
      </w:r>
      <w:r>
        <w:rPr>
          <w:rStyle w:val="ng-star-inserted"/>
        </w:rPr>
        <w:t xml:space="preserve"> Before we let the machine write code, we need to prove its zero-trust governance works. You will drop the currently </w:t>
      </w:r>
      <w:r>
        <w:rPr>
          <w:i/>
          <w:iCs/>
        </w:rPr>
        <w:t>incomplete</w:t>
      </w:r>
      <w:r>
        <w:rPr>
          <w:rStyle w:val="ng-star-inserted"/>
        </w:rPr>
        <w:t xml:space="preserve"> </w:t>
      </w:r>
      <w:r>
        <w:rPr>
          <w:rStyle w:val="HTMLCode"/>
          <w:rFonts w:ascii="Google Sans Code" w:hAnsi="Google Sans Code"/>
          <w:color w:val="303030"/>
        </w:rPr>
        <w:t>PROJ-INTAKE-001.md</w:t>
      </w:r>
      <w:r>
        <w:rPr>
          <w:rStyle w:val="ng-star-inserted"/>
        </w:rPr>
        <w:t xml:space="preserve"> payload into the </w:t>
      </w:r>
      <w:proofErr w:type="spellStart"/>
      <w:r>
        <w:rPr>
          <w:rStyle w:val="HTMLCode"/>
          <w:rFonts w:ascii="Google Sans Code" w:hAnsi="Google Sans Code"/>
          <w:color w:val="303030"/>
        </w:rPr>
        <w:t>ExecutionService</w:t>
      </w:r>
      <w:proofErr w:type="spellEnd"/>
      <w:r>
        <w:rPr>
          <w:rStyle w:val="ng-star-inserted"/>
        </w:rPr>
        <w:t>.</w:t>
      </w:r>
    </w:p>
    <w:p w14:paraId="501CFC3D" w14:textId="77777777" w:rsidR="00876241" w:rsidRDefault="00876241" w:rsidP="006F3166">
      <w:pPr>
        <w:pStyle w:val="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Because it is incomplete, the </w:t>
      </w:r>
      <w:proofErr w:type="spellStart"/>
      <w:r>
        <w:rPr>
          <w:rStyle w:val="HTMLCode"/>
          <w:rFonts w:ascii="Google Sans Code" w:hAnsi="Google Sans Code"/>
          <w:color w:val="303030"/>
        </w:rPr>
        <w:t>ReadinessEvaluator</w:t>
      </w:r>
      <w:proofErr w:type="spellEnd"/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will trap it and refuse to pass control to the Planning Engine.</w:t>
      </w:r>
    </w:p>
    <w:p w14:paraId="03059DC9" w14:textId="77777777" w:rsidR="00876241" w:rsidRDefault="00876241" w:rsidP="006F3166">
      <w:pPr>
        <w:pStyle w:val="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It should throw a </w:t>
      </w:r>
      <w:proofErr w:type="spellStart"/>
      <w:r>
        <w:rPr>
          <w:rStyle w:val="HTMLCode"/>
          <w:rFonts w:ascii="Google Sans Code" w:hAnsi="Google Sans Code"/>
          <w:color w:val="303030"/>
        </w:rPr>
        <w:t>HumanMachineEscalationException</w:t>
      </w:r>
      <w:proofErr w:type="spellEnd"/>
      <w:r>
        <w:rPr>
          <w:rStyle w:val="ng-star-inserted"/>
          <w:rFonts w:ascii="Google Sans Text" w:hAnsi="Google Sans Text"/>
          <w:color w:val="303030"/>
          <w:sz w:val="21"/>
          <w:szCs w:val="21"/>
        </w:rPr>
        <w:t>—the digital "Andon Cord"—proving that the machine halts unsafe autonomous progression and explicitly demands human clarification rather than hallucinating missing architecture.</w:t>
      </w:r>
    </w:p>
    <w:p w14:paraId="0982D189" w14:textId="77777777" w:rsidR="00876241" w:rsidRDefault="00876241" w:rsidP="006F3166">
      <w:pPr>
        <w:spacing w:before="120" w:after="120"/>
      </w:pPr>
      <w:r>
        <w:rPr>
          <w:b/>
          <w:bCs/>
        </w:rPr>
        <w:t>2. Pass the Human Approval Gates</w:t>
      </w:r>
      <w:r>
        <w:rPr>
          <w:rStyle w:val="ng-star-inserted"/>
        </w:rPr>
        <w:t xml:space="preserve"> Once we see the engine fail safely, we will resolve the missing elements in the </w:t>
      </w:r>
      <w:proofErr w:type="gramStart"/>
      <w:r>
        <w:rPr>
          <w:rStyle w:val="ng-star-inserted"/>
        </w:rPr>
        <w:t>blueprint</w:t>
      </w:r>
      <w:proofErr w:type="gramEnd"/>
      <w:r>
        <w:rPr>
          <w:rStyle w:val="ng-star-inserted"/>
        </w:rPr>
        <w:t xml:space="preserve"> so it advances from the </w:t>
      </w:r>
      <w:r>
        <w:rPr>
          <w:b/>
          <w:bCs/>
        </w:rPr>
        <w:t>Reviewable Level</w:t>
      </w:r>
      <w:r>
        <w:rPr>
          <w:rStyle w:val="ng-star-inserted"/>
        </w:rPr>
        <w:t xml:space="preserve"> to the </w:t>
      </w:r>
      <w:r>
        <w:rPr>
          <w:b/>
          <w:bCs/>
        </w:rPr>
        <w:t>Machine-Valid Level</w:t>
      </w:r>
      <w:r>
        <w:rPr>
          <w:rStyle w:val="ng-star-inserted"/>
        </w:rPr>
        <w:t>. The human governance team (you) will formally sign off on the security policies (like OAuth with Entra ID and CJIS encryption) and NCSC schema mappings.</w:t>
      </w:r>
    </w:p>
    <w:p w14:paraId="7AAD1A02" w14:textId="77777777" w:rsidR="00876241" w:rsidRDefault="00876241" w:rsidP="006F3166">
      <w:pPr>
        <w:spacing w:before="120" w:after="120"/>
      </w:pPr>
      <w:r>
        <w:rPr>
          <w:b/>
          <w:bCs/>
        </w:rPr>
        <w:t>3. The Mechanical Handoff &amp; Autonomous Generation</w:t>
      </w:r>
      <w:r>
        <w:rPr>
          <w:rStyle w:val="ng-star-inserted"/>
        </w:rPr>
        <w:t xml:space="preserve"> Once approved, we will commit the normalized </w:t>
      </w:r>
      <w:proofErr w:type="spellStart"/>
      <w:r>
        <w:rPr>
          <w:rStyle w:val="HTMLCode"/>
          <w:rFonts w:ascii="Google Sans Code" w:hAnsi="Google Sans Code"/>
          <w:color w:val="303030"/>
        </w:rPr>
        <w:t>CanonicalSemanticModel</w:t>
      </w:r>
      <w:proofErr w:type="spellEnd"/>
      <w:r>
        <w:rPr>
          <w:rStyle w:val="ng-star-inserted"/>
        </w:rPr>
        <w:t xml:space="preserve"> to your version-controlled Artifact Repository. This establishes the baseline and elevates the blueprint to the </w:t>
      </w:r>
      <w:r>
        <w:rPr>
          <w:b/>
          <w:bCs/>
        </w:rPr>
        <w:t>Autonomous-Ready Level</w:t>
      </w:r>
      <w:r>
        <w:rPr>
          <w:rStyle w:val="ng-star-inserted"/>
        </w:rPr>
        <w:t>. Human intervention then pauses.</w:t>
      </w:r>
    </w:p>
    <w:p w14:paraId="5DCBBA1F" w14:textId="77777777" w:rsidR="00876241" w:rsidRDefault="00876241" w:rsidP="006F3166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The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Planning Engine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will autonomously generate the construction task graph.</w:t>
      </w:r>
    </w:p>
    <w:p w14:paraId="6BB02E78" w14:textId="77777777" w:rsidR="00876241" w:rsidRDefault="00876241" w:rsidP="006F3166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The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Agent Orchestrator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will dispatch the Implementation Generator agent to start writing the actual .NET C# code for the REST service.</w:t>
      </w:r>
    </w:p>
    <w:p w14:paraId="60F3B16B" w14:textId="77777777" w:rsidR="00876241" w:rsidRDefault="00876241" w:rsidP="006F3166">
      <w:pPr>
        <w:spacing w:before="120" w:after="120"/>
      </w:pPr>
      <w:r>
        <w:rPr>
          <w:b/>
          <w:bCs/>
        </w:rPr>
        <w:t>4. Monitor the "Watchtower" and Automated Repair Loops</w:t>
      </w:r>
      <w:r>
        <w:rPr>
          <w:rStyle w:val="ng-star-inserted"/>
        </w:rPr>
        <w:t xml:space="preserve"> As the machine builds the software, you will monitor the platform's telemetry streams (the "Watchtower").</w:t>
      </w:r>
    </w:p>
    <w:p w14:paraId="7FEA5193" w14:textId="77777777" w:rsidR="00876241" w:rsidRDefault="00876241" w:rsidP="006F3166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>You will watch as the generated code is automatically compiled and tested against deterministic tools like the Schema Validation Plugin and the Static Analysis Security Scanner.</w:t>
      </w:r>
    </w:p>
    <w:p w14:paraId="5B487055" w14:textId="77777777" w:rsidR="00876241" w:rsidRDefault="00876241" w:rsidP="006F3166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If the code fails validation, the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Repair Analyst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agent will autonomously diagnose the failure and instruct the Implementation Generator to apply fixes. This closed loop will repeat until the .NET service compiles and passes all checks.</w:t>
      </w:r>
    </w:p>
    <w:p w14:paraId="050A5781" w14:textId="77777777" w:rsidR="00876241" w:rsidRDefault="00876241" w:rsidP="006F3166">
      <w:pPr>
        <w:spacing w:before="120" w:after="120"/>
      </w:pPr>
      <w:r>
        <w:rPr>
          <w:rStyle w:val="ng-star-inserted"/>
        </w:rPr>
        <w:lastRenderedPageBreak/>
        <w:t xml:space="preserve">In short, your next move is to </w:t>
      </w:r>
      <w:r>
        <w:rPr>
          <w:b/>
          <w:bCs/>
        </w:rPr>
        <w:t xml:space="preserve">start the </w:t>
      </w:r>
      <w:proofErr w:type="spellStart"/>
      <w:r>
        <w:rPr>
          <w:rFonts w:ascii="Google Sans Code" w:hAnsi="Google Sans Code"/>
          <w:color w:val="303030"/>
        </w:rPr>
        <w:t>ExecutionService</w:t>
      </w:r>
      <w:proofErr w:type="spellEnd"/>
      <w:r>
        <w:rPr>
          <w:b/>
          <w:bCs/>
        </w:rPr>
        <w:t xml:space="preserve"> console host and feed it the incomplete NCSC Courts STP</w:t>
      </w:r>
      <w:r>
        <w:rPr>
          <w:rStyle w:val="ng-star-inserted"/>
        </w:rPr>
        <w:t xml:space="preserve"> to watch the platform's governance engine actively reject it! Let me know as soon as you trigger it.</w:t>
      </w:r>
    </w:p>
    <w:p w14:paraId="44158B63" w14:textId="77777777" w:rsidR="00C56263" w:rsidRDefault="00C56263" w:rsidP="006F3166"/>
    <w:p w14:paraId="02AC881E" w14:textId="77777777" w:rsidR="00876241" w:rsidRPr="00876241" w:rsidRDefault="00876241" w:rsidP="006F3166"/>
    <w:sectPr w:rsidR="00876241" w:rsidRPr="00876241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 Text">
    <w:altName w:val="Cambria"/>
    <w:panose1 w:val="020B0604020202020204"/>
    <w:charset w:val="00"/>
    <w:family w:val="roman"/>
    <w:pitch w:val="default"/>
  </w:font>
  <w:font w:name="Google Sans Code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6C35"/>
    <w:multiLevelType w:val="multilevel"/>
    <w:tmpl w:val="FF0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2A78"/>
    <w:multiLevelType w:val="multilevel"/>
    <w:tmpl w:val="E30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11E5"/>
    <w:multiLevelType w:val="multilevel"/>
    <w:tmpl w:val="59F8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77CDE"/>
    <w:multiLevelType w:val="multilevel"/>
    <w:tmpl w:val="4E4C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E43A7"/>
    <w:multiLevelType w:val="multilevel"/>
    <w:tmpl w:val="20F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D6EAD"/>
    <w:multiLevelType w:val="multilevel"/>
    <w:tmpl w:val="473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A7C78"/>
    <w:multiLevelType w:val="multilevel"/>
    <w:tmpl w:val="C8FC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783211">
    <w:abstractNumId w:val="6"/>
  </w:num>
  <w:num w:numId="2" w16cid:durableId="1541936203">
    <w:abstractNumId w:val="3"/>
  </w:num>
  <w:num w:numId="3" w16cid:durableId="1393966789">
    <w:abstractNumId w:val="0"/>
  </w:num>
  <w:num w:numId="4" w16cid:durableId="1481507276">
    <w:abstractNumId w:val="5"/>
  </w:num>
  <w:num w:numId="5" w16cid:durableId="1294169163">
    <w:abstractNumId w:val="1"/>
  </w:num>
  <w:num w:numId="6" w16cid:durableId="881140047">
    <w:abstractNumId w:val="4"/>
  </w:num>
  <w:num w:numId="7" w16cid:durableId="1273973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16"/>
    <w:rsid w:val="00223A5B"/>
    <w:rsid w:val="002B02AE"/>
    <w:rsid w:val="002B317D"/>
    <w:rsid w:val="003A4956"/>
    <w:rsid w:val="005F714F"/>
    <w:rsid w:val="006A7C31"/>
    <w:rsid w:val="006F3166"/>
    <w:rsid w:val="006F4208"/>
    <w:rsid w:val="007A32BC"/>
    <w:rsid w:val="00876241"/>
    <w:rsid w:val="00984106"/>
    <w:rsid w:val="00997A3E"/>
    <w:rsid w:val="00AD7F16"/>
    <w:rsid w:val="00C2250B"/>
    <w:rsid w:val="00C56263"/>
    <w:rsid w:val="00C72F61"/>
    <w:rsid w:val="00CA38A3"/>
    <w:rsid w:val="00D42D9D"/>
    <w:rsid w:val="00D654BC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243FB"/>
  <w15:chartTrackingRefBased/>
  <w15:docId w15:val="{FFFF7E6A-C0BD-CB4B-9BD2-B5340A9A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17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16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C56263"/>
  </w:style>
  <w:style w:type="paragraph" w:customStyle="1" w:styleId="paragraph">
    <w:name w:val="paragraph"/>
    <w:basedOn w:val="Normal"/>
    <w:rsid w:val="00C5626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562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317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B31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8</cp:revision>
  <dcterms:created xsi:type="dcterms:W3CDTF">2026-04-10T19:28:00Z</dcterms:created>
  <dcterms:modified xsi:type="dcterms:W3CDTF">2026-04-30T20:37:00Z</dcterms:modified>
</cp:coreProperties>
</file>