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8DC99" w14:textId="77777777" w:rsidR="007F3005" w:rsidRPr="004E2811" w:rsidRDefault="004E2811" w:rsidP="00871ED6">
      <w:pPr>
        <w:jc w:val="center"/>
        <w:rPr>
          <w:b/>
          <w:sz w:val="40"/>
          <w:szCs w:val="40"/>
        </w:rPr>
      </w:pPr>
      <w:r w:rsidRPr="004E2811">
        <w:rPr>
          <w:b/>
          <w:sz w:val="40"/>
          <w:szCs w:val="40"/>
        </w:rPr>
        <w:t xml:space="preserve">The 2011 Tohoku Tsunami in Tauranga </w:t>
      </w:r>
      <w:proofErr w:type="spellStart"/>
      <w:r w:rsidRPr="004E2811">
        <w:rPr>
          <w:b/>
          <w:sz w:val="40"/>
          <w:szCs w:val="40"/>
        </w:rPr>
        <w:t>Harbour</w:t>
      </w:r>
      <w:proofErr w:type="spellEnd"/>
      <w:r w:rsidRPr="004E2811">
        <w:rPr>
          <w:b/>
          <w:sz w:val="40"/>
          <w:szCs w:val="40"/>
        </w:rPr>
        <w:t>, New Zealand</w:t>
      </w:r>
    </w:p>
    <w:p w14:paraId="2633B11A" w14:textId="77777777" w:rsidR="004E2811" w:rsidRDefault="004E2811" w:rsidP="007B78CF">
      <w:pPr>
        <w:jc w:val="both"/>
      </w:pPr>
    </w:p>
    <w:p w14:paraId="281DEBEB" w14:textId="219B0C10" w:rsidR="004E2811" w:rsidRDefault="004E2811" w:rsidP="00AB11A9">
      <w:pPr>
        <w:jc w:val="center"/>
      </w:pPr>
      <w:r>
        <w:t xml:space="preserve">Jose Borrero, Dougal Greer, </w:t>
      </w:r>
      <w:r w:rsidR="00871ED6">
        <w:t>Derek Goring</w:t>
      </w:r>
    </w:p>
    <w:p w14:paraId="1EF05610" w14:textId="77777777" w:rsidR="004E2811" w:rsidRDefault="004E2811" w:rsidP="007B78CF">
      <w:pPr>
        <w:pStyle w:val="Heading1"/>
        <w:jc w:val="both"/>
      </w:pPr>
      <w:r>
        <w:t>Introduction</w:t>
      </w:r>
    </w:p>
    <w:p w14:paraId="0522666D" w14:textId="77777777" w:rsidR="004E2811" w:rsidRDefault="004E2811" w:rsidP="007B78CF">
      <w:pPr>
        <w:jc w:val="both"/>
      </w:pPr>
    </w:p>
    <w:p w14:paraId="13C0296F" w14:textId="0BC481DF" w:rsidR="004E2811" w:rsidRDefault="004E2811" w:rsidP="007B78CF">
      <w:pPr>
        <w:jc w:val="both"/>
      </w:pPr>
      <w:r>
        <w:t xml:space="preserve">Tauranga </w:t>
      </w:r>
      <w:proofErr w:type="spellStart"/>
      <w:r>
        <w:t>Harbour</w:t>
      </w:r>
      <w:proofErr w:type="spellEnd"/>
      <w:r>
        <w:t xml:space="preserve"> in the Bay of Plenty, home to the Port of Tauranga., Several sources of water level and current speed data record</w:t>
      </w:r>
      <w:bookmarkStart w:id="0" w:name="_GoBack"/>
      <w:bookmarkEnd w:id="0"/>
      <w:r>
        <w:t xml:space="preserve">ed during the 2011 Tohoku Tsunami. In total there were </w:t>
      </w:r>
      <w:proofErr w:type="gramStart"/>
      <w:r>
        <w:t>5</w:t>
      </w:r>
      <w:proofErr w:type="gramEnd"/>
      <w:r>
        <w:t xml:space="preserve"> water level gauges (TAUT, </w:t>
      </w:r>
      <w:proofErr w:type="spellStart"/>
      <w:r>
        <w:t>Moturiki</w:t>
      </w:r>
      <w:proofErr w:type="spellEnd"/>
      <w:r>
        <w:t xml:space="preserve">, A Beacon, Tug Berth and </w:t>
      </w:r>
      <w:proofErr w:type="spellStart"/>
      <w:r>
        <w:t>Sulphur</w:t>
      </w:r>
      <w:proofErr w:type="spellEnd"/>
      <w:r>
        <w:t xml:space="preserve"> Point) and an ADCP measuring current speed in the entrance to the harbor likely making it a location with the most comprehensi</w:t>
      </w:r>
      <w:r w:rsidR="000D7738">
        <w:t>ve recordings of a tsunami ever.</w:t>
      </w:r>
    </w:p>
    <w:p w14:paraId="4E0245E4" w14:textId="77777777" w:rsidR="004E2811" w:rsidRDefault="004E2811" w:rsidP="007B78CF">
      <w:pPr>
        <w:jc w:val="both"/>
      </w:pPr>
    </w:p>
    <w:p w14:paraId="48400901" w14:textId="77777777" w:rsidR="004E2811" w:rsidRDefault="004E2811" w:rsidP="007B78CF">
      <w:pPr>
        <w:jc w:val="center"/>
      </w:pPr>
      <w:r>
        <w:rPr>
          <w:noProof/>
        </w:rPr>
        <w:drawing>
          <wp:inline distT="0" distB="0" distL="0" distR="0" wp14:anchorId="0B6D948A" wp14:editId="05E81A86">
            <wp:extent cx="5486400" cy="4114800"/>
            <wp:effectExtent l="0" t="0" r="0" b="0"/>
            <wp:docPr id="1" name="Picture 1" descr="Macintosh HD:Users:jcb:Dropbox:MSI_Tsunami_JOSE:TAURANGA_WORK:f3_tauranga_l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cb:Dropbox:MSI_Tsunami_JOSE:TAURANGA_WORK:f3_tauranga_loc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48A6" w14:textId="77777777" w:rsidR="004E2811" w:rsidRDefault="004E2811" w:rsidP="007B78CF">
      <w:pPr>
        <w:pStyle w:val="Caption"/>
        <w:jc w:val="both"/>
      </w:pPr>
      <w:r>
        <w:t xml:space="preserve">Figure </w:t>
      </w:r>
      <w:r w:rsidR="00AB11A9">
        <w:fldChar w:fldCharType="begin"/>
      </w:r>
      <w:r w:rsidR="00AB11A9">
        <w:instrText xml:space="preserve"> SEQ Figure \* ARABIC </w:instrText>
      </w:r>
      <w:r w:rsidR="00AB11A9">
        <w:fldChar w:fldCharType="separate"/>
      </w:r>
      <w:r w:rsidR="007B78CF">
        <w:rPr>
          <w:noProof/>
        </w:rPr>
        <w:t>1</w:t>
      </w:r>
      <w:r w:rsidR="00AB11A9">
        <w:rPr>
          <w:noProof/>
        </w:rPr>
        <w:fldChar w:fldCharType="end"/>
      </w:r>
      <w:r>
        <w:t xml:space="preserve"> Tauranga harbor.</w:t>
      </w:r>
    </w:p>
    <w:p w14:paraId="153DE79E" w14:textId="33762B6C" w:rsidR="007B78CF" w:rsidRDefault="007B78CF" w:rsidP="007B78CF">
      <w:pPr>
        <w:jc w:val="both"/>
      </w:pPr>
      <w:r>
        <w:br w:type="page"/>
      </w:r>
    </w:p>
    <w:p w14:paraId="02EB4DAD" w14:textId="578F6FBF" w:rsidR="004E2811" w:rsidRDefault="006E537D" w:rsidP="007B78CF">
      <w:pPr>
        <w:pStyle w:val="Heading1"/>
        <w:jc w:val="both"/>
      </w:pPr>
      <w:r>
        <w:lastRenderedPageBreak/>
        <w:t xml:space="preserve">Water Level </w:t>
      </w:r>
      <w:r w:rsidR="004E2811">
        <w:t>Data</w:t>
      </w:r>
    </w:p>
    <w:p w14:paraId="180F9EF2" w14:textId="77777777" w:rsidR="004E2811" w:rsidRDefault="004E2811" w:rsidP="007B78CF">
      <w:pPr>
        <w:jc w:val="both"/>
      </w:pPr>
    </w:p>
    <w:p w14:paraId="2A516D21" w14:textId="0CB708FA" w:rsidR="004E2811" w:rsidRDefault="004E2811" w:rsidP="007B78CF">
      <w:pPr>
        <w:jc w:val="both"/>
      </w:pPr>
      <w:r>
        <w:t xml:space="preserve">Water level data </w:t>
      </w:r>
      <w:proofErr w:type="gramStart"/>
      <w:r>
        <w:t>was recorded</w:t>
      </w:r>
      <w:proofErr w:type="gramEnd"/>
      <w:r>
        <w:t xml:space="preserve"> on two tide gauges that are part of New Zealand’s national tide gauge network. The TAUT station located inside the harbor and the </w:t>
      </w:r>
      <w:proofErr w:type="spellStart"/>
      <w:r>
        <w:t>Moturiki</w:t>
      </w:r>
      <w:proofErr w:type="spellEnd"/>
      <w:r>
        <w:t xml:space="preserve"> station located outside the harbor. In addition, The Port of Tauranga had t</w:t>
      </w:r>
      <w:r w:rsidR="000D7738">
        <w:t>h</w:t>
      </w:r>
      <w:r>
        <w:t xml:space="preserve">ree water level recorders in operation at A Beacon outside the harbor at the beginning of the entrance channel, Tug Berth at roughly the same location as TAUT and </w:t>
      </w:r>
      <w:proofErr w:type="spellStart"/>
      <w:r>
        <w:t>Sulphur</w:t>
      </w:r>
      <w:proofErr w:type="spellEnd"/>
      <w:r>
        <w:t xml:space="preserve"> Point.</w:t>
      </w:r>
    </w:p>
    <w:p w14:paraId="10D452D9" w14:textId="77777777" w:rsidR="004E2811" w:rsidRDefault="004E2811" w:rsidP="007B78CF">
      <w:pPr>
        <w:jc w:val="both"/>
      </w:pPr>
    </w:p>
    <w:p w14:paraId="3C7B09BA" w14:textId="7FE93189" w:rsidR="004E2811" w:rsidRDefault="004E2811" w:rsidP="007B78CF">
      <w:pPr>
        <w:jc w:val="both"/>
      </w:pPr>
      <w:r>
        <w:t xml:space="preserve">The tide signal was removed from the water </w:t>
      </w:r>
      <w:r w:rsidR="000D7738">
        <w:t>level</w:t>
      </w:r>
      <w:r>
        <w:t xml:space="preserve"> record through a</w:t>
      </w:r>
      <w:r w:rsidR="007C7F32">
        <w:t xml:space="preserve"> harmonic analysis using </w:t>
      </w:r>
      <w:proofErr w:type="spellStart"/>
      <w:r w:rsidR="007C7F32">
        <w:t>T_tide</w:t>
      </w:r>
      <w:proofErr w:type="spellEnd"/>
      <w:r w:rsidR="007C7F32">
        <w:t xml:space="preserve"> followed by Wavelet de-noising and a final high pass filter to remove residual long period component.</w:t>
      </w:r>
    </w:p>
    <w:p w14:paraId="5730F591" w14:textId="77777777" w:rsidR="007C7F32" w:rsidRDefault="007C7F32" w:rsidP="007B78CF">
      <w:pPr>
        <w:jc w:val="both"/>
      </w:pPr>
    </w:p>
    <w:p w14:paraId="0C49A315" w14:textId="77777777" w:rsidR="007C7F32" w:rsidRDefault="007C7F32" w:rsidP="007B78CF">
      <w:pPr>
        <w:jc w:val="both"/>
      </w:pPr>
      <w:r>
        <w:t xml:space="preserve">Comparisons between the raw signal and the de-tided signal at A-Beacon </w:t>
      </w:r>
      <w:proofErr w:type="gramStart"/>
      <w:r>
        <w:t>are shown</w:t>
      </w:r>
      <w:proofErr w:type="gramEnd"/>
      <w:r>
        <w:t xml:space="preserve"> in </w:t>
      </w:r>
      <w:r>
        <w:fldChar w:fldCharType="begin"/>
      </w:r>
      <w:r>
        <w:instrText xml:space="preserve"> REF _Ref262632919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. A comparison between the TAUT and Tug berth data </w:t>
      </w:r>
      <w:proofErr w:type="gramStart"/>
      <w:r>
        <w:t>is shown</w:t>
      </w:r>
      <w:proofErr w:type="gramEnd"/>
      <w:r>
        <w:t xml:space="preserve"> in </w:t>
      </w:r>
      <w:r>
        <w:fldChar w:fldCharType="begin"/>
      </w:r>
      <w:r>
        <w:instrText xml:space="preserve"> REF _Ref262632950 \h </w:instrText>
      </w:r>
      <w:r>
        <w:fldChar w:fldCharType="end"/>
      </w:r>
      <w:r>
        <w:fldChar w:fldCharType="begin"/>
      </w:r>
      <w:r>
        <w:instrText xml:space="preserve"> REF _Ref262632952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.  This is important since these gauges are located very close to each other, however </w:t>
      </w:r>
      <w:proofErr w:type="gramStart"/>
      <w:r>
        <w:t>are recorded</w:t>
      </w:r>
      <w:proofErr w:type="gramEnd"/>
      <w:r>
        <w:t xml:space="preserve"> by different instruments.  The similarity in the raw water level and the de-tided signal is apparent.</w:t>
      </w:r>
    </w:p>
    <w:p w14:paraId="00020339" w14:textId="77777777" w:rsidR="007C7F32" w:rsidRDefault="007C7F32" w:rsidP="007B78CF">
      <w:pPr>
        <w:jc w:val="both"/>
      </w:pPr>
    </w:p>
    <w:p w14:paraId="684243B9" w14:textId="77777777" w:rsidR="007C7F32" w:rsidRDefault="007C7F32" w:rsidP="007B78CF">
      <w:pPr>
        <w:jc w:val="center"/>
      </w:pPr>
      <w:r>
        <w:rPr>
          <w:noProof/>
        </w:rPr>
        <w:drawing>
          <wp:inline distT="0" distB="0" distL="0" distR="0" wp14:anchorId="344E367C" wp14:editId="378D088A">
            <wp:extent cx="5486400" cy="2057400"/>
            <wp:effectExtent l="0" t="0" r="0" b="0"/>
            <wp:docPr id="2" name="Picture 2" descr="Macintosh HD:Users:jcb:Dropbox:MSI_Tsunami_JOSE:TAURANGA_WORK:PLOTS:A_BEA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cb:Dropbox:MSI_Tsunami_JOSE:TAURANGA_WORK:PLOTS:A_BEA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FBE1" w14:textId="77777777" w:rsidR="007C7F32" w:rsidRDefault="007C7F32" w:rsidP="007B78CF">
      <w:pPr>
        <w:pStyle w:val="Caption"/>
        <w:jc w:val="both"/>
      </w:pPr>
      <w:bookmarkStart w:id="1" w:name="_Ref262632919"/>
      <w:r>
        <w:t xml:space="preserve">Figure </w:t>
      </w:r>
      <w:r w:rsidR="00AB11A9">
        <w:fldChar w:fldCharType="begin"/>
      </w:r>
      <w:r w:rsidR="00AB11A9">
        <w:instrText xml:space="preserve"> SEQ Figure \* ARABIC </w:instrText>
      </w:r>
      <w:r w:rsidR="00AB11A9">
        <w:fldChar w:fldCharType="separate"/>
      </w:r>
      <w:r w:rsidR="007B78CF">
        <w:rPr>
          <w:noProof/>
        </w:rPr>
        <w:t>2</w:t>
      </w:r>
      <w:r w:rsidR="00AB11A9">
        <w:rPr>
          <w:noProof/>
        </w:rPr>
        <w:fldChar w:fldCharType="end"/>
      </w:r>
      <w:bookmarkEnd w:id="1"/>
      <w:r>
        <w:t xml:space="preserve"> </w:t>
      </w:r>
      <w:proofErr w:type="gramStart"/>
      <w:r>
        <w:t>The</w:t>
      </w:r>
      <w:proofErr w:type="gramEnd"/>
      <w:r>
        <w:t xml:space="preserve"> </w:t>
      </w:r>
      <w:r w:rsidR="00642C1B">
        <w:t>total</w:t>
      </w:r>
      <w:r>
        <w:t xml:space="preserve"> </w:t>
      </w:r>
      <w:r w:rsidR="00642C1B">
        <w:t xml:space="preserve">measured </w:t>
      </w:r>
      <w:r>
        <w:t>water level</w:t>
      </w:r>
      <w:r w:rsidR="00642C1B">
        <w:t xml:space="preserve"> (tide included)</w:t>
      </w:r>
      <w:r>
        <w:t xml:space="preserve"> and de-tided tsunami signal at A Beacon.</w:t>
      </w:r>
    </w:p>
    <w:p w14:paraId="45C7CF1D" w14:textId="77777777" w:rsidR="007C7F32" w:rsidRDefault="007C7F32" w:rsidP="007B78CF">
      <w:pPr>
        <w:jc w:val="both"/>
      </w:pPr>
    </w:p>
    <w:p w14:paraId="1D61665A" w14:textId="77777777" w:rsidR="007C7F32" w:rsidRPr="007C7F32" w:rsidRDefault="007C7F32" w:rsidP="007B78CF">
      <w:pPr>
        <w:jc w:val="both"/>
      </w:pPr>
    </w:p>
    <w:p w14:paraId="3CA043DE" w14:textId="77777777" w:rsidR="007C7F32" w:rsidRDefault="007C7F32" w:rsidP="007B78CF">
      <w:pPr>
        <w:jc w:val="center"/>
      </w:pPr>
      <w:r>
        <w:rPr>
          <w:noProof/>
        </w:rPr>
        <w:lastRenderedPageBreak/>
        <w:drawing>
          <wp:inline distT="0" distB="0" distL="0" distR="0" wp14:anchorId="388D79A3" wp14:editId="26804473">
            <wp:extent cx="5478145" cy="3818255"/>
            <wp:effectExtent l="0" t="0" r="8255" b="0"/>
            <wp:docPr id="5" name="Picture 5" descr="Macintosh HD:Users:jcb:Dropbox:MSI_Tsunami_JOSE:TAURANGA_WORK:PLOTS:TAUT_V_T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cb:Dropbox:MSI_Tsunami_JOSE:TAURANGA_WORK:PLOTS:TAUT_V_TU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491D" w14:textId="18EF45FF" w:rsidR="00642C1B" w:rsidRDefault="007C7F32" w:rsidP="007B78CF">
      <w:pPr>
        <w:pStyle w:val="Caption"/>
        <w:jc w:val="both"/>
      </w:pPr>
      <w:bookmarkStart w:id="2" w:name="_Ref262632952"/>
      <w:r>
        <w:t xml:space="preserve">Figure </w:t>
      </w:r>
      <w:r w:rsidR="00AB11A9">
        <w:fldChar w:fldCharType="begin"/>
      </w:r>
      <w:r w:rsidR="00AB11A9">
        <w:instrText xml:space="preserve"> SEQ Figure \* ARABIC </w:instrText>
      </w:r>
      <w:r w:rsidR="00AB11A9">
        <w:fldChar w:fldCharType="separate"/>
      </w:r>
      <w:r w:rsidR="007B78CF">
        <w:rPr>
          <w:noProof/>
        </w:rPr>
        <w:t>3</w:t>
      </w:r>
      <w:r w:rsidR="00AB11A9">
        <w:rPr>
          <w:noProof/>
        </w:rPr>
        <w:fldChar w:fldCharType="end"/>
      </w:r>
      <w:bookmarkEnd w:id="2"/>
      <w:r>
        <w:t xml:space="preserve"> Comparison between TAUT and Tug Berth, two gauges located adjacent to one another.</w:t>
      </w:r>
    </w:p>
    <w:p w14:paraId="7ECCA1F1" w14:textId="4E471B4D" w:rsidR="00642C1B" w:rsidRDefault="006E537D" w:rsidP="007B78CF">
      <w:pPr>
        <w:jc w:val="center"/>
      </w:pPr>
      <w:r>
        <w:rPr>
          <w:noProof/>
        </w:rPr>
        <w:drawing>
          <wp:inline distT="0" distB="0" distL="0" distR="0" wp14:anchorId="12DEE297" wp14:editId="3EC608A9">
            <wp:extent cx="5478145" cy="3843655"/>
            <wp:effectExtent l="0" t="0" r="8255" b="0"/>
            <wp:docPr id="6" name="Picture 6" descr="Macintosh HD:Users:jcb:Dropbox:MSI_Tsunami_JOSE:TAURANGA_WORK:PLOTS:ALL_GAUGES_no_t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cb:Dropbox:MSI_Tsunami_JOSE:TAURANGA_WORK:PLOTS:ALL_GAUGES_no_ti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5686" w14:textId="0714F5A8" w:rsidR="006E537D" w:rsidRDefault="006E537D" w:rsidP="007B78CF">
      <w:pPr>
        <w:pStyle w:val="Caption"/>
        <w:jc w:val="both"/>
      </w:pPr>
      <w:r>
        <w:t xml:space="preserve">Figure </w:t>
      </w:r>
      <w:r w:rsidR="00AB11A9">
        <w:fldChar w:fldCharType="begin"/>
      </w:r>
      <w:r w:rsidR="00AB11A9">
        <w:instrText xml:space="preserve"> SEQ Figure \* ARABIC </w:instrText>
      </w:r>
      <w:r w:rsidR="00AB11A9">
        <w:fldChar w:fldCharType="separate"/>
      </w:r>
      <w:r w:rsidR="007B78CF">
        <w:rPr>
          <w:noProof/>
        </w:rPr>
        <w:t>4</w:t>
      </w:r>
      <w:r w:rsidR="00AB11A9">
        <w:rPr>
          <w:noProof/>
        </w:rPr>
        <w:fldChar w:fldCharType="end"/>
      </w:r>
      <w:r>
        <w:t xml:space="preserve"> </w:t>
      </w:r>
      <w:proofErr w:type="gramStart"/>
      <w:r>
        <w:t>All</w:t>
      </w:r>
      <w:proofErr w:type="gramEnd"/>
      <w:r>
        <w:t xml:space="preserve"> of the water level </w:t>
      </w:r>
      <w:r w:rsidR="008527F5">
        <w:t xml:space="preserve">recordings from Tauranga, with tide signal removed, </w:t>
      </w:r>
      <w:r>
        <w:t xml:space="preserve">during </w:t>
      </w:r>
      <w:r w:rsidR="00915559">
        <w:t>the</w:t>
      </w:r>
      <w:r>
        <w:t xml:space="preserve"> 2011 Tohoku tsunami.</w:t>
      </w:r>
    </w:p>
    <w:p w14:paraId="1F7C7458" w14:textId="62BE91AB" w:rsidR="006E537D" w:rsidRDefault="006E537D" w:rsidP="007B78CF">
      <w:pPr>
        <w:pStyle w:val="Heading1"/>
        <w:jc w:val="both"/>
      </w:pPr>
      <w:r>
        <w:lastRenderedPageBreak/>
        <w:t>Current Data</w:t>
      </w:r>
    </w:p>
    <w:p w14:paraId="43E731C0" w14:textId="77777777" w:rsidR="006E537D" w:rsidRDefault="006E537D" w:rsidP="007B78CF">
      <w:pPr>
        <w:jc w:val="both"/>
      </w:pPr>
    </w:p>
    <w:p w14:paraId="260DD39C" w14:textId="6CA890AD" w:rsidR="004F765F" w:rsidRDefault="004F765F" w:rsidP="007B78CF">
      <w:pPr>
        <w:jc w:val="both"/>
      </w:pPr>
      <w:r>
        <w:t xml:space="preserve">Currents </w:t>
      </w:r>
      <w:proofErr w:type="gramStart"/>
      <w:r>
        <w:t>were recorded</w:t>
      </w:r>
      <w:proofErr w:type="gramEnd"/>
      <w:r>
        <w:t xml:space="preserve"> in the entrance to Tauranga </w:t>
      </w:r>
      <w:r w:rsidR="0042149E">
        <w:t>Harbor</w:t>
      </w:r>
      <w:r>
        <w:t xml:space="preserve"> by a downward looking ADCP floating on the water surface.</w:t>
      </w:r>
      <w:r w:rsidR="0042149E">
        <w:t xml:space="preserve"> The total measured current speeds </w:t>
      </w:r>
      <w:proofErr w:type="gramStart"/>
      <w:r w:rsidR="0042149E">
        <w:t>are shown</w:t>
      </w:r>
      <w:proofErr w:type="gramEnd"/>
      <w:r w:rsidR="0042149E">
        <w:t xml:space="preserve"> in </w:t>
      </w:r>
      <w:r w:rsidR="0042149E">
        <w:fldChar w:fldCharType="begin"/>
      </w:r>
      <w:r w:rsidR="0042149E">
        <w:instrText xml:space="preserve"> REF _Ref262716619 \h </w:instrText>
      </w:r>
      <w:r w:rsidR="0042149E">
        <w:fldChar w:fldCharType="separate"/>
      </w:r>
      <w:r w:rsidR="0042149E">
        <w:t xml:space="preserve">Figure </w:t>
      </w:r>
      <w:r w:rsidR="0042149E">
        <w:rPr>
          <w:noProof/>
        </w:rPr>
        <w:t>5</w:t>
      </w:r>
      <w:r w:rsidR="0042149E">
        <w:fldChar w:fldCharType="end"/>
      </w:r>
      <w:r w:rsidR="0042149E">
        <w:t>. The effect of the tide is obvious as is t</w:t>
      </w:r>
      <w:r w:rsidR="00915559">
        <w:t>he onset of the tsunami signal.</w:t>
      </w:r>
    </w:p>
    <w:p w14:paraId="7921F055" w14:textId="77777777" w:rsidR="004F765F" w:rsidRDefault="004F765F" w:rsidP="007B78CF">
      <w:pPr>
        <w:jc w:val="both"/>
      </w:pPr>
    </w:p>
    <w:p w14:paraId="22F44445" w14:textId="28ED1FD2" w:rsidR="0042149E" w:rsidRDefault="0042149E" w:rsidP="007B78CF">
      <w:pPr>
        <w:jc w:val="center"/>
      </w:pPr>
      <w:r>
        <w:rPr>
          <w:noProof/>
        </w:rPr>
        <w:drawing>
          <wp:inline distT="0" distB="0" distL="0" distR="0" wp14:anchorId="2BEA7AE8" wp14:editId="6A214646">
            <wp:extent cx="5486400" cy="2080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current_spe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E27E" w14:textId="73295AB8" w:rsidR="0042149E" w:rsidRDefault="0042149E" w:rsidP="007B78CF">
      <w:pPr>
        <w:pStyle w:val="Caption"/>
        <w:jc w:val="both"/>
      </w:pPr>
      <w:bookmarkStart w:id="3" w:name="_Ref262716619"/>
      <w:proofErr w:type="gramStart"/>
      <w:r>
        <w:t xml:space="preserve">Figure </w:t>
      </w:r>
      <w:r w:rsidR="00AB11A9">
        <w:fldChar w:fldCharType="begin"/>
      </w:r>
      <w:r w:rsidR="00AB11A9">
        <w:instrText xml:space="preserve"> SEQ Figure \* ARABIC </w:instrText>
      </w:r>
      <w:r w:rsidR="00AB11A9">
        <w:fldChar w:fldCharType="separate"/>
      </w:r>
      <w:r w:rsidR="007B78CF">
        <w:rPr>
          <w:noProof/>
        </w:rPr>
        <w:t>5</w:t>
      </w:r>
      <w:r w:rsidR="00AB11A9">
        <w:rPr>
          <w:noProof/>
        </w:rPr>
        <w:fldChar w:fldCharType="end"/>
      </w:r>
      <w:bookmarkEnd w:id="3"/>
      <w:r>
        <w:t xml:space="preserve"> Total current speed measured by the ADCP at the entrance to Tauranga </w:t>
      </w:r>
      <w:proofErr w:type="spellStart"/>
      <w:r>
        <w:t>Harbour</w:t>
      </w:r>
      <w:proofErr w:type="spellEnd"/>
      <w:r>
        <w:t>.</w:t>
      </w:r>
      <w:proofErr w:type="gramEnd"/>
    </w:p>
    <w:p w14:paraId="0FEBD194" w14:textId="7DDE96BC" w:rsidR="0042149E" w:rsidRDefault="0042149E" w:rsidP="007B78CF">
      <w:pPr>
        <w:jc w:val="both"/>
      </w:pPr>
      <w:r>
        <w:t xml:space="preserve">The tidal contribution to the velocity signal was removed through a harmonic analysis applied to each layer of measured data on for the separate U (north-south) and V (east west) components of the measured data. The resultant current speed </w:t>
      </w:r>
      <w:proofErr w:type="gramStart"/>
      <w:r>
        <w:t>is shown</w:t>
      </w:r>
      <w:proofErr w:type="gramEnd"/>
      <w:r>
        <w:t xml:space="preserve"> in </w:t>
      </w:r>
      <w:r>
        <w:fldChar w:fldCharType="begin"/>
      </w:r>
      <w:r>
        <w:instrText xml:space="preserve"> REF _Ref262716787 \h </w:instrText>
      </w:r>
      <w:r>
        <w:fldChar w:fldCharType="end"/>
      </w:r>
      <w:r>
        <w:fldChar w:fldCharType="begin"/>
      </w:r>
      <w:r>
        <w:instrText xml:space="preserve"> REF _Ref262716792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 xml:space="preserve"> along with the de-tided water level signal.</w:t>
      </w:r>
    </w:p>
    <w:p w14:paraId="64D3CB51" w14:textId="77777777" w:rsidR="0042149E" w:rsidRPr="006E537D" w:rsidRDefault="0042149E" w:rsidP="007B78CF">
      <w:pPr>
        <w:jc w:val="both"/>
      </w:pPr>
    </w:p>
    <w:p w14:paraId="04881396" w14:textId="1F274980" w:rsidR="006E537D" w:rsidRDefault="00CF34F0" w:rsidP="007B78CF">
      <w:pPr>
        <w:jc w:val="center"/>
      </w:pPr>
      <w:r>
        <w:rPr>
          <w:noProof/>
        </w:rPr>
        <w:drawing>
          <wp:inline distT="0" distB="0" distL="0" distR="0" wp14:anchorId="1E87CC83" wp14:editId="4D53B3D8">
            <wp:extent cx="5478145" cy="2921000"/>
            <wp:effectExtent l="0" t="0" r="8255" b="0"/>
            <wp:docPr id="7" name="Picture 7" descr="Macintosh HD:Users:jcb:Dropbox:MSI_Tsunami_JOSE:TAURANGA_WORK:PLOTS:speed_water_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cb:Dropbox:MSI_Tsunami_JOSE:TAURANGA_WORK:PLOTS:speed_water_lev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D609" w14:textId="2DB28C75" w:rsidR="00CF34F0" w:rsidRDefault="008527F5" w:rsidP="007B78CF">
      <w:pPr>
        <w:pStyle w:val="Caption"/>
        <w:jc w:val="both"/>
      </w:pPr>
      <w:bookmarkStart w:id="4" w:name="_Ref262716792"/>
      <w:r>
        <w:t xml:space="preserve">Figure </w:t>
      </w:r>
      <w:r w:rsidR="00AB11A9">
        <w:fldChar w:fldCharType="begin"/>
      </w:r>
      <w:r w:rsidR="00AB11A9">
        <w:instrText xml:space="preserve"> SEQ Figure \* ARABIC </w:instrText>
      </w:r>
      <w:r w:rsidR="00AB11A9">
        <w:fldChar w:fldCharType="separate"/>
      </w:r>
      <w:r w:rsidR="007B78CF">
        <w:rPr>
          <w:noProof/>
        </w:rPr>
        <w:t>6</w:t>
      </w:r>
      <w:r w:rsidR="00AB11A9">
        <w:rPr>
          <w:noProof/>
        </w:rPr>
        <w:fldChar w:fldCharType="end"/>
      </w:r>
      <w:bookmarkEnd w:id="4"/>
      <w:r w:rsidR="0042149E">
        <w:t xml:space="preserve"> the de-tided tsunami current speed (bottom</w:t>
      </w:r>
      <w:proofErr w:type="gramStart"/>
      <w:r w:rsidR="0042149E">
        <w:t>)  and</w:t>
      </w:r>
      <w:proofErr w:type="gramEnd"/>
      <w:r w:rsidR="0042149E">
        <w:t xml:space="preserve"> the de-tided tsunami water level signal (top).</w:t>
      </w:r>
    </w:p>
    <w:p w14:paraId="35C332A8" w14:textId="77777777" w:rsidR="0042149E" w:rsidRPr="0042149E" w:rsidRDefault="0042149E" w:rsidP="007B78CF">
      <w:pPr>
        <w:jc w:val="both"/>
      </w:pPr>
    </w:p>
    <w:p w14:paraId="73641D22" w14:textId="668BD85B" w:rsidR="006E537D" w:rsidRDefault="00E42187" w:rsidP="007B78CF">
      <w:pPr>
        <w:jc w:val="center"/>
      </w:pPr>
      <w:r>
        <w:rPr>
          <w:noProof/>
        </w:rPr>
        <w:lastRenderedPageBreak/>
        <w:drawing>
          <wp:inline distT="0" distB="0" distL="0" distR="0" wp14:anchorId="1DF7F859" wp14:editId="7446BCA9">
            <wp:extent cx="5943600" cy="7569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_WL_SUMMARY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"/>
                    <a:stretch/>
                  </pic:blipFill>
                  <pic:spPr bwMode="auto">
                    <a:xfrm>
                      <a:off x="0" y="0"/>
                      <a:ext cx="5943600" cy="756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0F099" w14:textId="09E78C56" w:rsidR="0042149E" w:rsidRDefault="0042149E" w:rsidP="007B78CF">
      <w:pPr>
        <w:pStyle w:val="Caption"/>
        <w:jc w:val="both"/>
      </w:pPr>
      <w:r>
        <w:t xml:space="preserve">Figure </w:t>
      </w:r>
      <w:r w:rsidR="00AB11A9">
        <w:fldChar w:fldCharType="begin"/>
      </w:r>
      <w:r w:rsidR="00AB11A9">
        <w:instrText xml:space="preserve"> SEQ Figure \* ARABIC </w:instrText>
      </w:r>
      <w:r w:rsidR="00AB11A9">
        <w:fldChar w:fldCharType="separate"/>
      </w:r>
      <w:r w:rsidR="007B78CF">
        <w:rPr>
          <w:noProof/>
        </w:rPr>
        <w:t>7</w:t>
      </w:r>
      <w:r w:rsidR="00AB11A9">
        <w:rPr>
          <w:noProof/>
        </w:rPr>
        <w:fldChar w:fldCharType="end"/>
      </w:r>
      <w:r>
        <w:t xml:space="preserve"> Summary of Water level and current speeds: A) Measured water levels at </w:t>
      </w:r>
      <w:proofErr w:type="gramStart"/>
      <w:r>
        <w:t>A</w:t>
      </w:r>
      <w:proofErr w:type="gramEnd"/>
      <w:r>
        <w:t xml:space="preserve"> beacon and tide signal; B) North-south current speed C) East-west current speed, D) Total current Speed E) Tsuna</w:t>
      </w:r>
      <w:r w:rsidR="00E42187">
        <w:t>mi current speed (tide removed).  Horizontal dashed line I panels D and E represent the 1.5-knot (0.77 m/s) threshold for safe movement of large vessels in and out of Tauranga Harbor.</w:t>
      </w:r>
    </w:p>
    <w:sectPr w:rsidR="0042149E" w:rsidSect="007B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11"/>
    <w:rsid w:val="000D7738"/>
    <w:rsid w:val="002F1668"/>
    <w:rsid w:val="003C7665"/>
    <w:rsid w:val="0042149E"/>
    <w:rsid w:val="004857FD"/>
    <w:rsid w:val="004E2811"/>
    <w:rsid w:val="004F765F"/>
    <w:rsid w:val="005E59C9"/>
    <w:rsid w:val="00642C1B"/>
    <w:rsid w:val="00645230"/>
    <w:rsid w:val="006E537D"/>
    <w:rsid w:val="00726084"/>
    <w:rsid w:val="007B78CF"/>
    <w:rsid w:val="007C7F32"/>
    <w:rsid w:val="007F3005"/>
    <w:rsid w:val="007F5146"/>
    <w:rsid w:val="008527F5"/>
    <w:rsid w:val="00871ED6"/>
    <w:rsid w:val="00915559"/>
    <w:rsid w:val="009C0056"/>
    <w:rsid w:val="00AB11A9"/>
    <w:rsid w:val="00CF34F0"/>
    <w:rsid w:val="00DE5AC1"/>
    <w:rsid w:val="00E4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A5D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8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8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11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E2811"/>
    <w:pPr>
      <w:spacing w:after="200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1ED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1ED6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8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8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11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E2811"/>
    <w:pPr>
      <w:spacing w:after="200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1ED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1ED6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eCoast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Borrero</dc:creator>
  <cp:keywords/>
  <dc:description/>
  <cp:lastModifiedBy>Lynett Desktop</cp:lastModifiedBy>
  <cp:revision>16</cp:revision>
  <dcterms:created xsi:type="dcterms:W3CDTF">2014-05-24T21:59:00Z</dcterms:created>
  <dcterms:modified xsi:type="dcterms:W3CDTF">2014-10-28T23:54:00Z</dcterms:modified>
</cp:coreProperties>
</file>