
<file path=[Content_Types].xml><?xml version="1.0" encoding="utf-8"?>
<Types xmlns="http://schemas.openxmlformats.org/package/2006/content-types">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06F" w:rsidRPr="0070102A" w:rsidRDefault="0070102A" w:rsidP="0033506F">
      <w:pPr>
        <w:pStyle w:val="ProductFamily"/>
        <w:rPr>
          <w:b/>
          <w:sz w:val="40"/>
          <w:szCs w:val="40"/>
        </w:rPr>
      </w:pPr>
      <w:r w:rsidRPr="0070102A">
        <w:rPr>
          <w:b/>
          <w:sz w:val="40"/>
          <w:szCs w:val="40"/>
        </w:rPr>
        <w:t>ISO 20022</w:t>
      </w:r>
    </w:p>
    <w:p w:rsidR="0033506F" w:rsidRPr="008B3BC4" w:rsidRDefault="00F66569" w:rsidP="0033506F">
      <w:pPr>
        <w:pStyle w:val="ProductName"/>
      </w:pPr>
      <w:r>
        <w:rPr>
          <w:b/>
        </w:rPr>
        <w:t xml:space="preserve">Card Payments Exchanges (CAPE) - </w:t>
      </w:r>
      <w:r>
        <w:rPr>
          <w:b/>
        </w:rPr>
        <w:br/>
      </w:r>
      <w:r w:rsidRPr="007105E9">
        <w:rPr>
          <w:b/>
        </w:rPr>
        <w:t>Terminal Management</w:t>
      </w:r>
      <w:r w:rsidR="005758E9" w:rsidRPr="008B3BC4">
        <w:br/>
      </w:r>
    </w:p>
    <w:p w:rsidR="0033506F" w:rsidRPr="00CC77DA" w:rsidRDefault="002132FA" w:rsidP="0033506F">
      <w:pPr>
        <w:pStyle w:val="Titlepagetext"/>
        <w:rPr>
          <w:sz w:val="32"/>
          <w:szCs w:val="32"/>
        </w:rPr>
      </w:pPr>
      <w:r>
        <w:rPr>
          <w:sz w:val="32"/>
          <w:szCs w:val="32"/>
        </w:rPr>
        <w:t>Approved</w:t>
      </w:r>
      <w:r w:rsidR="00CC77DA" w:rsidRPr="00CC77DA">
        <w:rPr>
          <w:sz w:val="32"/>
          <w:szCs w:val="32"/>
        </w:rPr>
        <w:t xml:space="preserve"> by the </w:t>
      </w:r>
      <w:r w:rsidR="00F66569" w:rsidRPr="0093598B">
        <w:rPr>
          <w:rFonts w:cs="Arial"/>
          <w:sz w:val="32"/>
          <w:szCs w:val="32"/>
        </w:rPr>
        <w:t>Card</w:t>
      </w:r>
      <w:r w:rsidR="00F66569">
        <w:rPr>
          <w:rFonts w:cs="Arial"/>
          <w:sz w:val="32"/>
          <w:szCs w:val="32"/>
        </w:rPr>
        <w:t>s</w:t>
      </w:r>
      <w:r w:rsidR="00F66569" w:rsidRPr="0093598B">
        <w:rPr>
          <w:rFonts w:cs="Arial"/>
          <w:sz w:val="32"/>
          <w:szCs w:val="32"/>
        </w:rPr>
        <w:t xml:space="preserve"> and Related </w:t>
      </w:r>
      <w:r w:rsidR="00F66569">
        <w:rPr>
          <w:rFonts w:cs="Arial"/>
          <w:sz w:val="32"/>
          <w:szCs w:val="32"/>
        </w:rPr>
        <w:t xml:space="preserve">Retail </w:t>
      </w:r>
      <w:r w:rsidR="00F66569" w:rsidRPr="0093598B">
        <w:rPr>
          <w:rFonts w:cs="Arial"/>
          <w:sz w:val="32"/>
          <w:szCs w:val="32"/>
        </w:rPr>
        <w:t>Financial Services</w:t>
      </w:r>
      <w:r w:rsidR="00F66569" w:rsidRPr="00CC77DA">
        <w:rPr>
          <w:sz w:val="32"/>
          <w:szCs w:val="32"/>
        </w:rPr>
        <w:t xml:space="preserve"> </w:t>
      </w:r>
      <w:r w:rsidR="00CC77DA" w:rsidRPr="00CC77DA">
        <w:rPr>
          <w:rFonts w:cs="Arial"/>
          <w:sz w:val="32"/>
          <w:szCs w:val="32"/>
        </w:rPr>
        <w:t>SEG</w:t>
      </w:r>
      <w:r w:rsidR="00184223">
        <w:rPr>
          <w:rFonts w:cs="Arial"/>
          <w:sz w:val="32"/>
          <w:szCs w:val="32"/>
        </w:rPr>
        <w:t xml:space="preserve"> on 1 February 2022</w:t>
      </w:r>
      <w:bookmarkStart w:id="0" w:name="_GoBack"/>
      <w:bookmarkEnd w:id="0"/>
    </w:p>
    <w:p w:rsidR="0033506F" w:rsidRPr="008B3BC4" w:rsidRDefault="0033506F" w:rsidP="0033506F">
      <w:pPr>
        <w:pStyle w:val="Productvariant"/>
      </w:pPr>
    </w:p>
    <w:p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rsidR="0033506F" w:rsidRPr="008B3BC4" w:rsidRDefault="0033506F" w:rsidP="0033506F">
      <w:pPr>
        <w:pStyle w:val="DocumentSubtitle"/>
        <w:rPr>
          <w:b/>
          <w:iCs/>
        </w:rPr>
      </w:pPr>
    </w:p>
    <w:p w:rsidR="0033506F" w:rsidRDefault="00907247" w:rsidP="0033506F">
      <w:pPr>
        <w:pStyle w:val="Releasedate"/>
      </w:pPr>
      <w:r>
        <w:t xml:space="preserve">Edition </w:t>
      </w:r>
      <w:r w:rsidR="00EC2FB0">
        <w:t>January</w:t>
      </w:r>
      <w:r w:rsidR="00EC2FB0" w:rsidRPr="00F66569">
        <w:t xml:space="preserve"> 20</w:t>
      </w:r>
      <w:r w:rsidR="00EC2FB0">
        <w:t>21</w:t>
      </w:r>
    </w:p>
    <w:p w:rsidR="00EC2FB0" w:rsidRPr="008B3BC4" w:rsidRDefault="00EC2FB0" w:rsidP="0033506F">
      <w:pPr>
        <w:pStyle w:val="Releasedate"/>
      </w:pPr>
    </w:p>
    <w:p w:rsidR="0033506F" w:rsidRPr="008B3BC4" w:rsidRDefault="0033506F">
      <w:pPr>
        <w:sectPr w:rsidR="0033506F" w:rsidRPr="008B3BC4" w:rsidSect="005568C7">
          <w:headerReference w:type="even" r:id="rId8"/>
          <w:headerReference w:type="default" r:id="rId9"/>
          <w:footerReference w:type="even" r:id="rId10"/>
          <w:headerReference w:type="first" r:id="rId11"/>
          <w:footerReference w:type="first" r:id="rId12"/>
          <w:pgSz w:w="11907" w:h="16840" w:code="9"/>
          <w:pgMar w:top="1021" w:right="1304" w:bottom="1701" w:left="1304" w:header="567" w:footer="533" w:gutter="0"/>
          <w:pgNumType w:start="1"/>
          <w:cols w:space="720"/>
          <w:formProt w:val="0"/>
        </w:sectPr>
      </w:pPr>
    </w:p>
    <w:p w:rsidR="009C1AB2" w:rsidRPr="008B3BC4" w:rsidRDefault="009C1AB2">
      <w:pPr>
        <w:pStyle w:val="Sub-title"/>
        <w:rPr>
          <w:lang w:val="en-GB"/>
        </w:rPr>
      </w:pPr>
      <w:r w:rsidRPr="008B3BC4">
        <w:rPr>
          <w:lang w:val="en-GB"/>
        </w:rPr>
        <w:lastRenderedPageBreak/>
        <w:t>Table of contents</w:t>
      </w:r>
    </w:p>
    <w:p w:rsidR="003873ED" w:rsidRDefault="00115470">
      <w:pPr>
        <w:pStyle w:val="TOC1"/>
        <w:rPr>
          <w:rFonts w:asciiTheme="minorHAnsi" w:eastAsiaTheme="minorEastAsia" w:hAnsiTheme="minorHAnsi" w:cstheme="minorBidi"/>
          <w:b w:val="0"/>
          <w:sz w:val="22"/>
          <w:szCs w:val="22"/>
          <w:lang w:eastAsia="en-GB"/>
        </w:rPr>
      </w:pPr>
      <w:r>
        <w:rPr>
          <w:rFonts w:cs="Arial"/>
          <w:b w:val="0"/>
          <w:sz w:val="20"/>
        </w:rPr>
        <w:fldChar w:fldCharType="begin"/>
      </w:r>
      <w:r>
        <w:rPr>
          <w:rFonts w:cs="Arial"/>
          <w:b w:val="0"/>
          <w:sz w:val="20"/>
        </w:rPr>
        <w:instrText xml:space="preserve"> TOC \o "1-3" \h \z \u </w:instrText>
      </w:r>
      <w:r>
        <w:rPr>
          <w:rFonts w:cs="Arial"/>
          <w:b w:val="0"/>
          <w:sz w:val="20"/>
        </w:rPr>
        <w:fldChar w:fldCharType="separate"/>
      </w:r>
      <w:hyperlink w:anchor="_Toc65163092" w:history="1">
        <w:r w:rsidR="003873ED" w:rsidRPr="00456BE9">
          <w:rPr>
            <w:rStyle w:val="Hyperlink"/>
          </w:rPr>
          <w:t>1.</w:t>
        </w:r>
        <w:r w:rsidR="003873ED">
          <w:rPr>
            <w:rFonts w:asciiTheme="minorHAnsi" w:eastAsiaTheme="minorEastAsia" w:hAnsiTheme="minorHAnsi" w:cstheme="minorBidi"/>
            <w:b w:val="0"/>
            <w:sz w:val="22"/>
            <w:szCs w:val="22"/>
            <w:lang w:eastAsia="en-GB"/>
          </w:rPr>
          <w:tab/>
        </w:r>
        <w:r w:rsidR="003873ED" w:rsidRPr="00456BE9">
          <w:rPr>
            <w:rStyle w:val="Hyperlink"/>
          </w:rPr>
          <w:t>Introduction</w:t>
        </w:r>
        <w:r w:rsidR="003873ED">
          <w:rPr>
            <w:webHidden/>
          </w:rPr>
          <w:tab/>
        </w:r>
        <w:r w:rsidR="003873ED">
          <w:rPr>
            <w:webHidden/>
          </w:rPr>
          <w:fldChar w:fldCharType="begin"/>
        </w:r>
        <w:r w:rsidR="003873ED">
          <w:rPr>
            <w:webHidden/>
          </w:rPr>
          <w:instrText xml:space="preserve"> PAGEREF _Toc65163092 \h </w:instrText>
        </w:r>
        <w:r w:rsidR="003873ED">
          <w:rPr>
            <w:webHidden/>
          </w:rPr>
        </w:r>
        <w:r w:rsidR="003873ED">
          <w:rPr>
            <w:webHidden/>
          </w:rPr>
          <w:fldChar w:fldCharType="separate"/>
        </w:r>
        <w:r w:rsidR="003873ED">
          <w:rPr>
            <w:webHidden/>
          </w:rPr>
          <w:t>4</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3" w:history="1">
        <w:r w:rsidR="003873ED" w:rsidRPr="00456BE9">
          <w:rPr>
            <w:rStyle w:val="Hyperlink"/>
          </w:rPr>
          <w:t>1.1</w:t>
        </w:r>
        <w:r w:rsidR="003873ED">
          <w:rPr>
            <w:rFonts w:asciiTheme="minorHAnsi" w:eastAsiaTheme="minorEastAsia" w:hAnsiTheme="minorHAnsi" w:cstheme="minorBidi"/>
            <w:sz w:val="22"/>
            <w:szCs w:val="22"/>
            <w:lang w:eastAsia="en-GB"/>
          </w:rPr>
          <w:tab/>
        </w:r>
        <w:r w:rsidR="003873ED" w:rsidRPr="00456BE9">
          <w:rPr>
            <w:rStyle w:val="Hyperlink"/>
          </w:rPr>
          <w:t>Terms and definitions</w:t>
        </w:r>
        <w:r w:rsidR="003873ED">
          <w:rPr>
            <w:webHidden/>
          </w:rPr>
          <w:tab/>
        </w:r>
        <w:r w:rsidR="003873ED">
          <w:rPr>
            <w:webHidden/>
          </w:rPr>
          <w:fldChar w:fldCharType="begin"/>
        </w:r>
        <w:r w:rsidR="003873ED">
          <w:rPr>
            <w:webHidden/>
          </w:rPr>
          <w:instrText xml:space="preserve"> PAGEREF _Toc65163093 \h </w:instrText>
        </w:r>
        <w:r w:rsidR="003873ED">
          <w:rPr>
            <w:webHidden/>
          </w:rPr>
        </w:r>
        <w:r w:rsidR="003873ED">
          <w:rPr>
            <w:webHidden/>
          </w:rPr>
          <w:fldChar w:fldCharType="separate"/>
        </w:r>
        <w:r w:rsidR="003873ED">
          <w:rPr>
            <w:webHidden/>
          </w:rPr>
          <w:t>4</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4" w:history="1">
        <w:r w:rsidR="003873ED" w:rsidRPr="00456BE9">
          <w:rPr>
            <w:rStyle w:val="Hyperlink"/>
          </w:rPr>
          <w:t>1.2</w:t>
        </w:r>
        <w:r w:rsidR="003873ED">
          <w:rPr>
            <w:rFonts w:asciiTheme="minorHAnsi" w:eastAsiaTheme="minorEastAsia" w:hAnsiTheme="minorHAnsi" w:cstheme="minorBidi"/>
            <w:sz w:val="22"/>
            <w:szCs w:val="22"/>
            <w:lang w:eastAsia="en-GB"/>
          </w:rPr>
          <w:tab/>
        </w:r>
        <w:r w:rsidR="003873ED" w:rsidRPr="00456BE9">
          <w:rPr>
            <w:rStyle w:val="Hyperlink"/>
          </w:rPr>
          <w:t>Glossary</w:t>
        </w:r>
        <w:r w:rsidR="003873ED">
          <w:rPr>
            <w:webHidden/>
          </w:rPr>
          <w:tab/>
        </w:r>
        <w:r w:rsidR="003873ED">
          <w:rPr>
            <w:webHidden/>
          </w:rPr>
          <w:fldChar w:fldCharType="begin"/>
        </w:r>
        <w:r w:rsidR="003873ED">
          <w:rPr>
            <w:webHidden/>
          </w:rPr>
          <w:instrText xml:space="preserve"> PAGEREF _Toc65163094 \h </w:instrText>
        </w:r>
        <w:r w:rsidR="003873ED">
          <w:rPr>
            <w:webHidden/>
          </w:rPr>
        </w:r>
        <w:r w:rsidR="003873ED">
          <w:rPr>
            <w:webHidden/>
          </w:rPr>
          <w:fldChar w:fldCharType="separate"/>
        </w:r>
        <w:r w:rsidR="003873ED">
          <w:rPr>
            <w:webHidden/>
          </w:rPr>
          <w:t>4</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5" w:history="1">
        <w:r w:rsidR="003873ED" w:rsidRPr="00456BE9">
          <w:rPr>
            <w:rStyle w:val="Hyperlink"/>
          </w:rPr>
          <w:t>1.3</w:t>
        </w:r>
        <w:r w:rsidR="003873ED">
          <w:rPr>
            <w:rFonts w:asciiTheme="minorHAnsi" w:eastAsiaTheme="minorEastAsia" w:hAnsiTheme="minorHAnsi" w:cstheme="minorBidi"/>
            <w:sz w:val="22"/>
            <w:szCs w:val="22"/>
            <w:lang w:eastAsia="en-GB"/>
          </w:rPr>
          <w:tab/>
        </w:r>
        <w:r w:rsidR="003873ED" w:rsidRPr="00456BE9">
          <w:rPr>
            <w:rStyle w:val="Hyperlink"/>
          </w:rPr>
          <w:t>Document Scope and Objectives</w:t>
        </w:r>
        <w:r w:rsidR="003873ED">
          <w:rPr>
            <w:webHidden/>
          </w:rPr>
          <w:tab/>
        </w:r>
        <w:r w:rsidR="003873ED">
          <w:rPr>
            <w:webHidden/>
          </w:rPr>
          <w:fldChar w:fldCharType="begin"/>
        </w:r>
        <w:r w:rsidR="003873ED">
          <w:rPr>
            <w:webHidden/>
          </w:rPr>
          <w:instrText xml:space="preserve"> PAGEREF _Toc65163095 \h </w:instrText>
        </w:r>
        <w:r w:rsidR="003873ED">
          <w:rPr>
            <w:webHidden/>
          </w:rPr>
        </w:r>
        <w:r w:rsidR="003873ED">
          <w:rPr>
            <w:webHidden/>
          </w:rPr>
          <w:fldChar w:fldCharType="separate"/>
        </w:r>
        <w:r w:rsidR="003873ED">
          <w:rPr>
            <w:webHidden/>
          </w:rPr>
          <w:t>6</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6" w:history="1">
        <w:r w:rsidR="003873ED" w:rsidRPr="00456BE9">
          <w:rPr>
            <w:rStyle w:val="Hyperlink"/>
          </w:rPr>
          <w:t>1.4</w:t>
        </w:r>
        <w:r w:rsidR="003873ED">
          <w:rPr>
            <w:rFonts w:asciiTheme="minorHAnsi" w:eastAsiaTheme="minorEastAsia" w:hAnsiTheme="minorHAnsi" w:cstheme="minorBidi"/>
            <w:sz w:val="22"/>
            <w:szCs w:val="22"/>
            <w:lang w:eastAsia="en-GB"/>
          </w:rPr>
          <w:tab/>
        </w:r>
        <w:r w:rsidR="003873ED" w:rsidRPr="00456BE9">
          <w:rPr>
            <w:rStyle w:val="Hyperlink"/>
          </w:rPr>
          <w:t>References</w:t>
        </w:r>
        <w:r w:rsidR="003873ED">
          <w:rPr>
            <w:webHidden/>
          </w:rPr>
          <w:tab/>
        </w:r>
        <w:r w:rsidR="003873ED">
          <w:rPr>
            <w:webHidden/>
          </w:rPr>
          <w:fldChar w:fldCharType="begin"/>
        </w:r>
        <w:r w:rsidR="003873ED">
          <w:rPr>
            <w:webHidden/>
          </w:rPr>
          <w:instrText xml:space="preserve"> PAGEREF _Toc65163096 \h </w:instrText>
        </w:r>
        <w:r w:rsidR="003873ED">
          <w:rPr>
            <w:webHidden/>
          </w:rPr>
        </w:r>
        <w:r w:rsidR="003873ED">
          <w:rPr>
            <w:webHidden/>
          </w:rPr>
          <w:fldChar w:fldCharType="separate"/>
        </w:r>
        <w:r w:rsidR="003873ED">
          <w:rPr>
            <w:webHidden/>
          </w:rPr>
          <w:t>6</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097" w:history="1">
        <w:r w:rsidR="003873ED" w:rsidRPr="00456BE9">
          <w:rPr>
            <w:rStyle w:val="Hyperlink"/>
          </w:rPr>
          <w:t>2.</w:t>
        </w:r>
        <w:r w:rsidR="003873ED">
          <w:rPr>
            <w:rFonts w:asciiTheme="minorHAnsi" w:eastAsiaTheme="minorEastAsia" w:hAnsiTheme="minorHAnsi" w:cstheme="minorBidi"/>
            <w:b w:val="0"/>
            <w:sz w:val="22"/>
            <w:szCs w:val="22"/>
            <w:lang w:eastAsia="en-GB"/>
          </w:rPr>
          <w:tab/>
        </w:r>
        <w:r w:rsidR="003873ED" w:rsidRPr="00456BE9">
          <w:rPr>
            <w:rStyle w:val="Hyperlink"/>
          </w:rPr>
          <w:t>Scope and Functionality</w:t>
        </w:r>
        <w:r w:rsidR="003873ED">
          <w:rPr>
            <w:webHidden/>
          </w:rPr>
          <w:tab/>
        </w:r>
        <w:r w:rsidR="003873ED">
          <w:rPr>
            <w:webHidden/>
          </w:rPr>
          <w:fldChar w:fldCharType="begin"/>
        </w:r>
        <w:r w:rsidR="003873ED">
          <w:rPr>
            <w:webHidden/>
          </w:rPr>
          <w:instrText xml:space="preserve"> PAGEREF _Toc65163097 \h </w:instrText>
        </w:r>
        <w:r w:rsidR="003873ED">
          <w:rPr>
            <w:webHidden/>
          </w:rPr>
        </w:r>
        <w:r w:rsidR="003873ED">
          <w:rPr>
            <w:webHidden/>
          </w:rPr>
          <w:fldChar w:fldCharType="separate"/>
        </w:r>
        <w:r w:rsidR="003873ED">
          <w:rPr>
            <w:webHidden/>
          </w:rPr>
          <w:t>7</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8" w:history="1">
        <w:r w:rsidR="003873ED" w:rsidRPr="00456BE9">
          <w:rPr>
            <w:rStyle w:val="Hyperlink"/>
          </w:rPr>
          <w:t>2.1</w:t>
        </w:r>
        <w:r w:rsidR="003873ED">
          <w:rPr>
            <w:rFonts w:asciiTheme="minorHAnsi" w:eastAsiaTheme="minorEastAsia" w:hAnsiTheme="minorHAnsi" w:cstheme="minorBidi"/>
            <w:sz w:val="22"/>
            <w:szCs w:val="22"/>
            <w:lang w:eastAsia="en-GB"/>
          </w:rPr>
          <w:tab/>
        </w:r>
        <w:r w:rsidR="003873ED" w:rsidRPr="00456BE9">
          <w:rPr>
            <w:rStyle w:val="Hyperlink"/>
          </w:rPr>
          <w:t>Background</w:t>
        </w:r>
        <w:r w:rsidR="003873ED">
          <w:rPr>
            <w:webHidden/>
          </w:rPr>
          <w:tab/>
        </w:r>
        <w:r w:rsidR="003873ED">
          <w:rPr>
            <w:webHidden/>
          </w:rPr>
          <w:fldChar w:fldCharType="begin"/>
        </w:r>
        <w:r w:rsidR="003873ED">
          <w:rPr>
            <w:webHidden/>
          </w:rPr>
          <w:instrText xml:space="preserve"> PAGEREF _Toc65163098 \h </w:instrText>
        </w:r>
        <w:r w:rsidR="003873ED">
          <w:rPr>
            <w:webHidden/>
          </w:rPr>
        </w:r>
        <w:r w:rsidR="003873ED">
          <w:rPr>
            <w:webHidden/>
          </w:rPr>
          <w:fldChar w:fldCharType="separate"/>
        </w:r>
        <w:r w:rsidR="003873ED">
          <w:rPr>
            <w:webHidden/>
          </w:rPr>
          <w:t>7</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099" w:history="1">
        <w:r w:rsidR="003873ED" w:rsidRPr="00456BE9">
          <w:rPr>
            <w:rStyle w:val="Hyperlink"/>
          </w:rPr>
          <w:t>2.2</w:t>
        </w:r>
        <w:r w:rsidR="003873ED">
          <w:rPr>
            <w:rFonts w:asciiTheme="minorHAnsi" w:eastAsiaTheme="minorEastAsia" w:hAnsiTheme="minorHAnsi" w:cstheme="minorBidi"/>
            <w:sz w:val="22"/>
            <w:szCs w:val="22"/>
            <w:lang w:eastAsia="en-GB"/>
          </w:rPr>
          <w:tab/>
        </w:r>
        <w:r w:rsidR="003873ED" w:rsidRPr="00456BE9">
          <w:rPr>
            <w:rStyle w:val="Hyperlink"/>
          </w:rPr>
          <w:t>Scope</w:t>
        </w:r>
        <w:r w:rsidR="003873ED">
          <w:rPr>
            <w:webHidden/>
          </w:rPr>
          <w:tab/>
        </w:r>
        <w:r w:rsidR="003873ED">
          <w:rPr>
            <w:webHidden/>
          </w:rPr>
          <w:fldChar w:fldCharType="begin"/>
        </w:r>
        <w:r w:rsidR="003873ED">
          <w:rPr>
            <w:webHidden/>
          </w:rPr>
          <w:instrText xml:space="preserve"> PAGEREF _Toc65163099 \h </w:instrText>
        </w:r>
        <w:r w:rsidR="003873ED">
          <w:rPr>
            <w:webHidden/>
          </w:rPr>
        </w:r>
        <w:r w:rsidR="003873ED">
          <w:rPr>
            <w:webHidden/>
          </w:rPr>
          <w:fldChar w:fldCharType="separate"/>
        </w:r>
        <w:r w:rsidR="003873ED">
          <w:rPr>
            <w:webHidden/>
          </w:rPr>
          <w:t>7</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0" w:history="1">
        <w:r w:rsidR="003873ED" w:rsidRPr="00456BE9">
          <w:rPr>
            <w:rStyle w:val="Hyperlink"/>
          </w:rPr>
          <w:t>2.3</w:t>
        </w:r>
        <w:r w:rsidR="003873ED">
          <w:rPr>
            <w:rFonts w:asciiTheme="minorHAnsi" w:eastAsiaTheme="minorEastAsia" w:hAnsiTheme="minorHAnsi" w:cstheme="minorBidi"/>
            <w:sz w:val="22"/>
            <w:szCs w:val="22"/>
            <w:lang w:eastAsia="en-GB"/>
          </w:rPr>
          <w:tab/>
        </w:r>
        <w:r w:rsidR="003873ED" w:rsidRPr="00456BE9">
          <w:rPr>
            <w:rStyle w:val="Hyperlink"/>
          </w:rPr>
          <w:t>Groups of MessageDefinitions and Functionality</w:t>
        </w:r>
        <w:r w:rsidR="003873ED">
          <w:rPr>
            <w:webHidden/>
          </w:rPr>
          <w:tab/>
        </w:r>
        <w:r w:rsidR="003873ED">
          <w:rPr>
            <w:webHidden/>
          </w:rPr>
          <w:fldChar w:fldCharType="begin"/>
        </w:r>
        <w:r w:rsidR="003873ED">
          <w:rPr>
            <w:webHidden/>
          </w:rPr>
          <w:instrText xml:space="preserve"> PAGEREF _Toc65163100 \h </w:instrText>
        </w:r>
        <w:r w:rsidR="003873ED">
          <w:rPr>
            <w:webHidden/>
          </w:rPr>
        </w:r>
        <w:r w:rsidR="003873ED">
          <w:rPr>
            <w:webHidden/>
          </w:rPr>
          <w:fldChar w:fldCharType="separate"/>
        </w:r>
        <w:r w:rsidR="003873ED">
          <w:rPr>
            <w:webHidden/>
          </w:rPr>
          <w:t>7</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101" w:history="1">
        <w:r w:rsidR="003873ED" w:rsidRPr="00456BE9">
          <w:rPr>
            <w:rStyle w:val="Hyperlink"/>
          </w:rPr>
          <w:t>3.</w:t>
        </w:r>
        <w:r w:rsidR="003873ED">
          <w:rPr>
            <w:rFonts w:asciiTheme="minorHAnsi" w:eastAsiaTheme="minorEastAsia" w:hAnsiTheme="minorHAnsi" w:cstheme="minorBidi"/>
            <w:b w:val="0"/>
            <w:sz w:val="22"/>
            <w:szCs w:val="22"/>
            <w:lang w:eastAsia="en-GB"/>
          </w:rPr>
          <w:tab/>
        </w:r>
        <w:r w:rsidR="003873ED" w:rsidRPr="00456BE9">
          <w:rPr>
            <w:rStyle w:val="Hyperlink"/>
          </w:rPr>
          <w:t>BusinessRoles and Participants</w:t>
        </w:r>
        <w:r w:rsidR="003873ED">
          <w:rPr>
            <w:webHidden/>
          </w:rPr>
          <w:tab/>
        </w:r>
        <w:r w:rsidR="003873ED">
          <w:rPr>
            <w:webHidden/>
          </w:rPr>
          <w:fldChar w:fldCharType="begin"/>
        </w:r>
        <w:r w:rsidR="003873ED">
          <w:rPr>
            <w:webHidden/>
          </w:rPr>
          <w:instrText xml:space="preserve"> PAGEREF _Toc65163101 \h </w:instrText>
        </w:r>
        <w:r w:rsidR="003873ED">
          <w:rPr>
            <w:webHidden/>
          </w:rPr>
        </w:r>
        <w:r w:rsidR="003873ED">
          <w:rPr>
            <w:webHidden/>
          </w:rPr>
          <w:fldChar w:fldCharType="separate"/>
        </w:r>
        <w:r w:rsidR="003873ED">
          <w:rPr>
            <w:webHidden/>
          </w:rPr>
          <w:t>8</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102" w:history="1">
        <w:r w:rsidR="003873ED" w:rsidRPr="00456BE9">
          <w:rPr>
            <w:rStyle w:val="Hyperlink"/>
          </w:rPr>
          <w:t>4.</w:t>
        </w:r>
        <w:r w:rsidR="003873ED">
          <w:rPr>
            <w:rFonts w:asciiTheme="minorHAnsi" w:eastAsiaTheme="minorEastAsia" w:hAnsiTheme="minorHAnsi" w:cstheme="minorBidi"/>
            <w:b w:val="0"/>
            <w:sz w:val="22"/>
            <w:szCs w:val="22"/>
            <w:lang w:eastAsia="en-GB"/>
          </w:rPr>
          <w:tab/>
        </w:r>
        <w:r w:rsidR="003873ED" w:rsidRPr="00456BE9">
          <w:rPr>
            <w:rStyle w:val="Hyperlink"/>
          </w:rPr>
          <w:t>BusinessProcess Description</w:t>
        </w:r>
        <w:r w:rsidR="003873ED">
          <w:rPr>
            <w:webHidden/>
          </w:rPr>
          <w:tab/>
        </w:r>
        <w:r w:rsidR="003873ED">
          <w:rPr>
            <w:webHidden/>
          </w:rPr>
          <w:fldChar w:fldCharType="begin"/>
        </w:r>
        <w:r w:rsidR="003873ED">
          <w:rPr>
            <w:webHidden/>
          </w:rPr>
          <w:instrText xml:space="preserve"> PAGEREF _Toc65163102 \h </w:instrText>
        </w:r>
        <w:r w:rsidR="003873ED">
          <w:rPr>
            <w:webHidden/>
          </w:rPr>
        </w:r>
        <w:r w:rsidR="003873ED">
          <w:rPr>
            <w:webHidden/>
          </w:rPr>
          <w:fldChar w:fldCharType="separate"/>
        </w:r>
        <w:r w:rsidR="003873ED">
          <w:rPr>
            <w:webHidden/>
          </w:rPr>
          <w:t>10</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3" w:history="1">
        <w:r w:rsidR="003873ED" w:rsidRPr="00456BE9">
          <w:rPr>
            <w:rStyle w:val="Hyperlink"/>
          </w:rPr>
          <w:t>4.1</w:t>
        </w:r>
        <w:r w:rsidR="003873ED">
          <w:rPr>
            <w:rFonts w:asciiTheme="minorHAnsi" w:eastAsiaTheme="minorEastAsia" w:hAnsiTheme="minorHAnsi" w:cstheme="minorBidi"/>
            <w:sz w:val="22"/>
            <w:szCs w:val="22"/>
            <w:lang w:eastAsia="en-GB"/>
          </w:rPr>
          <w:tab/>
        </w:r>
        <w:r w:rsidR="003873ED" w:rsidRPr="00456BE9">
          <w:rPr>
            <w:rStyle w:val="Hyperlink"/>
          </w:rPr>
          <w:t>BusinessProcess Diagram</w:t>
        </w:r>
        <w:r w:rsidR="003873ED">
          <w:rPr>
            <w:webHidden/>
          </w:rPr>
          <w:tab/>
        </w:r>
        <w:r w:rsidR="003873ED">
          <w:rPr>
            <w:webHidden/>
          </w:rPr>
          <w:fldChar w:fldCharType="begin"/>
        </w:r>
        <w:r w:rsidR="003873ED">
          <w:rPr>
            <w:webHidden/>
          </w:rPr>
          <w:instrText xml:space="preserve"> PAGEREF _Toc65163103 \h </w:instrText>
        </w:r>
        <w:r w:rsidR="003873ED">
          <w:rPr>
            <w:webHidden/>
          </w:rPr>
        </w:r>
        <w:r w:rsidR="003873ED">
          <w:rPr>
            <w:webHidden/>
          </w:rPr>
          <w:fldChar w:fldCharType="separate"/>
        </w:r>
        <w:r w:rsidR="003873ED">
          <w:rPr>
            <w:webHidden/>
          </w:rPr>
          <w:t>10</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4" w:history="1">
        <w:r w:rsidR="003873ED" w:rsidRPr="00456BE9">
          <w:rPr>
            <w:rStyle w:val="Hyperlink"/>
          </w:rPr>
          <w:t>4.2</w:t>
        </w:r>
        <w:r w:rsidR="003873ED">
          <w:rPr>
            <w:rFonts w:asciiTheme="minorHAnsi" w:eastAsiaTheme="minorEastAsia" w:hAnsiTheme="minorHAnsi" w:cstheme="minorBidi"/>
            <w:sz w:val="22"/>
            <w:szCs w:val="22"/>
            <w:lang w:eastAsia="en-GB"/>
          </w:rPr>
          <w:tab/>
        </w:r>
        <w:r w:rsidR="003873ED" w:rsidRPr="00456BE9">
          <w:rPr>
            <w:rStyle w:val="Hyperlink"/>
          </w:rPr>
          <w:t>BusinessProcess Process Flows</w:t>
        </w:r>
        <w:r w:rsidR="003873ED">
          <w:rPr>
            <w:webHidden/>
          </w:rPr>
          <w:tab/>
        </w:r>
        <w:r w:rsidR="003873ED">
          <w:rPr>
            <w:webHidden/>
          </w:rPr>
          <w:fldChar w:fldCharType="begin"/>
        </w:r>
        <w:r w:rsidR="003873ED">
          <w:rPr>
            <w:webHidden/>
          </w:rPr>
          <w:instrText xml:space="preserve"> PAGEREF _Toc65163104 \h </w:instrText>
        </w:r>
        <w:r w:rsidR="003873ED">
          <w:rPr>
            <w:webHidden/>
          </w:rPr>
        </w:r>
        <w:r w:rsidR="003873ED">
          <w:rPr>
            <w:webHidden/>
          </w:rPr>
          <w:fldChar w:fldCharType="separate"/>
        </w:r>
        <w:r w:rsidR="003873ED">
          <w:rPr>
            <w:webHidden/>
          </w:rPr>
          <w:t>11</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105" w:history="1">
        <w:r w:rsidR="003873ED" w:rsidRPr="00456BE9">
          <w:rPr>
            <w:rStyle w:val="Hyperlink"/>
          </w:rPr>
          <w:t>5.</w:t>
        </w:r>
        <w:r w:rsidR="003873ED">
          <w:rPr>
            <w:rFonts w:asciiTheme="minorHAnsi" w:eastAsiaTheme="minorEastAsia" w:hAnsiTheme="minorHAnsi" w:cstheme="minorBidi"/>
            <w:b w:val="0"/>
            <w:sz w:val="22"/>
            <w:szCs w:val="22"/>
            <w:lang w:eastAsia="en-GB"/>
          </w:rPr>
          <w:tab/>
        </w:r>
        <w:r w:rsidR="003873ED" w:rsidRPr="00456BE9">
          <w:rPr>
            <w:rStyle w:val="Hyperlink"/>
          </w:rPr>
          <w:t>Description of BusinessActivities</w:t>
        </w:r>
        <w:r w:rsidR="003873ED">
          <w:rPr>
            <w:webHidden/>
          </w:rPr>
          <w:tab/>
        </w:r>
        <w:r w:rsidR="003873ED">
          <w:rPr>
            <w:webHidden/>
          </w:rPr>
          <w:fldChar w:fldCharType="begin"/>
        </w:r>
        <w:r w:rsidR="003873ED">
          <w:rPr>
            <w:webHidden/>
          </w:rPr>
          <w:instrText xml:space="preserve"> PAGEREF _Toc65163105 \h </w:instrText>
        </w:r>
        <w:r w:rsidR="003873ED">
          <w:rPr>
            <w:webHidden/>
          </w:rPr>
        </w:r>
        <w:r w:rsidR="003873ED">
          <w:rPr>
            <w:webHidden/>
          </w:rPr>
          <w:fldChar w:fldCharType="separate"/>
        </w:r>
        <w:r w:rsidR="003873ED">
          <w:rPr>
            <w:webHidden/>
          </w:rPr>
          <w:t>12</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6" w:history="1">
        <w:r w:rsidR="003873ED" w:rsidRPr="00456BE9">
          <w:rPr>
            <w:rStyle w:val="Hyperlink"/>
          </w:rPr>
          <w:t>5.1</w:t>
        </w:r>
        <w:r w:rsidR="003873ED">
          <w:rPr>
            <w:rFonts w:asciiTheme="minorHAnsi" w:eastAsiaTheme="minorEastAsia" w:hAnsiTheme="minorHAnsi" w:cstheme="minorBidi"/>
            <w:sz w:val="22"/>
            <w:szCs w:val="22"/>
            <w:lang w:eastAsia="en-GB"/>
          </w:rPr>
          <w:tab/>
        </w:r>
        <w:r w:rsidR="003873ED" w:rsidRPr="00456BE9">
          <w:rPr>
            <w:rStyle w:val="Hyperlink"/>
          </w:rPr>
          <w:t>Generic Terminal Management Process</w:t>
        </w:r>
        <w:r w:rsidR="003873ED">
          <w:rPr>
            <w:webHidden/>
          </w:rPr>
          <w:tab/>
        </w:r>
        <w:r w:rsidR="003873ED">
          <w:rPr>
            <w:webHidden/>
          </w:rPr>
          <w:fldChar w:fldCharType="begin"/>
        </w:r>
        <w:r w:rsidR="003873ED">
          <w:rPr>
            <w:webHidden/>
          </w:rPr>
          <w:instrText xml:space="preserve"> PAGEREF _Toc65163106 \h </w:instrText>
        </w:r>
        <w:r w:rsidR="003873ED">
          <w:rPr>
            <w:webHidden/>
          </w:rPr>
        </w:r>
        <w:r w:rsidR="003873ED">
          <w:rPr>
            <w:webHidden/>
          </w:rPr>
          <w:fldChar w:fldCharType="separate"/>
        </w:r>
        <w:r w:rsidR="003873ED">
          <w:rPr>
            <w:webHidden/>
          </w:rPr>
          <w:t>13</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107" w:history="1">
        <w:r w:rsidR="003873ED" w:rsidRPr="00456BE9">
          <w:rPr>
            <w:rStyle w:val="Hyperlink"/>
          </w:rPr>
          <w:t>6.</w:t>
        </w:r>
        <w:r w:rsidR="003873ED">
          <w:rPr>
            <w:rFonts w:asciiTheme="minorHAnsi" w:eastAsiaTheme="minorEastAsia" w:hAnsiTheme="minorHAnsi" w:cstheme="minorBidi"/>
            <w:b w:val="0"/>
            <w:sz w:val="22"/>
            <w:szCs w:val="22"/>
            <w:lang w:eastAsia="en-GB"/>
          </w:rPr>
          <w:tab/>
        </w:r>
        <w:r w:rsidR="003873ED" w:rsidRPr="00456BE9">
          <w:rPr>
            <w:rStyle w:val="Hyperlink"/>
          </w:rPr>
          <w:t>BusinessTransactions</w:t>
        </w:r>
        <w:r w:rsidR="003873ED">
          <w:rPr>
            <w:webHidden/>
          </w:rPr>
          <w:tab/>
        </w:r>
        <w:r w:rsidR="003873ED">
          <w:rPr>
            <w:webHidden/>
          </w:rPr>
          <w:fldChar w:fldCharType="begin"/>
        </w:r>
        <w:r w:rsidR="003873ED">
          <w:rPr>
            <w:webHidden/>
          </w:rPr>
          <w:instrText xml:space="preserve"> PAGEREF _Toc65163107 \h </w:instrText>
        </w:r>
        <w:r w:rsidR="003873ED">
          <w:rPr>
            <w:webHidden/>
          </w:rPr>
        </w:r>
        <w:r w:rsidR="003873ED">
          <w:rPr>
            <w:webHidden/>
          </w:rPr>
          <w:fldChar w:fldCharType="separate"/>
        </w:r>
        <w:r w:rsidR="003873ED">
          <w:rPr>
            <w:webHidden/>
          </w:rPr>
          <w:t>14</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8" w:history="1">
        <w:r w:rsidR="003873ED" w:rsidRPr="00456BE9">
          <w:rPr>
            <w:rStyle w:val="Hyperlink"/>
          </w:rPr>
          <w:t>6.1</w:t>
        </w:r>
        <w:r w:rsidR="003873ED">
          <w:rPr>
            <w:rFonts w:asciiTheme="minorHAnsi" w:eastAsiaTheme="minorEastAsia" w:hAnsiTheme="minorHAnsi" w:cstheme="minorBidi"/>
            <w:sz w:val="22"/>
            <w:szCs w:val="22"/>
            <w:lang w:eastAsia="en-GB"/>
          </w:rPr>
          <w:tab/>
        </w:r>
        <w:r w:rsidR="003873ED" w:rsidRPr="00456BE9">
          <w:rPr>
            <w:rStyle w:val="Hyperlink"/>
          </w:rPr>
          <w:t>Introduction</w:t>
        </w:r>
        <w:r w:rsidR="003873ED">
          <w:rPr>
            <w:webHidden/>
          </w:rPr>
          <w:tab/>
        </w:r>
        <w:r w:rsidR="003873ED">
          <w:rPr>
            <w:webHidden/>
          </w:rPr>
          <w:fldChar w:fldCharType="begin"/>
        </w:r>
        <w:r w:rsidR="003873ED">
          <w:rPr>
            <w:webHidden/>
          </w:rPr>
          <w:instrText xml:space="preserve"> PAGEREF _Toc65163108 \h </w:instrText>
        </w:r>
        <w:r w:rsidR="003873ED">
          <w:rPr>
            <w:webHidden/>
          </w:rPr>
        </w:r>
        <w:r w:rsidR="003873ED">
          <w:rPr>
            <w:webHidden/>
          </w:rPr>
          <w:fldChar w:fldCharType="separate"/>
        </w:r>
        <w:r w:rsidR="003873ED">
          <w:rPr>
            <w:webHidden/>
          </w:rPr>
          <w:t>14</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09" w:history="1">
        <w:r w:rsidR="003873ED" w:rsidRPr="00456BE9">
          <w:rPr>
            <w:rStyle w:val="Hyperlink"/>
          </w:rPr>
          <w:t>6.2</w:t>
        </w:r>
        <w:r w:rsidR="003873ED">
          <w:rPr>
            <w:rFonts w:asciiTheme="minorHAnsi" w:eastAsiaTheme="minorEastAsia" w:hAnsiTheme="minorHAnsi" w:cstheme="minorBidi"/>
            <w:sz w:val="22"/>
            <w:szCs w:val="22"/>
            <w:lang w:eastAsia="en-GB"/>
          </w:rPr>
          <w:tab/>
        </w:r>
        <w:r w:rsidR="003873ED" w:rsidRPr="00456BE9">
          <w:rPr>
            <w:rStyle w:val="Hyperlink"/>
          </w:rPr>
          <w:t>Configuration initiated manually by the acceptor</w:t>
        </w:r>
        <w:r w:rsidR="003873ED">
          <w:rPr>
            <w:webHidden/>
          </w:rPr>
          <w:tab/>
        </w:r>
        <w:r w:rsidR="003873ED">
          <w:rPr>
            <w:webHidden/>
          </w:rPr>
          <w:fldChar w:fldCharType="begin"/>
        </w:r>
        <w:r w:rsidR="003873ED">
          <w:rPr>
            <w:webHidden/>
          </w:rPr>
          <w:instrText xml:space="preserve"> PAGEREF _Toc65163109 \h </w:instrText>
        </w:r>
        <w:r w:rsidR="003873ED">
          <w:rPr>
            <w:webHidden/>
          </w:rPr>
        </w:r>
        <w:r w:rsidR="003873ED">
          <w:rPr>
            <w:webHidden/>
          </w:rPr>
          <w:fldChar w:fldCharType="separate"/>
        </w:r>
        <w:r w:rsidR="003873ED">
          <w:rPr>
            <w:webHidden/>
          </w:rPr>
          <w:t>16</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0" w:history="1">
        <w:r w:rsidR="003873ED" w:rsidRPr="00456BE9">
          <w:rPr>
            <w:rStyle w:val="Hyperlink"/>
          </w:rPr>
          <w:t>6.3</w:t>
        </w:r>
        <w:r w:rsidR="003873ED">
          <w:rPr>
            <w:rFonts w:asciiTheme="minorHAnsi" w:eastAsiaTheme="minorEastAsia" w:hAnsiTheme="minorHAnsi" w:cstheme="minorBidi"/>
            <w:sz w:val="22"/>
            <w:szCs w:val="22"/>
            <w:lang w:eastAsia="en-GB"/>
          </w:rPr>
          <w:tab/>
        </w:r>
        <w:r w:rsidR="003873ED" w:rsidRPr="00456BE9">
          <w:rPr>
            <w:rStyle w:val="Hyperlink"/>
          </w:rPr>
          <w:t>Configuration initiated by a card payment transaction</w:t>
        </w:r>
        <w:r w:rsidR="003873ED">
          <w:rPr>
            <w:webHidden/>
          </w:rPr>
          <w:tab/>
        </w:r>
        <w:r w:rsidR="003873ED">
          <w:rPr>
            <w:webHidden/>
          </w:rPr>
          <w:fldChar w:fldCharType="begin"/>
        </w:r>
        <w:r w:rsidR="003873ED">
          <w:rPr>
            <w:webHidden/>
          </w:rPr>
          <w:instrText xml:space="preserve"> PAGEREF _Toc65163110 \h </w:instrText>
        </w:r>
        <w:r w:rsidR="003873ED">
          <w:rPr>
            <w:webHidden/>
          </w:rPr>
        </w:r>
        <w:r w:rsidR="003873ED">
          <w:rPr>
            <w:webHidden/>
          </w:rPr>
          <w:fldChar w:fldCharType="separate"/>
        </w:r>
        <w:r w:rsidR="003873ED">
          <w:rPr>
            <w:webHidden/>
          </w:rPr>
          <w:t>17</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1" w:history="1">
        <w:r w:rsidR="003873ED" w:rsidRPr="00456BE9">
          <w:rPr>
            <w:rStyle w:val="Hyperlink"/>
          </w:rPr>
          <w:t>6.4</w:t>
        </w:r>
        <w:r w:rsidR="003873ED">
          <w:rPr>
            <w:rFonts w:asciiTheme="minorHAnsi" w:eastAsiaTheme="minorEastAsia" w:hAnsiTheme="minorHAnsi" w:cstheme="minorBidi"/>
            <w:sz w:val="22"/>
            <w:szCs w:val="22"/>
            <w:lang w:eastAsia="en-GB"/>
          </w:rPr>
          <w:tab/>
        </w:r>
        <w:r w:rsidR="003873ED" w:rsidRPr="00456BE9">
          <w:rPr>
            <w:rStyle w:val="Hyperlink"/>
          </w:rPr>
          <w:t>Configuration initiated by a cyclic call</w:t>
        </w:r>
        <w:r w:rsidR="003873ED">
          <w:rPr>
            <w:webHidden/>
          </w:rPr>
          <w:tab/>
        </w:r>
        <w:r w:rsidR="003873ED">
          <w:rPr>
            <w:webHidden/>
          </w:rPr>
          <w:fldChar w:fldCharType="begin"/>
        </w:r>
        <w:r w:rsidR="003873ED">
          <w:rPr>
            <w:webHidden/>
          </w:rPr>
          <w:instrText xml:space="preserve"> PAGEREF _Toc65163111 \h </w:instrText>
        </w:r>
        <w:r w:rsidR="003873ED">
          <w:rPr>
            <w:webHidden/>
          </w:rPr>
        </w:r>
        <w:r w:rsidR="003873ED">
          <w:rPr>
            <w:webHidden/>
          </w:rPr>
          <w:fldChar w:fldCharType="separate"/>
        </w:r>
        <w:r w:rsidR="003873ED">
          <w:rPr>
            <w:webHidden/>
          </w:rPr>
          <w:t>18</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2" w:history="1">
        <w:r w:rsidR="003873ED" w:rsidRPr="00456BE9">
          <w:rPr>
            <w:rStyle w:val="Hyperlink"/>
          </w:rPr>
          <w:t>6.5</w:t>
        </w:r>
        <w:r w:rsidR="003873ED">
          <w:rPr>
            <w:rFonts w:asciiTheme="minorHAnsi" w:eastAsiaTheme="minorEastAsia" w:hAnsiTheme="minorHAnsi" w:cstheme="minorBidi"/>
            <w:sz w:val="22"/>
            <w:szCs w:val="22"/>
            <w:lang w:eastAsia="en-GB"/>
          </w:rPr>
          <w:tab/>
        </w:r>
        <w:r w:rsidR="003873ED" w:rsidRPr="00456BE9">
          <w:rPr>
            <w:rStyle w:val="Hyperlink"/>
          </w:rPr>
          <w:t>Configuration per file download</w:t>
        </w:r>
        <w:r w:rsidR="003873ED">
          <w:rPr>
            <w:webHidden/>
          </w:rPr>
          <w:tab/>
        </w:r>
        <w:r w:rsidR="003873ED">
          <w:rPr>
            <w:webHidden/>
          </w:rPr>
          <w:fldChar w:fldCharType="begin"/>
        </w:r>
        <w:r w:rsidR="003873ED">
          <w:rPr>
            <w:webHidden/>
          </w:rPr>
          <w:instrText xml:space="preserve"> PAGEREF _Toc65163112 \h </w:instrText>
        </w:r>
        <w:r w:rsidR="003873ED">
          <w:rPr>
            <w:webHidden/>
          </w:rPr>
        </w:r>
        <w:r w:rsidR="003873ED">
          <w:rPr>
            <w:webHidden/>
          </w:rPr>
          <w:fldChar w:fldCharType="separate"/>
        </w:r>
        <w:r w:rsidR="003873ED">
          <w:rPr>
            <w:webHidden/>
          </w:rPr>
          <w:t>20</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3" w:history="1">
        <w:r w:rsidR="003873ED" w:rsidRPr="00456BE9">
          <w:rPr>
            <w:rStyle w:val="Hyperlink"/>
          </w:rPr>
          <w:t>6.6</w:t>
        </w:r>
        <w:r w:rsidR="003873ED">
          <w:rPr>
            <w:rFonts w:asciiTheme="minorHAnsi" w:eastAsiaTheme="minorEastAsia" w:hAnsiTheme="minorHAnsi" w:cstheme="minorBidi"/>
            <w:sz w:val="22"/>
            <w:szCs w:val="22"/>
            <w:lang w:eastAsia="en-GB"/>
          </w:rPr>
          <w:tab/>
        </w:r>
        <w:r w:rsidR="003873ED" w:rsidRPr="00456BE9">
          <w:rPr>
            <w:rStyle w:val="Hyperlink"/>
          </w:rPr>
          <w:t>Rejection of a StatusReport</w:t>
        </w:r>
        <w:r w:rsidR="003873ED">
          <w:rPr>
            <w:webHidden/>
          </w:rPr>
          <w:tab/>
        </w:r>
        <w:r w:rsidR="003873ED">
          <w:rPr>
            <w:webHidden/>
          </w:rPr>
          <w:fldChar w:fldCharType="begin"/>
        </w:r>
        <w:r w:rsidR="003873ED">
          <w:rPr>
            <w:webHidden/>
          </w:rPr>
          <w:instrText xml:space="preserve"> PAGEREF _Toc65163113 \h </w:instrText>
        </w:r>
        <w:r w:rsidR="003873ED">
          <w:rPr>
            <w:webHidden/>
          </w:rPr>
        </w:r>
        <w:r w:rsidR="003873ED">
          <w:rPr>
            <w:webHidden/>
          </w:rPr>
          <w:fldChar w:fldCharType="separate"/>
        </w:r>
        <w:r w:rsidR="003873ED">
          <w:rPr>
            <w:webHidden/>
          </w:rPr>
          <w:t>21</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4" w:history="1">
        <w:r w:rsidR="003873ED" w:rsidRPr="00456BE9">
          <w:rPr>
            <w:rStyle w:val="Hyperlink"/>
          </w:rPr>
          <w:t>6.7</w:t>
        </w:r>
        <w:r w:rsidR="003873ED">
          <w:rPr>
            <w:rFonts w:asciiTheme="minorHAnsi" w:eastAsiaTheme="minorEastAsia" w:hAnsiTheme="minorHAnsi" w:cstheme="minorBidi"/>
            <w:sz w:val="22"/>
            <w:szCs w:val="22"/>
            <w:lang w:eastAsia="en-GB"/>
          </w:rPr>
          <w:tab/>
        </w:r>
        <w:r w:rsidR="003873ED" w:rsidRPr="00456BE9">
          <w:rPr>
            <w:rStyle w:val="Hyperlink"/>
          </w:rPr>
          <w:t>Cryptographic key injection in the POI</w:t>
        </w:r>
        <w:r w:rsidR="003873ED">
          <w:rPr>
            <w:webHidden/>
          </w:rPr>
          <w:tab/>
        </w:r>
        <w:r w:rsidR="003873ED">
          <w:rPr>
            <w:webHidden/>
          </w:rPr>
          <w:fldChar w:fldCharType="begin"/>
        </w:r>
        <w:r w:rsidR="003873ED">
          <w:rPr>
            <w:webHidden/>
          </w:rPr>
          <w:instrText xml:space="preserve"> PAGEREF _Toc65163114 \h </w:instrText>
        </w:r>
        <w:r w:rsidR="003873ED">
          <w:rPr>
            <w:webHidden/>
          </w:rPr>
        </w:r>
        <w:r w:rsidR="003873ED">
          <w:rPr>
            <w:webHidden/>
          </w:rPr>
          <w:fldChar w:fldCharType="separate"/>
        </w:r>
        <w:r w:rsidR="003873ED">
          <w:rPr>
            <w:webHidden/>
          </w:rPr>
          <w:t>22</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5" w:history="1">
        <w:r w:rsidR="003873ED" w:rsidRPr="00456BE9">
          <w:rPr>
            <w:rStyle w:val="Hyperlink"/>
          </w:rPr>
          <w:t>6.8</w:t>
        </w:r>
        <w:r w:rsidR="003873ED">
          <w:rPr>
            <w:rFonts w:asciiTheme="minorHAnsi" w:eastAsiaTheme="minorEastAsia" w:hAnsiTheme="minorHAnsi" w:cstheme="minorBidi"/>
            <w:sz w:val="22"/>
            <w:szCs w:val="22"/>
            <w:lang w:eastAsia="en-GB"/>
          </w:rPr>
          <w:tab/>
        </w:r>
        <w:r w:rsidR="003873ED" w:rsidRPr="00456BE9">
          <w:rPr>
            <w:rStyle w:val="Hyperlink"/>
          </w:rPr>
          <w:t>Software Update of a POI</w:t>
        </w:r>
        <w:r w:rsidR="003873ED">
          <w:rPr>
            <w:webHidden/>
          </w:rPr>
          <w:tab/>
        </w:r>
        <w:r w:rsidR="003873ED">
          <w:rPr>
            <w:webHidden/>
          </w:rPr>
          <w:fldChar w:fldCharType="begin"/>
        </w:r>
        <w:r w:rsidR="003873ED">
          <w:rPr>
            <w:webHidden/>
          </w:rPr>
          <w:instrText xml:space="preserve"> PAGEREF _Toc65163115 \h </w:instrText>
        </w:r>
        <w:r w:rsidR="003873ED">
          <w:rPr>
            <w:webHidden/>
          </w:rPr>
        </w:r>
        <w:r w:rsidR="003873ED">
          <w:rPr>
            <w:webHidden/>
          </w:rPr>
          <w:fldChar w:fldCharType="separate"/>
        </w:r>
        <w:r w:rsidR="003873ED">
          <w:rPr>
            <w:webHidden/>
          </w:rPr>
          <w:t>24</w:t>
        </w:r>
        <w:r w:rsidR="003873ED">
          <w:rPr>
            <w:webHidden/>
          </w:rPr>
          <w:fldChar w:fldCharType="end"/>
        </w:r>
      </w:hyperlink>
    </w:p>
    <w:p w:rsidR="003873ED" w:rsidRDefault="00184223">
      <w:pPr>
        <w:pStyle w:val="TOC3"/>
        <w:tabs>
          <w:tab w:val="left" w:pos="2269"/>
        </w:tabs>
        <w:rPr>
          <w:rFonts w:asciiTheme="minorHAnsi" w:eastAsiaTheme="minorEastAsia" w:hAnsiTheme="minorHAnsi" w:cstheme="minorBidi"/>
          <w:sz w:val="22"/>
          <w:szCs w:val="22"/>
          <w:lang w:val="en-GB" w:eastAsia="en-GB"/>
        </w:rPr>
      </w:pPr>
      <w:hyperlink w:anchor="_Toc65163116" w:history="1">
        <w:r w:rsidR="003873ED" w:rsidRPr="00456BE9">
          <w:rPr>
            <w:rStyle w:val="Hyperlink"/>
            <w:bdr w:val="single" w:sz="2" w:space="0" w:color="A6A6A6"/>
          </w:rPr>
          <w:t>6.8.1</w:t>
        </w:r>
        <w:r w:rsidR="003873ED">
          <w:rPr>
            <w:rFonts w:asciiTheme="minorHAnsi" w:eastAsiaTheme="minorEastAsia" w:hAnsiTheme="minorHAnsi" w:cstheme="minorBidi"/>
            <w:sz w:val="22"/>
            <w:szCs w:val="22"/>
            <w:lang w:val="en-GB" w:eastAsia="en-GB"/>
          </w:rPr>
          <w:tab/>
        </w:r>
        <w:r w:rsidR="003873ED" w:rsidRPr="00456BE9">
          <w:rPr>
            <w:rStyle w:val="Hyperlink"/>
            <w:bdr w:val="single" w:sz="2" w:space="0" w:color="A6A6A6"/>
          </w:rPr>
          <w:t>Through a legacy protocol.</w:t>
        </w:r>
        <w:r w:rsidR="003873ED">
          <w:rPr>
            <w:webHidden/>
          </w:rPr>
          <w:tab/>
        </w:r>
        <w:r w:rsidR="003873ED">
          <w:rPr>
            <w:webHidden/>
          </w:rPr>
          <w:fldChar w:fldCharType="begin"/>
        </w:r>
        <w:r w:rsidR="003873ED">
          <w:rPr>
            <w:webHidden/>
          </w:rPr>
          <w:instrText xml:space="preserve"> PAGEREF _Toc65163116 \h </w:instrText>
        </w:r>
        <w:r w:rsidR="003873ED">
          <w:rPr>
            <w:webHidden/>
          </w:rPr>
        </w:r>
        <w:r w:rsidR="003873ED">
          <w:rPr>
            <w:webHidden/>
          </w:rPr>
          <w:fldChar w:fldCharType="separate"/>
        </w:r>
        <w:r w:rsidR="003873ED">
          <w:rPr>
            <w:webHidden/>
          </w:rPr>
          <w:t>24</w:t>
        </w:r>
        <w:r w:rsidR="003873ED">
          <w:rPr>
            <w:webHidden/>
          </w:rPr>
          <w:fldChar w:fldCharType="end"/>
        </w:r>
      </w:hyperlink>
    </w:p>
    <w:p w:rsidR="003873ED" w:rsidRDefault="00184223">
      <w:pPr>
        <w:pStyle w:val="TOC3"/>
        <w:tabs>
          <w:tab w:val="left" w:pos="2269"/>
        </w:tabs>
        <w:rPr>
          <w:rFonts w:asciiTheme="minorHAnsi" w:eastAsiaTheme="minorEastAsia" w:hAnsiTheme="minorHAnsi" w:cstheme="minorBidi"/>
          <w:sz w:val="22"/>
          <w:szCs w:val="22"/>
          <w:lang w:val="en-GB" w:eastAsia="en-GB"/>
        </w:rPr>
      </w:pPr>
      <w:hyperlink w:anchor="_Toc65163117" w:history="1">
        <w:r w:rsidR="003873ED" w:rsidRPr="00456BE9">
          <w:rPr>
            <w:rStyle w:val="Hyperlink"/>
            <w:bdr w:val="single" w:sz="2" w:space="0" w:color="A6A6A6"/>
          </w:rPr>
          <w:t>6.8.2</w:t>
        </w:r>
        <w:r w:rsidR="003873ED">
          <w:rPr>
            <w:rFonts w:asciiTheme="minorHAnsi" w:eastAsiaTheme="minorEastAsia" w:hAnsiTheme="minorHAnsi" w:cstheme="minorBidi"/>
            <w:sz w:val="22"/>
            <w:szCs w:val="22"/>
            <w:lang w:val="en-GB" w:eastAsia="en-GB"/>
          </w:rPr>
          <w:tab/>
        </w:r>
        <w:r w:rsidR="003873ED" w:rsidRPr="00456BE9">
          <w:rPr>
            <w:rStyle w:val="Hyperlink"/>
            <w:bdr w:val="single" w:sz="2" w:space="0" w:color="A6A6A6"/>
          </w:rPr>
          <w:t>Through ISO20022 protocol.</w:t>
        </w:r>
        <w:r w:rsidR="003873ED">
          <w:rPr>
            <w:webHidden/>
          </w:rPr>
          <w:tab/>
        </w:r>
        <w:r w:rsidR="003873ED">
          <w:rPr>
            <w:webHidden/>
          </w:rPr>
          <w:fldChar w:fldCharType="begin"/>
        </w:r>
        <w:r w:rsidR="003873ED">
          <w:rPr>
            <w:webHidden/>
          </w:rPr>
          <w:instrText xml:space="preserve"> PAGEREF _Toc65163117 \h </w:instrText>
        </w:r>
        <w:r w:rsidR="003873ED">
          <w:rPr>
            <w:webHidden/>
          </w:rPr>
        </w:r>
        <w:r w:rsidR="003873ED">
          <w:rPr>
            <w:webHidden/>
          </w:rPr>
          <w:fldChar w:fldCharType="separate"/>
        </w:r>
        <w:r w:rsidR="003873ED">
          <w:rPr>
            <w:webHidden/>
          </w:rPr>
          <w:t>25</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8" w:history="1">
        <w:r w:rsidR="003873ED" w:rsidRPr="00456BE9">
          <w:rPr>
            <w:rStyle w:val="Hyperlink"/>
          </w:rPr>
          <w:t>6.9</w:t>
        </w:r>
        <w:r w:rsidR="003873ED">
          <w:rPr>
            <w:rFonts w:asciiTheme="minorHAnsi" w:eastAsiaTheme="minorEastAsia" w:hAnsiTheme="minorHAnsi" w:cstheme="minorBidi"/>
            <w:sz w:val="22"/>
            <w:szCs w:val="22"/>
            <w:lang w:eastAsia="en-GB"/>
          </w:rPr>
          <w:tab/>
        </w:r>
        <w:r w:rsidR="003873ED" w:rsidRPr="00456BE9">
          <w:rPr>
            <w:rStyle w:val="Hyperlink"/>
          </w:rPr>
          <w:t>Creation of a Maintenance Delegation for Key Download</w:t>
        </w:r>
        <w:r w:rsidR="003873ED">
          <w:rPr>
            <w:webHidden/>
          </w:rPr>
          <w:tab/>
        </w:r>
        <w:r w:rsidR="003873ED">
          <w:rPr>
            <w:webHidden/>
          </w:rPr>
          <w:fldChar w:fldCharType="begin"/>
        </w:r>
        <w:r w:rsidR="003873ED">
          <w:rPr>
            <w:webHidden/>
          </w:rPr>
          <w:instrText xml:space="preserve"> PAGEREF _Toc65163118 \h </w:instrText>
        </w:r>
        <w:r w:rsidR="003873ED">
          <w:rPr>
            <w:webHidden/>
          </w:rPr>
        </w:r>
        <w:r w:rsidR="003873ED">
          <w:rPr>
            <w:webHidden/>
          </w:rPr>
          <w:fldChar w:fldCharType="separate"/>
        </w:r>
        <w:r w:rsidR="003873ED">
          <w:rPr>
            <w:webHidden/>
          </w:rPr>
          <w:t>26</w:t>
        </w:r>
        <w:r w:rsidR="003873ED">
          <w:rPr>
            <w:webHidden/>
          </w:rPr>
          <w:fldChar w:fldCharType="end"/>
        </w:r>
      </w:hyperlink>
    </w:p>
    <w:p w:rsidR="003873ED" w:rsidRDefault="00184223">
      <w:pPr>
        <w:pStyle w:val="TOC2"/>
        <w:tabs>
          <w:tab w:val="left" w:pos="1418"/>
        </w:tabs>
        <w:rPr>
          <w:rFonts w:asciiTheme="minorHAnsi" w:eastAsiaTheme="minorEastAsia" w:hAnsiTheme="minorHAnsi" w:cstheme="minorBidi"/>
          <w:sz w:val="22"/>
          <w:szCs w:val="22"/>
          <w:lang w:eastAsia="en-GB"/>
        </w:rPr>
      </w:pPr>
      <w:hyperlink w:anchor="_Toc65163119" w:history="1">
        <w:r w:rsidR="003873ED" w:rsidRPr="00456BE9">
          <w:rPr>
            <w:rStyle w:val="Hyperlink"/>
          </w:rPr>
          <w:t>6.10</w:t>
        </w:r>
        <w:r w:rsidR="003873ED">
          <w:rPr>
            <w:rFonts w:asciiTheme="minorHAnsi" w:eastAsiaTheme="minorEastAsia" w:hAnsiTheme="minorHAnsi" w:cstheme="minorBidi"/>
            <w:sz w:val="22"/>
            <w:szCs w:val="22"/>
            <w:lang w:eastAsia="en-GB"/>
          </w:rPr>
          <w:tab/>
        </w:r>
        <w:r w:rsidR="003873ED" w:rsidRPr="00456BE9">
          <w:rPr>
            <w:rStyle w:val="Hyperlink"/>
          </w:rPr>
          <w:t>Creation of an X.509 Certificate</w:t>
        </w:r>
        <w:r w:rsidR="003873ED">
          <w:rPr>
            <w:webHidden/>
          </w:rPr>
          <w:tab/>
        </w:r>
        <w:r w:rsidR="003873ED">
          <w:rPr>
            <w:webHidden/>
          </w:rPr>
          <w:fldChar w:fldCharType="begin"/>
        </w:r>
        <w:r w:rsidR="003873ED">
          <w:rPr>
            <w:webHidden/>
          </w:rPr>
          <w:instrText xml:space="preserve"> PAGEREF _Toc65163119 \h </w:instrText>
        </w:r>
        <w:r w:rsidR="003873ED">
          <w:rPr>
            <w:webHidden/>
          </w:rPr>
        </w:r>
        <w:r w:rsidR="003873ED">
          <w:rPr>
            <w:webHidden/>
          </w:rPr>
          <w:fldChar w:fldCharType="separate"/>
        </w:r>
        <w:r w:rsidR="003873ED">
          <w:rPr>
            <w:webHidden/>
          </w:rPr>
          <w:t>28</w:t>
        </w:r>
        <w:r w:rsidR="003873ED">
          <w:rPr>
            <w:webHidden/>
          </w:rPr>
          <w:fldChar w:fldCharType="end"/>
        </w:r>
      </w:hyperlink>
    </w:p>
    <w:p w:rsidR="003873ED" w:rsidRDefault="00184223">
      <w:pPr>
        <w:pStyle w:val="TOC1"/>
        <w:rPr>
          <w:rFonts w:asciiTheme="minorHAnsi" w:eastAsiaTheme="minorEastAsia" w:hAnsiTheme="minorHAnsi" w:cstheme="minorBidi"/>
          <w:b w:val="0"/>
          <w:sz w:val="22"/>
          <w:szCs w:val="22"/>
          <w:lang w:eastAsia="en-GB"/>
        </w:rPr>
      </w:pPr>
      <w:hyperlink w:anchor="_Toc65163120" w:history="1">
        <w:r w:rsidR="003873ED" w:rsidRPr="00456BE9">
          <w:rPr>
            <w:rStyle w:val="Hyperlink"/>
          </w:rPr>
          <w:t>7.</w:t>
        </w:r>
        <w:r w:rsidR="003873ED">
          <w:rPr>
            <w:rFonts w:asciiTheme="minorHAnsi" w:eastAsiaTheme="minorEastAsia" w:hAnsiTheme="minorHAnsi" w:cstheme="minorBidi"/>
            <w:b w:val="0"/>
            <w:sz w:val="22"/>
            <w:szCs w:val="22"/>
            <w:lang w:eastAsia="en-GB"/>
          </w:rPr>
          <w:tab/>
        </w:r>
        <w:r w:rsidR="003873ED" w:rsidRPr="00456BE9">
          <w:rPr>
            <w:rStyle w:val="Hyperlink"/>
          </w:rPr>
          <w:t>Revision Record</w:t>
        </w:r>
        <w:r w:rsidR="003873ED">
          <w:rPr>
            <w:webHidden/>
          </w:rPr>
          <w:tab/>
        </w:r>
        <w:r w:rsidR="003873ED">
          <w:rPr>
            <w:webHidden/>
          </w:rPr>
          <w:fldChar w:fldCharType="begin"/>
        </w:r>
        <w:r w:rsidR="003873ED">
          <w:rPr>
            <w:webHidden/>
          </w:rPr>
          <w:instrText xml:space="preserve"> PAGEREF _Toc65163120 \h </w:instrText>
        </w:r>
        <w:r w:rsidR="003873ED">
          <w:rPr>
            <w:webHidden/>
          </w:rPr>
        </w:r>
        <w:r w:rsidR="003873ED">
          <w:rPr>
            <w:webHidden/>
          </w:rPr>
          <w:fldChar w:fldCharType="separate"/>
        </w:r>
        <w:r w:rsidR="003873ED">
          <w:rPr>
            <w:webHidden/>
          </w:rPr>
          <w:t>29</w:t>
        </w:r>
        <w:r w:rsidR="003873ED">
          <w:rPr>
            <w:webHidden/>
          </w:rPr>
          <w:fldChar w:fldCharType="end"/>
        </w:r>
      </w:hyperlink>
    </w:p>
    <w:p w:rsidR="000579F3" w:rsidRDefault="00115470" w:rsidP="000579F3">
      <w:pPr>
        <w:rPr>
          <w:rFonts w:ascii="Arial" w:hAnsi="Arial" w:cs="Arial"/>
          <w:b/>
          <w:noProof/>
          <w:sz w:val="20"/>
        </w:rPr>
      </w:pPr>
      <w:r>
        <w:rPr>
          <w:rFonts w:ascii="Arial" w:hAnsi="Arial" w:cs="Arial"/>
          <w:b/>
          <w:noProof/>
          <w:sz w:val="20"/>
        </w:rPr>
        <w:fldChar w:fldCharType="end"/>
      </w:r>
    </w:p>
    <w:p w:rsidR="000579F3" w:rsidRDefault="000579F3" w:rsidP="000579F3">
      <w:pPr>
        <w:rPr>
          <w:rFonts w:ascii="Arial" w:hAnsi="Arial" w:cs="Arial"/>
          <w:b/>
          <w:noProof/>
          <w:sz w:val="20"/>
        </w:rPr>
      </w:pPr>
    </w:p>
    <w:p w:rsidR="000579F3" w:rsidRPr="00080CF0" w:rsidRDefault="000579F3" w:rsidP="000579F3">
      <w:pPr>
        <w:rPr>
          <w:rFonts w:ascii="Arial" w:hAnsi="Arial" w:cs="Arial"/>
          <w:b/>
          <w:noProof/>
          <w:sz w:val="20"/>
        </w:rPr>
      </w:pPr>
      <w:r w:rsidRPr="00080CF0">
        <w:rPr>
          <w:rFonts w:ascii="Arial" w:hAnsi="Arial" w:cs="Arial"/>
          <w:b/>
          <w:noProof/>
          <w:sz w:val="20"/>
        </w:rPr>
        <w:t>Preliminary note:</w:t>
      </w:r>
    </w:p>
    <w:p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rsidR="000579F3" w:rsidRPr="00080CF0" w:rsidRDefault="000579F3" w:rsidP="00695866">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3" w:history="1">
        <w:r w:rsidRPr="00080CF0">
          <w:rPr>
            <w:rStyle w:val="Hyperlink"/>
            <w:rFonts w:ascii="Arial" w:hAnsi="Arial" w:cs="Arial"/>
            <w:noProof/>
            <w:color w:val="auto"/>
            <w:sz w:val="20"/>
          </w:rPr>
          <w:t>www.iso20022.org</w:t>
        </w:r>
      </w:hyperlink>
    </w:p>
    <w:p w:rsidR="000579F3" w:rsidRPr="00080CF0" w:rsidRDefault="000579F3" w:rsidP="00695866">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rsidR="000579F3" w:rsidRPr="00080CF0" w:rsidRDefault="000579F3" w:rsidP="00695866">
      <w:pPr>
        <w:pStyle w:val="ListParagraph"/>
        <w:numPr>
          <w:ilvl w:val="0"/>
          <w:numId w:val="9"/>
        </w:numPr>
        <w:rPr>
          <w:rFonts w:ascii="Arial" w:hAnsi="Arial" w:cs="Arial"/>
          <w:noProof/>
          <w:sz w:val="20"/>
        </w:rPr>
      </w:pPr>
      <w:r w:rsidRPr="00080CF0">
        <w:rPr>
          <w:rFonts w:ascii="Arial" w:hAnsi="Arial" w:cs="Arial"/>
          <w:b/>
          <w:noProof/>
          <w:sz w:val="20"/>
        </w:rPr>
        <w:lastRenderedPageBreak/>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rsidR="0029002B" w:rsidRDefault="0029002B" w:rsidP="004330F5">
      <w:pPr>
        <w:rPr>
          <w:rFonts w:ascii="Arial" w:hAnsi="Arial" w:cs="Arial"/>
          <w:b/>
          <w:noProof/>
          <w:sz w:val="20"/>
        </w:rPr>
      </w:pPr>
    </w:p>
    <w:p w:rsidR="007177B4" w:rsidRDefault="007177B4" w:rsidP="004330F5">
      <w:pPr>
        <w:rPr>
          <w:rFonts w:ascii="Arial" w:hAnsi="Arial" w:cs="Arial"/>
          <w:b/>
          <w:noProof/>
          <w:sz w:val="20"/>
        </w:rPr>
      </w:pPr>
    </w:p>
    <w:p w:rsidR="007177B4" w:rsidRPr="000368C4" w:rsidRDefault="007177B4" w:rsidP="007177B4">
      <w:pPr>
        <w:rPr>
          <w:rFonts w:ascii="Arial" w:hAnsi="Arial" w:cs="Arial"/>
        </w:rPr>
      </w:pPr>
      <w:r w:rsidRPr="000368C4">
        <w:rPr>
          <w:rFonts w:ascii="Arial" w:hAnsi="Arial" w:cs="Arial"/>
        </w:rPr>
        <w:br w:type="page"/>
      </w:r>
    </w:p>
    <w:p w:rsidR="007177B4" w:rsidRPr="008B3BC4" w:rsidRDefault="007177B4" w:rsidP="004330F5">
      <w:pPr>
        <w:rPr>
          <w:rFonts w:ascii="Arial" w:hAnsi="Arial" w:cs="Arial"/>
          <w:b/>
          <w:noProof/>
          <w:sz w:val="20"/>
        </w:rPr>
        <w:sectPr w:rsidR="007177B4" w:rsidRPr="008B3BC4" w:rsidSect="005568C7">
          <w:headerReference w:type="even" r:id="rId14"/>
          <w:headerReference w:type="default" r:id="rId15"/>
          <w:footerReference w:type="default" r:id="rId16"/>
          <w:footerReference w:type="first" r:id="rId17"/>
          <w:pgSz w:w="11907" w:h="16840" w:code="9"/>
          <w:pgMar w:top="1021" w:right="1304" w:bottom="1701" w:left="1304" w:header="567" w:footer="533" w:gutter="0"/>
          <w:cols w:space="720"/>
          <w:formProt w:val="0"/>
          <w:titlePg/>
        </w:sectPr>
      </w:pPr>
    </w:p>
    <w:p w:rsidR="00961093" w:rsidRPr="008B3BC4" w:rsidRDefault="005B5ECF" w:rsidP="0010291D">
      <w:pPr>
        <w:pStyle w:val="Heading1"/>
      </w:pPr>
      <w:bookmarkStart w:id="1" w:name="_Toc116962860"/>
      <w:bookmarkStart w:id="2" w:name="_Toc146690773"/>
      <w:r w:rsidRPr="008B3BC4">
        <w:lastRenderedPageBreak/>
        <w:t xml:space="preserve"> </w:t>
      </w:r>
      <w:bookmarkStart w:id="3" w:name="_Toc65163092"/>
      <w:r w:rsidR="00961093" w:rsidRPr="008B3BC4">
        <w:t>Introduction</w:t>
      </w:r>
      <w:bookmarkEnd w:id="1"/>
      <w:bookmarkEnd w:id="2"/>
      <w:bookmarkEnd w:id="3"/>
    </w:p>
    <w:p w:rsidR="00840A10" w:rsidRPr="008B3BC4" w:rsidRDefault="00755E11" w:rsidP="00840A10">
      <w:pPr>
        <w:pStyle w:val="Heading2"/>
      </w:pPr>
      <w:bookmarkStart w:id="4" w:name="_Toc65163093"/>
      <w:bookmarkStart w:id="5" w:name="_Toc116962861"/>
      <w:bookmarkStart w:id="6" w:name="_Toc146690774"/>
      <w:r>
        <w:t>Terms and d</w:t>
      </w:r>
      <w:r w:rsidR="00840A10">
        <w:t>efinitions</w:t>
      </w:r>
      <w:bookmarkEnd w:id="4"/>
    </w:p>
    <w:p w:rsidR="00840A10" w:rsidRPr="006B1B55" w:rsidRDefault="00840A10" w:rsidP="00840A10">
      <w:pPr>
        <w:rPr>
          <w:rFonts w:ascii="Arial" w:hAnsi="Arial" w:cs="Arial"/>
          <w:sz w:val="18"/>
        </w:rPr>
      </w:pPr>
      <w:r w:rsidRPr="007750E8">
        <w:rPr>
          <w:rFonts w:ascii="Arial" w:hAnsi="Arial" w:cs="Arial"/>
          <w:sz w:val="18"/>
        </w:rPr>
        <w:t>The following terms are reserved words defined in ISO 20022</w:t>
      </w:r>
      <w:r w:rsidR="007177B4">
        <w:rPr>
          <w:rFonts w:ascii="Arial" w:hAnsi="Arial" w:cs="Arial"/>
          <w:sz w:val="18"/>
        </w:rPr>
        <w:t xml:space="preserve"> </w:t>
      </w:r>
      <w:r w:rsidRPr="007750E8">
        <w:rPr>
          <w:rFonts w:ascii="Arial" w:hAnsi="Arial" w:cs="Arial"/>
          <w:sz w:val="18"/>
        </w:rPr>
        <w:t xml:space="preserve">– Part1. When used in this document, they will follow </w:t>
      </w:r>
      <w:r w:rsidRPr="006B1B55">
        <w:rPr>
          <w:rFonts w:ascii="Arial" w:hAnsi="Arial" w:cs="Arial"/>
          <w:sz w:val="18"/>
        </w:rPr>
        <w:t>the UpperCamelCase notation.</w:t>
      </w:r>
    </w:p>
    <w:p w:rsidR="00840A10" w:rsidRPr="006B1B55"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6B1B55" w:rsidTr="007177B4">
        <w:tc>
          <w:tcPr>
            <w:tcW w:w="2410" w:type="dxa"/>
            <w:shd w:val="pct60" w:color="000000" w:fill="FFFFFF"/>
            <w:vAlign w:val="center"/>
          </w:tcPr>
          <w:p w:rsidR="00840A10" w:rsidRPr="006B1B55" w:rsidRDefault="00755E11" w:rsidP="00B63233">
            <w:pPr>
              <w:pStyle w:val="TableTitle"/>
              <w:rPr>
                <w:rFonts w:ascii="Arial" w:hAnsi="Arial" w:cs="Arial"/>
                <w:sz w:val="20"/>
              </w:rPr>
            </w:pPr>
            <w:r w:rsidRPr="006B1B55">
              <w:rPr>
                <w:rFonts w:ascii="Arial" w:hAnsi="Arial" w:cs="Arial"/>
                <w:sz w:val="20"/>
              </w:rPr>
              <w:t>Term</w:t>
            </w:r>
          </w:p>
        </w:tc>
        <w:tc>
          <w:tcPr>
            <w:tcW w:w="7088" w:type="dxa"/>
            <w:shd w:val="pct60" w:color="000000" w:fill="FFFFFF"/>
            <w:vAlign w:val="center"/>
          </w:tcPr>
          <w:p w:rsidR="00840A10" w:rsidRPr="006B1B55" w:rsidRDefault="00840A10" w:rsidP="00B63233">
            <w:pPr>
              <w:pStyle w:val="TableTitle"/>
              <w:rPr>
                <w:rFonts w:ascii="Arial" w:hAnsi="Arial" w:cs="Arial"/>
                <w:sz w:val="20"/>
              </w:rPr>
            </w:pPr>
            <w:r w:rsidRPr="006B1B55">
              <w:rPr>
                <w:rFonts w:ascii="Arial" w:hAnsi="Arial" w:cs="Arial"/>
                <w:sz w:val="20"/>
              </w:rPr>
              <w:t>Definition</w:t>
            </w:r>
          </w:p>
        </w:tc>
      </w:tr>
      <w:tr w:rsidR="00840A10" w:rsidRPr="006B1B55" w:rsidTr="007177B4">
        <w:tc>
          <w:tcPr>
            <w:tcW w:w="2410" w:type="dxa"/>
            <w:vAlign w:val="center"/>
          </w:tcPr>
          <w:p w:rsidR="00840A10" w:rsidRPr="006B1B55" w:rsidRDefault="00840A10" w:rsidP="00B63233">
            <w:pPr>
              <w:pStyle w:val="TableEntrySpecial"/>
              <w:rPr>
                <w:rFonts w:ascii="Arial" w:hAnsi="Arial" w:cs="Arial"/>
                <w:b w:val="0"/>
                <w:sz w:val="20"/>
              </w:rPr>
            </w:pPr>
            <w:r w:rsidRPr="006B1B55">
              <w:rPr>
                <w:rFonts w:ascii="Arial" w:hAnsi="Arial" w:cs="Arial"/>
                <w:b w:val="0"/>
                <w:sz w:val="20"/>
              </w:rPr>
              <w:t>BusinessRole</w:t>
            </w:r>
          </w:p>
        </w:tc>
        <w:tc>
          <w:tcPr>
            <w:tcW w:w="7088" w:type="dxa"/>
            <w:vAlign w:val="center"/>
          </w:tcPr>
          <w:p w:rsidR="00840A10" w:rsidRPr="006B1B55" w:rsidRDefault="00840A10" w:rsidP="00B63233">
            <w:pPr>
              <w:pStyle w:val="BodyText"/>
              <w:spacing w:before="0"/>
              <w:rPr>
                <w:rFonts w:ascii="Arial" w:hAnsi="Arial" w:cs="Arial"/>
              </w:rPr>
            </w:pPr>
            <w:r w:rsidRPr="006B1B55">
              <w:rPr>
                <w:rFonts w:ascii="Arial" w:hAnsi="Arial" w:cs="Arial"/>
                <w:lang w:val="en-US"/>
              </w:rPr>
              <w:t>functional role played by a business actor in a particular BusinessProcess or BusinessTransaction</w:t>
            </w:r>
          </w:p>
        </w:tc>
      </w:tr>
      <w:tr w:rsidR="00840A10" w:rsidRPr="006B1B55" w:rsidTr="007177B4">
        <w:tc>
          <w:tcPr>
            <w:tcW w:w="2410" w:type="dxa"/>
            <w:vAlign w:val="center"/>
          </w:tcPr>
          <w:p w:rsidR="00840A10" w:rsidRPr="006B1B55" w:rsidRDefault="00840A10" w:rsidP="00B63233">
            <w:pPr>
              <w:pStyle w:val="TableEntrySpecial"/>
              <w:rPr>
                <w:rFonts w:ascii="Arial" w:hAnsi="Arial" w:cs="Arial"/>
                <w:b w:val="0"/>
                <w:sz w:val="20"/>
              </w:rPr>
            </w:pPr>
            <w:r w:rsidRPr="006B1B55">
              <w:rPr>
                <w:rFonts w:ascii="Arial" w:hAnsi="Arial" w:cs="Arial"/>
                <w:b w:val="0"/>
                <w:sz w:val="20"/>
              </w:rPr>
              <w:t>Participant</w:t>
            </w:r>
          </w:p>
        </w:tc>
        <w:tc>
          <w:tcPr>
            <w:tcW w:w="7088" w:type="dxa"/>
            <w:vAlign w:val="center"/>
          </w:tcPr>
          <w:p w:rsidR="00840A10" w:rsidRPr="006B1B55" w:rsidRDefault="00840A10" w:rsidP="00B63233">
            <w:pPr>
              <w:pStyle w:val="TableEntry"/>
              <w:rPr>
                <w:rFonts w:ascii="Arial" w:hAnsi="Arial" w:cs="Arial"/>
                <w:sz w:val="20"/>
              </w:rPr>
            </w:pPr>
            <w:r w:rsidRPr="006B1B55">
              <w:rPr>
                <w:rFonts w:ascii="Arial" w:hAnsi="Arial" w:cs="Arial"/>
                <w:sz w:val="20"/>
                <w:lang w:val="en-US"/>
              </w:rPr>
              <w:t>involvement of a BusinessRole in a BusinessTransaction</w:t>
            </w:r>
          </w:p>
        </w:tc>
      </w:tr>
      <w:tr w:rsidR="00840A10" w:rsidRPr="006B1B55" w:rsidTr="007177B4">
        <w:tc>
          <w:tcPr>
            <w:tcW w:w="2410" w:type="dxa"/>
            <w:vAlign w:val="center"/>
          </w:tcPr>
          <w:p w:rsidR="00840A10" w:rsidRPr="006B1B55" w:rsidRDefault="00FB0BEA" w:rsidP="00B63233">
            <w:pPr>
              <w:pStyle w:val="TableEntrySpecial"/>
              <w:rPr>
                <w:rFonts w:ascii="Arial" w:hAnsi="Arial" w:cs="Arial"/>
                <w:b w:val="0"/>
                <w:sz w:val="20"/>
              </w:rPr>
            </w:pPr>
            <w:r w:rsidRPr="006B1B55">
              <w:rPr>
                <w:rFonts w:ascii="Arial" w:hAnsi="Arial" w:cs="Arial"/>
                <w:b w:val="0"/>
                <w:sz w:val="20"/>
              </w:rPr>
              <w:t>BusinessProcess</w:t>
            </w:r>
          </w:p>
        </w:tc>
        <w:tc>
          <w:tcPr>
            <w:tcW w:w="7088" w:type="dxa"/>
            <w:vAlign w:val="center"/>
          </w:tcPr>
          <w:p w:rsidR="00840A10" w:rsidRPr="006B1B55" w:rsidRDefault="00FB0BEA" w:rsidP="00B63233">
            <w:pPr>
              <w:pStyle w:val="BodyText"/>
              <w:spacing w:before="0"/>
              <w:rPr>
                <w:rFonts w:ascii="Arial" w:hAnsi="Arial" w:cs="Arial"/>
              </w:rPr>
            </w:pPr>
            <w:r w:rsidRPr="006B1B55">
              <w:rPr>
                <w:rFonts w:ascii="Arial" w:hAnsi="Arial" w:cs="Arial"/>
                <w:lang w:val="en-US"/>
              </w:rPr>
              <w:t>unrealized definition of the business activities undertaken by BusinessRoles within a BusinessArea whereby each BusinessProcess fulfils one type of business activity and whereby a BusinessProcess may include and extend other BusinessProcesses</w:t>
            </w:r>
          </w:p>
        </w:tc>
      </w:tr>
      <w:tr w:rsidR="00840A10" w:rsidRPr="006B1B55" w:rsidTr="007177B4">
        <w:trPr>
          <w:trHeight w:val="312"/>
        </w:trPr>
        <w:tc>
          <w:tcPr>
            <w:tcW w:w="2410" w:type="dxa"/>
            <w:vAlign w:val="center"/>
          </w:tcPr>
          <w:p w:rsidR="00840A10" w:rsidRPr="006B1B55" w:rsidRDefault="00FB0BEA" w:rsidP="00755E11">
            <w:pPr>
              <w:pStyle w:val="TableEntrySpecial"/>
              <w:rPr>
                <w:rFonts w:ascii="Arial" w:hAnsi="Arial" w:cs="Arial"/>
                <w:b w:val="0"/>
                <w:sz w:val="20"/>
              </w:rPr>
            </w:pPr>
            <w:r w:rsidRPr="006B1B55">
              <w:rPr>
                <w:rFonts w:ascii="Arial" w:hAnsi="Arial" w:cs="Arial"/>
                <w:b w:val="0"/>
                <w:sz w:val="20"/>
              </w:rPr>
              <w:t>BusinessTransaction</w:t>
            </w:r>
          </w:p>
        </w:tc>
        <w:tc>
          <w:tcPr>
            <w:tcW w:w="7088" w:type="dxa"/>
            <w:vAlign w:val="center"/>
          </w:tcPr>
          <w:p w:rsidR="00840A10" w:rsidRPr="006B1B55" w:rsidRDefault="00FB0BEA" w:rsidP="00FB0BEA">
            <w:pPr>
              <w:pStyle w:val="TableEntry"/>
              <w:rPr>
                <w:rFonts w:ascii="Arial" w:hAnsi="Arial" w:cs="Arial"/>
                <w:sz w:val="20"/>
              </w:rPr>
            </w:pPr>
            <w:r w:rsidRPr="006B1B55">
              <w:rPr>
                <w:rFonts w:ascii="Arial" w:hAnsi="Arial" w:cs="Arial"/>
                <w:sz w:val="20"/>
                <w:lang w:val="en-US"/>
              </w:rPr>
              <w:t>particular solution that meets the communication requirements and the interaction requirements of a particular BusinessProcess and BusinessArea</w:t>
            </w:r>
          </w:p>
        </w:tc>
      </w:tr>
      <w:tr w:rsidR="00840A10" w:rsidRPr="006B1B55" w:rsidTr="007177B4">
        <w:tc>
          <w:tcPr>
            <w:tcW w:w="2410" w:type="dxa"/>
            <w:vAlign w:val="center"/>
          </w:tcPr>
          <w:p w:rsidR="00840A10" w:rsidRPr="006B1B55" w:rsidRDefault="008F0A01" w:rsidP="00B63233">
            <w:pPr>
              <w:pStyle w:val="TableEntrySpecial"/>
              <w:rPr>
                <w:rFonts w:ascii="Arial" w:hAnsi="Arial" w:cs="Arial"/>
                <w:b w:val="0"/>
                <w:sz w:val="20"/>
              </w:rPr>
            </w:pPr>
            <w:r w:rsidRPr="006B1B55">
              <w:rPr>
                <w:rFonts w:ascii="Arial" w:hAnsi="Arial" w:cs="Arial"/>
                <w:b w:val="0"/>
                <w:sz w:val="20"/>
              </w:rPr>
              <w:t>MessageDefinition</w:t>
            </w:r>
          </w:p>
        </w:tc>
        <w:tc>
          <w:tcPr>
            <w:tcW w:w="7088" w:type="dxa"/>
            <w:vAlign w:val="center"/>
          </w:tcPr>
          <w:p w:rsidR="00840A10" w:rsidRPr="006B1B55" w:rsidRDefault="008F0A01" w:rsidP="00B63233">
            <w:pPr>
              <w:pStyle w:val="BodyText"/>
              <w:spacing w:before="0"/>
              <w:rPr>
                <w:rFonts w:ascii="Arial" w:hAnsi="Arial" w:cs="Arial"/>
              </w:rPr>
            </w:pPr>
            <w:r w:rsidRPr="006B1B55">
              <w:rPr>
                <w:rFonts w:ascii="Arial" w:hAnsi="Arial" w:cs="Arial"/>
              </w:rPr>
              <w:t>formal description of the structure of a MessageInstance</w:t>
            </w:r>
          </w:p>
        </w:tc>
      </w:tr>
    </w:tbl>
    <w:p w:rsidR="00961093" w:rsidRPr="008B3BC4" w:rsidRDefault="00961093" w:rsidP="00BB5003">
      <w:pPr>
        <w:pStyle w:val="Heading2"/>
      </w:pPr>
      <w:bookmarkStart w:id="7" w:name="_Toc65163094"/>
      <w:r w:rsidRPr="008B3BC4">
        <w:t>Glossary</w:t>
      </w:r>
      <w:bookmarkEnd w:id="5"/>
      <w:bookmarkEnd w:id="6"/>
      <w:bookmarkEnd w:id="7"/>
    </w:p>
    <w:p w:rsidR="00961093" w:rsidRPr="008B3BC4" w:rsidRDefault="00961093" w:rsidP="007906F1">
      <w:pPr>
        <w:shd w:val="clear" w:color="auto" w:fill="99CCFF"/>
        <w:rPr>
          <w:rFonts w:ascii="Arial" w:hAnsi="Arial" w:cs="Arial"/>
          <w:b/>
        </w:rPr>
      </w:pPr>
      <w:bookmarkStart w:id="8" w:name="_Toc146690776"/>
      <w:bookmarkStart w:id="9" w:name="_Toc116962862"/>
      <w:r w:rsidRPr="008B3BC4">
        <w:rPr>
          <w:rFonts w:ascii="Arial" w:hAnsi="Arial" w:cs="Arial"/>
          <w:b/>
        </w:rPr>
        <w:t>Acronyms</w:t>
      </w:r>
      <w:bookmarkEnd w:id="8"/>
    </w:p>
    <w:p w:rsidR="007906F1" w:rsidRPr="007750E8" w:rsidRDefault="007906F1" w:rsidP="007906F1">
      <w:pPr>
        <w:rPr>
          <w:rFonts w:ascii="Arial" w:hAnsi="Arial"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F66569" w:rsidRPr="008200C8" w:rsidTr="006B1EC5">
        <w:tc>
          <w:tcPr>
            <w:tcW w:w="1984" w:type="dxa"/>
            <w:shd w:val="pct60" w:color="000000" w:fill="FFFFFF"/>
            <w:vAlign w:val="center"/>
          </w:tcPr>
          <w:p w:rsidR="00F66569" w:rsidRPr="008200C8" w:rsidRDefault="00F66569" w:rsidP="006B1EC5">
            <w:pPr>
              <w:pStyle w:val="TableTitle"/>
              <w:rPr>
                <w:rFonts w:ascii="Arial" w:hAnsi="Arial"/>
                <w:sz w:val="20"/>
              </w:rPr>
            </w:pPr>
            <w:bookmarkStart w:id="10" w:name="_Toc146690777"/>
            <w:r w:rsidRPr="008200C8">
              <w:rPr>
                <w:rFonts w:ascii="Arial" w:hAnsi="Arial"/>
                <w:sz w:val="20"/>
              </w:rPr>
              <w:t>Abbreviation</w:t>
            </w:r>
          </w:p>
        </w:tc>
        <w:tc>
          <w:tcPr>
            <w:tcW w:w="7088" w:type="dxa"/>
            <w:shd w:val="pct60" w:color="000000" w:fill="FFFFFF"/>
            <w:vAlign w:val="center"/>
          </w:tcPr>
          <w:p w:rsidR="00F66569" w:rsidRPr="008200C8" w:rsidRDefault="00F66569" w:rsidP="006B1EC5">
            <w:pPr>
              <w:pStyle w:val="TableTitle"/>
              <w:rPr>
                <w:rFonts w:ascii="Arial" w:hAnsi="Arial"/>
                <w:sz w:val="20"/>
              </w:rPr>
            </w:pPr>
            <w:r w:rsidRPr="008200C8">
              <w:rPr>
                <w:rFonts w:ascii="Arial" w:hAnsi="Arial"/>
                <w:sz w:val="20"/>
              </w:rPr>
              <w:t>Definition</w:t>
            </w:r>
          </w:p>
        </w:tc>
      </w:tr>
      <w:tr w:rsidR="00F66569" w:rsidRPr="008200C8" w:rsidTr="006B1EC5">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AES</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Advanced Encryption Standard</w:t>
            </w:r>
          </w:p>
        </w:tc>
      </w:tr>
      <w:tr w:rsidR="00F66569" w:rsidRPr="008200C8" w:rsidTr="006B1EC5">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ASN.1</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Abstract Syntax Notation 1</w:t>
            </w:r>
          </w:p>
        </w:tc>
      </w:tr>
      <w:tr w:rsidR="00F66569" w:rsidRPr="008200C8" w:rsidTr="006B1EC5">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CAPE</w:t>
            </w:r>
          </w:p>
        </w:tc>
        <w:tc>
          <w:tcPr>
            <w:tcW w:w="7088" w:type="dxa"/>
            <w:vAlign w:val="center"/>
          </w:tcPr>
          <w:p w:rsidR="00F66569" w:rsidRPr="008200C8" w:rsidRDefault="00F66569" w:rsidP="006B1EC5">
            <w:pPr>
              <w:pStyle w:val="BodyText"/>
              <w:spacing w:before="0"/>
              <w:rPr>
                <w:rFonts w:ascii="Arial" w:hAnsi="Arial" w:cs="Arial"/>
                <w:szCs w:val="18"/>
              </w:rPr>
            </w:pPr>
            <w:r w:rsidRPr="008200C8">
              <w:rPr>
                <w:rFonts w:ascii="Arial" w:hAnsi="Arial" w:cs="Arial"/>
                <w:szCs w:val="18"/>
              </w:rPr>
              <w:t>CArd Payment Exchanges</w:t>
            </w:r>
          </w:p>
        </w:tc>
      </w:tr>
      <w:tr w:rsidR="00F66569" w:rsidRPr="008200C8" w:rsidTr="006B1EC5">
        <w:tc>
          <w:tcPr>
            <w:tcW w:w="1984" w:type="dxa"/>
            <w:vAlign w:val="center"/>
          </w:tcPr>
          <w:p w:rsidR="00F66569" w:rsidRPr="008200C8" w:rsidRDefault="00F66569" w:rsidP="006B1EC5">
            <w:pPr>
              <w:pStyle w:val="TableEntrySpecial"/>
              <w:spacing w:before="100" w:beforeAutospacing="1" w:after="100" w:afterAutospacing="1"/>
              <w:rPr>
                <w:rFonts w:ascii="Arial" w:hAnsi="Arial"/>
                <w:sz w:val="20"/>
              </w:rPr>
            </w:pPr>
            <w:r w:rsidRPr="008200C8">
              <w:rPr>
                <w:rFonts w:ascii="Arial" w:hAnsi="Arial"/>
                <w:sz w:val="20"/>
              </w:rPr>
              <w:t>catm</w:t>
            </w:r>
          </w:p>
        </w:tc>
        <w:tc>
          <w:tcPr>
            <w:tcW w:w="7088" w:type="dxa"/>
            <w:vAlign w:val="center"/>
          </w:tcPr>
          <w:p w:rsidR="00F66569" w:rsidRPr="008200C8" w:rsidRDefault="00F66569" w:rsidP="006B1EC5">
            <w:pPr>
              <w:pStyle w:val="TableEntry"/>
              <w:rPr>
                <w:rFonts w:ascii="Arial" w:hAnsi="Arial" w:cs="Arial"/>
                <w:sz w:val="20"/>
              </w:rPr>
            </w:pPr>
            <w:r w:rsidRPr="008200C8">
              <w:rPr>
                <w:rFonts w:ascii="Arial" w:hAnsi="Arial" w:cs="Arial"/>
                <w:sz w:val="20"/>
              </w:rPr>
              <w:t xml:space="preserve">CArd Terminal Management </w:t>
            </w:r>
          </w:p>
        </w:tc>
      </w:tr>
      <w:tr w:rsidR="00F66569" w:rsidRPr="008200C8" w:rsidTr="006B1EC5">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lang w:val="fr-FR"/>
              </w:rPr>
              <w:t>DES</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Data Encryption Standard</w:t>
            </w:r>
          </w:p>
        </w:tc>
      </w:tr>
      <w:tr w:rsidR="00F66569" w:rsidRPr="008200C8" w:rsidTr="006B1EC5">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DUKPT</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Derived Unique Key Per Transaction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EMV</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Europay, MasterCard, Visa</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FIPS</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Federal Information Processing Standard</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FTP</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File Transfer Protocol</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ICC</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Integrated Circuit Card</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IP</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Internet Protocol</w:t>
            </w:r>
          </w:p>
        </w:tc>
      </w:tr>
      <w:tr w:rsidR="00F66569" w:rsidRPr="00B10C5B" w:rsidTr="006B1EC5">
        <w:trPr>
          <w:trHeight w:val="312"/>
        </w:trPr>
        <w:tc>
          <w:tcPr>
            <w:tcW w:w="1984" w:type="dxa"/>
            <w:vAlign w:val="center"/>
          </w:tcPr>
          <w:p w:rsidR="00F66569" w:rsidRPr="00B10C5B" w:rsidRDefault="00F66569" w:rsidP="006B1EC5">
            <w:pPr>
              <w:pStyle w:val="TableEntrySpecial"/>
              <w:rPr>
                <w:rFonts w:ascii="Arial" w:hAnsi="Arial" w:cs="Arial"/>
                <w:sz w:val="20"/>
              </w:rPr>
            </w:pPr>
            <w:r w:rsidRPr="00B10C5B">
              <w:rPr>
                <w:rFonts w:ascii="Arial" w:hAnsi="Arial" w:cs="Arial"/>
                <w:sz w:val="20"/>
              </w:rPr>
              <w:t>ISO</w:t>
            </w:r>
          </w:p>
        </w:tc>
        <w:tc>
          <w:tcPr>
            <w:tcW w:w="7088" w:type="dxa"/>
            <w:vAlign w:val="center"/>
          </w:tcPr>
          <w:p w:rsidR="00F66569" w:rsidRPr="00B10C5B" w:rsidRDefault="00F66569" w:rsidP="006B1EC5">
            <w:pPr>
              <w:pStyle w:val="TableEntrySpecial"/>
              <w:rPr>
                <w:rFonts w:ascii="Arial" w:hAnsi="Arial" w:cs="Arial"/>
                <w:b w:val="0"/>
                <w:sz w:val="20"/>
              </w:rPr>
            </w:pPr>
            <w:r w:rsidRPr="00B10C5B">
              <w:rPr>
                <w:rFonts w:ascii="Arial" w:hAnsi="Arial" w:cs="Arial"/>
                <w:b w:val="0"/>
                <w:sz w:val="20"/>
              </w:rPr>
              <w:t>International Organization for Standardization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KCV</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Key Check Value</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KEK</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Key Encryption Key</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MAC</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Message Authentication Code</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MDR</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Message Definition Report</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MTM</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Master Terminal Manager</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lastRenderedPageBreak/>
              <w:t>PAN</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Primary Account Number</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PED</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PIN Entry Device</w:t>
            </w:r>
          </w:p>
        </w:tc>
      </w:tr>
      <w:tr w:rsidR="00A1313E" w:rsidRPr="008200C8" w:rsidTr="006B1EC5">
        <w:trPr>
          <w:trHeight w:val="312"/>
        </w:trPr>
        <w:tc>
          <w:tcPr>
            <w:tcW w:w="1984" w:type="dxa"/>
            <w:vAlign w:val="center"/>
          </w:tcPr>
          <w:p w:rsidR="00A1313E" w:rsidRPr="008200C8" w:rsidRDefault="00A1313E" w:rsidP="006B1EC5">
            <w:pPr>
              <w:pStyle w:val="TableEntrySpecial"/>
              <w:rPr>
                <w:rFonts w:ascii="Arial" w:hAnsi="Arial"/>
                <w:sz w:val="20"/>
              </w:rPr>
            </w:pPr>
            <w:r>
              <w:rPr>
                <w:rFonts w:ascii="Arial" w:hAnsi="Arial"/>
                <w:sz w:val="20"/>
              </w:rPr>
              <w:t>PKCS</w:t>
            </w:r>
          </w:p>
        </w:tc>
        <w:tc>
          <w:tcPr>
            <w:tcW w:w="7088" w:type="dxa"/>
            <w:vAlign w:val="center"/>
          </w:tcPr>
          <w:p w:rsidR="00A1313E" w:rsidRPr="008200C8" w:rsidRDefault="00A1313E" w:rsidP="006B1EC5">
            <w:pPr>
              <w:pStyle w:val="TableEntrySpecial"/>
              <w:rPr>
                <w:rFonts w:ascii="Arial" w:hAnsi="Arial"/>
                <w:b w:val="0"/>
                <w:sz w:val="20"/>
                <w:szCs w:val="18"/>
              </w:rPr>
            </w:pPr>
            <w:r w:rsidRPr="00A1313E">
              <w:rPr>
                <w:rFonts w:ascii="Arial" w:hAnsi="Arial"/>
                <w:b w:val="0"/>
                <w:sz w:val="20"/>
                <w:szCs w:val="18"/>
              </w:rPr>
              <w:t>Public Key Cryptographic Standard</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PKI</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Public Key Infrastructure</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POI</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Point Of Interaction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POS</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Point Of Sales</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PSP</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Payment Service Provider</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RFID</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Radio Frequency Identification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RSA</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Rivest Shamir Adleman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SHA</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Secure Hash Algorithm</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TM</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Terminal Manager</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TMS</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Terminal Management System</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UKPT</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Unique Key Per Transaction</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UML</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Unified Modelling Language</w:t>
            </w:r>
          </w:p>
        </w:tc>
      </w:tr>
      <w:tr w:rsidR="00F66569" w:rsidRPr="008200C8" w:rsidTr="006B1EC5">
        <w:trPr>
          <w:trHeight w:val="312"/>
        </w:trPr>
        <w:tc>
          <w:tcPr>
            <w:tcW w:w="1984" w:type="dxa"/>
            <w:vAlign w:val="center"/>
          </w:tcPr>
          <w:p w:rsidR="00F66569" w:rsidRPr="008200C8" w:rsidRDefault="00F66569" w:rsidP="006B1EC5">
            <w:pPr>
              <w:pStyle w:val="TableEntrySpecial"/>
              <w:rPr>
                <w:rFonts w:ascii="Arial" w:hAnsi="Arial"/>
                <w:sz w:val="20"/>
              </w:rPr>
            </w:pPr>
            <w:r w:rsidRPr="008200C8">
              <w:rPr>
                <w:rFonts w:ascii="Arial" w:hAnsi="Arial"/>
                <w:sz w:val="20"/>
              </w:rPr>
              <w:t>XML</w:t>
            </w:r>
          </w:p>
        </w:tc>
        <w:tc>
          <w:tcPr>
            <w:tcW w:w="7088" w:type="dxa"/>
            <w:vAlign w:val="center"/>
          </w:tcPr>
          <w:p w:rsidR="00F66569" w:rsidRPr="008200C8" w:rsidRDefault="00F66569" w:rsidP="006B1EC5">
            <w:pPr>
              <w:pStyle w:val="TableEntrySpecial"/>
              <w:rPr>
                <w:rFonts w:ascii="Arial" w:hAnsi="Arial"/>
                <w:b w:val="0"/>
                <w:sz w:val="20"/>
                <w:szCs w:val="18"/>
              </w:rPr>
            </w:pPr>
            <w:r w:rsidRPr="008200C8">
              <w:rPr>
                <w:rFonts w:ascii="Arial" w:hAnsi="Arial"/>
                <w:b w:val="0"/>
                <w:sz w:val="20"/>
                <w:szCs w:val="18"/>
              </w:rPr>
              <w:t>eXtensible Mark-up Language</w:t>
            </w:r>
          </w:p>
        </w:tc>
      </w:tr>
    </w:tbl>
    <w:p w:rsidR="00EF7F89" w:rsidRPr="007750E8" w:rsidRDefault="00EF7F89" w:rsidP="007906F1">
      <w:pPr>
        <w:rPr>
          <w:rFonts w:ascii="Arial" w:hAnsi="Arial" w:cs="Arial"/>
        </w:rPr>
      </w:pPr>
    </w:p>
    <w:bookmarkEnd w:id="10"/>
    <w:p w:rsidR="002545C4" w:rsidRPr="007750E8" w:rsidRDefault="003C6A90">
      <w:pPr>
        <w:rPr>
          <w:rFonts w:ascii="Arial" w:hAnsi="Arial" w:cs="Arial"/>
        </w:rPr>
      </w:pPr>
      <w:r w:rsidRPr="008B3BC4">
        <w:br w:type="page"/>
      </w:r>
    </w:p>
    <w:p w:rsidR="00961093" w:rsidRPr="008B3BC4" w:rsidRDefault="00B5005B" w:rsidP="00BB5003">
      <w:pPr>
        <w:pStyle w:val="Heading2"/>
      </w:pPr>
      <w:bookmarkStart w:id="11" w:name="_Toc146690778"/>
      <w:bookmarkStart w:id="12" w:name="_Toc65163095"/>
      <w:r w:rsidRPr="008B3BC4">
        <w:lastRenderedPageBreak/>
        <w:t>Document Sc</w:t>
      </w:r>
      <w:r w:rsidR="00961093" w:rsidRPr="008B3BC4">
        <w:t>ope</w:t>
      </w:r>
      <w:bookmarkEnd w:id="9"/>
      <w:bookmarkEnd w:id="11"/>
      <w:r w:rsidRPr="008B3BC4">
        <w:t xml:space="preserve"> and O</w:t>
      </w:r>
      <w:r w:rsidR="0003109F" w:rsidRPr="008B3BC4">
        <w:t>bjectives</w:t>
      </w:r>
      <w:bookmarkEnd w:id="12"/>
    </w:p>
    <w:p w:rsidR="006E4A92" w:rsidRPr="006B1B55" w:rsidRDefault="006E4A92" w:rsidP="006E4A92">
      <w:pPr>
        <w:pStyle w:val="BodyText"/>
        <w:jc w:val="both"/>
        <w:rPr>
          <w:rFonts w:ascii="Arial" w:hAnsi="Arial" w:cs="Arial"/>
        </w:rPr>
      </w:pPr>
      <w:bookmarkStart w:id="13" w:name="OLE_LINK1"/>
      <w:bookmarkStart w:id="14" w:name="OLE_LINK2"/>
      <w:r w:rsidRPr="006B1B55">
        <w:rPr>
          <w:rFonts w:ascii="Arial" w:hAnsi="Arial" w:cs="Arial"/>
        </w:rPr>
        <w:t xml:space="preserve">This </w:t>
      </w:r>
      <w:r w:rsidR="00CA0823" w:rsidRPr="006B1B55">
        <w:rPr>
          <w:rFonts w:ascii="Arial" w:hAnsi="Arial" w:cs="Arial"/>
        </w:rPr>
        <w:t xml:space="preserve">document is the first part of the </w:t>
      </w:r>
      <w:r w:rsidR="00D02062" w:rsidRPr="006B1B55">
        <w:rPr>
          <w:rFonts w:ascii="Arial" w:hAnsi="Arial" w:cs="Arial"/>
        </w:rPr>
        <w:t>ISO 20022</w:t>
      </w:r>
      <w:r w:rsidR="00CA0823" w:rsidRPr="006B1B55">
        <w:rPr>
          <w:rFonts w:ascii="Arial" w:hAnsi="Arial" w:cs="Arial"/>
        </w:rPr>
        <w:t xml:space="preserve"> </w:t>
      </w:r>
      <w:r w:rsidR="00C57A36" w:rsidRPr="006B1B55">
        <w:rPr>
          <w:rFonts w:ascii="Arial" w:hAnsi="Arial" w:cs="Arial"/>
        </w:rPr>
        <w:t xml:space="preserve">Message Definition Report </w:t>
      </w:r>
      <w:r w:rsidR="009632BD" w:rsidRPr="006B1B55">
        <w:rPr>
          <w:rFonts w:ascii="Arial" w:hAnsi="Arial" w:cs="Arial"/>
        </w:rPr>
        <w:t xml:space="preserve">(MDR) </w:t>
      </w:r>
      <w:r w:rsidR="00C57A36" w:rsidRPr="006B1B55">
        <w:rPr>
          <w:rFonts w:ascii="Arial" w:hAnsi="Arial" w:cs="Arial"/>
        </w:rPr>
        <w:t xml:space="preserve">that describes the </w:t>
      </w:r>
      <w:r w:rsidR="00493E71" w:rsidRPr="006B1B55">
        <w:rPr>
          <w:rFonts w:ascii="Arial" w:hAnsi="Arial" w:cs="Arial"/>
        </w:rPr>
        <w:t>BusinessT</w:t>
      </w:r>
      <w:r w:rsidR="00C57A36" w:rsidRPr="006B1B55">
        <w:rPr>
          <w:rFonts w:ascii="Arial" w:hAnsi="Arial" w:cs="Arial"/>
        </w:rPr>
        <w:t>ransactions and underlying message set</w:t>
      </w:r>
      <w:r w:rsidR="00CA0823" w:rsidRPr="006B1B55">
        <w:rPr>
          <w:rFonts w:ascii="Arial" w:hAnsi="Arial" w:cs="Arial"/>
        </w:rPr>
        <w:t xml:space="preserve">. </w:t>
      </w:r>
      <w:r w:rsidRPr="006B1B55">
        <w:rPr>
          <w:rFonts w:ascii="Arial" w:hAnsi="Arial" w:cs="Arial"/>
        </w:rPr>
        <w:t xml:space="preserve">For the sake of completeness, the document may also describe </w:t>
      </w:r>
      <w:r w:rsidR="00493E71" w:rsidRPr="006B1B55">
        <w:rPr>
          <w:rFonts w:ascii="Arial" w:hAnsi="Arial" w:cs="Arial"/>
        </w:rPr>
        <w:t>BusinessA</w:t>
      </w:r>
      <w:r w:rsidRPr="006B1B55">
        <w:rPr>
          <w:rFonts w:ascii="Arial" w:hAnsi="Arial" w:cs="Arial"/>
        </w:rPr>
        <w:t xml:space="preserve">ctivities that </w:t>
      </w:r>
      <w:r w:rsidR="00C57A36" w:rsidRPr="006B1B55">
        <w:rPr>
          <w:rFonts w:ascii="Arial" w:hAnsi="Arial" w:cs="Arial"/>
        </w:rPr>
        <w:t xml:space="preserve">are not in the </w:t>
      </w:r>
      <w:r w:rsidRPr="006B1B55">
        <w:rPr>
          <w:rFonts w:ascii="Arial" w:hAnsi="Arial" w:cs="Arial"/>
        </w:rPr>
        <w:t>scope</w:t>
      </w:r>
      <w:r w:rsidR="00C57A36" w:rsidRPr="006B1B55">
        <w:rPr>
          <w:rFonts w:ascii="Arial" w:hAnsi="Arial" w:cs="Arial"/>
        </w:rPr>
        <w:t xml:space="preserve"> of the project</w:t>
      </w:r>
      <w:r w:rsidRPr="006B1B55">
        <w:rPr>
          <w:rFonts w:ascii="Arial" w:hAnsi="Arial" w:cs="Arial"/>
        </w:rPr>
        <w:t>.</w:t>
      </w:r>
    </w:p>
    <w:bookmarkEnd w:id="13"/>
    <w:bookmarkEnd w:id="14"/>
    <w:p w:rsidR="006E4A92" w:rsidRPr="006B1B55" w:rsidRDefault="006E4A92" w:rsidP="006E4A92">
      <w:pPr>
        <w:pStyle w:val="BodyText"/>
        <w:jc w:val="both"/>
        <w:rPr>
          <w:rFonts w:ascii="Arial" w:hAnsi="Arial" w:cs="Arial"/>
        </w:rPr>
      </w:pPr>
      <w:r w:rsidRPr="006B1B55">
        <w:rPr>
          <w:rFonts w:ascii="Arial" w:hAnsi="Arial" w:cs="Arial"/>
        </w:rPr>
        <w:t>This document sets:</w:t>
      </w:r>
    </w:p>
    <w:p w:rsidR="006E4A92"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w:t>
      </w:r>
      <w:r w:rsidR="006E4A92" w:rsidRPr="006B1B55">
        <w:rPr>
          <w:rFonts w:ascii="Arial" w:hAnsi="Arial" w:cs="Arial"/>
        </w:rPr>
        <w:t>usiness</w:t>
      </w:r>
      <w:r w:rsidRPr="006B1B55">
        <w:rPr>
          <w:rFonts w:ascii="Arial" w:hAnsi="Arial" w:cs="Arial"/>
        </w:rPr>
        <w:t>P</w:t>
      </w:r>
      <w:r w:rsidR="006E4A92" w:rsidRPr="006B1B55">
        <w:rPr>
          <w:rFonts w:ascii="Arial" w:hAnsi="Arial" w:cs="Arial"/>
        </w:rPr>
        <w:t>rocess scope (business processes addressed or impacted by the project)</w:t>
      </w:r>
    </w:p>
    <w:p w:rsidR="00493E71"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BusinessRoles involved in these BusinessProcesses</w:t>
      </w:r>
    </w:p>
    <w:p w:rsidR="00493E71" w:rsidRPr="006B1B55" w:rsidRDefault="00493E71" w:rsidP="00F91934">
      <w:pPr>
        <w:pStyle w:val="BodyText"/>
        <w:spacing w:before="120"/>
        <w:ind w:left="1211"/>
        <w:jc w:val="both"/>
        <w:rPr>
          <w:rFonts w:ascii="Arial" w:hAnsi="Arial" w:cs="Arial"/>
        </w:rPr>
      </w:pPr>
    </w:p>
    <w:p w:rsidR="006E4A92" w:rsidRPr="006B1B55" w:rsidRDefault="00CA0823" w:rsidP="006E4A92">
      <w:pPr>
        <w:pStyle w:val="BodyText"/>
        <w:jc w:val="both"/>
        <w:rPr>
          <w:rFonts w:ascii="Arial" w:hAnsi="Arial" w:cs="Arial"/>
        </w:rPr>
      </w:pPr>
      <w:r w:rsidRPr="006B1B55">
        <w:rPr>
          <w:rFonts w:ascii="Arial" w:hAnsi="Arial" w:cs="Arial"/>
        </w:rPr>
        <w:t xml:space="preserve">The main objectives of this </w:t>
      </w:r>
      <w:r w:rsidR="006E4A92" w:rsidRPr="006B1B55">
        <w:rPr>
          <w:rFonts w:ascii="Arial" w:hAnsi="Arial" w:cs="Arial"/>
        </w:rPr>
        <w:t>document are:</w:t>
      </w:r>
    </w:p>
    <w:p w:rsidR="006E4A92" w:rsidRPr="006B1B55" w:rsidRDefault="00F91934" w:rsidP="006E4A92">
      <w:pPr>
        <w:pStyle w:val="BodyText"/>
        <w:numPr>
          <w:ilvl w:val="0"/>
          <w:numId w:val="4"/>
        </w:numPr>
        <w:spacing w:before="120"/>
        <w:jc w:val="both"/>
        <w:rPr>
          <w:rFonts w:ascii="Arial" w:hAnsi="Arial" w:cs="Arial"/>
        </w:rPr>
      </w:pPr>
      <w:r w:rsidRPr="006B1B55">
        <w:rPr>
          <w:rFonts w:ascii="Arial" w:hAnsi="Arial" w:cs="Arial"/>
        </w:rPr>
        <w:t>To explain what B</w:t>
      </w:r>
      <w:r w:rsidR="006E4A92" w:rsidRPr="006B1B55">
        <w:rPr>
          <w:rFonts w:ascii="Arial" w:hAnsi="Arial" w:cs="Arial"/>
        </w:rPr>
        <w:t>usi</w:t>
      </w:r>
      <w:r w:rsidRPr="006B1B55">
        <w:rPr>
          <w:rFonts w:ascii="Arial" w:hAnsi="Arial" w:cs="Arial"/>
        </w:rPr>
        <w:t>nessP</w:t>
      </w:r>
      <w:r w:rsidR="006E4A92" w:rsidRPr="006B1B55">
        <w:rPr>
          <w:rFonts w:ascii="Arial" w:hAnsi="Arial" w:cs="Arial"/>
        </w:rPr>
        <w:t xml:space="preserve">rocesses and </w:t>
      </w:r>
      <w:r w:rsidRPr="006B1B55">
        <w:rPr>
          <w:rFonts w:ascii="Arial" w:hAnsi="Arial" w:cs="Arial"/>
        </w:rPr>
        <w:t>BusinessA</w:t>
      </w:r>
      <w:r w:rsidR="00E93036">
        <w:rPr>
          <w:rFonts w:ascii="Arial" w:hAnsi="Arial" w:cs="Arial"/>
        </w:rPr>
        <w:t>ctivities these</w:t>
      </w:r>
      <w:r w:rsidR="00C61312" w:rsidRPr="006B1B55">
        <w:rPr>
          <w:rFonts w:ascii="Arial" w:hAnsi="Arial" w:cs="Arial"/>
        </w:rPr>
        <w:t xml:space="preserve"> </w:t>
      </w:r>
      <w:r w:rsidR="00620A84" w:rsidRPr="006B1B55">
        <w:rPr>
          <w:rFonts w:ascii="Arial" w:hAnsi="Arial" w:cs="Arial"/>
        </w:rPr>
        <w:t>M</w:t>
      </w:r>
      <w:r w:rsidR="006E4A92" w:rsidRPr="006B1B55">
        <w:rPr>
          <w:rFonts w:ascii="Arial" w:hAnsi="Arial" w:cs="Arial"/>
        </w:rPr>
        <w:t>essage</w:t>
      </w:r>
      <w:r w:rsidR="00620A84" w:rsidRPr="006B1B55">
        <w:rPr>
          <w:rFonts w:ascii="Arial" w:hAnsi="Arial" w:cs="Arial"/>
        </w:rPr>
        <w:t>D</w:t>
      </w:r>
      <w:r w:rsidR="00C57A36" w:rsidRPr="006B1B55">
        <w:rPr>
          <w:rFonts w:ascii="Arial" w:hAnsi="Arial" w:cs="Arial"/>
        </w:rPr>
        <w:t>efinition</w:t>
      </w:r>
      <w:r w:rsidR="006E4A92" w:rsidRPr="006B1B55">
        <w:rPr>
          <w:rFonts w:ascii="Arial" w:hAnsi="Arial" w:cs="Arial"/>
        </w:rPr>
        <w:t xml:space="preserve">s </w:t>
      </w:r>
      <w:r w:rsidR="00CA0823" w:rsidRPr="006B1B55">
        <w:rPr>
          <w:rFonts w:ascii="Arial" w:hAnsi="Arial" w:cs="Arial"/>
        </w:rPr>
        <w:t>have addressed</w:t>
      </w:r>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give a high level description </w:t>
      </w:r>
      <w:r w:rsidR="00F91934" w:rsidRPr="006B1B55">
        <w:rPr>
          <w:rFonts w:ascii="Arial" w:hAnsi="Arial" w:cs="Arial"/>
        </w:rPr>
        <w:t>of BusinessP</w:t>
      </w:r>
      <w:r w:rsidR="009145CE" w:rsidRPr="006B1B55">
        <w:rPr>
          <w:rFonts w:ascii="Arial" w:hAnsi="Arial" w:cs="Arial"/>
        </w:rPr>
        <w:t>rocesses and the associated BusinessRoles</w:t>
      </w:r>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9145CE" w:rsidRPr="006B1B55">
        <w:rPr>
          <w:rFonts w:ascii="Arial" w:hAnsi="Arial" w:cs="Arial"/>
        </w:rPr>
        <w:t>document the BusinessTransaction</w:t>
      </w:r>
      <w:r w:rsidR="000B72F7" w:rsidRPr="006B1B55">
        <w:rPr>
          <w:rFonts w:ascii="Arial" w:hAnsi="Arial" w:cs="Arial"/>
        </w:rPr>
        <w:t>s</w:t>
      </w:r>
      <w:r w:rsidR="009145CE" w:rsidRPr="006B1B55">
        <w:rPr>
          <w:rFonts w:ascii="Arial" w:hAnsi="Arial" w:cs="Arial"/>
        </w:rPr>
        <w:t xml:space="preserve"> and their Participants</w:t>
      </w:r>
      <w:r w:rsidR="000B72F7" w:rsidRPr="006B1B55">
        <w:rPr>
          <w:rFonts w:ascii="Arial" w:hAnsi="Arial" w:cs="Arial"/>
        </w:rPr>
        <w:t xml:space="preserve"> (sequence diagrams)</w:t>
      </w:r>
      <w:r w:rsidRPr="006B1B55">
        <w:rPr>
          <w:rFonts w:ascii="Arial" w:hAnsi="Arial" w:cs="Arial"/>
        </w:rPr>
        <w:t xml:space="preserve"> </w:t>
      </w:r>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D432A8" w:rsidRPr="006B1B55">
        <w:rPr>
          <w:rFonts w:ascii="Arial" w:hAnsi="Arial" w:cs="Arial"/>
        </w:rPr>
        <w:t>list the</w:t>
      </w:r>
      <w:r w:rsidR="00C61312" w:rsidRPr="006B1B55">
        <w:rPr>
          <w:rFonts w:ascii="Arial" w:hAnsi="Arial" w:cs="Arial"/>
        </w:rPr>
        <w:t xml:space="preserve"> </w:t>
      </w:r>
      <w:r w:rsidR="00D432A8" w:rsidRPr="006B1B55">
        <w:rPr>
          <w:rFonts w:ascii="Arial" w:hAnsi="Arial" w:cs="Arial"/>
        </w:rPr>
        <w:t>MessageD</w:t>
      </w:r>
      <w:r w:rsidR="00C57A36" w:rsidRPr="006B1B55">
        <w:rPr>
          <w:rFonts w:ascii="Arial" w:hAnsi="Arial" w:cs="Arial"/>
        </w:rPr>
        <w:t>efinition</w:t>
      </w:r>
      <w:r w:rsidR="00CA0823" w:rsidRPr="006B1B55">
        <w:rPr>
          <w:rFonts w:ascii="Arial" w:hAnsi="Arial" w:cs="Arial"/>
        </w:rPr>
        <w:t>s</w:t>
      </w:r>
      <w:r w:rsidR="00C57A36" w:rsidRPr="006B1B55">
        <w:rPr>
          <w:rFonts w:ascii="Arial" w:hAnsi="Arial" w:cs="Arial"/>
        </w:rPr>
        <w:t xml:space="preserve"> </w:t>
      </w:r>
    </w:p>
    <w:p w:rsidR="000368C4" w:rsidRPr="000368C4" w:rsidRDefault="000368C4" w:rsidP="003C6A90">
      <w:pPr>
        <w:rPr>
          <w:rFonts w:ascii="Arial" w:hAnsi="Arial" w:cs="Arial"/>
        </w:rPr>
      </w:pPr>
    </w:p>
    <w:p w:rsidR="00961093" w:rsidRPr="008B3BC4" w:rsidRDefault="00961093" w:rsidP="00BB5003">
      <w:pPr>
        <w:pStyle w:val="Heading2"/>
      </w:pPr>
      <w:bookmarkStart w:id="15" w:name="_Target_audience"/>
      <w:bookmarkStart w:id="16" w:name="_Toc338423620"/>
      <w:bookmarkStart w:id="17" w:name="_Toc116962865"/>
      <w:bookmarkStart w:id="18" w:name="_Toc146690781"/>
      <w:bookmarkStart w:id="19" w:name="_Toc65163096"/>
      <w:bookmarkEnd w:id="15"/>
      <w:r w:rsidRPr="008B3BC4">
        <w:t>References</w:t>
      </w:r>
      <w:bookmarkEnd w:id="16"/>
      <w:bookmarkEnd w:id="17"/>
      <w:bookmarkEnd w:id="18"/>
      <w:bookmarkEnd w:id="19"/>
    </w:p>
    <w:p w:rsidR="00004240" w:rsidRPr="008B3BC4" w:rsidRDefault="00004240" w:rsidP="00C64929">
      <w:pPr>
        <w:autoSpaceDE w:val="0"/>
        <w:autoSpaceDN w:val="0"/>
        <w:adjustRightInd w:val="0"/>
        <w:spacing w:before="0"/>
        <w:jc w:val="both"/>
        <w:rPr>
          <w:sz w:val="20"/>
        </w:rPr>
      </w:pPr>
    </w:p>
    <w:tbl>
      <w:tblPr>
        <w:tblW w:w="9527" w:type="dxa"/>
        <w:jc w:val="center"/>
        <w:tblLook w:val="0000" w:firstRow="0" w:lastRow="0" w:firstColumn="0" w:lastColumn="0" w:noHBand="0" w:noVBand="0"/>
      </w:tblPr>
      <w:tblGrid>
        <w:gridCol w:w="5514"/>
        <w:gridCol w:w="1262"/>
        <w:gridCol w:w="1647"/>
        <w:gridCol w:w="1104"/>
      </w:tblGrid>
      <w:tr w:rsidR="00F66569" w:rsidRPr="008200C8" w:rsidTr="006B1EC5">
        <w:trPr>
          <w:trHeight w:val="255"/>
          <w:tblHeader/>
          <w:jc w:val="center"/>
        </w:trPr>
        <w:tc>
          <w:tcPr>
            <w:tcW w:w="5514" w:type="dxa"/>
            <w:tcBorders>
              <w:top w:val="single" w:sz="4" w:space="0" w:color="auto"/>
              <w:left w:val="single" w:sz="4" w:space="0" w:color="auto"/>
              <w:bottom w:val="single" w:sz="4" w:space="0" w:color="auto"/>
              <w:right w:val="single" w:sz="4" w:space="0" w:color="auto"/>
            </w:tcBorders>
            <w:shd w:val="clear" w:color="auto" w:fill="606060"/>
          </w:tcPr>
          <w:p w:rsidR="00F66569" w:rsidRPr="008200C8" w:rsidRDefault="00F66569" w:rsidP="006B1EC5">
            <w:pPr>
              <w:pStyle w:val="BodyText"/>
              <w:spacing w:before="0"/>
              <w:jc w:val="center"/>
              <w:rPr>
                <w:rFonts w:ascii="Arial" w:hAnsi="Arial" w:cs="Arial"/>
                <w:color w:val="FFFFFF"/>
              </w:rPr>
            </w:pPr>
            <w:r w:rsidRPr="008200C8">
              <w:rPr>
                <w:rFonts w:ascii="Arial" w:hAnsi="Arial" w:cs="Arial"/>
                <w:color w:val="FFFFFF"/>
              </w:rPr>
              <w:t>Document</w:t>
            </w:r>
          </w:p>
        </w:tc>
        <w:tc>
          <w:tcPr>
            <w:tcW w:w="1262" w:type="dxa"/>
            <w:tcBorders>
              <w:top w:val="single" w:sz="4" w:space="0" w:color="auto"/>
              <w:left w:val="single" w:sz="4" w:space="0" w:color="auto"/>
              <w:bottom w:val="single" w:sz="4" w:space="0" w:color="auto"/>
              <w:right w:val="single" w:sz="4" w:space="0" w:color="auto"/>
            </w:tcBorders>
            <w:shd w:val="clear" w:color="auto" w:fill="606060"/>
          </w:tcPr>
          <w:p w:rsidR="00F66569" w:rsidRPr="008200C8" w:rsidRDefault="00F66569" w:rsidP="006B1EC5">
            <w:pPr>
              <w:pStyle w:val="BodyText"/>
              <w:spacing w:before="0"/>
              <w:jc w:val="center"/>
              <w:rPr>
                <w:rFonts w:ascii="Arial" w:hAnsi="Arial" w:cs="Arial"/>
                <w:color w:val="FFFFFF"/>
              </w:rPr>
            </w:pPr>
            <w:r w:rsidRPr="008200C8">
              <w:rPr>
                <w:rFonts w:ascii="Arial" w:hAnsi="Arial" w:cs="Arial"/>
                <w:color w:val="FFFFFF"/>
              </w:rPr>
              <w:t>Version</w:t>
            </w:r>
          </w:p>
        </w:tc>
        <w:tc>
          <w:tcPr>
            <w:tcW w:w="1647" w:type="dxa"/>
            <w:tcBorders>
              <w:top w:val="single" w:sz="4" w:space="0" w:color="auto"/>
              <w:left w:val="single" w:sz="4" w:space="0" w:color="auto"/>
              <w:bottom w:val="single" w:sz="4" w:space="0" w:color="auto"/>
              <w:right w:val="single" w:sz="4" w:space="0" w:color="auto"/>
            </w:tcBorders>
            <w:shd w:val="clear" w:color="auto" w:fill="606060"/>
          </w:tcPr>
          <w:p w:rsidR="00F66569" w:rsidRPr="008200C8" w:rsidRDefault="00F66569" w:rsidP="006B1EC5">
            <w:pPr>
              <w:pStyle w:val="BodyText"/>
              <w:spacing w:before="0"/>
              <w:jc w:val="center"/>
              <w:rPr>
                <w:rFonts w:ascii="Arial" w:hAnsi="Arial" w:cs="Arial"/>
                <w:color w:val="FFFFFF"/>
              </w:rPr>
            </w:pPr>
            <w:r w:rsidRPr="008200C8">
              <w:rPr>
                <w:rFonts w:ascii="Arial" w:hAnsi="Arial" w:cs="Arial"/>
                <w:color w:val="FFFFFF"/>
              </w:rPr>
              <w:t>Date</w:t>
            </w:r>
          </w:p>
        </w:tc>
        <w:tc>
          <w:tcPr>
            <w:tcW w:w="1104" w:type="dxa"/>
            <w:tcBorders>
              <w:top w:val="single" w:sz="4" w:space="0" w:color="auto"/>
              <w:left w:val="single" w:sz="4" w:space="0" w:color="auto"/>
              <w:bottom w:val="single" w:sz="4" w:space="0" w:color="auto"/>
              <w:right w:val="single" w:sz="4" w:space="0" w:color="auto"/>
            </w:tcBorders>
            <w:shd w:val="clear" w:color="auto" w:fill="606060"/>
          </w:tcPr>
          <w:p w:rsidR="00F66569" w:rsidRPr="008200C8" w:rsidRDefault="00F66569" w:rsidP="006B1EC5">
            <w:pPr>
              <w:pStyle w:val="BodyText"/>
              <w:spacing w:before="0"/>
              <w:jc w:val="center"/>
              <w:rPr>
                <w:rFonts w:ascii="Arial" w:hAnsi="Arial" w:cs="Arial"/>
                <w:color w:val="FFFFFF"/>
              </w:rPr>
            </w:pPr>
            <w:r w:rsidRPr="008200C8">
              <w:rPr>
                <w:rFonts w:ascii="Arial" w:hAnsi="Arial" w:cs="Arial"/>
                <w:color w:val="FFFFFF"/>
              </w:rPr>
              <w:t>Author</w:t>
            </w:r>
          </w:p>
        </w:tc>
      </w:tr>
      <w:tr w:rsidR="00F66569" w:rsidRPr="004052AE" w:rsidTr="006B1EC5">
        <w:trPr>
          <w:trHeight w:val="400"/>
          <w:jc w:val="center"/>
        </w:trPr>
        <w:tc>
          <w:tcPr>
            <w:tcW w:w="5514" w:type="dxa"/>
            <w:tcBorders>
              <w:top w:val="single" w:sz="4" w:space="0" w:color="auto"/>
              <w:left w:val="single" w:sz="4" w:space="0" w:color="auto"/>
              <w:bottom w:val="single" w:sz="4" w:space="0" w:color="auto"/>
              <w:right w:val="single" w:sz="4" w:space="0" w:color="auto"/>
            </w:tcBorders>
            <w:vAlign w:val="center"/>
          </w:tcPr>
          <w:p w:rsidR="00F66569" w:rsidRPr="004052AE" w:rsidRDefault="00F66569" w:rsidP="006B1EC5">
            <w:pPr>
              <w:spacing w:before="40" w:after="40"/>
              <w:rPr>
                <w:rFonts w:ascii="Arial" w:hAnsi="Arial" w:cs="Arial"/>
                <w:sz w:val="20"/>
              </w:rPr>
            </w:pPr>
            <w:r w:rsidRPr="004052AE">
              <w:rPr>
                <w:rFonts w:ascii="Arial" w:hAnsi="Arial" w:cs="Arial"/>
                <w:sz w:val="20"/>
              </w:rPr>
              <w:t>ISO 20022 Business Justification – Card Payments Exchanges (CAPE)</w:t>
            </w:r>
          </w:p>
        </w:tc>
        <w:tc>
          <w:tcPr>
            <w:tcW w:w="1262" w:type="dxa"/>
            <w:tcBorders>
              <w:top w:val="single" w:sz="4" w:space="0" w:color="auto"/>
              <w:left w:val="single" w:sz="4" w:space="0" w:color="auto"/>
              <w:bottom w:val="single" w:sz="4" w:space="0" w:color="auto"/>
              <w:right w:val="single" w:sz="4" w:space="0" w:color="auto"/>
            </w:tcBorders>
            <w:vAlign w:val="center"/>
          </w:tcPr>
          <w:p w:rsidR="00F66569" w:rsidRPr="004052AE" w:rsidRDefault="00F66569" w:rsidP="006B1EC5">
            <w:pPr>
              <w:spacing w:before="40" w:after="40"/>
              <w:jc w:val="center"/>
              <w:rPr>
                <w:rFonts w:ascii="Arial" w:eastAsia="Times New Roman" w:hAnsi="Arial" w:cs="Arial"/>
                <w:sz w:val="20"/>
              </w:rPr>
            </w:pPr>
            <w:r w:rsidRPr="004052AE">
              <w:rPr>
                <w:rFonts w:ascii="Arial" w:eastAsia="Times New Roman" w:hAnsi="Arial" w:cs="Arial"/>
                <w:sz w:val="20"/>
              </w:rPr>
              <w:t>2009</w:t>
            </w:r>
          </w:p>
        </w:tc>
        <w:tc>
          <w:tcPr>
            <w:tcW w:w="1647" w:type="dxa"/>
            <w:tcBorders>
              <w:top w:val="single" w:sz="4" w:space="0" w:color="auto"/>
              <w:left w:val="single" w:sz="4" w:space="0" w:color="auto"/>
              <w:bottom w:val="single" w:sz="4" w:space="0" w:color="auto"/>
              <w:right w:val="single" w:sz="4" w:space="0" w:color="auto"/>
            </w:tcBorders>
            <w:vAlign w:val="center"/>
          </w:tcPr>
          <w:p w:rsidR="00F66569" w:rsidRPr="004052AE" w:rsidRDefault="00F66569" w:rsidP="006B1EC5">
            <w:pPr>
              <w:spacing w:before="40" w:after="40"/>
              <w:jc w:val="center"/>
              <w:rPr>
                <w:rFonts w:ascii="Arial" w:eastAsia="Times New Roman" w:hAnsi="Arial" w:cs="Arial"/>
                <w:sz w:val="20"/>
              </w:rPr>
            </w:pPr>
            <w:r w:rsidRPr="004052AE">
              <w:rPr>
                <w:rFonts w:ascii="Arial" w:hAnsi="Arial" w:cs="Arial"/>
                <w:sz w:val="20"/>
              </w:rPr>
              <w:t>2009-10-06</w:t>
            </w:r>
          </w:p>
        </w:tc>
        <w:tc>
          <w:tcPr>
            <w:tcW w:w="1104" w:type="dxa"/>
            <w:tcBorders>
              <w:top w:val="single" w:sz="4" w:space="0" w:color="auto"/>
              <w:left w:val="single" w:sz="4" w:space="0" w:color="auto"/>
              <w:bottom w:val="single" w:sz="4" w:space="0" w:color="auto"/>
              <w:right w:val="single" w:sz="4" w:space="0" w:color="auto"/>
            </w:tcBorders>
            <w:shd w:val="clear" w:color="auto" w:fill="auto"/>
            <w:vAlign w:val="center"/>
          </w:tcPr>
          <w:p w:rsidR="00F66569" w:rsidRPr="004052AE" w:rsidRDefault="00F66569" w:rsidP="006B1EC5">
            <w:pPr>
              <w:spacing w:before="40" w:after="40"/>
              <w:rPr>
                <w:rFonts w:ascii="Arial" w:eastAsia="Times New Roman" w:hAnsi="Arial" w:cs="Arial"/>
                <w:sz w:val="20"/>
              </w:rPr>
            </w:pPr>
            <w:r>
              <w:rPr>
                <w:rFonts w:ascii="Arial" w:eastAsia="Times New Roman" w:hAnsi="Arial" w:cs="Arial"/>
                <w:sz w:val="20"/>
              </w:rPr>
              <w:t>Nexo</w:t>
            </w:r>
          </w:p>
        </w:tc>
      </w:tr>
      <w:tr w:rsidR="00F66569" w:rsidRPr="004052AE" w:rsidTr="006B1EC5">
        <w:trPr>
          <w:trHeight w:val="400"/>
          <w:jc w:val="center"/>
        </w:trPr>
        <w:tc>
          <w:tcPr>
            <w:tcW w:w="5514" w:type="dxa"/>
            <w:tcBorders>
              <w:top w:val="single" w:sz="4" w:space="0" w:color="auto"/>
              <w:left w:val="single" w:sz="4" w:space="0" w:color="auto"/>
              <w:bottom w:val="single" w:sz="4" w:space="0" w:color="auto"/>
              <w:right w:val="single" w:sz="4" w:space="0" w:color="auto"/>
            </w:tcBorders>
            <w:vAlign w:val="center"/>
          </w:tcPr>
          <w:p w:rsidR="00F66569" w:rsidRPr="004052AE" w:rsidRDefault="00F66569" w:rsidP="006B1EC5">
            <w:pPr>
              <w:spacing w:before="40" w:after="40"/>
              <w:rPr>
                <w:rFonts w:ascii="Arial" w:eastAsia="Times New Roman" w:hAnsi="Arial" w:cs="Arial"/>
                <w:sz w:val="20"/>
                <w:lang w:val="fr-FR"/>
              </w:rPr>
            </w:pPr>
            <w:r w:rsidRPr="004052AE">
              <w:rPr>
                <w:rFonts w:ascii="Arial" w:eastAsia="Times New Roman" w:hAnsi="Arial" w:cs="Arial"/>
                <w:sz w:val="20"/>
                <w:lang w:val="fr-FR"/>
              </w:rPr>
              <w:t>Terminal Management Message Usage Guide</w:t>
            </w:r>
            <w:r w:rsidRPr="004052AE">
              <w:rPr>
                <w:rStyle w:val="FootnoteReference"/>
                <w:rFonts w:ascii="Arial" w:eastAsia="Times New Roman" w:hAnsi="Arial" w:cs="Arial"/>
                <w:sz w:val="20"/>
              </w:rPr>
              <w:footnoteReference w:id="1"/>
            </w:r>
          </w:p>
        </w:tc>
        <w:tc>
          <w:tcPr>
            <w:tcW w:w="1262" w:type="dxa"/>
            <w:tcBorders>
              <w:top w:val="single" w:sz="4" w:space="0" w:color="auto"/>
              <w:left w:val="single" w:sz="4" w:space="0" w:color="auto"/>
              <w:bottom w:val="single" w:sz="4" w:space="0" w:color="auto"/>
              <w:right w:val="single" w:sz="4" w:space="0" w:color="auto"/>
            </w:tcBorders>
            <w:vAlign w:val="center"/>
          </w:tcPr>
          <w:p w:rsidR="00F66569" w:rsidRPr="00EC591E" w:rsidRDefault="00EC2FB0" w:rsidP="006B1EC5">
            <w:pPr>
              <w:spacing w:before="40" w:after="40"/>
              <w:jc w:val="center"/>
              <w:rPr>
                <w:rFonts w:ascii="Arial" w:eastAsia="Times New Roman" w:hAnsi="Arial" w:cs="Arial"/>
                <w:sz w:val="20"/>
              </w:rPr>
            </w:pPr>
            <w:r>
              <w:rPr>
                <w:rFonts w:ascii="Arial" w:eastAsia="Times New Roman" w:hAnsi="Arial" w:cs="Arial"/>
                <w:sz w:val="20"/>
              </w:rPr>
              <w:t>10</w:t>
            </w:r>
            <w:r w:rsidR="00F66569" w:rsidRPr="00EC591E">
              <w:rPr>
                <w:rFonts w:ascii="Arial" w:eastAsia="Times New Roman" w:hAnsi="Arial" w:cs="Arial"/>
                <w:sz w:val="20"/>
              </w:rPr>
              <w:t>.0</w:t>
            </w:r>
          </w:p>
        </w:tc>
        <w:tc>
          <w:tcPr>
            <w:tcW w:w="1647" w:type="dxa"/>
            <w:tcBorders>
              <w:top w:val="single" w:sz="4" w:space="0" w:color="auto"/>
              <w:left w:val="single" w:sz="4" w:space="0" w:color="auto"/>
              <w:bottom w:val="single" w:sz="4" w:space="0" w:color="auto"/>
              <w:right w:val="single" w:sz="4" w:space="0" w:color="auto"/>
            </w:tcBorders>
            <w:vAlign w:val="center"/>
          </w:tcPr>
          <w:p w:rsidR="00F66569" w:rsidRPr="00EC591E" w:rsidRDefault="00F66569" w:rsidP="006B1EC5">
            <w:pPr>
              <w:spacing w:before="40" w:after="40"/>
              <w:jc w:val="center"/>
              <w:rPr>
                <w:rFonts w:ascii="Arial" w:eastAsia="Times New Roman" w:hAnsi="Arial" w:cs="Arial"/>
                <w:sz w:val="20"/>
              </w:rPr>
            </w:pPr>
          </w:p>
        </w:tc>
        <w:tc>
          <w:tcPr>
            <w:tcW w:w="1104" w:type="dxa"/>
            <w:tcBorders>
              <w:top w:val="single" w:sz="4" w:space="0" w:color="auto"/>
              <w:left w:val="single" w:sz="4" w:space="0" w:color="auto"/>
              <w:bottom w:val="single" w:sz="4" w:space="0" w:color="auto"/>
              <w:right w:val="single" w:sz="4" w:space="0" w:color="auto"/>
            </w:tcBorders>
            <w:shd w:val="clear" w:color="auto" w:fill="auto"/>
            <w:vAlign w:val="center"/>
          </w:tcPr>
          <w:p w:rsidR="00F66569" w:rsidRPr="004052AE" w:rsidRDefault="00F66569" w:rsidP="006B1EC5">
            <w:pPr>
              <w:spacing w:before="40" w:after="40"/>
              <w:rPr>
                <w:rFonts w:ascii="Arial" w:eastAsia="Times New Roman" w:hAnsi="Arial" w:cs="Arial"/>
                <w:sz w:val="20"/>
              </w:rPr>
            </w:pPr>
            <w:r>
              <w:rPr>
                <w:rFonts w:ascii="Arial" w:eastAsia="Times New Roman" w:hAnsi="Arial" w:cs="Arial"/>
                <w:sz w:val="20"/>
              </w:rPr>
              <w:t>Nexo</w:t>
            </w:r>
          </w:p>
        </w:tc>
      </w:tr>
      <w:tr w:rsidR="00F66569" w:rsidRPr="004052AE" w:rsidTr="006B1EC5">
        <w:trPr>
          <w:trHeight w:val="400"/>
          <w:jc w:val="center"/>
        </w:trPr>
        <w:tc>
          <w:tcPr>
            <w:tcW w:w="5514" w:type="dxa"/>
            <w:tcBorders>
              <w:top w:val="single" w:sz="4" w:space="0" w:color="auto"/>
              <w:left w:val="single" w:sz="4" w:space="0" w:color="auto"/>
              <w:bottom w:val="single" w:sz="4" w:space="0" w:color="auto"/>
              <w:right w:val="single" w:sz="4" w:space="0" w:color="auto"/>
            </w:tcBorders>
            <w:vAlign w:val="center"/>
          </w:tcPr>
          <w:p w:rsidR="00F66569" w:rsidRPr="004052AE" w:rsidRDefault="00F66569" w:rsidP="006B1EC5">
            <w:pPr>
              <w:spacing w:before="40" w:after="40"/>
              <w:rPr>
                <w:rFonts w:ascii="Arial" w:eastAsia="Times New Roman" w:hAnsi="Arial" w:cs="Arial"/>
                <w:sz w:val="20"/>
                <w:lang w:val="fr-FR"/>
              </w:rPr>
            </w:pPr>
            <w:r w:rsidRPr="00393630">
              <w:rPr>
                <w:rFonts w:ascii="Arial" w:eastAsia="Times New Roman" w:hAnsi="Arial" w:cs="Arial"/>
                <w:sz w:val="20"/>
                <w:lang w:val="fr-FR"/>
              </w:rPr>
              <w:t>Card Payment Protocols</w:t>
            </w:r>
            <w:r>
              <w:rPr>
                <w:rFonts w:ascii="Arial" w:eastAsia="Times New Roman" w:hAnsi="Arial" w:cs="Arial"/>
                <w:sz w:val="20"/>
                <w:lang w:val="fr-FR"/>
              </w:rPr>
              <w:t xml:space="preserve"> </w:t>
            </w:r>
            <w:r w:rsidRPr="00393630">
              <w:rPr>
                <w:rFonts w:ascii="Arial" w:eastAsia="Times New Roman" w:hAnsi="Arial" w:cs="Arial"/>
                <w:sz w:val="20"/>
                <w:lang w:val="fr-FR"/>
              </w:rPr>
              <w:t>Security</w:t>
            </w:r>
            <w:r>
              <w:rPr>
                <w:rStyle w:val="FootnoteReference"/>
                <w:rFonts w:ascii="Arial" w:eastAsia="Times New Roman" w:hAnsi="Arial" w:cs="Arial"/>
                <w:sz w:val="20"/>
                <w:lang w:val="fr-FR"/>
              </w:rPr>
              <w:footnoteReference w:id="2"/>
            </w:r>
          </w:p>
        </w:tc>
        <w:tc>
          <w:tcPr>
            <w:tcW w:w="1262" w:type="dxa"/>
            <w:tcBorders>
              <w:top w:val="single" w:sz="4" w:space="0" w:color="auto"/>
              <w:left w:val="single" w:sz="4" w:space="0" w:color="auto"/>
              <w:bottom w:val="single" w:sz="4" w:space="0" w:color="auto"/>
              <w:right w:val="single" w:sz="4" w:space="0" w:color="auto"/>
            </w:tcBorders>
            <w:vAlign w:val="center"/>
          </w:tcPr>
          <w:p w:rsidR="00F66569" w:rsidRPr="00EC591E" w:rsidDel="0019659A" w:rsidRDefault="00F66569" w:rsidP="006B1EC5">
            <w:pPr>
              <w:spacing w:before="40" w:after="40"/>
              <w:jc w:val="center"/>
              <w:rPr>
                <w:rFonts w:ascii="Arial" w:eastAsia="Times New Roman" w:hAnsi="Arial" w:cs="Arial"/>
                <w:sz w:val="20"/>
              </w:rPr>
            </w:pPr>
            <w:r>
              <w:rPr>
                <w:rFonts w:ascii="Arial" w:eastAsia="Times New Roman" w:hAnsi="Arial" w:cs="Arial"/>
                <w:sz w:val="20"/>
              </w:rPr>
              <w:t>3.0</w:t>
            </w:r>
          </w:p>
        </w:tc>
        <w:tc>
          <w:tcPr>
            <w:tcW w:w="1647" w:type="dxa"/>
            <w:tcBorders>
              <w:top w:val="single" w:sz="4" w:space="0" w:color="auto"/>
              <w:left w:val="single" w:sz="4" w:space="0" w:color="auto"/>
              <w:bottom w:val="single" w:sz="4" w:space="0" w:color="auto"/>
              <w:right w:val="single" w:sz="4" w:space="0" w:color="auto"/>
            </w:tcBorders>
            <w:vAlign w:val="center"/>
          </w:tcPr>
          <w:p w:rsidR="00F66569" w:rsidRPr="00EC591E" w:rsidDel="0019659A" w:rsidRDefault="00F66569" w:rsidP="00F66569">
            <w:pPr>
              <w:spacing w:before="40" w:after="40"/>
              <w:jc w:val="center"/>
              <w:rPr>
                <w:rFonts w:ascii="Arial" w:eastAsia="Times New Roman" w:hAnsi="Arial" w:cs="Arial"/>
                <w:sz w:val="20"/>
              </w:rPr>
            </w:pPr>
            <w:r>
              <w:rPr>
                <w:rFonts w:ascii="Arial" w:eastAsia="Times New Roman" w:hAnsi="Arial" w:cs="Arial"/>
                <w:sz w:val="20"/>
              </w:rPr>
              <w:t>2019</w:t>
            </w:r>
          </w:p>
        </w:tc>
        <w:tc>
          <w:tcPr>
            <w:tcW w:w="1104" w:type="dxa"/>
            <w:tcBorders>
              <w:top w:val="single" w:sz="4" w:space="0" w:color="auto"/>
              <w:left w:val="single" w:sz="4" w:space="0" w:color="auto"/>
              <w:bottom w:val="single" w:sz="4" w:space="0" w:color="auto"/>
              <w:right w:val="single" w:sz="4" w:space="0" w:color="auto"/>
            </w:tcBorders>
            <w:shd w:val="clear" w:color="auto" w:fill="auto"/>
            <w:vAlign w:val="center"/>
          </w:tcPr>
          <w:p w:rsidR="00F66569" w:rsidRPr="004052AE" w:rsidRDefault="00F66569" w:rsidP="006B1EC5">
            <w:pPr>
              <w:spacing w:before="40" w:after="40"/>
              <w:rPr>
                <w:rFonts w:ascii="Arial" w:eastAsia="Times New Roman" w:hAnsi="Arial" w:cs="Arial"/>
                <w:sz w:val="20"/>
              </w:rPr>
            </w:pPr>
            <w:r>
              <w:rPr>
                <w:rFonts w:ascii="Arial" w:eastAsia="Times New Roman" w:hAnsi="Arial" w:cs="Arial"/>
                <w:sz w:val="20"/>
              </w:rPr>
              <w:t>Nexo</w:t>
            </w:r>
          </w:p>
        </w:tc>
      </w:tr>
    </w:tbl>
    <w:p w:rsidR="00155D04" w:rsidRPr="008B3BC4" w:rsidRDefault="00FA000A" w:rsidP="00961093">
      <w:pPr>
        <w:pStyle w:val="BodyText"/>
        <w:sectPr w:rsidR="00155D04" w:rsidRPr="008B3BC4" w:rsidSect="005568C7">
          <w:headerReference w:type="default" r:id="rId18"/>
          <w:pgSz w:w="11907" w:h="16840" w:code="9"/>
          <w:pgMar w:top="1021" w:right="1304" w:bottom="1701" w:left="1304" w:header="567" w:footer="533" w:gutter="0"/>
          <w:cols w:space="720"/>
          <w:formProt w:val="0"/>
          <w:titlePg/>
        </w:sectPr>
      </w:pPr>
      <w:r>
        <w:t xml:space="preserve"> </w:t>
      </w:r>
    </w:p>
    <w:p w:rsidR="008E3B65" w:rsidRPr="008B3BC4" w:rsidRDefault="008E3B65" w:rsidP="008E3B65">
      <w:pPr>
        <w:pStyle w:val="Heading1"/>
      </w:pPr>
      <w:bookmarkStart w:id="20" w:name="_Toc65163097"/>
      <w:r w:rsidRPr="008B3BC4">
        <w:lastRenderedPageBreak/>
        <w:t>Scope</w:t>
      </w:r>
      <w:r>
        <w:t xml:space="preserve"> and Functionality</w:t>
      </w:r>
      <w:bookmarkEnd w:id="20"/>
    </w:p>
    <w:p w:rsidR="008E3B65" w:rsidRDefault="008E3B65" w:rsidP="008E3B65">
      <w:pPr>
        <w:pStyle w:val="Heading2"/>
      </w:pPr>
      <w:bookmarkStart w:id="21" w:name="_Toc65163098"/>
      <w:r w:rsidRPr="008B3BC4">
        <w:t>Background</w:t>
      </w:r>
      <w:bookmarkEnd w:id="21"/>
    </w:p>
    <w:p w:rsidR="008E3B65" w:rsidRPr="006B1B55" w:rsidRDefault="00F66569" w:rsidP="008E3B65">
      <w:pPr>
        <w:rPr>
          <w:rFonts w:ascii="Arial" w:hAnsi="Arial" w:cs="Arial"/>
          <w:color w:val="0070C0"/>
          <w:sz w:val="20"/>
        </w:rPr>
      </w:pPr>
      <w:r w:rsidRPr="008200C8">
        <w:rPr>
          <w:rFonts w:ascii="Arial" w:hAnsi="Arial"/>
          <w:sz w:val="20"/>
        </w:rPr>
        <w:t xml:space="preserve">This Message Definition Report covers a set of </w:t>
      </w:r>
      <w:r>
        <w:rPr>
          <w:rFonts w:ascii="Arial" w:hAnsi="Arial"/>
          <w:sz w:val="20"/>
        </w:rPr>
        <w:t>8</w:t>
      </w:r>
      <w:r w:rsidRPr="008200C8">
        <w:rPr>
          <w:rFonts w:ascii="Arial" w:hAnsi="Arial"/>
          <w:sz w:val="20"/>
        </w:rPr>
        <w:t xml:space="preserve"> ISO </w:t>
      </w:r>
      <w:r w:rsidRPr="0079655C">
        <w:rPr>
          <w:rFonts w:ascii="Arial" w:hAnsi="Arial"/>
          <w:sz w:val="20"/>
        </w:rPr>
        <w:t>20022 MessageDefinitions</w:t>
      </w:r>
      <w:r w:rsidRPr="0082175C">
        <w:rPr>
          <w:rFonts w:ascii="Arial" w:hAnsi="Arial"/>
          <w:sz w:val="20"/>
        </w:rPr>
        <w:t xml:space="preserve"> </w:t>
      </w:r>
      <w:r w:rsidRPr="008200C8">
        <w:rPr>
          <w:rFonts w:ascii="Arial" w:hAnsi="Arial"/>
          <w:sz w:val="20"/>
        </w:rPr>
        <w:t xml:space="preserve">developed by </w:t>
      </w:r>
      <w:r>
        <w:rPr>
          <w:rFonts w:ascii="Arial" w:hAnsi="Arial"/>
          <w:sz w:val="20"/>
        </w:rPr>
        <w:t>Nexo</w:t>
      </w:r>
      <w:r w:rsidRPr="008200C8">
        <w:rPr>
          <w:rFonts w:ascii="Arial" w:hAnsi="Arial"/>
          <w:sz w:val="20"/>
        </w:rPr>
        <w:t xml:space="preserve"> </w:t>
      </w:r>
      <w:r w:rsidRPr="0082175C">
        <w:rPr>
          <w:rFonts w:ascii="Arial" w:hAnsi="Arial"/>
          <w:sz w:val="20"/>
        </w:rPr>
        <w:t xml:space="preserve">in close collaboration with </w:t>
      </w:r>
      <w:r>
        <w:rPr>
          <w:rFonts w:ascii="Arial" w:hAnsi="Arial"/>
          <w:sz w:val="20"/>
        </w:rPr>
        <w:t xml:space="preserve">the </w:t>
      </w:r>
      <w:r w:rsidRPr="0082175C">
        <w:rPr>
          <w:rFonts w:ascii="Arial" w:hAnsi="Arial"/>
          <w:sz w:val="20"/>
        </w:rPr>
        <w:t>card payment industry</w:t>
      </w:r>
      <w:r>
        <w:rPr>
          <w:rFonts w:ascii="Arial" w:hAnsi="Arial"/>
          <w:sz w:val="20"/>
        </w:rPr>
        <w:t xml:space="preserve">. </w:t>
      </w:r>
      <w:r w:rsidRPr="008200C8">
        <w:rPr>
          <w:rFonts w:ascii="Arial" w:hAnsi="Arial"/>
          <w:sz w:val="20"/>
        </w:rPr>
        <w:t xml:space="preserve">These </w:t>
      </w:r>
      <w:r>
        <w:rPr>
          <w:rFonts w:ascii="Arial" w:hAnsi="Arial"/>
          <w:sz w:val="20"/>
        </w:rPr>
        <w:t>M</w:t>
      </w:r>
      <w:r w:rsidRPr="008200C8">
        <w:rPr>
          <w:rFonts w:ascii="Arial" w:hAnsi="Arial"/>
          <w:sz w:val="20"/>
        </w:rPr>
        <w:t>essage</w:t>
      </w:r>
      <w:r>
        <w:rPr>
          <w:rFonts w:ascii="Arial" w:hAnsi="Arial"/>
          <w:sz w:val="20"/>
        </w:rPr>
        <w:t>Definition</w:t>
      </w:r>
      <w:r w:rsidRPr="008200C8">
        <w:rPr>
          <w:rFonts w:ascii="Arial" w:hAnsi="Arial"/>
          <w:sz w:val="20"/>
        </w:rPr>
        <w:t>s are specifically designed to support card payment terminal management.</w:t>
      </w:r>
    </w:p>
    <w:p w:rsidR="008E3B65" w:rsidRPr="006B1B55" w:rsidRDefault="008E3B65" w:rsidP="008E3B65">
      <w:pPr>
        <w:pStyle w:val="Heading2"/>
      </w:pPr>
      <w:bookmarkStart w:id="22" w:name="_Toc65163099"/>
      <w:r w:rsidRPr="006B1B55">
        <w:t>Scope</w:t>
      </w:r>
      <w:bookmarkEnd w:id="22"/>
    </w:p>
    <w:p w:rsidR="008E3B65" w:rsidRPr="006B1B55" w:rsidRDefault="00F66569" w:rsidP="00A741CA">
      <w:pPr>
        <w:autoSpaceDE w:val="0"/>
        <w:autoSpaceDN w:val="0"/>
        <w:adjustRightInd w:val="0"/>
        <w:spacing w:before="120"/>
        <w:jc w:val="both"/>
        <w:rPr>
          <w:rFonts w:ascii="Arial" w:hAnsi="Arial" w:cs="Arial"/>
          <w:color w:val="0070C0"/>
          <w:sz w:val="20"/>
        </w:rPr>
      </w:pPr>
      <w:r w:rsidRPr="008200C8">
        <w:rPr>
          <w:rFonts w:ascii="Arial" w:hAnsi="Arial"/>
          <w:sz w:val="20"/>
        </w:rPr>
        <w:t>The messages can be used for the management of card payment terminals</w:t>
      </w:r>
      <w:r>
        <w:rPr>
          <w:rFonts w:ascii="Arial" w:hAnsi="Arial"/>
          <w:sz w:val="20"/>
        </w:rPr>
        <w:t xml:space="preserve"> or a complete payment system at the merchant</w:t>
      </w:r>
      <w:r w:rsidRPr="008200C8">
        <w:rPr>
          <w:rFonts w:ascii="Arial" w:hAnsi="Arial"/>
          <w:sz w:val="20"/>
        </w:rPr>
        <w:t>.</w:t>
      </w:r>
    </w:p>
    <w:p w:rsidR="008E3B65" w:rsidRPr="006B1B55" w:rsidRDefault="008E3B65" w:rsidP="008E3B65">
      <w:pPr>
        <w:pStyle w:val="Heading2"/>
      </w:pPr>
      <w:bookmarkStart w:id="23" w:name="_Toc65163100"/>
      <w:r w:rsidRPr="006B1B55">
        <w:t>Groups of Message</w:t>
      </w:r>
      <w:r w:rsidR="007835B1" w:rsidRPr="006B1B55">
        <w:t>Definition</w:t>
      </w:r>
      <w:r w:rsidRPr="006B1B55">
        <w:t>s and Functionality</w:t>
      </w:r>
      <w:bookmarkEnd w:id="23"/>
    </w:p>
    <w:p w:rsidR="00F66569" w:rsidRDefault="00F66569" w:rsidP="00F66569">
      <w:pPr>
        <w:rPr>
          <w:rFonts w:ascii="Arial" w:hAnsi="Arial"/>
          <w:sz w:val="20"/>
        </w:rPr>
      </w:pPr>
      <w:r w:rsidRPr="004A4E61">
        <w:rPr>
          <w:rFonts w:ascii="Arial" w:hAnsi="Arial"/>
          <w:sz w:val="20"/>
        </w:rPr>
        <w:t xml:space="preserve">These </w:t>
      </w:r>
      <w:r>
        <w:rPr>
          <w:rFonts w:ascii="Arial" w:hAnsi="Arial"/>
          <w:sz w:val="20"/>
        </w:rPr>
        <w:t xml:space="preserve">management </w:t>
      </w:r>
      <w:r w:rsidRPr="004A4E61">
        <w:rPr>
          <w:rFonts w:ascii="Arial" w:hAnsi="Arial"/>
          <w:sz w:val="20"/>
        </w:rPr>
        <w:t>services are supported by the following messages.</w:t>
      </w:r>
    </w:p>
    <w:p w:rsidR="00F66569" w:rsidRPr="004A4E61" w:rsidRDefault="00F66569" w:rsidP="00F66569">
      <w:pPr>
        <w:spacing w:before="0"/>
        <w:rPr>
          <w:rFonts w:ascii="Arial" w:hAnsi="Arial"/>
          <w:sz w:val="20"/>
        </w:rPr>
      </w:pPr>
    </w:p>
    <w:p w:rsidR="00F66569" w:rsidRPr="004A4E61" w:rsidRDefault="00F66569" w:rsidP="00F66569">
      <w:pPr>
        <w:rPr>
          <w:rFonts w:ascii="Arial" w:hAnsi="Arial"/>
          <w:b/>
          <w:sz w:val="20"/>
        </w:rPr>
      </w:pPr>
      <w:r w:rsidRPr="00720F79">
        <w:rPr>
          <w:rFonts w:ascii="Arial" w:hAnsi="Arial"/>
          <w:b/>
          <w:sz w:val="20"/>
        </w:rPr>
        <w:t xml:space="preserve">Monitoring, Maintenance and Configuration </w:t>
      </w:r>
      <w:r w:rsidRPr="004A4E61">
        <w:rPr>
          <w:rFonts w:ascii="Arial" w:hAnsi="Arial"/>
          <w:b/>
          <w:sz w:val="20"/>
        </w:rPr>
        <w:t>messages:</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Pr>
          <w:rFonts w:ascii="Arial" w:hAnsi="Arial"/>
          <w:i/>
          <w:sz w:val="20"/>
        </w:rPr>
        <w:t>StatusReport</w:t>
      </w:r>
      <w:r w:rsidRPr="008200C8">
        <w:rPr>
          <w:rFonts w:ascii="Arial" w:hAnsi="Arial"/>
          <w:sz w:val="20"/>
        </w:rPr>
        <w:t xml:space="preserve"> (catm.001)</w:t>
      </w:r>
      <w:r w:rsidRPr="00FE0109">
        <w:rPr>
          <w:rFonts w:ascii="Arial" w:hAnsi="Arial"/>
          <w:sz w:val="20"/>
        </w:rPr>
        <w:t xml:space="preserve">: </w:t>
      </w:r>
      <w:r w:rsidRPr="008200C8">
        <w:rPr>
          <w:rFonts w:ascii="Arial" w:hAnsi="Arial"/>
          <w:sz w:val="20"/>
        </w:rPr>
        <w:t>sent to the master terminal manager or delegated terminal manager to inform them about the status of the POI</w:t>
      </w:r>
      <w:r w:rsidRPr="00FE0109">
        <w:rPr>
          <w:rFonts w:ascii="Arial" w:hAnsi="Arial"/>
          <w:sz w:val="20"/>
        </w:rPr>
        <w:t>;</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Pr>
          <w:rFonts w:ascii="Arial" w:hAnsi="Arial"/>
          <w:i/>
          <w:sz w:val="20"/>
        </w:rPr>
        <w:t>ManagementPlanReplacement</w:t>
      </w:r>
      <w:r w:rsidRPr="008200C8">
        <w:rPr>
          <w:rFonts w:ascii="Arial" w:hAnsi="Arial"/>
          <w:sz w:val="20"/>
        </w:rPr>
        <w:t xml:space="preserve"> (catm.002)</w:t>
      </w:r>
      <w:r w:rsidRPr="00FE0109">
        <w:rPr>
          <w:rFonts w:ascii="Arial" w:hAnsi="Arial"/>
          <w:sz w:val="20"/>
        </w:rPr>
        <w:t xml:space="preserve">: </w:t>
      </w:r>
      <w:r w:rsidRPr="008200C8">
        <w:rPr>
          <w:rFonts w:ascii="Arial" w:hAnsi="Arial"/>
          <w:sz w:val="20"/>
        </w:rPr>
        <w:t>sent to the POI to provide maintenance actions to be performed</w:t>
      </w:r>
      <w:r w:rsidRPr="00FE0109">
        <w:rPr>
          <w:rFonts w:ascii="Arial" w:hAnsi="Arial"/>
          <w:sz w:val="20"/>
        </w:rPr>
        <w:t>;</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Pr>
          <w:rFonts w:ascii="Arial" w:hAnsi="Arial"/>
          <w:i/>
          <w:sz w:val="20"/>
        </w:rPr>
        <w:t>AcceptorConfigurationUpdate</w:t>
      </w:r>
      <w:r w:rsidRPr="008200C8">
        <w:rPr>
          <w:rFonts w:ascii="Arial" w:hAnsi="Arial"/>
          <w:sz w:val="20"/>
        </w:rPr>
        <w:t xml:space="preserve"> (catm.00</w:t>
      </w:r>
      <w:r>
        <w:rPr>
          <w:rFonts w:ascii="Arial" w:hAnsi="Arial"/>
          <w:sz w:val="20"/>
        </w:rPr>
        <w:t>3</w:t>
      </w:r>
      <w:r w:rsidRPr="008200C8">
        <w:rPr>
          <w:rFonts w:ascii="Arial" w:hAnsi="Arial"/>
          <w:sz w:val="20"/>
        </w:rPr>
        <w:t>)</w:t>
      </w:r>
      <w:r w:rsidRPr="00FE0109">
        <w:rPr>
          <w:rFonts w:ascii="Arial" w:hAnsi="Arial"/>
          <w:sz w:val="20"/>
        </w:rPr>
        <w:t xml:space="preserve">: </w:t>
      </w:r>
      <w:r w:rsidRPr="008200C8">
        <w:rPr>
          <w:rFonts w:ascii="Arial" w:hAnsi="Arial"/>
          <w:sz w:val="20"/>
        </w:rPr>
        <w:t>sent to the POI to transfer configuration parameters from the terminal manager to the POI</w:t>
      </w:r>
      <w:r w:rsidRPr="00FE0109">
        <w:rPr>
          <w:rFonts w:ascii="Arial" w:hAnsi="Arial"/>
          <w:sz w:val="20"/>
        </w:rPr>
        <w:t>;</w:t>
      </w:r>
    </w:p>
    <w:p w:rsidR="00F66569" w:rsidRPr="004A4E61" w:rsidRDefault="00F66569" w:rsidP="00F66569">
      <w:pPr>
        <w:spacing w:before="0"/>
        <w:rPr>
          <w:rFonts w:ascii="Arial" w:hAnsi="Arial"/>
          <w:sz w:val="20"/>
        </w:rPr>
      </w:pPr>
    </w:p>
    <w:p w:rsidR="00F66569" w:rsidRPr="004A4E61" w:rsidRDefault="00F66569" w:rsidP="00F66569">
      <w:pPr>
        <w:rPr>
          <w:rFonts w:ascii="Arial" w:hAnsi="Arial"/>
          <w:b/>
          <w:sz w:val="20"/>
        </w:rPr>
      </w:pPr>
      <w:r>
        <w:rPr>
          <w:rFonts w:ascii="Arial" w:hAnsi="Arial"/>
          <w:b/>
          <w:sz w:val="20"/>
        </w:rPr>
        <w:t>Rejection of received</w:t>
      </w:r>
      <w:r w:rsidRPr="00720F79">
        <w:rPr>
          <w:rFonts w:ascii="Arial" w:hAnsi="Arial"/>
          <w:b/>
          <w:sz w:val="20"/>
        </w:rPr>
        <w:t xml:space="preserve"> </w:t>
      </w:r>
      <w:r w:rsidRPr="004A4E61">
        <w:rPr>
          <w:rFonts w:ascii="Arial" w:hAnsi="Arial"/>
          <w:b/>
          <w:sz w:val="20"/>
        </w:rPr>
        <w:t>messages:</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Pr>
          <w:rFonts w:ascii="Arial" w:hAnsi="Arial"/>
          <w:i/>
          <w:sz w:val="20"/>
        </w:rPr>
        <w:t>TerminalManagementRejection</w:t>
      </w:r>
      <w:r w:rsidRPr="008200C8">
        <w:rPr>
          <w:rFonts w:ascii="Arial" w:hAnsi="Arial"/>
          <w:sz w:val="20"/>
        </w:rPr>
        <w:t xml:space="preserve"> (catm.004)</w:t>
      </w:r>
      <w:r w:rsidRPr="00FE0109">
        <w:rPr>
          <w:rFonts w:ascii="Arial" w:hAnsi="Arial"/>
          <w:sz w:val="20"/>
        </w:rPr>
        <w:t xml:space="preserve">: </w:t>
      </w:r>
      <w:r w:rsidRPr="008200C8">
        <w:rPr>
          <w:rFonts w:ascii="Arial" w:hAnsi="Arial"/>
          <w:sz w:val="20"/>
        </w:rPr>
        <w:t xml:space="preserve">sent </w:t>
      </w:r>
      <w:r>
        <w:rPr>
          <w:rFonts w:ascii="Arial" w:hAnsi="Arial"/>
          <w:sz w:val="20"/>
        </w:rPr>
        <w:t>from a</w:t>
      </w:r>
      <w:r w:rsidRPr="008200C8">
        <w:rPr>
          <w:rFonts w:ascii="Arial" w:hAnsi="Arial"/>
          <w:sz w:val="20"/>
        </w:rPr>
        <w:t xml:space="preserve"> POI</w:t>
      </w:r>
      <w:r>
        <w:rPr>
          <w:rFonts w:ascii="Arial" w:hAnsi="Arial"/>
          <w:sz w:val="20"/>
        </w:rPr>
        <w:t>, a MTM or a TM</w:t>
      </w:r>
      <w:r w:rsidRPr="008200C8">
        <w:rPr>
          <w:rFonts w:ascii="Arial" w:hAnsi="Arial"/>
          <w:sz w:val="20"/>
        </w:rPr>
        <w:t xml:space="preserve"> when the recipient cannot interpret or process the incoming message</w:t>
      </w:r>
      <w:r w:rsidRPr="00FE0109">
        <w:rPr>
          <w:rFonts w:ascii="Arial" w:hAnsi="Arial"/>
          <w:sz w:val="20"/>
        </w:rPr>
        <w:t>;</w:t>
      </w:r>
    </w:p>
    <w:p w:rsidR="00F66569" w:rsidRPr="004A4E61" w:rsidRDefault="00F66569" w:rsidP="00F66569">
      <w:pPr>
        <w:spacing w:before="0"/>
        <w:rPr>
          <w:rFonts w:ascii="Arial" w:hAnsi="Arial"/>
          <w:sz w:val="20"/>
        </w:rPr>
      </w:pPr>
    </w:p>
    <w:p w:rsidR="00F66569" w:rsidRPr="004A4E61" w:rsidRDefault="00F66569" w:rsidP="00F66569">
      <w:pPr>
        <w:rPr>
          <w:rFonts w:ascii="Arial" w:hAnsi="Arial"/>
          <w:b/>
          <w:sz w:val="20"/>
        </w:rPr>
      </w:pPr>
      <w:r>
        <w:rPr>
          <w:rFonts w:ascii="Arial" w:hAnsi="Arial"/>
          <w:b/>
          <w:sz w:val="20"/>
        </w:rPr>
        <w:t>Maintenance delegation</w:t>
      </w:r>
      <w:r w:rsidRPr="00720F79">
        <w:rPr>
          <w:rFonts w:ascii="Arial" w:hAnsi="Arial"/>
          <w:b/>
          <w:sz w:val="20"/>
        </w:rPr>
        <w:t xml:space="preserve"> </w:t>
      </w:r>
      <w:r w:rsidRPr="004A4E61">
        <w:rPr>
          <w:rFonts w:ascii="Arial" w:hAnsi="Arial"/>
          <w:b/>
          <w:sz w:val="20"/>
        </w:rPr>
        <w:t>messages:</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sidRPr="008200C8">
        <w:rPr>
          <w:rFonts w:ascii="Arial" w:hAnsi="Arial"/>
          <w:i/>
          <w:sz w:val="20"/>
        </w:rPr>
        <w:t>Ma</w:t>
      </w:r>
      <w:r>
        <w:rPr>
          <w:rFonts w:ascii="Arial" w:hAnsi="Arial"/>
          <w:i/>
          <w:sz w:val="20"/>
        </w:rPr>
        <w:t>intenanceDelega</w:t>
      </w:r>
      <w:r w:rsidRPr="008200C8">
        <w:rPr>
          <w:rFonts w:ascii="Arial" w:hAnsi="Arial"/>
          <w:i/>
          <w:sz w:val="20"/>
        </w:rPr>
        <w:t>tion</w:t>
      </w:r>
      <w:r>
        <w:rPr>
          <w:rFonts w:ascii="Arial" w:hAnsi="Arial"/>
          <w:i/>
          <w:sz w:val="20"/>
        </w:rPr>
        <w:t>Request</w:t>
      </w:r>
      <w:r w:rsidRPr="008200C8">
        <w:rPr>
          <w:rFonts w:ascii="Arial" w:hAnsi="Arial"/>
          <w:sz w:val="20"/>
        </w:rPr>
        <w:t xml:space="preserve"> (catm.00</w:t>
      </w:r>
      <w:r>
        <w:rPr>
          <w:rFonts w:ascii="Arial" w:hAnsi="Arial"/>
          <w:sz w:val="20"/>
        </w:rPr>
        <w:t>5</w:t>
      </w:r>
      <w:r w:rsidRPr="008200C8">
        <w:rPr>
          <w:rFonts w:ascii="Arial" w:hAnsi="Arial"/>
          <w:sz w:val="20"/>
        </w:rPr>
        <w:t>)</w:t>
      </w:r>
      <w:r w:rsidRPr="00FE0109">
        <w:rPr>
          <w:rFonts w:ascii="Arial" w:hAnsi="Arial"/>
          <w:sz w:val="20"/>
        </w:rPr>
        <w:t xml:space="preserve">: </w:t>
      </w:r>
      <w:r w:rsidRPr="008200C8">
        <w:rPr>
          <w:rFonts w:ascii="Arial" w:hAnsi="Arial"/>
          <w:sz w:val="20"/>
        </w:rPr>
        <w:t xml:space="preserve">sent </w:t>
      </w:r>
      <w:r>
        <w:rPr>
          <w:rFonts w:ascii="Arial" w:hAnsi="Arial"/>
          <w:sz w:val="20"/>
        </w:rPr>
        <w:t xml:space="preserve">by a terminal manager </w:t>
      </w:r>
      <w:r w:rsidRPr="008200C8">
        <w:rPr>
          <w:rFonts w:ascii="Arial" w:hAnsi="Arial"/>
          <w:sz w:val="20"/>
        </w:rPr>
        <w:t xml:space="preserve">to the </w:t>
      </w:r>
      <w:r>
        <w:rPr>
          <w:rFonts w:ascii="Arial" w:hAnsi="Arial"/>
          <w:sz w:val="20"/>
        </w:rPr>
        <w:t>master terminal manager</w:t>
      </w:r>
      <w:r w:rsidRPr="008200C8">
        <w:rPr>
          <w:rFonts w:ascii="Arial" w:hAnsi="Arial"/>
          <w:sz w:val="20"/>
        </w:rPr>
        <w:t xml:space="preserve"> </w:t>
      </w:r>
      <w:r>
        <w:rPr>
          <w:rFonts w:ascii="Arial" w:hAnsi="Arial"/>
          <w:sz w:val="20"/>
        </w:rPr>
        <w:t>to request the delegation of a maintenance function or maintenance actions</w:t>
      </w:r>
      <w:r w:rsidRPr="00FE0109">
        <w:rPr>
          <w:rFonts w:ascii="Arial" w:hAnsi="Arial"/>
          <w:sz w:val="20"/>
        </w:rPr>
        <w:t>;</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sidRPr="008200C8">
        <w:rPr>
          <w:rFonts w:ascii="Arial" w:hAnsi="Arial"/>
          <w:i/>
          <w:sz w:val="20"/>
        </w:rPr>
        <w:t>Ma</w:t>
      </w:r>
      <w:r>
        <w:rPr>
          <w:rFonts w:ascii="Arial" w:hAnsi="Arial"/>
          <w:i/>
          <w:sz w:val="20"/>
        </w:rPr>
        <w:t>intenanceDelega</w:t>
      </w:r>
      <w:r w:rsidRPr="008200C8">
        <w:rPr>
          <w:rFonts w:ascii="Arial" w:hAnsi="Arial"/>
          <w:i/>
          <w:sz w:val="20"/>
        </w:rPr>
        <w:t>tion</w:t>
      </w:r>
      <w:r>
        <w:rPr>
          <w:rFonts w:ascii="Arial" w:hAnsi="Arial"/>
          <w:i/>
          <w:sz w:val="20"/>
        </w:rPr>
        <w:t>Response</w:t>
      </w:r>
      <w:r w:rsidRPr="008200C8">
        <w:rPr>
          <w:rFonts w:ascii="Arial" w:hAnsi="Arial"/>
          <w:sz w:val="20"/>
        </w:rPr>
        <w:t xml:space="preserve"> (catm.00</w:t>
      </w:r>
      <w:r>
        <w:rPr>
          <w:rFonts w:ascii="Arial" w:hAnsi="Arial"/>
          <w:sz w:val="20"/>
        </w:rPr>
        <w:t>6</w:t>
      </w:r>
      <w:r w:rsidRPr="008200C8">
        <w:rPr>
          <w:rFonts w:ascii="Arial" w:hAnsi="Arial"/>
          <w:sz w:val="20"/>
        </w:rPr>
        <w:t>)</w:t>
      </w:r>
      <w:r w:rsidRPr="00FE0109">
        <w:rPr>
          <w:rFonts w:ascii="Arial" w:hAnsi="Arial"/>
          <w:sz w:val="20"/>
        </w:rPr>
        <w:t xml:space="preserve">: </w:t>
      </w:r>
      <w:r w:rsidRPr="008200C8">
        <w:rPr>
          <w:rFonts w:ascii="Arial" w:hAnsi="Arial"/>
          <w:sz w:val="20"/>
        </w:rPr>
        <w:t xml:space="preserve">sent </w:t>
      </w:r>
      <w:r>
        <w:rPr>
          <w:rFonts w:ascii="Arial" w:hAnsi="Arial"/>
          <w:sz w:val="20"/>
        </w:rPr>
        <w:t xml:space="preserve">by the master terminal manager </w:t>
      </w:r>
      <w:r w:rsidRPr="008200C8">
        <w:rPr>
          <w:rFonts w:ascii="Arial" w:hAnsi="Arial"/>
          <w:sz w:val="20"/>
        </w:rPr>
        <w:t xml:space="preserve">to </w:t>
      </w:r>
      <w:r>
        <w:rPr>
          <w:rFonts w:ascii="Arial" w:hAnsi="Arial"/>
          <w:sz w:val="20"/>
        </w:rPr>
        <w:t>provide the outcome of a delegation requested by a terminal manager</w:t>
      </w:r>
      <w:r w:rsidRPr="00FE0109">
        <w:rPr>
          <w:rFonts w:ascii="Arial" w:hAnsi="Arial"/>
          <w:sz w:val="20"/>
        </w:rPr>
        <w:t>;</w:t>
      </w:r>
    </w:p>
    <w:p w:rsidR="00F66569" w:rsidRPr="004A4E61" w:rsidRDefault="00F66569" w:rsidP="00F66569">
      <w:pPr>
        <w:spacing w:before="0"/>
        <w:rPr>
          <w:rFonts w:ascii="Arial" w:hAnsi="Arial"/>
          <w:sz w:val="20"/>
        </w:rPr>
      </w:pPr>
    </w:p>
    <w:p w:rsidR="00F66569" w:rsidRPr="004A4E61" w:rsidRDefault="00F66569" w:rsidP="00F66569">
      <w:pPr>
        <w:rPr>
          <w:rFonts w:ascii="Arial" w:hAnsi="Arial"/>
          <w:b/>
          <w:sz w:val="20"/>
        </w:rPr>
      </w:pPr>
      <w:r>
        <w:rPr>
          <w:rFonts w:ascii="Arial" w:hAnsi="Arial"/>
          <w:b/>
          <w:sz w:val="20"/>
        </w:rPr>
        <w:t>Certificate management</w:t>
      </w:r>
      <w:r w:rsidRPr="00720F79">
        <w:rPr>
          <w:rFonts w:ascii="Arial" w:hAnsi="Arial"/>
          <w:b/>
          <w:sz w:val="20"/>
        </w:rPr>
        <w:t xml:space="preserve"> </w:t>
      </w:r>
      <w:r w:rsidRPr="004A4E61">
        <w:rPr>
          <w:rFonts w:ascii="Arial" w:hAnsi="Arial"/>
          <w:b/>
          <w:sz w:val="20"/>
        </w:rPr>
        <w:t>messages:</w:t>
      </w:r>
    </w:p>
    <w:p w:rsidR="00F66569" w:rsidRPr="00FE0109" w:rsidRDefault="00F66569" w:rsidP="00695866">
      <w:pPr>
        <w:numPr>
          <w:ilvl w:val="0"/>
          <w:numId w:val="10"/>
        </w:numPr>
        <w:spacing w:before="240"/>
        <w:rPr>
          <w:rFonts w:ascii="Arial" w:hAnsi="Arial"/>
          <w:sz w:val="20"/>
        </w:rPr>
      </w:pPr>
      <w:r w:rsidRPr="00FE0109">
        <w:rPr>
          <w:rFonts w:ascii="Arial" w:hAnsi="Arial"/>
          <w:sz w:val="20"/>
        </w:rPr>
        <w:t xml:space="preserve">The </w:t>
      </w:r>
      <w:r>
        <w:rPr>
          <w:rFonts w:ascii="Arial" w:hAnsi="Arial"/>
          <w:i/>
          <w:sz w:val="20"/>
        </w:rPr>
        <w:t>CertificateManagementRequest</w:t>
      </w:r>
      <w:r w:rsidRPr="008200C8">
        <w:rPr>
          <w:rFonts w:ascii="Arial" w:hAnsi="Arial"/>
          <w:sz w:val="20"/>
        </w:rPr>
        <w:t xml:space="preserve"> (catm.00</w:t>
      </w:r>
      <w:r>
        <w:rPr>
          <w:rFonts w:ascii="Arial" w:hAnsi="Arial"/>
          <w:sz w:val="20"/>
        </w:rPr>
        <w:t>7</w:t>
      </w:r>
      <w:r w:rsidRPr="008200C8">
        <w:rPr>
          <w:rFonts w:ascii="Arial" w:hAnsi="Arial"/>
          <w:sz w:val="20"/>
        </w:rPr>
        <w:t>)</w:t>
      </w:r>
      <w:r w:rsidRPr="00FE0109">
        <w:rPr>
          <w:rFonts w:ascii="Arial" w:hAnsi="Arial"/>
          <w:sz w:val="20"/>
        </w:rPr>
        <w:t xml:space="preserve">: </w:t>
      </w:r>
      <w:r w:rsidRPr="008200C8">
        <w:rPr>
          <w:rFonts w:ascii="Arial" w:hAnsi="Arial"/>
          <w:sz w:val="20"/>
        </w:rPr>
        <w:t xml:space="preserve">sent </w:t>
      </w:r>
      <w:r>
        <w:rPr>
          <w:rFonts w:ascii="Arial" w:hAnsi="Arial"/>
          <w:sz w:val="20"/>
        </w:rPr>
        <w:t xml:space="preserve">by a POI </w:t>
      </w:r>
      <w:r w:rsidRPr="008200C8">
        <w:rPr>
          <w:rFonts w:ascii="Arial" w:hAnsi="Arial"/>
          <w:sz w:val="20"/>
        </w:rPr>
        <w:t xml:space="preserve">to </w:t>
      </w:r>
      <w:r>
        <w:rPr>
          <w:rFonts w:ascii="Arial" w:hAnsi="Arial"/>
          <w:sz w:val="20"/>
        </w:rPr>
        <w:t>a</w:t>
      </w:r>
      <w:r w:rsidRPr="008200C8">
        <w:rPr>
          <w:rFonts w:ascii="Arial" w:hAnsi="Arial"/>
          <w:sz w:val="20"/>
        </w:rPr>
        <w:t xml:space="preserve"> </w:t>
      </w:r>
      <w:r>
        <w:rPr>
          <w:rFonts w:ascii="Arial" w:hAnsi="Arial"/>
          <w:sz w:val="20"/>
        </w:rPr>
        <w:t>terminal manager</w:t>
      </w:r>
      <w:r w:rsidRPr="008200C8">
        <w:rPr>
          <w:rFonts w:ascii="Arial" w:hAnsi="Arial"/>
          <w:sz w:val="20"/>
        </w:rPr>
        <w:t xml:space="preserve"> </w:t>
      </w:r>
      <w:r w:rsidRPr="00720F79">
        <w:rPr>
          <w:rFonts w:ascii="Arial" w:hAnsi="Arial"/>
          <w:sz w:val="20"/>
        </w:rPr>
        <w:t xml:space="preserve">acting as a </w:t>
      </w:r>
      <w:r>
        <w:rPr>
          <w:rFonts w:ascii="Arial" w:hAnsi="Arial"/>
          <w:sz w:val="20"/>
        </w:rPr>
        <w:t>c</w:t>
      </w:r>
      <w:r w:rsidRPr="00720F79">
        <w:rPr>
          <w:rFonts w:ascii="Arial" w:hAnsi="Arial"/>
          <w:sz w:val="20"/>
        </w:rPr>
        <w:t xml:space="preserve">ertificate </w:t>
      </w:r>
      <w:r>
        <w:rPr>
          <w:rFonts w:ascii="Arial" w:hAnsi="Arial"/>
          <w:sz w:val="20"/>
        </w:rPr>
        <w:t>a</w:t>
      </w:r>
      <w:r w:rsidRPr="00720F79">
        <w:rPr>
          <w:rFonts w:ascii="Arial" w:hAnsi="Arial"/>
          <w:sz w:val="20"/>
        </w:rPr>
        <w:t xml:space="preserve">uthority for  managing X.509 certificate of a public key owned by the </w:t>
      </w:r>
      <w:r>
        <w:rPr>
          <w:rFonts w:ascii="Arial" w:hAnsi="Arial"/>
          <w:sz w:val="20"/>
        </w:rPr>
        <w:t>POI</w:t>
      </w:r>
      <w:r w:rsidRPr="00FE0109">
        <w:rPr>
          <w:rFonts w:ascii="Arial" w:hAnsi="Arial"/>
          <w:sz w:val="20"/>
        </w:rPr>
        <w:t>;</w:t>
      </w:r>
    </w:p>
    <w:p w:rsidR="008E3B65" w:rsidRPr="006B1B55" w:rsidRDefault="00F66569" w:rsidP="00EC2FB0">
      <w:pPr>
        <w:numPr>
          <w:ilvl w:val="0"/>
          <w:numId w:val="10"/>
        </w:numPr>
        <w:spacing w:before="240"/>
        <w:rPr>
          <w:rFonts w:ascii="Arial" w:hAnsi="Arial" w:cs="Arial"/>
          <w:color w:val="0070C0"/>
          <w:sz w:val="20"/>
        </w:rPr>
      </w:pPr>
      <w:r w:rsidRPr="00FE0109">
        <w:rPr>
          <w:rFonts w:ascii="Arial" w:hAnsi="Arial"/>
          <w:sz w:val="20"/>
        </w:rPr>
        <w:t xml:space="preserve">The </w:t>
      </w:r>
      <w:r w:rsidRPr="00EC2FB0">
        <w:rPr>
          <w:rFonts w:ascii="Arial" w:hAnsi="Arial"/>
          <w:sz w:val="20"/>
        </w:rPr>
        <w:t>CertificateManagementResponse</w:t>
      </w:r>
      <w:r w:rsidRPr="008200C8">
        <w:rPr>
          <w:rFonts w:ascii="Arial" w:hAnsi="Arial"/>
          <w:sz w:val="20"/>
        </w:rPr>
        <w:t xml:space="preserve"> (catm.00</w:t>
      </w:r>
      <w:r>
        <w:rPr>
          <w:rFonts w:ascii="Arial" w:hAnsi="Arial"/>
          <w:sz w:val="20"/>
        </w:rPr>
        <w:t>8</w:t>
      </w:r>
      <w:r w:rsidRPr="008200C8">
        <w:rPr>
          <w:rFonts w:ascii="Arial" w:hAnsi="Arial"/>
          <w:sz w:val="20"/>
        </w:rPr>
        <w:t>)</w:t>
      </w:r>
      <w:r w:rsidRPr="00FE0109">
        <w:rPr>
          <w:rFonts w:ascii="Arial" w:hAnsi="Arial"/>
          <w:sz w:val="20"/>
        </w:rPr>
        <w:t xml:space="preserve">: </w:t>
      </w:r>
      <w:r w:rsidRPr="008200C8">
        <w:rPr>
          <w:rFonts w:ascii="Arial" w:hAnsi="Arial"/>
          <w:sz w:val="20"/>
        </w:rPr>
        <w:t xml:space="preserve">sent </w:t>
      </w:r>
      <w:r>
        <w:rPr>
          <w:rFonts w:ascii="Arial" w:hAnsi="Arial"/>
          <w:sz w:val="20"/>
        </w:rPr>
        <w:t xml:space="preserve">by the terminal manager </w:t>
      </w:r>
      <w:r w:rsidRPr="008200C8">
        <w:rPr>
          <w:rFonts w:ascii="Arial" w:hAnsi="Arial"/>
          <w:sz w:val="20"/>
        </w:rPr>
        <w:t xml:space="preserve">to </w:t>
      </w:r>
      <w:r>
        <w:rPr>
          <w:rFonts w:ascii="Arial" w:hAnsi="Arial"/>
          <w:sz w:val="20"/>
        </w:rPr>
        <w:t>provide the outcome of a certificate service requested by the POI.</w:t>
      </w:r>
    </w:p>
    <w:p w:rsidR="008614BC" w:rsidRPr="006B1B55" w:rsidRDefault="007A40BB" w:rsidP="00746347">
      <w:pPr>
        <w:pStyle w:val="Heading1"/>
      </w:pPr>
      <w:bookmarkStart w:id="24" w:name="_Toc65163101"/>
      <w:r w:rsidRPr="006B1B55">
        <w:lastRenderedPageBreak/>
        <w:t>Business</w:t>
      </w:r>
      <w:r w:rsidR="00CD105E" w:rsidRPr="006B1B55">
        <w:t>R</w:t>
      </w:r>
      <w:r w:rsidR="00A434B4" w:rsidRPr="006B1B55">
        <w:t>oles</w:t>
      </w:r>
      <w:r w:rsidRPr="006B1B55">
        <w:t xml:space="preserve"> and Participants</w:t>
      </w:r>
      <w:bookmarkEnd w:id="24"/>
    </w:p>
    <w:p w:rsidR="002A4BF7" w:rsidRPr="00DA5262" w:rsidRDefault="002A4BF7"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r w:rsidR="00B63233" w:rsidRPr="00DA5262">
        <w:rPr>
          <w:rFonts w:ascii="Arial" w:hAnsi="Arial" w:cs="Arial"/>
          <w:color w:val="000000"/>
          <w:sz w:val="20"/>
        </w:rPr>
        <w:t>B</w:t>
      </w:r>
      <w:r w:rsidRPr="00DA5262">
        <w:rPr>
          <w:rFonts w:ascii="Arial" w:hAnsi="Arial" w:cs="Arial"/>
          <w:color w:val="000000"/>
          <w:sz w:val="20"/>
        </w:rPr>
        <w:t>usiness</w:t>
      </w:r>
      <w:r w:rsidR="00B63233" w:rsidRPr="00DA5262">
        <w:rPr>
          <w:rFonts w:ascii="Arial" w:hAnsi="Arial" w:cs="Arial"/>
          <w:color w:val="000000"/>
          <w:sz w:val="20"/>
        </w:rPr>
        <w:t>Role</w:t>
      </w:r>
      <w:r w:rsidRPr="00DA5262">
        <w:rPr>
          <w:rFonts w:ascii="Arial" w:hAnsi="Arial" w:cs="Arial"/>
          <w:color w:val="000000"/>
          <w:sz w:val="20"/>
        </w:rPr>
        <w:t xml:space="preserve"> represents an entity (or a class of entities) of the real world, physical or legal, a person, a group of persons, a corporation. </w:t>
      </w:r>
      <w:r w:rsidR="009632BD" w:rsidRPr="00DA5262">
        <w:rPr>
          <w:rFonts w:ascii="Arial" w:hAnsi="Arial" w:cs="Arial"/>
          <w:color w:val="000000"/>
          <w:sz w:val="20"/>
        </w:rPr>
        <w:t>E</w:t>
      </w:r>
      <w:r w:rsidR="001F7B99" w:rsidRPr="00DA5262">
        <w:rPr>
          <w:rFonts w:ascii="Arial" w:hAnsi="Arial" w:cs="Arial"/>
          <w:color w:val="000000"/>
          <w:sz w:val="20"/>
        </w:rPr>
        <w:t>xample</w:t>
      </w:r>
      <w:r w:rsidR="009632BD" w:rsidRPr="00DA5262">
        <w:rPr>
          <w:rFonts w:ascii="Arial" w:hAnsi="Arial" w:cs="Arial"/>
          <w:color w:val="000000"/>
          <w:sz w:val="20"/>
        </w:rPr>
        <w:t>s</w:t>
      </w:r>
      <w:r w:rsidRPr="00DA5262">
        <w:rPr>
          <w:rFonts w:ascii="Arial" w:hAnsi="Arial" w:cs="Arial"/>
          <w:color w:val="000000"/>
          <w:sz w:val="20"/>
        </w:rPr>
        <w:t xml:space="preserve"> of </w:t>
      </w:r>
      <w:r w:rsidR="00B63233" w:rsidRPr="00DA5262">
        <w:rPr>
          <w:rFonts w:ascii="Arial" w:hAnsi="Arial" w:cs="Arial"/>
          <w:color w:val="000000"/>
          <w:sz w:val="20"/>
        </w:rPr>
        <w:t>BusinessRoles</w:t>
      </w:r>
      <w:r w:rsidRPr="00DA5262">
        <w:rPr>
          <w:rFonts w:ascii="Arial" w:hAnsi="Arial" w:cs="Arial"/>
          <w:color w:val="000000"/>
          <w:sz w:val="20"/>
        </w:rPr>
        <w:t>: “Financ</w:t>
      </w:r>
      <w:r w:rsidR="00001017" w:rsidRPr="00DA5262">
        <w:rPr>
          <w:rFonts w:ascii="Arial" w:hAnsi="Arial" w:cs="Arial"/>
          <w:color w:val="000000"/>
          <w:sz w:val="20"/>
        </w:rPr>
        <w:t>ial Institution”, “ACH”, “CSD”.</w:t>
      </w:r>
    </w:p>
    <w:p w:rsidR="002A4BF7" w:rsidRPr="00DA5262" w:rsidRDefault="007A40B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r w:rsidR="00B63233" w:rsidRPr="00DA5262">
        <w:rPr>
          <w:rFonts w:ascii="Arial" w:hAnsi="Arial" w:cs="Arial"/>
          <w:color w:val="000000"/>
          <w:sz w:val="20"/>
        </w:rPr>
        <w:t>Participant</w:t>
      </w:r>
      <w:r w:rsidR="002A4BF7" w:rsidRPr="00DA5262">
        <w:rPr>
          <w:rFonts w:ascii="Arial" w:hAnsi="Arial" w:cs="Arial"/>
          <w:color w:val="000000"/>
          <w:sz w:val="20"/>
        </w:rPr>
        <w:t xml:space="preserve"> is a </w:t>
      </w:r>
      <w:r w:rsidR="00C46C94" w:rsidRPr="00DA5262">
        <w:rPr>
          <w:rFonts w:ascii="Arial" w:hAnsi="Arial" w:cs="Arial"/>
          <w:color w:val="000000"/>
          <w:sz w:val="20"/>
        </w:rPr>
        <w:t xml:space="preserve">functional </w:t>
      </w:r>
      <w:r w:rsidR="002A4BF7" w:rsidRPr="00DA5262">
        <w:rPr>
          <w:rFonts w:ascii="Arial" w:hAnsi="Arial" w:cs="Arial"/>
          <w:color w:val="000000"/>
          <w:sz w:val="20"/>
        </w:rPr>
        <w:t xml:space="preserve">role performed by a </w:t>
      </w:r>
      <w:r w:rsidR="00B63233" w:rsidRPr="00DA5262">
        <w:rPr>
          <w:rFonts w:ascii="Arial" w:hAnsi="Arial" w:cs="Arial"/>
          <w:color w:val="000000"/>
          <w:sz w:val="20"/>
        </w:rPr>
        <w:t xml:space="preserve">BusinessRole </w:t>
      </w:r>
      <w:r w:rsidR="00C46C94" w:rsidRPr="00DA5262">
        <w:rPr>
          <w:rFonts w:ascii="Arial" w:hAnsi="Arial" w:cs="Arial"/>
          <w:color w:val="000000"/>
          <w:sz w:val="20"/>
        </w:rPr>
        <w:t>in a particular BusinessProcess or BusinessTransaction</w:t>
      </w:r>
      <w:r w:rsidR="002A4BF7" w:rsidRPr="00DA5262">
        <w:rPr>
          <w:rFonts w:ascii="Arial" w:hAnsi="Arial" w:cs="Arial"/>
          <w:color w:val="000000"/>
          <w:sz w:val="20"/>
        </w:rPr>
        <w:t xml:space="preserve">: </w:t>
      </w:r>
      <w:r w:rsidR="001F7B99" w:rsidRPr="00DA5262">
        <w:rPr>
          <w:rFonts w:ascii="Arial" w:hAnsi="Arial" w:cs="Arial"/>
          <w:color w:val="000000"/>
          <w:sz w:val="20"/>
        </w:rPr>
        <w:t>for example</w:t>
      </w:r>
      <w:r w:rsidR="002A4BF7" w:rsidRPr="00DA5262">
        <w:rPr>
          <w:rFonts w:ascii="Arial" w:hAnsi="Arial" w:cs="Arial"/>
          <w:color w:val="000000"/>
          <w:sz w:val="20"/>
        </w:rPr>
        <w:t xml:space="preserve"> the “user” of a system, “debtor”, “creditor”, “investor” etc. </w:t>
      </w:r>
    </w:p>
    <w:p w:rsidR="002A4BF7" w:rsidRPr="00DA5262" w:rsidRDefault="00E3721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The r</w:t>
      </w:r>
      <w:r w:rsidR="002A4BF7" w:rsidRPr="00DA5262">
        <w:rPr>
          <w:rFonts w:ascii="Arial" w:hAnsi="Arial" w:cs="Arial"/>
          <w:color w:val="000000"/>
          <w:sz w:val="20"/>
        </w:rPr>
        <w:t>ela</w:t>
      </w:r>
      <w:r w:rsidR="00E633E0" w:rsidRPr="00DA5262">
        <w:rPr>
          <w:rFonts w:ascii="Arial" w:hAnsi="Arial" w:cs="Arial"/>
          <w:color w:val="000000"/>
          <w:sz w:val="20"/>
        </w:rPr>
        <w:t>tionship between BusinessR</w:t>
      </w:r>
      <w:r w:rsidR="002A4BF7" w:rsidRPr="00DA5262">
        <w:rPr>
          <w:rFonts w:ascii="Arial" w:hAnsi="Arial" w:cs="Arial"/>
          <w:color w:val="000000"/>
          <w:sz w:val="20"/>
        </w:rPr>
        <w:t xml:space="preserve">oles and </w:t>
      </w:r>
      <w:r w:rsidRPr="00DA5262">
        <w:rPr>
          <w:rFonts w:ascii="Arial" w:hAnsi="Arial" w:cs="Arial"/>
          <w:color w:val="000000"/>
          <w:sz w:val="20"/>
        </w:rPr>
        <w:t>Participants</w:t>
      </w:r>
      <w:r w:rsidR="002A4BF7" w:rsidRPr="00DA5262">
        <w:rPr>
          <w:rFonts w:ascii="Arial" w:hAnsi="Arial" w:cs="Arial"/>
          <w:color w:val="000000"/>
          <w:sz w:val="20"/>
        </w:rPr>
        <w:t xml:space="preserve"> is many-to-many. One </w:t>
      </w:r>
      <w:r w:rsidR="00B63233" w:rsidRPr="00DA5262">
        <w:rPr>
          <w:rFonts w:ascii="Arial" w:hAnsi="Arial" w:cs="Arial"/>
          <w:color w:val="000000"/>
          <w:sz w:val="20"/>
        </w:rPr>
        <w:t xml:space="preserve">BusinessRole </w:t>
      </w:r>
      <w:r w:rsidR="002A4BF7" w:rsidRPr="00DA5262">
        <w:rPr>
          <w:rFonts w:ascii="Arial" w:hAnsi="Arial" w:cs="Arial"/>
          <w:color w:val="000000"/>
          <w:sz w:val="20"/>
        </w:rPr>
        <w:t>(</w:t>
      </w:r>
      <w:r w:rsidR="001F7B99" w:rsidRPr="00DA5262">
        <w:rPr>
          <w:rFonts w:ascii="Arial" w:hAnsi="Arial" w:cs="Arial"/>
          <w:color w:val="000000"/>
          <w:sz w:val="20"/>
        </w:rPr>
        <w:t>that is</w:t>
      </w:r>
      <w:r w:rsidR="002A4BF7" w:rsidRPr="00DA5262">
        <w:rPr>
          <w:rFonts w:ascii="Arial" w:hAnsi="Arial" w:cs="Arial"/>
          <w:color w:val="000000"/>
          <w:sz w:val="20"/>
        </w:rPr>
        <w:t xml:space="preserve">, a person) can </w:t>
      </w:r>
      <w:r w:rsidR="00A05057" w:rsidRPr="00DA5262">
        <w:rPr>
          <w:rFonts w:ascii="Arial" w:hAnsi="Arial" w:cs="Arial"/>
          <w:color w:val="000000"/>
          <w:sz w:val="20"/>
        </w:rPr>
        <w:t>be involved as</w:t>
      </w:r>
      <w:r w:rsidR="002A4BF7" w:rsidRPr="00DA5262">
        <w:rPr>
          <w:rFonts w:ascii="Arial" w:hAnsi="Arial" w:cs="Arial"/>
          <w:color w:val="000000"/>
          <w:sz w:val="20"/>
        </w:rPr>
        <w:t xml:space="preserve"> different </w:t>
      </w:r>
      <w:r w:rsidR="00B63233" w:rsidRPr="00DA5262">
        <w:rPr>
          <w:rFonts w:ascii="Arial" w:hAnsi="Arial" w:cs="Arial"/>
          <w:color w:val="000000"/>
          <w:sz w:val="20"/>
        </w:rPr>
        <w:t>Participants</w:t>
      </w:r>
      <w:r w:rsidR="002A4BF7" w:rsidRPr="00DA5262">
        <w:rPr>
          <w:rFonts w:ascii="Arial" w:hAnsi="Arial" w:cs="Arial"/>
          <w:color w:val="000000"/>
          <w:sz w:val="20"/>
        </w:rPr>
        <w:t xml:space="preserve"> at different moments in tim</w:t>
      </w:r>
      <w:r w:rsidR="005C4627" w:rsidRPr="00DA5262">
        <w:rPr>
          <w:rFonts w:ascii="Arial" w:hAnsi="Arial" w:cs="Arial"/>
          <w:color w:val="000000"/>
          <w:sz w:val="20"/>
        </w:rPr>
        <w:t xml:space="preserve">e or at the same time: "user", </w:t>
      </w:r>
      <w:r w:rsidRPr="00DA5262">
        <w:rPr>
          <w:rFonts w:ascii="Arial" w:hAnsi="Arial" w:cs="Arial"/>
          <w:color w:val="000000"/>
          <w:sz w:val="20"/>
        </w:rPr>
        <w:t>"</w:t>
      </w:r>
      <w:r w:rsidR="002A4BF7" w:rsidRPr="00DA5262">
        <w:rPr>
          <w:rFonts w:ascii="Arial" w:hAnsi="Arial" w:cs="Arial"/>
          <w:color w:val="000000"/>
          <w:sz w:val="20"/>
        </w:rPr>
        <w:t>debtor</w:t>
      </w:r>
      <w:r w:rsidRPr="00DA5262">
        <w:rPr>
          <w:rFonts w:ascii="Arial" w:hAnsi="Arial" w:cs="Arial"/>
          <w:color w:val="000000"/>
          <w:sz w:val="20"/>
        </w:rPr>
        <w:t>”</w:t>
      </w:r>
      <w:r w:rsidR="002A4BF7" w:rsidRPr="00DA5262">
        <w:rPr>
          <w:rFonts w:ascii="Arial" w:hAnsi="Arial" w:cs="Arial"/>
          <w:color w:val="000000"/>
          <w:sz w:val="20"/>
        </w:rPr>
        <w:t>, "cr</w:t>
      </w:r>
      <w:r w:rsidR="005C4627" w:rsidRPr="00DA5262">
        <w:rPr>
          <w:rFonts w:ascii="Arial" w:hAnsi="Arial" w:cs="Arial"/>
          <w:color w:val="000000"/>
          <w:sz w:val="20"/>
        </w:rPr>
        <w:t xml:space="preserve">editor", "investor", etc. </w:t>
      </w:r>
      <w:r w:rsidR="00A05057" w:rsidRPr="00DA5262">
        <w:rPr>
          <w:rFonts w:ascii="Arial" w:hAnsi="Arial" w:cs="Arial"/>
          <w:color w:val="000000"/>
          <w:sz w:val="20"/>
        </w:rPr>
        <w:t>D</w:t>
      </w:r>
      <w:r w:rsidR="002A4BF7" w:rsidRPr="00DA5262">
        <w:rPr>
          <w:rFonts w:ascii="Arial" w:hAnsi="Arial" w:cs="Arial"/>
          <w:color w:val="000000"/>
          <w:sz w:val="20"/>
        </w:rPr>
        <w:t xml:space="preserve">ifferent </w:t>
      </w:r>
      <w:r w:rsidR="00B63233" w:rsidRPr="00DA5262">
        <w:rPr>
          <w:rFonts w:ascii="Arial" w:hAnsi="Arial" w:cs="Arial"/>
          <w:color w:val="000000"/>
          <w:sz w:val="20"/>
        </w:rPr>
        <w:t>BusinessRoles</w:t>
      </w:r>
      <w:r w:rsidR="00A05057" w:rsidRPr="00DA5262">
        <w:rPr>
          <w:rFonts w:ascii="Arial" w:hAnsi="Arial" w:cs="Arial"/>
          <w:color w:val="000000"/>
          <w:sz w:val="20"/>
        </w:rPr>
        <w:t xml:space="preserve"> can be involved as the same Participant.</w:t>
      </w:r>
    </w:p>
    <w:p w:rsidR="00F66569" w:rsidRPr="0079655C" w:rsidRDefault="00F66569" w:rsidP="00F66569">
      <w:pPr>
        <w:autoSpaceDE w:val="0"/>
        <w:autoSpaceDN w:val="0"/>
        <w:adjustRightInd w:val="0"/>
        <w:spacing w:before="120"/>
        <w:jc w:val="both"/>
        <w:rPr>
          <w:rFonts w:ascii="TimesNewRomanPSMT" w:hAnsi="TimesNewRomanPSMT" w:cs="TimesNewRomanPSMT"/>
        </w:rPr>
      </w:pPr>
      <w:r w:rsidRPr="0079655C">
        <w:rPr>
          <w:rFonts w:ascii="TimesNewRomanPSMT" w:hAnsi="TimesNewRomanPSMT" w:cs="TimesNewRomanPSMT"/>
        </w:rPr>
        <w:t xml:space="preserve">In the context of payment terminal management, the high-level </w:t>
      </w:r>
      <w:r w:rsidRPr="0079655C">
        <w:rPr>
          <w:rFonts w:ascii="Arial" w:hAnsi="Arial" w:cs="Arial"/>
          <w:color w:val="000000"/>
          <w:sz w:val="20"/>
        </w:rPr>
        <w:t xml:space="preserve">BusinessRoles </w:t>
      </w:r>
      <w:r w:rsidRPr="0079655C">
        <w:rPr>
          <w:rFonts w:ascii="TimesNewRomanPSMT" w:hAnsi="TimesNewRomanPSMT" w:cs="TimesNewRomanPSMT"/>
        </w:rPr>
        <w:t xml:space="preserve">and typical </w:t>
      </w:r>
      <w:r w:rsidRPr="0079655C">
        <w:rPr>
          <w:rFonts w:ascii="Arial" w:hAnsi="Arial" w:cs="Arial"/>
          <w:color w:val="000000"/>
          <w:sz w:val="20"/>
        </w:rPr>
        <w:t>Participants</w:t>
      </w:r>
      <w:r w:rsidRPr="0079655C" w:rsidDel="00E16F19">
        <w:rPr>
          <w:rFonts w:ascii="TimesNewRomanPSMT" w:hAnsi="TimesNewRomanPSMT" w:cs="TimesNewRomanPSMT"/>
        </w:rPr>
        <w:t xml:space="preserve"> </w:t>
      </w:r>
      <w:r w:rsidRPr="0079655C">
        <w:rPr>
          <w:rFonts w:ascii="TimesNewRomanPSMT" w:hAnsi="TimesNewRomanPSMT" w:cs="TimesNewRomanPSMT"/>
        </w:rPr>
        <w:t>can be represented as follows.</w:t>
      </w:r>
    </w:p>
    <w:p w:rsidR="00451F31" w:rsidRPr="008E3B65" w:rsidRDefault="00F66569" w:rsidP="00F66569">
      <w:pPr>
        <w:autoSpaceDE w:val="0"/>
        <w:autoSpaceDN w:val="0"/>
        <w:adjustRightInd w:val="0"/>
        <w:spacing w:before="120"/>
        <w:jc w:val="center"/>
        <w:rPr>
          <w:color w:val="0070C0"/>
        </w:rPr>
      </w:pPr>
      <w:r w:rsidRPr="008200C8">
        <w:rPr>
          <w:rFonts w:ascii="Arial" w:hAnsi="Arial"/>
          <w:sz w:val="20"/>
          <w:bdr w:val="single" w:sz="2" w:space="0" w:color="BFBFBF"/>
        </w:rPr>
        <w:object w:dxaOrig="10165" w:dyaOrig="6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78.25pt" o:ole="" o:bordertopcolor="this" o:borderleftcolor="this" o:borderbottomcolor="this" o:borderrightcolor="this">
            <v:imagedata r:id="rId19" o:title=""/>
            <w10:bordertop type="single" width="2"/>
            <w10:borderleft type="single" width="2"/>
            <w10:borderbottom type="single" width="2"/>
            <w10:borderright type="single" width="2"/>
          </v:shape>
          <o:OLEObject Type="Embed" ProgID="Visio.Drawing.11" ShapeID="_x0000_i1025" DrawAspect="Content" ObjectID="_1714547060" r:id="rId20"/>
        </w:object>
      </w:r>
    </w:p>
    <w:p w:rsidR="00F66569" w:rsidRDefault="00F66569">
      <w:pPr>
        <w:spacing w:before="0"/>
        <w:rPr>
          <w:color w:val="0070C0"/>
        </w:rPr>
      </w:pPr>
      <w:r>
        <w:rPr>
          <w:color w:val="0070C0"/>
        </w:rPr>
        <w:br w:type="page"/>
      </w:r>
    </w:p>
    <w:p w:rsidR="00451F31" w:rsidRPr="008E3B65" w:rsidRDefault="00451F31" w:rsidP="002A4BF7">
      <w:pPr>
        <w:autoSpaceDE w:val="0"/>
        <w:autoSpaceDN w:val="0"/>
        <w:adjustRightInd w:val="0"/>
        <w:spacing w:before="120"/>
        <w:jc w:val="both"/>
        <w:rPr>
          <w:color w:val="0070C0"/>
        </w:rPr>
      </w:pPr>
    </w:p>
    <w:tbl>
      <w:tblPr>
        <w:tblStyle w:val="TableGrid"/>
        <w:tblW w:w="9108" w:type="dxa"/>
        <w:jc w:val="center"/>
        <w:tblLook w:val="01E0" w:firstRow="1" w:lastRow="1" w:firstColumn="1" w:lastColumn="1" w:noHBand="0" w:noVBand="0"/>
      </w:tblPr>
      <w:tblGrid>
        <w:gridCol w:w="2508"/>
        <w:gridCol w:w="6600"/>
      </w:tblGrid>
      <w:tr w:rsidR="00F66569" w:rsidRPr="006B1B55" w:rsidTr="006B1EC5">
        <w:trPr>
          <w:tblHeader/>
          <w:jc w:val="center"/>
        </w:trPr>
        <w:tc>
          <w:tcPr>
            <w:tcW w:w="9108" w:type="dxa"/>
            <w:gridSpan w:val="2"/>
            <w:shd w:val="clear" w:color="auto" w:fill="FFFFFF" w:themeFill="background1"/>
          </w:tcPr>
          <w:p w:rsidR="00F66569" w:rsidRPr="006B1B55" w:rsidRDefault="00F66569" w:rsidP="006B1EC5">
            <w:pPr>
              <w:spacing w:before="0"/>
              <w:jc w:val="center"/>
              <w:rPr>
                <w:rFonts w:ascii="Arial" w:hAnsi="Arial" w:cs="Arial"/>
                <w:b/>
                <w:color w:val="0070C0"/>
                <w:sz w:val="18"/>
              </w:rPr>
            </w:pPr>
            <w:r w:rsidRPr="006B1B55">
              <w:rPr>
                <w:rFonts w:ascii="Arial" w:hAnsi="Arial" w:cs="Arial"/>
                <w:b/>
                <w:color w:val="0070C0"/>
                <w:sz w:val="18"/>
              </w:rPr>
              <w:t>Participants and BusinessRoles definitions</w:t>
            </w:r>
          </w:p>
        </w:tc>
      </w:tr>
      <w:tr w:rsidR="00F66569" w:rsidRPr="006B1B55" w:rsidTr="006B1EC5">
        <w:trPr>
          <w:tblHeader/>
          <w:jc w:val="center"/>
        </w:trPr>
        <w:tc>
          <w:tcPr>
            <w:tcW w:w="2508" w:type="dxa"/>
            <w:tcBorders>
              <w:bottom w:val="single" w:sz="4" w:space="0" w:color="auto"/>
            </w:tcBorders>
            <w:shd w:val="clear" w:color="auto" w:fill="FFFFFF" w:themeFill="background1"/>
          </w:tcPr>
          <w:p w:rsidR="00F66569" w:rsidRPr="006B1B55" w:rsidRDefault="00F66569" w:rsidP="006B1EC5">
            <w:pPr>
              <w:spacing w:before="0"/>
              <w:rPr>
                <w:rFonts w:ascii="Arial" w:hAnsi="Arial" w:cs="Arial"/>
                <w:b/>
                <w:color w:val="0070C0"/>
                <w:sz w:val="18"/>
              </w:rPr>
            </w:pPr>
            <w:r w:rsidRPr="006B1B55">
              <w:rPr>
                <w:rFonts w:ascii="Arial" w:hAnsi="Arial" w:cs="Arial"/>
                <w:b/>
                <w:color w:val="0070C0"/>
                <w:sz w:val="18"/>
              </w:rPr>
              <w:t>Description</w:t>
            </w:r>
          </w:p>
        </w:tc>
        <w:tc>
          <w:tcPr>
            <w:tcW w:w="6600" w:type="dxa"/>
            <w:tcBorders>
              <w:bottom w:val="single" w:sz="4" w:space="0" w:color="auto"/>
            </w:tcBorders>
            <w:shd w:val="clear" w:color="auto" w:fill="FFFFFF" w:themeFill="background1"/>
          </w:tcPr>
          <w:p w:rsidR="00F66569" w:rsidRPr="006B1B55" w:rsidRDefault="00F66569" w:rsidP="006B1EC5">
            <w:pPr>
              <w:spacing w:before="0"/>
              <w:rPr>
                <w:rFonts w:ascii="Arial" w:hAnsi="Arial" w:cs="Arial"/>
                <w:b/>
                <w:color w:val="0070C0"/>
                <w:sz w:val="18"/>
              </w:rPr>
            </w:pPr>
            <w:r w:rsidRPr="006B1B55">
              <w:rPr>
                <w:rFonts w:ascii="Arial" w:hAnsi="Arial" w:cs="Arial"/>
                <w:b/>
                <w:color w:val="0070C0"/>
                <w:sz w:val="18"/>
              </w:rPr>
              <w:t>Definition</w:t>
            </w:r>
          </w:p>
        </w:tc>
      </w:tr>
      <w:tr w:rsidR="00F66569" w:rsidRPr="006B1B55" w:rsidTr="006B1EC5">
        <w:trPr>
          <w:jc w:val="center"/>
        </w:trPr>
        <w:tc>
          <w:tcPr>
            <w:tcW w:w="9108" w:type="dxa"/>
            <w:gridSpan w:val="2"/>
            <w:tcBorders>
              <w:bottom w:val="single" w:sz="4" w:space="0" w:color="auto"/>
            </w:tcBorders>
            <w:shd w:val="clear" w:color="auto" w:fill="99CCFF"/>
          </w:tcPr>
          <w:p w:rsidR="00F66569" w:rsidRPr="006B1B55" w:rsidRDefault="00F66569" w:rsidP="006B1EC5">
            <w:pPr>
              <w:spacing w:before="0"/>
              <w:rPr>
                <w:rFonts w:ascii="Arial" w:eastAsia="Times New Roman" w:hAnsi="Arial" w:cs="Arial"/>
                <w:color w:val="0070C0"/>
                <w:sz w:val="18"/>
              </w:rPr>
            </w:pPr>
            <w:r w:rsidRPr="006B1B55">
              <w:rPr>
                <w:rFonts w:ascii="Arial" w:hAnsi="Arial" w:cs="Arial"/>
                <w:color w:val="0070C0"/>
                <w:sz w:val="18"/>
              </w:rPr>
              <w:t>Participants</w:t>
            </w:r>
          </w:p>
        </w:tc>
      </w:tr>
      <w:tr w:rsidR="00F66569" w:rsidRPr="006B1B55" w:rsidTr="006B1EC5">
        <w:trPr>
          <w:jc w:val="center"/>
        </w:trPr>
        <w:tc>
          <w:tcPr>
            <w:tcW w:w="2508" w:type="dxa"/>
            <w:shd w:val="clear" w:color="auto" w:fill="auto"/>
          </w:tcPr>
          <w:p w:rsidR="00F66569" w:rsidRPr="006B1B55" w:rsidRDefault="00F66569" w:rsidP="006B1EC5">
            <w:pPr>
              <w:spacing w:before="0"/>
              <w:rPr>
                <w:rFonts w:ascii="Arial" w:hAnsi="Arial" w:cs="Arial"/>
                <w:color w:val="0070C0"/>
                <w:sz w:val="18"/>
              </w:rPr>
            </w:pPr>
            <w:r w:rsidRPr="006B1B55">
              <w:rPr>
                <w:rFonts w:ascii="Arial" w:hAnsi="Arial" w:cs="Arial"/>
                <w:color w:val="0070C0"/>
                <w:sz w:val="18"/>
              </w:rPr>
              <w:t>(Account) Servicer (Role)</w:t>
            </w:r>
          </w:p>
        </w:tc>
        <w:tc>
          <w:tcPr>
            <w:tcW w:w="6600" w:type="dxa"/>
            <w:shd w:val="clear" w:color="auto" w:fill="auto"/>
          </w:tcPr>
          <w:p w:rsidR="00F66569" w:rsidRPr="006B1B55" w:rsidRDefault="00F66569" w:rsidP="006B1EC5">
            <w:pPr>
              <w:spacing w:before="0"/>
              <w:rPr>
                <w:rFonts w:ascii="Arial" w:eastAsia="Times New Roman" w:hAnsi="Arial" w:cs="Arial"/>
                <w:color w:val="0070C0"/>
                <w:sz w:val="18"/>
              </w:rPr>
            </w:pPr>
            <w:r w:rsidRPr="006B1B55">
              <w:rPr>
                <w:rFonts w:ascii="Arial" w:eastAsia="Times New Roman" w:hAnsi="Arial" w:cs="Arial"/>
                <w:color w:val="0070C0"/>
                <w:sz w:val="18"/>
              </w:rPr>
              <w:t>Party that manages the account on behalf of the account owner (that is, manages the registration and booking of entries on the account, calculates balances on the account and provides information about the account), or the party that has a contractual relationship with the owner (for example, market data provider).</w:t>
            </w:r>
          </w:p>
        </w:tc>
      </w:tr>
      <w:tr w:rsidR="00F66569" w:rsidRPr="006B1B55" w:rsidTr="006B1EC5">
        <w:trPr>
          <w:jc w:val="center"/>
        </w:trPr>
        <w:tc>
          <w:tcPr>
            <w:tcW w:w="2508" w:type="dxa"/>
            <w:shd w:val="clear" w:color="auto" w:fill="auto"/>
          </w:tcPr>
          <w:p w:rsidR="00F66569" w:rsidRPr="006B1B55" w:rsidRDefault="00F66569" w:rsidP="006B1EC5">
            <w:pPr>
              <w:spacing w:before="0"/>
              <w:rPr>
                <w:rFonts w:ascii="Arial" w:hAnsi="Arial" w:cs="Arial"/>
                <w:color w:val="0070C0"/>
                <w:sz w:val="18"/>
              </w:rPr>
            </w:pPr>
            <w:r w:rsidRPr="006B1B55">
              <w:rPr>
                <w:rFonts w:ascii="Arial" w:hAnsi="Arial" w:cs="Arial"/>
                <w:color w:val="0070C0"/>
                <w:sz w:val="18"/>
              </w:rPr>
              <w:t>(Account) Owner (Role)</w:t>
            </w:r>
          </w:p>
        </w:tc>
        <w:tc>
          <w:tcPr>
            <w:tcW w:w="6600" w:type="dxa"/>
            <w:shd w:val="clear" w:color="auto" w:fill="auto"/>
          </w:tcPr>
          <w:p w:rsidR="00F66569" w:rsidRPr="006B1B55" w:rsidRDefault="00F66569" w:rsidP="006B1EC5">
            <w:pPr>
              <w:spacing w:before="0"/>
              <w:rPr>
                <w:rFonts w:ascii="Arial" w:eastAsia="Times New Roman" w:hAnsi="Arial" w:cs="Arial"/>
                <w:color w:val="0070C0"/>
                <w:sz w:val="18"/>
              </w:rPr>
            </w:pPr>
            <w:r w:rsidRPr="006B1B55">
              <w:rPr>
                <w:rFonts w:ascii="Arial" w:eastAsia="Times New Roman" w:hAnsi="Arial" w:cs="Arial"/>
                <w:color w:val="0070C0"/>
                <w:sz w:val="18"/>
              </w:rPr>
              <w:t>Party that legally holds the account or the party in a contractual relationship with the servicer.</w:t>
            </w:r>
          </w:p>
        </w:tc>
      </w:tr>
      <w:tr w:rsidR="00F66569" w:rsidRPr="006B1B55" w:rsidTr="006B1EC5">
        <w:trPr>
          <w:jc w:val="center"/>
        </w:trPr>
        <w:tc>
          <w:tcPr>
            <w:tcW w:w="9108" w:type="dxa"/>
            <w:gridSpan w:val="2"/>
            <w:tcBorders>
              <w:bottom w:val="single" w:sz="4" w:space="0" w:color="auto"/>
            </w:tcBorders>
            <w:shd w:val="clear" w:color="auto" w:fill="99CCFF"/>
          </w:tcPr>
          <w:p w:rsidR="00F66569" w:rsidRPr="006B1B55" w:rsidRDefault="00F66569" w:rsidP="006B1EC5">
            <w:pPr>
              <w:spacing w:before="0"/>
              <w:rPr>
                <w:rFonts w:ascii="Arial" w:eastAsia="Times New Roman" w:hAnsi="Arial" w:cs="Arial"/>
                <w:color w:val="0070C0"/>
                <w:sz w:val="18"/>
              </w:rPr>
            </w:pPr>
            <w:r w:rsidRPr="006B1B55">
              <w:rPr>
                <w:rFonts w:ascii="Arial" w:hAnsi="Arial" w:cs="Arial"/>
                <w:color w:val="0070C0"/>
                <w:sz w:val="18"/>
              </w:rPr>
              <w:t>BusinessRoles</w:t>
            </w:r>
          </w:p>
        </w:tc>
      </w:tr>
      <w:tr w:rsidR="00F66569" w:rsidRPr="006B1B55" w:rsidTr="006B1EC5">
        <w:trPr>
          <w:jc w:val="center"/>
        </w:trPr>
        <w:tc>
          <w:tcPr>
            <w:tcW w:w="2508" w:type="dxa"/>
          </w:tcPr>
          <w:p w:rsidR="00F66569" w:rsidRPr="006B1B55" w:rsidRDefault="00F66569" w:rsidP="006B1EC5">
            <w:pPr>
              <w:spacing w:before="0"/>
              <w:rPr>
                <w:rFonts w:ascii="Arial" w:hAnsi="Arial" w:cs="Arial"/>
                <w:color w:val="0070C0"/>
                <w:sz w:val="18"/>
              </w:rPr>
            </w:pPr>
            <w:r w:rsidRPr="006B1B55">
              <w:rPr>
                <w:rFonts w:ascii="Arial" w:hAnsi="Arial" w:cs="Arial"/>
                <w:color w:val="0070C0"/>
                <w:sz w:val="18"/>
              </w:rPr>
              <w:t>Global Custodian</w:t>
            </w:r>
          </w:p>
        </w:tc>
        <w:tc>
          <w:tcPr>
            <w:tcW w:w="6600" w:type="dxa"/>
          </w:tcPr>
          <w:p w:rsidR="00F66569" w:rsidRPr="006B1B55" w:rsidRDefault="00F66569" w:rsidP="006B1EC5">
            <w:pPr>
              <w:spacing w:before="0"/>
              <w:rPr>
                <w:rFonts w:ascii="Arial" w:hAnsi="Arial" w:cs="Arial"/>
                <w:color w:val="0070C0"/>
                <w:sz w:val="18"/>
              </w:rPr>
            </w:pPr>
            <w:r w:rsidRPr="006B1B55">
              <w:rPr>
                <w:rStyle w:val="SoDAField"/>
                <w:rFonts w:ascii="Arial" w:hAnsi="Arial" w:cs="Arial"/>
                <w:color w:val="0070C0"/>
                <w:sz w:val="18"/>
              </w:rPr>
              <w:t>The party that safekeeps and administers assets on behalf of the owner and that has a network of sub-custodians.</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Sub-Custodian</w:t>
            </w:r>
          </w:p>
        </w:tc>
        <w:tc>
          <w:tcPr>
            <w:tcW w:w="6600" w:type="dxa"/>
          </w:tcPr>
          <w:p w:rsidR="00F66569" w:rsidRPr="00A0532D" w:rsidRDefault="00F66569" w:rsidP="006B1EC5">
            <w:pPr>
              <w:spacing w:before="0"/>
              <w:rPr>
                <w:rFonts w:ascii="Arial" w:hAnsi="Arial" w:cs="Arial"/>
                <w:color w:val="0070C0"/>
                <w:sz w:val="18"/>
              </w:rPr>
            </w:pPr>
            <w:r w:rsidRPr="00A0532D">
              <w:rPr>
                <w:rStyle w:val="SoDAField"/>
                <w:rFonts w:ascii="Arial" w:hAnsi="Arial" w:cs="Arial"/>
                <w:color w:val="0070C0"/>
                <w:sz w:val="18"/>
              </w:rPr>
              <w:t>The party that safekeeps and administers assets on behalf of the owner</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Stock Exchange</w:t>
            </w:r>
          </w:p>
        </w:tc>
        <w:tc>
          <w:tcPr>
            <w:tcW w:w="6600" w:type="dxa"/>
          </w:tcPr>
          <w:p w:rsidR="00F66569" w:rsidRPr="00A0532D" w:rsidRDefault="00F66569" w:rsidP="006B1EC5">
            <w:pPr>
              <w:spacing w:before="0"/>
              <w:rPr>
                <w:rStyle w:val="SoDAField"/>
                <w:rFonts w:ascii="Arial" w:hAnsi="Arial" w:cs="Arial"/>
                <w:color w:val="0070C0"/>
                <w:sz w:val="18"/>
              </w:rPr>
            </w:pPr>
            <w:r w:rsidRPr="00A0532D">
              <w:rPr>
                <w:rStyle w:val="SoDAField"/>
                <w:rFonts w:ascii="Arial" w:hAnsi="Arial" w:cs="Arial"/>
                <w:color w:val="0070C0"/>
                <w:sz w:val="18"/>
              </w:rPr>
              <w:t>Place of trade identified with Market Identifier Code.</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Issuer</w:t>
            </w:r>
          </w:p>
        </w:tc>
        <w:tc>
          <w:tcPr>
            <w:tcW w:w="6600" w:type="dxa"/>
          </w:tcPr>
          <w:p w:rsidR="00F66569" w:rsidRPr="00A0532D" w:rsidRDefault="00F66569" w:rsidP="006B1EC5">
            <w:pPr>
              <w:spacing w:before="0"/>
              <w:rPr>
                <w:rStyle w:val="SoDAField"/>
                <w:rFonts w:ascii="Arial" w:hAnsi="Arial" w:cs="Arial"/>
                <w:color w:val="0070C0"/>
                <w:sz w:val="18"/>
              </w:rPr>
            </w:pPr>
            <w:r w:rsidRPr="00A0532D">
              <w:rPr>
                <w:rStyle w:val="SoDAField"/>
                <w:rFonts w:ascii="Arial" w:hAnsi="Arial" w:cs="Arial"/>
                <w:color w:val="0070C0"/>
                <w:sz w:val="18"/>
              </w:rPr>
              <w:t>Legal Entity that has the right to issue securities</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Issuer Agent</w:t>
            </w:r>
          </w:p>
        </w:tc>
        <w:tc>
          <w:tcPr>
            <w:tcW w:w="6600" w:type="dxa"/>
          </w:tcPr>
          <w:p w:rsidR="00F66569" w:rsidRPr="00A0532D" w:rsidRDefault="00F66569" w:rsidP="006B1EC5">
            <w:pPr>
              <w:spacing w:before="0"/>
              <w:rPr>
                <w:rStyle w:val="SoDAField"/>
                <w:rFonts w:ascii="Arial" w:hAnsi="Arial" w:cs="Arial"/>
                <w:color w:val="0070C0"/>
                <w:sz w:val="18"/>
              </w:rPr>
            </w:pPr>
            <w:r w:rsidRPr="00A0532D">
              <w:rPr>
                <w:rStyle w:val="SoDAField"/>
                <w:rFonts w:ascii="Arial" w:hAnsi="Arial" w:cs="Arial"/>
                <w:color w:val="0070C0"/>
                <w:sz w:val="18"/>
              </w:rPr>
              <w:t>Organisation appointed by the issuer for the purposes of administration of a security issue or processing of a corporate action or a meeting event. In some cases, the issuer acts as its own agent.</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CSD</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 xml:space="preserve">An infrastructure that, holds or controls, the holding of physical or dematerialised financial instruments belonging to all, or a large portion of, the investors in a securities market. This affects the centralised transfer of ownership of such securities by entries on its books and records </w:t>
            </w:r>
            <w:r w:rsidRPr="00A0532D">
              <w:rPr>
                <w:rStyle w:val="SoDAField"/>
                <w:rFonts w:ascii="Arial" w:hAnsi="Arial" w:cs="Arial"/>
                <w:color w:val="0070C0"/>
                <w:sz w:val="18"/>
              </w:rPr>
              <w:t>owner.</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ICSD</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 xml:space="preserve">Holds or controls the holding of physical or dematerialised financial instruments belonging to all or a large portion of the investors in a securities market, and which effects the centralised transfer of such securities against payment (or free of payment) by entries on its books and records, resulting in transfer and record of ownership of the securities. A distinction can be made between a Central Securities Depository (CSD), which operates in a particular domestic market for specified financial instruments or an International Central Securities Depository (ICSD), that is, Euroclear and Clearstream, which settle Eurobond instruments and have direct or indirect links with specific CSDs </w:t>
            </w:r>
            <w:r w:rsidRPr="00A0532D">
              <w:rPr>
                <w:rStyle w:val="SoDAField"/>
                <w:rFonts w:ascii="Arial" w:hAnsi="Arial" w:cs="Arial"/>
                <w:color w:val="0070C0"/>
                <w:sz w:val="18"/>
              </w:rPr>
              <w:t>owner.</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Market Data Provider</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A source of financial information. It provides financial news and data (for example, facts, statistics and analysis), for professional and individual investors through various media (for example, the Internet, magazine).</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Institutional Investor</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 xml:space="preserve">An organization whose primary purpose is to invest its own assets or those held in trust by it for others. Includes </w:t>
            </w:r>
            <w:hyperlink r:id="rId21" w:history="1">
              <w:r w:rsidRPr="00A0532D">
                <w:rPr>
                  <w:rFonts w:ascii="Arial" w:hAnsi="Arial" w:cs="Arial"/>
                  <w:color w:val="0070C0"/>
                  <w:sz w:val="18"/>
                </w:rPr>
                <w:t>investment companies</w:t>
              </w:r>
            </w:hyperlink>
            <w:r w:rsidRPr="00A0532D">
              <w:rPr>
                <w:rFonts w:ascii="Arial" w:hAnsi="Arial" w:cs="Arial"/>
                <w:color w:val="0070C0"/>
                <w:sz w:val="18"/>
              </w:rPr>
              <w:t xml:space="preserve">, </w:t>
            </w:r>
            <w:hyperlink r:id="rId22" w:history="1">
              <w:r w:rsidRPr="00A0532D">
                <w:rPr>
                  <w:rFonts w:ascii="Arial" w:hAnsi="Arial" w:cs="Arial"/>
                  <w:color w:val="0070C0"/>
                  <w:sz w:val="18"/>
                </w:rPr>
                <w:t>mutual funds</w:t>
              </w:r>
            </w:hyperlink>
            <w:r w:rsidRPr="00A0532D">
              <w:rPr>
                <w:rFonts w:ascii="Arial" w:hAnsi="Arial" w:cs="Arial"/>
                <w:color w:val="0070C0"/>
                <w:sz w:val="18"/>
              </w:rPr>
              <w:t xml:space="preserve">, </w:t>
            </w:r>
            <w:hyperlink r:id="rId23" w:history="1">
              <w:r w:rsidRPr="00A0532D">
                <w:rPr>
                  <w:rFonts w:ascii="Arial" w:hAnsi="Arial" w:cs="Arial"/>
                  <w:color w:val="0070C0"/>
                  <w:sz w:val="18"/>
                </w:rPr>
                <w:t>brokerages</w:t>
              </w:r>
            </w:hyperlink>
            <w:r w:rsidRPr="00A0532D">
              <w:rPr>
                <w:rFonts w:ascii="Arial" w:hAnsi="Arial" w:cs="Arial"/>
                <w:color w:val="0070C0"/>
                <w:sz w:val="18"/>
              </w:rPr>
              <w:t xml:space="preserve">, </w:t>
            </w:r>
            <w:hyperlink r:id="rId24" w:history="1">
              <w:r w:rsidRPr="00A0532D">
                <w:rPr>
                  <w:rFonts w:ascii="Arial" w:hAnsi="Arial" w:cs="Arial"/>
                  <w:color w:val="0070C0"/>
                  <w:sz w:val="18"/>
                </w:rPr>
                <w:t>insurance companies</w:t>
              </w:r>
            </w:hyperlink>
            <w:r w:rsidRPr="00A0532D">
              <w:rPr>
                <w:rFonts w:ascii="Arial" w:hAnsi="Arial" w:cs="Arial"/>
                <w:color w:val="0070C0"/>
                <w:sz w:val="18"/>
              </w:rPr>
              <w:t xml:space="preserve">, </w:t>
            </w:r>
            <w:hyperlink r:id="rId25" w:history="1">
              <w:r w:rsidRPr="00A0532D">
                <w:rPr>
                  <w:rFonts w:ascii="Arial" w:hAnsi="Arial" w:cs="Arial"/>
                  <w:color w:val="0070C0"/>
                  <w:sz w:val="18"/>
                </w:rPr>
                <w:t>pension funds</w:t>
              </w:r>
            </w:hyperlink>
            <w:r w:rsidRPr="00A0532D">
              <w:rPr>
                <w:rFonts w:ascii="Arial" w:hAnsi="Arial" w:cs="Arial"/>
                <w:color w:val="0070C0"/>
                <w:sz w:val="18"/>
              </w:rPr>
              <w:t xml:space="preserve">, </w:t>
            </w:r>
            <w:hyperlink r:id="rId26" w:history="1">
              <w:r w:rsidRPr="00A0532D">
                <w:rPr>
                  <w:rFonts w:ascii="Arial" w:hAnsi="Arial" w:cs="Arial"/>
                  <w:color w:val="0070C0"/>
                  <w:sz w:val="18"/>
                </w:rPr>
                <w:t>investment banks</w:t>
              </w:r>
            </w:hyperlink>
            <w:r w:rsidRPr="00A0532D">
              <w:rPr>
                <w:rFonts w:ascii="Arial" w:hAnsi="Arial" w:cs="Arial"/>
                <w:color w:val="0070C0"/>
                <w:sz w:val="18"/>
              </w:rPr>
              <w:t>.</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Fund Manager</w:t>
            </w:r>
          </w:p>
        </w:tc>
        <w:tc>
          <w:tcPr>
            <w:tcW w:w="6600" w:type="dxa"/>
          </w:tcPr>
          <w:p w:rsidR="00F66569" w:rsidRPr="00A0532D" w:rsidRDefault="00F66569" w:rsidP="006B1EC5">
            <w:pPr>
              <w:spacing w:before="0"/>
              <w:rPr>
                <w:rFonts w:ascii="Arial" w:hAnsi="Arial" w:cs="Arial"/>
                <w:color w:val="0070C0"/>
                <w:sz w:val="18"/>
              </w:rPr>
            </w:pPr>
            <w:r w:rsidRPr="00A0532D">
              <w:rPr>
                <w:rStyle w:val="SoDAField"/>
                <w:rFonts w:ascii="Arial" w:hAnsi="Arial" w:cs="Arial"/>
                <w:color w:val="0070C0"/>
                <w:sz w:val="18"/>
              </w:rPr>
              <w:t>Entity that implements the investment strategy, that is, selects portfolio investments in accordance with the objectives and strategy in the fund's prospectus, and places orders to effect or liquidate selected investments in accordance with net flow of capital into or out of the fund.</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Broker</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The party that provides services to its members for the settlement of transactions and holding of assets.</w:t>
            </w:r>
          </w:p>
        </w:tc>
      </w:tr>
      <w:tr w:rsidR="00F66569" w:rsidRPr="00A0532D" w:rsidTr="006B1EC5">
        <w:trPr>
          <w:jc w:val="center"/>
        </w:trPr>
        <w:tc>
          <w:tcPr>
            <w:tcW w:w="2508"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Beneficial Owner</w:t>
            </w:r>
          </w:p>
        </w:tc>
        <w:tc>
          <w:tcPr>
            <w:tcW w:w="6600" w:type="dxa"/>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 xml:space="preserve">The person(s) or entity entitled to the benefits of ownership even though another party such as a broker or bank--the nominal owner--actually has possession and title to the security. (Source: </w:t>
            </w:r>
            <w:hyperlink r:id="rId27" w:history="1">
              <w:r w:rsidRPr="00A0532D">
                <w:rPr>
                  <w:rStyle w:val="Hyperlink"/>
                  <w:rFonts w:ascii="Arial" w:hAnsi="Arial" w:cs="Arial"/>
                  <w:color w:val="0070C0"/>
                  <w:sz w:val="18"/>
                </w:rPr>
                <w:t>http://www.rbeck.com</w:t>
              </w:r>
            </w:hyperlink>
            <w:r w:rsidRPr="00A0532D">
              <w:rPr>
                <w:rFonts w:ascii="Arial" w:hAnsi="Arial" w:cs="Arial"/>
                <w:color w:val="0070C0"/>
                <w:sz w:val="18"/>
              </w:rPr>
              <w:t>).</w:t>
            </w:r>
          </w:p>
        </w:tc>
      </w:tr>
    </w:tbl>
    <w:p w:rsidR="00F66569" w:rsidRPr="008E3B65" w:rsidRDefault="00F66569" w:rsidP="00F66569">
      <w:pPr>
        <w:autoSpaceDE w:val="0"/>
        <w:autoSpaceDN w:val="0"/>
        <w:adjustRightInd w:val="0"/>
        <w:spacing w:before="120"/>
        <w:jc w:val="both"/>
        <w:rPr>
          <w:rFonts w:ascii="TimesNewRomanPSMT" w:hAnsi="TimesNewRomanPSMT" w:cs="TimesNewRomanPSMT"/>
          <w:color w:val="0070C0"/>
          <w:sz w:val="20"/>
        </w:rPr>
      </w:pPr>
    </w:p>
    <w:tbl>
      <w:tblPr>
        <w:tblStyle w:val="TableGrid"/>
        <w:tblW w:w="0" w:type="auto"/>
        <w:tblInd w:w="250" w:type="dxa"/>
        <w:tblLook w:val="01E0" w:firstRow="1" w:lastRow="1" w:firstColumn="1" w:lastColumn="1" w:noHBand="0" w:noVBand="0"/>
      </w:tblPr>
      <w:tblGrid>
        <w:gridCol w:w="3103"/>
        <w:gridCol w:w="2995"/>
        <w:gridCol w:w="2941"/>
      </w:tblGrid>
      <w:tr w:rsidR="00F66569" w:rsidRPr="006B1B55" w:rsidTr="006B1EC5">
        <w:tc>
          <w:tcPr>
            <w:tcW w:w="9054" w:type="dxa"/>
            <w:gridSpan w:val="3"/>
            <w:tcBorders>
              <w:bottom w:val="single" w:sz="4" w:space="0" w:color="auto"/>
              <w:tl2br w:val="nil"/>
            </w:tcBorders>
            <w:shd w:val="clear" w:color="auto" w:fill="FFFFFF" w:themeFill="background1"/>
            <w:vAlign w:val="center"/>
          </w:tcPr>
          <w:p w:rsidR="00F66569" w:rsidRPr="006B1B55" w:rsidRDefault="00F66569" w:rsidP="006B1EC5">
            <w:pPr>
              <w:spacing w:before="0"/>
              <w:jc w:val="center"/>
              <w:rPr>
                <w:rFonts w:ascii="Arial" w:hAnsi="Arial" w:cs="Arial"/>
                <w:b/>
                <w:color w:val="0070C0"/>
                <w:sz w:val="18"/>
              </w:rPr>
            </w:pPr>
            <w:r w:rsidRPr="006B1B55">
              <w:rPr>
                <w:rFonts w:ascii="Arial" w:hAnsi="Arial" w:cs="Arial"/>
                <w:b/>
                <w:color w:val="0070C0"/>
                <w:sz w:val="18"/>
              </w:rPr>
              <w:t>BusinessRoles/Participants Matrix Table</w:t>
            </w:r>
          </w:p>
        </w:tc>
      </w:tr>
      <w:tr w:rsidR="00F66569" w:rsidRPr="006B1B55" w:rsidTr="006B1EC5">
        <w:tc>
          <w:tcPr>
            <w:tcW w:w="3108" w:type="dxa"/>
            <w:tcBorders>
              <w:bottom w:val="single" w:sz="4" w:space="0" w:color="auto"/>
              <w:tl2br w:val="single" w:sz="4" w:space="0" w:color="auto"/>
            </w:tcBorders>
            <w:shd w:val="clear" w:color="auto" w:fill="auto"/>
          </w:tcPr>
          <w:p w:rsidR="00F66569" w:rsidRPr="006B1B55" w:rsidRDefault="00F66569" w:rsidP="006B1EC5">
            <w:pPr>
              <w:spacing w:before="120" w:after="120"/>
              <w:jc w:val="right"/>
              <w:rPr>
                <w:rFonts w:ascii="Arial" w:hAnsi="Arial" w:cs="Arial"/>
                <w:color w:val="0070C0"/>
                <w:sz w:val="18"/>
              </w:rPr>
            </w:pPr>
            <w:r w:rsidRPr="006B1B55">
              <w:rPr>
                <w:rFonts w:ascii="Arial" w:hAnsi="Arial" w:cs="Arial"/>
                <w:color w:val="0070C0"/>
                <w:sz w:val="18"/>
              </w:rPr>
              <w:t>Participants</w:t>
            </w:r>
          </w:p>
          <w:p w:rsidR="00F66569" w:rsidRPr="006B1B55" w:rsidRDefault="00F66569" w:rsidP="006B1EC5">
            <w:pPr>
              <w:spacing w:before="120" w:after="120"/>
              <w:rPr>
                <w:rFonts w:ascii="Arial" w:hAnsi="Arial" w:cs="Arial"/>
                <w:color w:val="0070C0"/>
                <w:sz w:val="18"/>
              </w:rPr>
            </w:pPr>
            <w:r w:rsidRPr="006B1B55">
              <w:rPr>
                <w:rFonts w:ascii="Arial" w:hAnsi="Arial" w:cs="Arial"/>
                <w:color w:val="0070C0"/>
                <w:sz w:val="18"/>
              </w:rPr>
              <w:t>BusinessRoles</w:t>
            </w:r>
          </w:p>
        </w:tc>
        <w:tc>
          <w:tcPr>
            <w:tcW w:w="3000" w:type="dxa"/>
            <w:shd w:val="clear" w:color="auto" w:fill="D9D9D9" w:themeFill="background1" w:themeFillShade="D9"/>
            <w:vAlign w:val="center"/>
          </w:tcPr>
          <w:p w:rsidR="00F66569" w:rsidRPr="006B1B55" w:rsidRDefault="00F66569" w:rsidP="006B1EC5">
            <w:pPr>
              <w:spacing w:before="0"/>
              <w:jc w:val="center"/>
              <w:rPr>
                <w:rFonts w:ascii="Arial" w:hAnsi="Arial" w:cs="Arial"/>
                <w:color w:val="0070C0"/>
                <w:sz w:val="18"/>
              </w:rPr>
            </w:pPr>
            <w:r w:rsidRPr="006B1B55">
              <w:rPr>
                <w:rFonts w:ascii="Arial" w:hAnsi="Arial" w:cs="Arial"/>
                <w:color w:val="0070C0"/>
                <w:sz w:val="18"/>
              </w:rPr>
              <w:t>(Account) Servicer</w:t>
            </w:r>
          </w:p>
        </w:tc>
        <w:tc>
          <w:tcPr>
            <w:tcW w:w="2946" w:type="dxa"/>
            <w:shd w:val="clear" w:color="auto" w:fill="D9D9D9" w:themeFill="background1" w:themeFillShade="D9"/>
            <w:vAlign w:val="center"/>
          </w:tcPr>
          <w:p w:rsidR="00F66569" w:rsidRPr="006B1B55" w:rsidRDefault="00F66569" w:rsidP="006B1EC5">
            <w:pPr>
              <w:spacing w:before="0"/>
              <w:jc w:val="center"/>
              <w:rPr>
                <w:rFonts w:ascii="Arial" w:hAnsi="Arial" w:cs="Arial"/>
                <w:color w:val="0070C0"/>
                <w:sz w:val="18"/>
              </w:rPr>
            </w:pPr>
            <w:r w:rsidRPr="006B1B55">
              <w:rPr>
                <w:rFonts w:ascii="Arial" w:hAnsi="Arial" w:cs="Arial"/>
                <w:color w:val="0070C0"/>
                <w:sz w:val="18"/>
              </w:rPr>
              <w:t>(Account) Owner</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Global Custodian</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Sub-Custodian</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Stock Exchange</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Clearing Agent</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ICSD</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CSD</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Market Data Provider</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Institutional Investor</w:t>
            </w:r>
          </w:p>
        </w:tc>
        <w:tc>
          <w:tcPr>
            <w:tcW w:w="3000" w:type="dxa"/>
            <w:vAlign w:val="center"/>
          </w:tcPr>
          <w:p w:rsidR="00F66569" w:rsidRPr="00A0532D" w:rsidRDefault="00F66569" w:rsidP="006B1EC5">
            <w:pPr>
              <w:spacing w:before="0"/>
              <w:jc w:val="center"/>
              <w:rPr>
                <w:rFonts w:ascii="Arial" w:hAnsi="Arial" w:cs="Arial"/>
                <w:color w:val="0070C0"/>
                <w:sz w:val="18"/>
              </w:rPr>
            </w:pP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Fund Manager</w:t>
            </w:r>
          </w:p>
        </w:tc>
        <w:tc>
          <w:tcPr>
            <w:tcW w:w="3000" w:type="dxa"/>
            <w:vAlign w:val="center"/>
          </w:tcPr>
          <w:p w:rsidR="00F66569" w:rsidRPr="00A0532D" w:rsidRDefault="00F66569" w:rsidP="006B1EC5">
            <w:pPr>
              <w:spacing w:before="0"/>
              <w:jc w:val="center"/>
              <w:rPr>
                <w:rFonts w:ascii="Arial" w:hAnsi="Arial" w:cs="Arial"/>
                <w:color w:val="0070C0"/>
                <w:sz w:val="18"/>
              </w:rPr>
            </w:pP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Broker</w:t>
            </w:r>
          </w:p>
        </w:tc>
        <w:tc>
          <w:tcPr>
            <w:tcW w:w="3000"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r w:rsidR="00F66569" w:rsidRPr="00A0532D" w:rsidTr="006B1EC5">
        <w:tc>
          <w:tcPr>
            <w:tcW w:w="3108" w:type="dxa"/>
            <w:shd w:val="clear" w:color="auto" w:fill="D9D9D9" w:themeFill="background1" w:themeFillShade="D9"/>
          </w:tcPr>
          <w:p w:rsidR="00F66569" w:rsidRPr="00A0532D" w:rsidRDefault="00F66569" w:rsidP="006B1EC5">
            <w:pPr>
              <w:spacing w:before="0"/>
              <w:rPr>
                <w:rFonts w:ascii="Arial" w:hAnsi="Arial" w:cs="Arial"/>
                <w:color w:val="0070C0"/>
                <w:sz w:val="18"/>
              </w:rPr>
            </w:pPr>
            <w:r w:rsidRPr="00A0532D">
              <w:rPr>
                <w:rFonts w:ascii="Arial" w:hAnsi="Arial" w:cs="Arial"/>
                <w:color w:val="0070C0"/>
                <w:sz w:val="18"/>
              </w:rPr>
              <w:t>Beneficial Owner</w:t>
            </w:r>
          </w:p>
        </w:tc>
        <w:tc>
          <w:tcPr>
            <w:tcW w:w="3000" w:type="dxa"/>
            <w:vAlign w:val="center"/>
          </w:tcPr>
          <w:p w:rsidR="00F66569" w:rsidRPr="00A0532D" w:rsidRDefault="00F66569" w:rsidP="006B1EC5">
            <w:pPr>
              <w:spacing w:before="0"/>
              <w:jc w:val="center"/>
              <w:rPr>
                <w:rFonts w:ascii="Arial" w:hAnsi="Arial" w:cs="Arial"/>
                <w:color w:val="0070C0"/>
                <w:sz w:val="18"/>
              </w:rPr>
            </w:pPr>
          </w:p>
        </w:tc>
        <w:tc>
          <w:tcPr>
            <w:tcW w:w="2946" w:type="dxa"/>
            <w:vAlign w:val="center"/>
          </w:tcPr>
          <w:p w:rsidR="00F66569" w:rsidRPr="00A0532D" w:rsidRDefault="00F66569" w:rsidP="006B1EC5">
            <w:pPr>
              <w:spacing w:before="0"/>
              <w:jc w:val="center"/>
              <w:rPr>
                <w:rFonts w:ascii="Arial" w:hAnsi="Arial" w:cs="Arial"/>
                <w:color w:val="0070C0"/>
                <w:sz w:val="18"/>
              </w:rPr>
            </w:pPr>
            <w:r w:rsidRPr="00A0532D">
              <w:rPr>
                <w:rFonts w:ascii="Arial" w:hAnsi="Arial" w:cs="Arial"/>
                <w:color w:val="0070C0"/>
                <w:sz w:val="18"/>
              </w:rPr>
              <w:t>X</w:t>
            </w:r>
          </w:p>
        </w:tc>
      </w:tr>
    </w:tbl>
    <w:p w:rsidR="00451F31" w:rsidRPr="008B3BC4" w:rsidRDefault="00451F31" w:rsidP="002A4BF7">
      <w:pPr>
        <w:autoSpaceDE w:val="0"/>
        <w:autoSpaceDN w:val="0"/>
        <w:adjustRightInd w:val="0"/>
        <w:spacing w:before="120"/>
        <w:jc w:val="both"/>
        <w:rPr>
          <w:rFonts w:ascii="TimesNewRomanPSMT" w:hAnsi="TimesNewRomanPSMT" w:cs="TimesNewRomanPSMT"/>
          <w:color w:val="000000"/>
          <w:sz w:val="20"/>
        </w:rPr>
      </w:pPr>
    </w:p>
    <w:p w:rsidR="00746347" w:rsidRPr="006B1B55" w:rsidRDefault="0075384C" w:rsidP="007F385C">
      <w:pPr>
        <w:pStyle w:val="Heading1"/>
      </w:pPr>
      <w:bookmarkStart w:id="25" w:name="_Ref373494120"/>
      <w:bookmarkStart w:id="26" w:name="_Toc65163102"/>
      <w:r w:rsidRPr="006B1B55">
        <w:t>B</w:t>
      </w:r>
      <w:r w:rsidR="00DD0A65" w:rsidRPr="006B1B55">
        <w:t>usiness</w:t>
      </w:r>
      <w:r w:rsidR="00CD105E" w:rsidRPr="006B1B55">
        <w:t>P</w:t>
      </w:r>
      <w:r w:rsidR="000B5CDA" w:rsidRPr="006B1B55">
        <w:t>rocess</w:t>
      </w:r>
      <w:r w:rsidRPr="006B1B55">
        <w:t xml:space="preserve"> </w:t>
      </w:r>
      <w:r w:rsidR="00CD105E" w:rsidRPr="006B1B55">
        <w:t>D</w:t>
      </w:r>
      <w:r w:rsidR="00B000D4" w:rsidRPr="006B1B55">
        <w:t>escription</w:t>
      </w:r>
      <w:bookmarkEnd w:id="25"/>
      <w:bookmarkEnd w:id="26"/>
    </w:p>
    <w:p w:rsidR="00FF65B3" w:rsidRPr="006B1B55" w:rsidRDefault="00CD105E" w:rsidP="00BB5003">
      <w:pPr>
        <w:pStyle w:val="Heading2"/>
      </w:pPr>
      <w:bookmarkStart w:id="27" w:name="_Toc183937453"/>
      <w:bookmarkStart w:id="28" w:name="_Toc65163103"/>
      <w:r w:rsidRPr="006B1B55">
        <w:t>Business</w:t>
      </w:r>
      <w:r w:rsidR="0092566F" w:rsidRPr="006B1B55">
        <w:t>Process</w:t>
      </w:r>
      <w:r w:rsidRPr="006B1B55">
        <w:t xml:space="preserve"> D</w:t>
      </w:r>
      <w:r w:rsidR="00FF65B3" w:rsidRPr="006B1B55">
        <w:t>iagram</w:t>
      </w:r>
      <w:bookmarkEnd w:id="27"/>
      <w:bookmarkEnd w:id="28"/>
    </w:p>
    <w:p w:rsidR="00F66569" w:rsidRPr="0079655C" w:rsidRDefault="00F66569" w:rsidP="00F66569">
      <w:pPr>
        <w:spacing w:before="20"/>
        <w:jc w:val="both"/>
        <w:rPr>
          <w:rFonts w:ascii="Arial" w:hAnsi="Arial"/>
          <w:sz w:val="20"/>
        </w:rPr>
      </w:pPr>
      <w:r w:rsidRPr="0079655C">
        <w:rPr>
          <w:rFonts w:ascii="Arial" w:hAnsi="Arial"/>
          <w:sz w:val="20"/>
        </w:rPr>
        <w:t>This diagram pictures the high level BusinessProcesses covered by payment terminal management.</w:t>
      </w:r>
    </w:p>
    <w:p w:rsidR="00F66569" w:rsidRPr="008200C8" w:rsidRDefault="00F66569" w:rsidP="00F66569">
      <w:pPr>
        <w:jc w:val="center"/>
        <w:rPr>
          <w:rFonts w:ascii="Arial" w:hAnsi="Arial"/>
          <w:noProof/>
          <w:sz w:val="20"/>
          <w:lang w:eastAsia="fr-FR"/>
        </w:rPr>
      </w:pPr>
      <w:r w:rsidRPr="008200C8">
        <w:rPr>
          <w:rFonts w:ascii="Arial" w:hAnsi="Arial"/>
          <w:noProof/>
          <w:sz w:val="20"/>
          <w:lang w:eastAsia="fr-FR"/>
        </w:rPr>
        <w:object w:dxaOrig="3608" w:dyaOrig="6329">
          <v:shape id="_x0000_i1026" type="#_x0000_t75" style="width:151.5pt;height:264.75pt" o:ole="">
            <v:imagedata r:id="rId28" o:title=""/>
          </v:shape>
          <o:OLEObject Type="Embed" ProgID="Visio.Drawing.11" ShapeID="_x0000_i1026" DrawAspect="Content" ObjectID="_1714547061" r:id="rId29"/>
        </w:object>
      </w:r>
    </w:p>
    <w:p w:rsidR="00F66569" w:rsidRPr="008B3BC4" w:rsidRDefault="00F66569" w:rsidP="00F66569">
      <w:pPr>
        <w:jc w:val="both"/>
        <w:rPr>
          <w:sz w:val="20"/>
          <w:u w:val="single"/>
        </w:rPr>
      </w:pPr>
    </w:p>
    <w:p w:rsidR="00F66569" w:rsidRPr="008200C8" w:rsidRDefault="00F66569" w:rsidP="00F66569">
      <w:pPr>
        <w:rPr>
          <w:rFonts w:ascii="Arial" w:hAnsi="Arial"/>
          <w:b/>
          <w:sz w:val="20"/>
        </w:rPr>
      </w:pPr>
      <w:r w:rsidRPr="008200C8">
        <w:rPr>
          <w:rFonts w:ascii="Arial" w:hAnsi="Arial"/>
          <w:b/>
          <w:sz w:val="20"/>
        </w:rPr>
        <w:t>Terminal management process:</w:t>
      </w:r>
    </w:p>
    <w:p w:rsidR="00F66569" w:rsidRPr="008200C8" w:rsidRDefault="00F66569" w:rsidP="00695866">
      <w:pPr>
        <w:numPr>
          <w:ilvl w:val="0"/>
          <w:numId w:val="8"/>
        </w:numPr>
        <w:spacing w:before="240"/>
        <w:jc w:val="both"/>
        <w:rPr>
          <w:rFonts w:ascii="Arial" w:hAnsi="Arial"/>
          <w:sz w:val="20"/>
        </w:rPr>
      </w:pPr>
      <w:r w:rsidRPr="008200C8">
        <w:rPr>
          <w:rFonts w:ascii="Arial" w:hAnsi="Arial"/>
          <w:i/>
          <w:sz w:val="20"/>
        </w:rPr>
        <w:t>Definition</w:t>
      </w:r>
      <w:r w:rsidRPr="008200C8">
        <w:rPr>
          <w:rFonts w:ascii="Arial" w:hAnsi="Arial"/>
          <w:sz w:val="20"/>
        </w:rPr>
        <w:t>: The process of managing a POI</w:t>
      </w:r>
      <w:r>
        <w:rPr>
          <w:rFonts w:ascii="Arial" w:hAnsi="Arial"/>
          <w:sz w:val="20"/>
        </w:rPr>
        <w:t xml:space="preserve"> terminal or POI system</w:t>
      </w:r>
      <w:r w:rsidRPr="008200C8">
        <w:rPr>
          <w:rFonts w:ascii="Arial" w:hAnsi="Arial"/>
          <w:sz w:val="20"/>
        </w:rPr>
        <w:t>.</w:t>
      </w:r>
    </w:p>
    <w:p w:rsidR="00F66569" w:rsidRPr="008200C8" w:rsidRDefault="00F66569" w:rsidP="00695866">
      <w:pPr>
        <w:numPr>
          <w:ilvl w:val="0"/>
          <w:numId w:val="8"/>
        </w:numPr>
        <w:spacing w:before="240"/>
        <w:jc w:val="both"/>
        <w:rPr>
          <w:rFonts w:ascii="Arial" w:hAnsi="Arial"/>
          <w:sz w:val="20"/>
        </w:rPr>
      </w:pPr>
      <w:r w:rsidRPr="008200C8">
        <w:rPr>
          <w:rFonts w:ascii="Arial" w:hAnsi="Arial"/>
          <w:i/>
          <w:sz w:val="20"/>
        </w:rPr>
        <w:t>Trigger</w:t>
      </w:r>
      <w:r w:rsidRPr="008200C8">
        <w:rPr>
          <w:rFonts w:ascii="Arial" w:hAnsi="Arial"/>
          <w:sz w:val="20"/>
        </w:rPr>
        <w:t>: The process is triggered manually, by a remote request, or periodically.</w:t>
      </w:r>
    </w:p>
    <w:p w:rsidR="00F66569" w:rsidRPr="008200C8" w:rsidRDefault="00F66569" w:rsidP="00695866">
      <w:pPr>
        <w:numPr>
          <w:ilvl w:val="0"/>
          <w:numId w:val="8"/>
        </w:numPr>
        <w:spacing w:before="240"/>
        <w:jc w:val="both"/>
        <w:rPr>
          <w:rFonts w:ascii="Arial" w:hAnsi="Arial"/>
          <w:sz w:val="20"/>
        </w:rPr>
      </w:pPr>
      <w:r w:rsidRPr="008200C8">
        <w:rPr>
          <w:rFonts w:ascii="Arial" w:hAnsi="Arial"/>
          <w:i/>
          <w:sz w:val="20"/>
        </w:rPr>
        <w:t>Pre-conditions</w:t>
      </w:r>
      <w:r w:rsidRPr="008200C8">
        <w:rPr>
          <w:rFonts w:ascii="Arial" w:hAnsi="Arial"/>
          <w:sz w:val="20"/>
        </w:rPr>
        <w:t>: The POI is initialised.</w:t>
      </w:r>
    </w:p>
    <w:p w:rsidR="00F66569" w:rsidRPr="008200C8" w:rsidRDefault="00F66569" w:rsidP="00695866">
      <w:pPr>
        <w:numPr>
          <w:ilvl w:val="0"/>
          <w:numId w:val="8"/>
        </w:numPr>
        <w:spacing w:before="240"/>
        <w:jc w:val="both"/>
        <w:rPr>
          <w:rFonts w:ascii="Arial" w:hAnsi="Arial"/>
          <w:sz w:val="20"/>
        </w:rPr>
      </w:pPr>
      <w:r w:rsidRPr="008200C8">
        <w:rPr>
          <w:rFonts w:ascii="Arial" w:hAnsi="Arial"/>
          <w:i/>
          <w:sz w:val="20"/>
        </w:rPr>
        <w:t>Post-conditions</w:t>
      </w:r>
      <w:r w:rsidRPr="008200C8">
        <w:rPr>
          <w:rFonts w:ascii="Arial" w:hAnsi="Arial"/>
          <w:sz w:val="20"/>
        </w:rPr>
        <w:t>: The terminal manager and POI are updated.</w:t>
      </w:r>
    </w:p>
    <w:p w:rsidR="00F66569" w:rsidRPr="008200C8" w:rsidRDefault="00F66569" w:rsidP="00695866">
      <w:pPr>
        <w:numPr>
          <w:ilvl w:val="0"/>
          <w:numId w:val="8"/>
        </w:numPr>
        <w:spacing w:before="240"/>
        <w:jc w:val="both"/>
        <w:rPr>
          <w:rFonts w:ascii="Arial" w:hAnsi="Arial"/>
          <w:sz w:val="20"/>
        </w:rPr>
      </w:pPr>
      <w:r w:rsidRPr="008200C8">
        <w:rPr>
          <w:rFonts w:ascii="Arial" w:hAnsi="Arial"/>
          <w:i/>
          <w:sz w:val="20"/>
        </w:rPr>
        <w:t>Roles</w:t>
      </w:r>
      <w:r w:rsidRPr="008200C8">
        <w:rPr>
          <w:rFonts w:ascii="Arial" w:hAnsi="Arial"/>
          <w:sz w:val="20"/>
        </w:rPr>
        <w:t>: POI, (master) terminal manager.</w:t>
      </w:r>
    </w:p>
    <w:p w:rsidR="00F66569" w:rsidRPr="008B3BC4" w:rsidRDefault="00F66569" w:rsidP="00F66569">
      <w:pPr>
        <w:jc w:val="both"/>
        <w:rPr>
          <w:sz w:val="20"/>
        </w:rPr>
      </w:pPr>
    </w:p>
    <w:p w:rsidR="00F66569" w:rsidRDefault="00F66569">
      <w:pPr>
        <w:spacing w:before="0"/>
        <w:rPr>
          <w:sz w:val="20"/>
        </w:rPr>
      </w:pPr>
      <w:bookmarkStart w:id="29" w:name="_Toc351379259"/>
      <w:bookmarkStart w:id="30" w:name="_Toc351379390"/>
      <w:bookmarkStart w:id="31" w:name="_Toc351379501"/>
      <w:bookmarkStart w:id="32" w:name="_Toc351379566"/>
      <w:bookmarkStart w:id="33" w:name="_Toc351379852"/>
      <w:bookmarkEnd w:id="29"/>
      <w:bookmarkEnd w:id="30"/>
      <w:bookmarkEnd w:id="31"/>
      <w:bookmarkEnd w:id="32"/>
      <w:bookmarkEnd w:id="33"/>
      <w:r>
        <w:rPr>
          <w:sz w:val="20"/>
        </w:rPr>
        <w:br w:type="page"/>
      </w:r>
    </w:p>
    <w:p w:rsidR="00F66569" w:rsidRPr="008B3BC4" w:rsidRDefault="00F66569" w:rsidP="00F66569">
      <w:pPr>
        <w:jc w:val="both"/>
        <w:rPr>
          <w:sz w:val="20"/>
        </w:rPr>
      </w:pPr>
    </w:p>
    <w:p w:rsidR="00F66569" w:rsidRPr="0079655C" w:rsidRDefault="00F66569" w:rsidP="00F66569">
      <w:pPr>
        <w:pStyle w:val="Heading2"/>
      </w:pPr>
      <w:bookmarkStart w:id="34" w:name="_Toc183937454"/>
      <w:bookmarkStart w:id="35" w:name="_Toc479255049"/>
      <w:bookmarkStart w:id="36" w:name="_Toc65163104"/>
      <w:r w:rsidRPr="0079655C">
        <w:t>BusinessProcess Process Flow</w:t>
      </w:r>
      <w:bookmarkEnd w:id="34"/>
      <w:r w:rsidRPr="0079655C">
        <w:t>s</w:t>
      </w:r>
      <w:bookmarkStart w:id="37" w:name="_Toc351379260"/>
      <w:bookmarkStart w:id="38" w:name="_Toc351379391"/>
      <w:bookmarkStart w:id="39" w:name="_Toc351379502"/>
      <w:bookmarkStart w:id="40" w:name="_Toc351379567"/>
      <w:bookmarkStart w:id="41" w:name="_Toc351379853"/>
      <w:bookmarkEnd w:id="35"/>
      <w:bookmarkEnd w:id="37"/>
      <w:bookmarkEnd w:id="38"/>
      <w:bookmarkEnd w:id="39"/>
      <w:bookmarkEnd w:id="40"/>
      <w:bookmarkEnd w:id="41"/>
      <w:bookmarkEnd w:id="36"/>
    </w:p>
    <w:p w:rsidR="00F66569" w:rsidRPr="008200C8" w:rsidRDefault="00F66569" w:rsidP="00F66569">
      <w:pPr>
        <w:jc w:val="both"/>
        <w:rPr>
          <w:rFonts w:ascii="Arial" w:hAnsi="Arial"/>
          <w:sz w:val="20"/>
          <w:szCs w:val="24"/>
        </w:rPr>
      </w:pPr>
      <w:r w:rsidRPr="0079655C">
        <w:rPr>
          <w:rFonts w:ascii="Arial" w:hAnsi="Arial"/>
          <w:sz w:val="20"/>
          <w:szCs w:val="24"/>
        </w:rPr>
        <w:t xml:space="preserve">The process flows hereafter describe a high level sequence of the </w:t>
      </w:r>
      <w:r w:rsidRPr="0079655C">
        <w:t xml:space="preserve">BusinessProcess </w:t>
      </w:r>
      <w:r w:rsidRPr="0079655C">
        <w:rPr>
          <w:rFonts w:ascii="Arial" w:hAnsi="Arial"/>
          <w:sz w:val="20"/>
          <w:szCs w:val="24"/>
        </w:rPr>
        <w:t>defined in the</w:t>
      </w:r>
      <w:r w:rsidRPr="008200C8">
        <w:rPr>
          <w:rFonts w:ascii="Arial" w:hAnsi="Arial"/>
          <w:sz w:val="20"/>
          <w:szCs w:val="24"/>
        </w:rPr>
        <w:t xml:space="preserve"> previous chapter.</w:t>
      </w:r>
      <w:bookmarkStart w:id="42" w:name="_Toc351379261"/>
      <w:bookmarkStart w:id="43" w:name="_Toc351379392"/>
      <w:bookmarkStart w:id="44" w:name="_Toc351379503"/>
      <w:bookmarkStart w:id="45" w:name="_Toc351379568"/>
      <w:bookmarkStart w:id="46" w:name="_Toc351379854"/>
      <w:bookmarkEnd w:id="42"/>
      <w:bookmarkEnd w:id="43"/>
      <w:bookmarkEnd w:id="44"/>
      <w:bookmarkEnd w:id="45"/>
      <w:bookmarkEnd w:id="46"/>
    </w:p>
    <w:p w:rsidR="00F66569" w:rsidRPr="008200C8" w:rsidRDefault="00F66569" w:rsidP="00F66569">
      <w:pPr>
        <w:jc w:val="center"/>
        <w:rPr>
          <w:rFonts w:ascii="Arial" w:hAnsi="Arial"/>
          <w:noProof/>
          <w:sz w:val="20"/>
          <w:lang w:eastAsia="fr-FR"/>
        </w:rPr>
      </w:pPr>
      <w:r w:rsidRPr="008200C8">
        <w:rPr>
          <w:rFonts w:ascii="Arial" w:hAnsi="Arial"/>
          <w:noProof/>
          <w:sz w:val="20"/>
          <w:lang w:eastAsia="fr-FR"/>
        </w:rPr>
        <w:object w:dxaOrig="5763" w:dyaOrig="8824">
          <v:shape id="_x0000_i1027" type="#_x0000_t75" style="width:240pt;height:368.25pt" o:ole="">
            <v:imagedata r:id="rId30" o:title=""/>
          </v:shape>
          <o:OLEObject Type="Embed" ProgID="Visio.Drawing.11" ShapeID="_x0000_i1027" DrawAspect="Content" ObjectID="_1714547062" r:id="rId31"/>
        </w:object>
      </w:r>
      <w:bookmarkStart w:id="47" w:name="_Toc351379262"/>
      <w:bookmarkStart w:id="48" w:name="_Toc351379393"/>
      <w:bookmarkStart w:id="49" w:name="_Toc351379504"/>
      <w:bookmarkStart w:id="50" w:name="_Toc351379569"/>
      <w:bookmarkStart w:id="51" w:name="_Toc351379855"/>
      <w:bookmarkEnd w:id="47"/>
      <w:bookmarkEnd w:id="48"/>
      <w:bookmarkEnd w:id="49"/>
      <w:bookmarkEnd w:id="50"/>
      <w:bookmarkEnd w:id="51"/>
    </w:p>
    <w:p w:rsidR="00F66569" w:rsidRPr="008200C8" w:rsidRDefault="00F66569" w:rsidP="00F66569">
      <w:pPr>
        <w:rPr>
          <w:rFonts w:ascii="Arial" w:hAnsi="Arial"/>
          <w:sz w:val="20"/>
        </w:rPr>
      </w:pPr>
      <w:bookmarkStart w:id="52" w:name="_Toc351379263"/>
      <w:bookmarkStart w:id="53" w:name="_Toc351379394"/>
      <w:bookmarkStart w:id="54" w:name="_Toc351379505"/>
      <w:bookmarkStart w:id="55" w:name="_Toc351379570"/>
      <w:bookmarkStart w:id="56" w:name="_Toc351379856"/>
      <w:bookmarkEnd w:id="52"/>
      <w:bookmarkEnd w:id="53"/>
      <w:bookmarkEnd w:id="54"/>
      <w:bookmarkEnd w:id="55"/>
      <w:bookmarkEnd w:id="56"/>
    </w:p>
    <w:p w:rsidR="00C4428B" w:rsidRPr="00A87A31" w:rsidRDefault="00F66569" w:rsidP="00F66569">
      <w:pPr>
        <w:rPr>
          <w:rFonts w:ascii="Arial" w:hAnsi="Arial" w:cs="Arial"/>
          <w:sz w:val="18"/>
        </w:rPr>
      </w:pPr>
      <w:r w:rsidRPr="00A87A31">
        <w:rPr>
          <w:rFonts w:ascii="Arial" w:hAnsi="Arial" w:cs="Arial"/>
          <w:sz w:val="18"/>
        </w:rPr>
        <w:t xml:space="preserve"> </w:t>
      </w:r>
    </w:p>
    <w:p w:rsidR="00CC36FE" w:rsidRPr="00A87A31" w:rsidRDefault="00AF09A2" w:rsidP="00CC36FE">
      <w:pPr>
        <w:jc w:val="both"/>
        <w:rPr>
          <w:rFonts w:ascii="Arial" w:hAnsi="Arial" w:cs="Arial"/>
          <w:sz w:val="18"/>
        </w:rPr>
      </w:pPr>
      <w:r w:rsidRPr="00A87A31">
        <w:rPr>
          <w:rFonts w:ascii="Arial" w:hAnsi="Arial" w:cs="Arial"/>
          <w:sz w:val="18"/>
        </w:rPr>
        <w:br w:type="page"/>
      </w:r>
    </w:p>
    <w:p w:rsidR="00792E75" w:rsidRPr="006B1B55" w:rsidRDefault="00CD105E" w:rsidP="0033542B">
      <w:pPr>
        <w:pStyle w:val="Heading1"/>
      </w:pPr>
      <w:bookmarkStart w:id="57" w:name="_Toc65163105"/>
      <w:r w:rsidRPr="006B1B55">
        <w:lastRenderedPageBreak/>
        <w:t xml:space="preserve">Description of </w:t>
      </w:r>
      <w:r w:rsidR="00DC12C7" w:rsidRPr="006B1B55">
        <w:t>Business</w:t>
      </w:r>
      <w:r w:rsidRPr="006B1B55">
        <w:t>A</w:t>
      </w:r>
      <w:r w:rsidR="00792E75" w:rsidRPr="006B1B55">
        <w:t>ctivities</w:t>
      </w:r>
      <w:bookmarkEnd w:id="57"/>
    </w:p>
    <w:p w:rsidR="005B2E5D" w:rsidRPr="006B1B55" w:rsidRDefault="005B2E5D" w:rsidP="005B2E5D">
      <w:pPr>
        <w:spacing w:before="0"/>
        <w:jc w:val="both"/>
        <w:rPr>
          <w:rFonts w:ascii="Arial" w:hAnsi="Arial" w:cs="Arial"/>
          <w:sz w:val="18"/>
        </w:rPr>
      </w:pPr>
      <w:r w:rsidRPr="006B1B55">
        <w:rPr>
          <w:rFonts w:ascii="Arial" w:hAnsi="Arial" w:cs="Arial"/>
          <w:sz w:val="18"/>
        </w:rPr>
        <w:t xml:space="preserve">This </w:t>
      </w:r>
      <w:r w:rsidR="00630324" w:rsidRPr="006B1B55">
        <w:rPr>
          <w:rFonts w:ascii="Arial" w:hAnsi="Arial" w:cs="Arial"/>
          <w:sz w:val="18"/>
        </w:rPr>
        <w:t>section presents the different BusinessA</w:t>
      </w:r>
      <w:r w:rsidRPr="006B1B55">
        <w:rPr>
          <w:rFonts w:ascii="Arial" w:hAnsi="Arial" w:cs="Arial"/>
          <w:sz w:val="18"/>
        </w:rPr>
        <w:t>ctivities</w:t>
      </w:r>
      <w:r w:rsidR="004736BD" w:rsidRPr="006B1B55">
        <w:rPr>
          <w:rFonts w:ascii="Arial" w:hAnsi="Arial" w:cs="Arial"/>
          <w:sz w:val="18"/>
        </w:rPr>
        <w:t xml:space="preserve"> within each Business</w:t>
      </w:r>
      <w:r w:rsidRPr="006B1B55">
        <w:rPr>
          <w:rFonts w:ascii="Arial" w:hAnsi="Arial" w:cs="Arial"/>
          <w:sz w:val="18"/>
        </w:rPr>
        <w:t xml:space="preserve">Process. </w:t>
      </w:r>
      <w:r w:rsidR="00630324" w:rsidRPr="006B1B55">
        <w:rPr>
          <w:rFonts w:ascii="Arial" w:hAnsi="Arial" w:cs="Arial"/>
          <w:sz w:val="18"/>
        </w:rPr>
        <w:t>Business</w:t>
      </w:r>
      <w:r w:rsidRPr="006B1B55">
        <w:rPr>
          <w:rFonts w:ascii="Arial" w:hAnsi="Arial" w:cs="Arial"/>
          <w:sz w:val="18"/>
        </w:rPr>
        <w:t>Activities of a process are described in swim lane diagrams and are referred in this document as activity diagrams.</w:t>
      </w:r>
    </w:p>
    <w:p w:rsidR="005B2E5D" w:rsidRPr="006B1B55" w:rsidRDefault="005B2E5D" w:rsidP="005B2E5D">
      <w:pPr>
        <w:spacing w:before="0"/>
        <w:jc w:val="both"/>
        <w:rPr>
          <w:rFonts w:ascii="Arial" w:hAnsi="Arial" w:cs="Arial"/>
          <w:sz w:val="18"/>
        </w:rPr>
      </w:pPr>
      <w:r w:rsidRPr="006B1B55">
        <w:rPr>
          <w:rFonts w:ascii="Arial" w:hAnsi="Arial" w:cs="Arial"/>
          <w:sz w:val="18"/>
        </w:rPr>
        <w:t>The development of an activity diagram is part of the ISO 20022 modelling process and allows capturing the requirements.</w:t>
      </w:r>
    </w:p>
    <w:p w:rsidR="005B2E5D" w:rsidRPr="006B1B55" w:rsidRDefault="005B2E5D" w:rsidP="005B2E5D">
      <w:pPr>
        <w:spacing w:before="0"/>
        <w:jc w:val="both"/>
        <w:rPr>
          <w:rFonts w:ascii="Arial" w:hAnsi="Arial" w:cs="Arial"/>
          <w:sz w:val="18"/>
        </w:rPr>
      </w:pPr>
      <w:r w:rsidRPr="006B1B55">
        <w:rPr>
          <w:rFonts w:ascii="Arial" w:hAnsi="Arial" w:cs="Arial"/>
          <w:sz w:val="18"/>
        </w:rPr>
        <w:t xml:space="preserve">The activity diagram provides a zoom-in on the </w:t>
      </w:r>
      <w:r w:rsidR="00630324" w:rsidRPr="006B1B55">
        <w:rPr>
          <w:rFonts w:ascii="Arial" w:hAnsi="Arial" w:cs="Arial"/>
          <w:sz w:val="18"/>
        </w:rPr>
        <w:t>BusinessA</w:t>
      </w:r>
      <w:r w:rsidRPr="006B1B55">
        <w:rPr>
          <w:rFonts w:ascii="Arial" w:hAnsi="Arial" w:cs="Arial"/>
          <w:sz w:val="18"/>
        </w:rPr>
        <w:t xml:space="preserve">ctivities taking place during each of the </w:t>
      </w:r>
      <w:r w:rsidR="00630324" w:rsidRPr="006B1B55">
        <w:rPr>
          <w:rFonts w:ascii="Arial" w:hAnsi="Arial" w:cs="Arial"/>
          <w:sz w:val="18"/>
        </w:rPr>
        <w:t xml:space="preserve">BusinessProcesses described in Section </w:t>
      </w:r>
      <w:r w:rsidR="00FF6984" w:rsidRPr="006B1B55">
        <w:rPr>
          <w:rFonts w:ascii="Arial" w:hAnsi="Arial" w:cs="Arial"/>
          <w:sz w:val="18"/>
        </w:rPr>
        <w:fldChar w:fldCharType="begin"/>
      </w:r>
      <w:r w:rsidR="00FF6984" w:rsidRPr="006B1B55">
        <w:rPr>
          <w:rFonts w:ascii="Arial" w:hAnsi="Arial" w:cs="Arial"/>
          <w:sz w:val="18"/>
        </w:rPr>
        <w:instrText xml:space="preserve"> REF _Ref373494120 \r \h </w:instrText>
      </w:r>
      <w:r w:rsidR="006B1B55" w:rsidRPr="006B1B55">
        <w:rPr>
          <w:rFonts w:ascii="Arial" w:hAnsi="Arial" w:cs="Arial"/>
          <w:sz w:val="18"/>
        </w:rPr>
        <w:instrText xml:space="preserve"> \* MERGEFORMAT </w:instrText>
      </w:r>
      <w:r w:rsidR="00FF6984" w:rsidRPr="006B1B55">
        <w:rPr>
          <w:rFonts w:ascii="Arial" w:hAnsi="Arial" w:cs="Arial"/>
          <w:sz w:val="18"/>
        </w:rPr>
      </w:r>
      <w:r w:rsidR="00FF6984" w:rsidRPr="006B1B55">
        <w:rPr>
          <w:rFonts w:ascii="Arial" w:hAnsi="Arial" w:cs="Arial"/>
          <w:sz w:val="18"/>
        </w:rPr>
        <w:fldChar w:fldCharType="separate"/>
      </w:r>
      <w:r w:rsidR="00FF6984" w:rsidRPr="006B1B55">
        <w:rPr>
          <w:rFonts w:ascii="Arial" w:hAnsi="Arial" w:cs="Arial"/>
          <w:sz w:val="18"/>
        </w:rPr>
        <w:t>4</w:t>
      </w:r>
      <w:r w:rsidR="00FF6984" w:rsidRPr="006B1B55">
        <w:rPr>
          <w:rFonts w:ascii="Arial" w:hAnsi="Arial" w:cs="Arial"/>
          <w:sz w:val="18"/>
        </w:rPr>
        <w:fldChar w:fldCharType="end"/>
      </w:r>
      <w:r w:rsidRPr="006B1B55">
        <w:rPr>
          <w:rFonts w:ascii="Arial" w:hAnsi="Arial" w:cs="Arial"/>
          <w:sz w:val="18"/>
        </w:rPr>
        <w:t xml:space="preserve">. It also shows the </w:t>
      </w:r>
      <w:r w:rsidR="00630324" w:rsidRPr="006B1B55">
        <w:rPr>
          <w:rFonts w:ascii="Arial" w:hAnsi="Arial" w:cs="Arial"/>
          <w:sz w:val="18"/>
        </w:rPr>
        <w:t>BusinessA</w:t>
      </w:r>
      <w:r w:rsidRPr="006B1B55">
        <w:rPr>
          <w:rFonts w:ascii="Arial" w:hAnsi="Arial" w:cs="Arial"/>
          <w:sz w:val="18"/>
        </w:rPr>
        <w:t xml:space="preserve">ctivities that are triggered when another </w:t>
      </w:r>
      <w:r w:rsidR="00630324" w:rsidRPr="006B1B55">
        <w:rPr>
          <w:rFonts w:ascii="Arial" w:hAnsi="Arial" w:cs="Arial"/>
          <w:sz w:val="18"/>
        </w:rPr>
        <w:t>BusinessA</w:t>
      </w:r>
      <w:r w:rsidR="00FF6984" w:rsidRPr="006B1B55">
        <w:rPr>
          <w:rFonts w:ascii="Arial" w:hAnsi="Arial" w:cs="Arial"/>
          <w:sz w:val="18"/>
        </w:rPr>
        <w:t>c</w:t>
      </w:r>
      <w:r w:rsidRPr="006B1B55">
        <w:rPr>
          <w:rFonts w:ascii="Arial" w:hAnsi="Arial" w:cs="Arial"/>
          <w:sz w:val="18"/>
        </w:rPr>
        <w:t>tivity has a negative result.</w:t>
      </w:r>
    </w:p>
    <w:p w:rsidR="005B2E5D" w:rsidRPr="006B1B55" w:rsidRDefault="005B2E5D" w:rsidP="005B2E5D">
      <w:pPr>
        <w:spacing w:before="0"/>
        <w:jc w:val="both"/>
        <w:rPr>
          <w:rFonts w:ascii="Arial" w:hAnsi="Arial" w:cs="Arial"/>
          <w:sz w:val="18"/>
        </w:rPr>
      </w:pPr>
      <w:r w:rsidRPr="006B1B55">
        <w:rPr>
          <w:rFonts w:ascii="Arial" w:hAnsi="Arial" w:cs="Arial"/>
          <w:sz w:val="18"/>
        </w:rPr>
        <w:t>What is the activity diagram about?</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It is a diagram representing the ‘common lifecycle’ of a </w:t>
      </w:r>
      <w:r w:rsidR="00630324" w:rsidRPr="006B1B55">
        <w:rPr>
          <w:rFonts w:ascii="Arial" w:hAnsi="Arial" w:cs="Arial"/>
          <w:sz w:val="18"/>
        </w:rPr>
        <w:t>B</w:t>
      </w:r>
      <w:r w:rsidRPr="006B1B55">
        <w:rPr>
          <w:rFonts w:ascii="Arial" w:hAnsi="Arial" w:cs="Arial"/>
          <w:sz w:val="18"/>
        </w:rPr>
        <w:t>usiness</w:t>
      </w:r>
      <w:r w:rsidR="00630324" w:rsidRPr="006B1B55">
        <w:rPr>
          <w:rFonts w:ascii="Arial" w:hAnsi="Arial" w:cs="Arial"/>
          <w:sz w:val="18"/>
        </w:rPr>
        <w:t>P</w:t>
      </w:r>
      <w:r w:rsidRPr="006B1B55">
        <w:rPr>
          <w:rFonts w:ascii="Arial" w:hAnsi="Arial" w:cs="Arial"/>
          <w:sz w:val="18"/>
        </w:rPr>
        <w:t>rocess</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start point </w:t>
      </w:r>
      <w:r w:rsidRPr="006B1B55">
        <w:rPr>
          <w:rFonts w:ascii="Arial" w:hAnsi="Arial" w:cs="Arial"/>
          <w:sz w:val="18"/>
        </w:rPr>
        <w:sym w:font="Wingdings" w:char="F06C"/>
      </w:r>
      <w:r w:rsidRPr="006B1B55">
        <w:rPr>
          <w:rFonts w:ascii="Arial" w:hAnsi="Arial" w:cs="Arial"/>
          <w:sz w:val="18"/>
        </w:rPr>
        <w:t xml:space="preserve"> shows where the lifecycle of the </w:t>
      </w:r>
      <w:r w:rsidR="00FF6984" w:rsidRPr="006B1B55">
        <w:rPr>
          <w:rFonts w:ascii="Arial" w:hAnsi="Arial" w:cs="Arial"/>
          <w:sz w:val="18"/>
        </w:rPr>
        <w:t>B</w:t>
      </w:r>
      <w:r w:rsidRPr="006B1B55">
        <w:rPr>
          <w:rFonts w:ascii="Arial" w:hAnsi="Arial" w:cs="Arial"/>
          <w:sz w:val="18"/>
        </w:rPr>
        <w:t>usiness</w:t>
      </w:r>
      <w:r w:rsidR="00FF6984" w:rsidRPr="006B1B55">
        <w:rPr>
          <w:rFonts w:ascii="Arial" w:hAnsi="Arial" w:cs="Arial"/>
          <w:sz w:val="18"/>
        </w:rPr>
        <w:t>P</w:t>
      </w:r>
      <w:r w:rsidRPr="006B1B55">
        <w:rPr>
          <w:rFonts w:ascii="Arial" w:hAnsi="Arial" w:cs="Arial"/>
          <w:sz w:val="18"/>
        </w:rPr>
        <w:t xml:space="preserve">rocess commences and the end points show </w:t>
      </w:r>
      <w:r w:rsidRPr="006B1B55">
        <w:rPr>
          <w:rFonts w:ascii="Arial" w:hAnsi="Arial" w:cs="Arial"/>
          <w:noProof/>
          <w:sz w:val="18"/>
          <w:lang w:eastAsia="en-GB"/>
        </w:rPr>
        <w:drawing>
          <wp:inline distT="0" distB="0" distL="0" distR="0" wp14:anchorId="3D6FF6FA" wp14:editId="0B62A705">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3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6B1B55">
        <w:rPr>
          <w:rFonts w:ascii="Arial" w:hAnsi="Arial" w:cs="Arial"/>
          <w:sz w:val="18"/>
        </w:rPr>
        <w:t xml:space="preserve"> where the lifecycle may possibly end</w:t>
      </w:r>
    </w:p>
    <w:p w:rsidR="005B2E5D" w:rsidRPr="006B1B55" w:rsidRDefault="00113646" w:rsidP="005B2E5D">
      <w:pPr>
        <w:numPr>
          <w:ilvl w:val="0"/>
          <w:numId w:val="6"/>
        </w:numPr>
        <w:jc w:val="both"/>
        <w:rPr>
          <w:rFonts w:ascii="Arial" w:hAnsi="Arial" w:cs="Arial"/>
          <w:sz w:val="18"/>
        </w:rPr>
      </w:pPr>
      <w:r w:rsidRPr="006B1B55">
        <w:rPr>
          <w:rFonts w:ascii="Arial" w:hAnsi="Arial" w:cs="Arial"/>
          <w:noProof/>
          <w:sz w:val="18"/>
          <w:lang w:eastAsia="en-GB"/>
        </w:rPr>
        <mc:AlternateContent>
          <mc:Choice Requires="wps">
            <w:drawing>
              <wp:anchor distT="0" distB="0" distL="114300" distR="114300" simplePos="0" relativeHeight="251659264" behindDoc="0" locked="0" layoutInCell="1" allowOverlap="1" wp14:anchorId="62AE2841" wp14:editId="4E4B43B8">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47B9CD9"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6B1B55">
        <w:rPr>
          <w:rFonts w:ascii="Arial" w:hAnsi="Arial" w:cs="Arial"/>
          <w:sz w:val="18"/>
        </w:rPr>
        <w:t>A lozenge</w:t>
      </w:r>
      <w:r w:rsidR="005B2E5D" w:rsidRPr="006B1B55">
        <w:rPr>
          <w:rFonts w:ascii="Arial" w:hAnsi="Arial" w:cs="Arial"/>
          <w:noProof/>
          <w:sz w:val="22"/>
          <w:lang w:eastAsia="en-GB"/>
        </w:rPr>
        <w:t xml:space="preserve">      </w:t>
      </w:r>
      <w:r w:rsidR="005B2E5D" w:rsidRPr="006B1B55">
        <w:rPr>
          <w:rFonts w:ascii="Arial" w:hAnsi="Arial" w:cs="Arial"/>
          <w:sz w:val="18"/>
        </w:rPr>
        <w:t>means that a choice between several actions can be made</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bar </w:t>
      </w:r>
      <w:r w:rsidRPr="006B1B55">
        <w:rPr>
          <w:rFonts w:ascii="Arial" w:hAnsi="Arial" w:cs="Arial"/>
          <w:noProof/>
          <w:sz w:val="22"/>
          <w:lang w:eastAsia="en-GB"/>
        </w:rPr>
        <w:drawing>
          <wp:inline distT="0" distB="0" distL="0" distR="0" wp14:anchorId="3871B838" wp14:editId="7DB51608">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6B1B55">
        <w:rPr>
          <w:rFonts w:ascii="Arial" w:hAnsi="Arial" w:cs="Arial"/>
          <w:sz w:val="18"/>
        </w:rPr>
        <w:t>means that several actions are initiated in parallel</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The flow of activities between the involved </w:t>
      </w:r>
      <w:r w:rsidR="00630324" w:rsidRPr="006B1B55">
        <w:rPr>
          <w:rFonts w:ascii="Arial" w:hAnsi="Arial" w:cs="Arial"/>
          <w:sz w:val="18"/>
        </w:rPr>
        <w:t>Participants</w:t>
      </w:r>
      <w:r w:rsidRPr="006B1B55">
        <w:rPr>
          <w:rFonts w:ascii="Arial" w:hAnsi="Arial" w:cs="Arial"/>
          <w:sz w:val="18"/>
        </w:rPr>
        <w:t xml:space="preserve"> (parties)</w:t>
      </w:r>
    </w:p>
    <w:p w:rsidR="005B2E5D" w:rsidRPr="006B1B55" w:rsidRDefault="00116790" w:rsidP="005B2E5D">
      <w:pPr>
        <w:numPr>
          <w:ilvl w:val="0"/>
          <w:numId w:val="6"/>
        </w:numPr>
        <w:jc w:val="both"/>
        <w:rPr>
          <w:rFonts w:ascii="Arial" w:hAnsi="Arial" w:cs="Arial"/>
          <w:sz w:val="18"/>
        </w:rPr>
      </w:pPr>
      <w:r w:rsidRPr="006B1B55">
        <w:rPr>
          <w:rFonts w:ascii="Arial" w:hAnsi="Arial" w:cs="Arial"/>
          <w:sz w:val="18"/>
        </w:rPr>
        <w:t>Business</w:t>
      </w:r>
      <w:r w:rsidR="005B2E5D" w:rsidRPr="006B1B55">
        <w:rPr>
          <w:rFonts w:ascii="Arial" w:hAnsi="Arial" w:cs="Arial"/>
          <w:sz w:val="18"/>
        </w:rPr>
        <w:t>Activities may result in different actions, that is, information is conveyed from one party to another party.</w:t>
      </w:r>
    </w:p>
    <w:p w:rsidR="005B2E5D" w:rsidRPr="006B1B55" w:rsidRDefault="005B2E5D" w:rsidP="005B2E5D">
      <w:pPr>
        <w:jc w:val="both"/>
        <w:rPr>
          <w:rFonts w:ascii="Arial" w:hAnsi="Arial" w:cs="Arial"/>
          <w:sz w:val="18"/>
        </w:rPr>
      </w:pPr>
      <w:r w:rsidRPr="006B1B55">
        <w:rPr>
          <w:rFonts w:ascii="Arial" w:hAnsi="Arial" w:cs="Arial"/>
          <w:sz w:val="18"/>
        </w:rPr>
        <w:t>Both in</w:t>
      </w:r>
      <w:r w:rsidR="00FF6984" w:rsidRPr="006B1B55">
        <w:rPr>
          <w:rFonts w:ascii="Arial" w:hAnsi="Arial" w:cs="Arial"/>
          <w:sz w:val="18"/>
        </w:rPr>
        <w:t>-</w:t>
      </w:r>
      <w:r w:rsidRPr="006B1B55">
        <w:rPr>
          <w:rFonts w:ascii="Arial" w:hAnsi="Arial" w:cs="Arial"/>
          <w:sz w:val="18"/>
        </w:rPr>
        <w:t>scope and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are included, with a different level of details. There are no information requirements for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except that they should be clearly identified in the diagram.</w:t>
      </w:r>
    </w:p>
    <w:p w:rsidR="005B2E5D" w:rsidRPr="006B1B55" w:rsidRDefault="005B2E5D" w:rsidP="005B2E5D">
      <w:pPr>
        <w:jc w:val="both"/>
        <w:rPr>
          <w:rFonts w:ascii="Arial" w:hAnsi="Arial" w:cs="Arial"/>
          <w:sz w:val="18"/>
        </w:rPr>
      </w:pPr>
      <w:r w:rsidRPr="006B1B55">
        <w:rPr>
          <w:rFonts w:ascii="Arial" w:hAnsi="Arial" w:cs="Arial"/>
          <w:sz w:val="18"/>
        </w:rPr>
        <w:t>Activity diagrams are always accompan</w:t>
      </w:r>
      <w:r w:rsidR="004736BD" w:rsidRPr="006B1B55">
        <w:rPr>
          <w:rFonts w:ascii="Arial" w:hAnsi="Arial" w:cs="Arial"/>
          <w:sz w:val="18"/>
        </w:rPr>
        <w:t>ied with a text describing the BusinessA</w:t>
      </w:r>
      <w:r w:rsidRPr="006B1B55">
        <w:rPr>
          <w:rFonts w:ascii="Arial" w:hAnsi="Arial" w:cs="Arial"/>
          <w:sz w:val="18"/>
        </w:rPr>
        <w:t>ctivities and their interactions.</w:t>
      </w:r>
    </w:p>
    <w:p w:rsidR="007947D4" w:rsidRPr="006B1B55" w:rsidRDefault="007947D4" w:rsidP="007947D4">
      <w:pPr>
        <w:jc w:val="both"/>
        <w:rPr>
          <w:rFonts w:ascii="Arial" w:hAnsi="Arial" w:cs="Arial"/>
          <w:sz w:val="18"/>
        </w:rPr>
      </w:pPr>
    </w:p>
    <w:p w:rsidR="00F66569" w:rsidRPr="008B3BC4" w:rsidRDefault="00F66569" w:rsidP="00F66569">
      <w:pPr>
        <w:pStyle w:val="Heading2"/>
      </w:pPr>
      <w:bookmarkStart w:id="58" w:name="_Toc183847702"/>
      <w:bookmarkStart w:id="59" w:name="_Toc479255051"/>
      <w:bookmarkStart w:id="60" w:name="_Toc65163106"/>
      <w:r w:rsidRPr="008B3BC4">
        <w:lastRenderedPageBreak/>
        <w:t xml:space="preserve">Generic </w:t>
      </w:r>
      <w:r>
        <w:t>Terminal Management</w:t>
      </w:r>
      <w:r w:rsidRPr="008B3BC4">
        <w:t xml:space="preserve"> Process</w:t>
      </w:r>
      <w:bookmarkEnd w:id="58"/>
      <w:bookmarkEnd w:id="59"/>
      <w:bookmarkEnd w:id="60"/>
    </w:p>
    <w:p w:rsidR="00F66569" w:rsidRPr="008200C8" w:rsidRDefault="00F66569" w:rsidP="00F66569">
      <w:pPr>
        <w:jc w:val="center"/>
        <w:rPr>
          <w:rFonts w:ascii="Arial" w:hAnsi="Arial"/>
          <w:noProof/>
          <w:sz w:val="20"/>
          <w:lang w:eastAsia="fr-FR"/>
        </w:rPr>
      </w:pPr>
      <w:r w:rsidRPr="008200C8">
        <w:rPr>
          <w:rFonts w:ascii="Arial" w:hAnsi="Arial"/>
          <w:noProof/>
          <w:sz w:val="20"/>
          <w:lang w:eastAsia="fr-FR"/>
        </w:rPr>
        <w:object w:dxaOrig="9164" w:dyaOrig="15401">
          <v:shape id="_x0000_i1028" type="#_x0000_t75" style="width:381pt;height:642pt" o:ole="">
            <v:imagedata r:id="rId34" o:title=""/>
          </v:shape>
          <o:OLEObject Type="Embed" ProgID="Visio.Drawing.11" ShapeID="_x0000_i1028" DrawAspect="Content" ObjectID="_1714547063" r:id="rId35"/>
        </w:object>
      </w:r>
    </w:p>
    <w:p w:rsidR="00F66569" w:rsidRPr="009F572B" w:rsidRDefault="00F66569" w:rsidP="00F66569">
      <w:pPr>
        <w:jc w:val="both"/>
        <w:rPr>
          <w:sz w:val="20"/>
        </w:rPr>
      </w:pPr>
      <w:r w:rsidRPr="008B3BC4">
        <w:rPr>
          <w:sz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1E0" w:firstRow="1" w:lastRow="1" w:firstColumn="1" w:lastColumn="1" w:noHBand="0" w:noVBand="0"/>
      </w:tblPr>
      <w:tblGrid>
        <w:gridCol w:w="6771"/>
        <w:gridCol w:w="2283"/>
      </w:tblGrid>
      <w:tr w:rsidR="00F66569" w:rsidRPr="0079655C" w:rsidTr="006B1EC5">
        <w:tc>
          <w:tcPr>
            <w:tcW w:w="9054" w:type="dxa"/>
            <w:gridSpan w:val="2"/>
            <w:shd w:val="clear" w:color="auto" w:fill="99CCFF"/>
          </w:tcPr>
          <w:p w:rsidR="00F66569" w:rsidRPr="0079655C" w:rsidRDefault="00F66569" w:rsidP="006B1EC5">
            <w:pPr>
              <w:spacing w:after="40"/>
              <w:jc w:val="center"/>
              <w:rPr>
                <w:rFonts w:ascii="Arial" w:hAnsi="Arial"/>
                <w:b/>
                <w:bCs/>
                <w:sz w:val="20"/>
                <w:szCs w:val="24"/>
              </w:rPr>
            </w:pPr>
            <w:r w:rsidRPr="0079655C">
              <w:rPr>
                <w:rFonts w:ascii="Arial" w:hAnsi="Arial"/>
                <w:b/>
                <w:bCs/>
                <w:sz w:val="20"/>
                <w:szCs w:val="24"/>
              </w:rPr>
              <w:lastRenderedPageBreak/>
              <w:t>Descriptions of the BusinessActivities</w:t>
            </w:r>
          </w:p>
        </w:tc>
      </w:tr>
      <w:tr w:rsidR="00F66569" w:rsidRPr="008200C8" w:rsidTr="006B1EC5">
        <w:tc>
          <w:tcPr>
            <w:tcW w:w="6771" w:type="dxa"/>
            <w:shd w:val="clear" w:color="auto" w:fill="99CCFF"/>
          </w:tcPr>
          <w:p w:rsidR="00F66569" w:rsidRPr="008200C8" w:rsidRDefault="00F66569" w:rsidP="006B1EC5">
            <w:pPr>
              <w:spacing w:after="40"/>
              <w:jc w:val="both"/>
              <w:rPr>
                <w:rFonts w:ascii="Arial" w:hAnsi="Arial"/>
                <w:b/>
                <w:bCs/>
                <w:sz w:val="20"/>
                <w:szCs w:val="24"/>
              </w:rPr>
            </w:pPr>
          </w:p>
        </w:tc>
        <w:tc>
          <w:tcPr>
            <w:tcW w:w="2283" w:type="dxa"/>
            <w:shd w:val="clear" w:color="auto" w:fill="99CCFF"/>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Initiator</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sz w:val="20"/>
                <w:szCs w:val="24"/>
              </w:rPr>
            </w:pPr>
            <w:r w:rsidRPr="008200C8">
              <w:rPr>
                <w:rFonts w:ascii="Arial" w:hAnsi="Arial"/>
                <w:b/>
                <w:bCs/>
                <w:sz w:val="20"/>
                <w:szCs w:val="24"/>
                <w:u w:val="single"/>
              </w:rPr>
              <w:t>Prepare status</w:t>
            </w:r>
            <w:r w:rsidRPr="008200C8">
              <w:rPr>
                <w:rFonts w:ascii="Arial" w:hAnsi="Arial"/>
                <w:sz w:val="20"/>
                <w:szCs w:val="24"/>
                <w:u w:val="single"/>
              </w:rPr>
              <w:t>:</w:t>
            </w:r>
            <w:r w:rsidRPr="008200C8">
              <w:rPr>
                <w:rFonts w:ascii="Arial" w:hAnsi="Arial"/>
                <w:sz w:val="20"/>
                <w:szCs w:val="24"/>
              </w:rPr>
              <w:t xml:space="preserve"> The POI prepares the information to send a StatusReport message, which includes: </w:t>
            </w:r>
          </w:p>
          <w:p w:rsidR="00F66569" w:rsidRPr="008200C8" w:rsidRDefault="00F66569" w:rsidP="00695866">
            <w:pPr>
              <w:numPr>
                <w:ilvl w:val="0"/>
                <w:numId w:val="12"/>
              </w:numPr>
              <w:spacing w:before="40" w:after="40"/>
              <w:jc w:val="both"/>
              <w:rPr>
                <w:rFonts w:ascii="Arial" w:hAnsi="Arial"/>
                <w:sz w:val="20"/>
                <w:szCs w:val="24"/>
              </w:rPr>
            </w:pPr>
            <w:r w:rsidRPr="008200C8">
              <w:rPr>
                <w:rFonts w:ascii="Arial" w:hAnsi="Arial"/>
                <w:sz w:val="20"/>
                <w:szCs w:val="24"/>
              </w:rPr>
              <w:t>the status of each component,</w:t>
            </w:r>
          </w:p>
          <w:p w:rsidR="00F66569" w:rsidRPr="008200C8" w:rsidRDefault="00F66569" w:rsidP="00695866">
            <w:pPr>
              <w:numPr>
                <w:ilvl w:val="0"/>
                <w:numId w:val="12"/>
              </w:numPr>
              <w:spacing w:before="40" w:after="40"/>
              <w:jc w:val="both"/>
              <w:rPr>
                <w:rFonts w:ascii="Arial" w:hAnsi="Arial"/>
                <w:sz w:val="20"/>
                <w:szCs w:val="24"/>
              </w:rPr>
            </w:pPr>
            <w:r w:rsidRPr="008200C8">
              <w:rPr>
                <w:rFonts w:ascii="Arial" w:hAnsi="Arial"/>
                <w:sz w:val="20"/>
                <w:szCs w:val="24"/>
              </w:rPr>
              <w:t>the events and errors occurred in the system,</w:t>
            </w:r>
          </w:p>
          <w:p w:rsidR="00F66569" w:rsidRPr="008200C8" w:rsidRDefault="00F66569" w:rsidP="00695866">
            <w:pPr>
              <w:numPr>
                <w:ilvl w:val="0"/>
                <w:numId w:val="12"/>
              </w:numPr>
              <w:spacing w:before="40" w:after="40"/>
              <w:jc w:val="both"/>
              <w:rPr>
                <w:rFonts w:ascii="Arial" w:hAnsi="Arial"/>
                <w:sz w:val="20"/>
                <w:szCs w:val="24"/>
              </w:rPr>
            </w:pPr>
            <w:r w:rsidRPr="008200C8">
              <w:rPr>
                <w:rFonts w:ascii="Arial" w:hAnsi="Arial"/>
                <w:sz w:val="20"/>
                <w:szCs w:val="24"/>
              </w:rPr>
              <w:t>the identification of the data set requested in return, if any.</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POI</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sz w:val="20"/>
                <w:szCs w:val="24"/>
              </w:rPr>
            </w:pPr>
            <w:r w:rsidRPr="008200C8">
              <w:rPr>
                <w:rFonts w:ascii="Arial" w:hAnsi="Arial"/>
                <w:b/>
                <w:bCs/>
                <w:sz w:val="20"/>
                <w:szCs w:val="24"/>
                <w:u w:val="single"/>
              </w:rPr>
              <w:t>Contact Maintenance</w:t>
            </w:r>
            <w:r w:rsidRPr="008200C8">
              <w:rPr>
                <w:rFonts w:ascii="Arial" w:hAnsi="Arial"/>
                <w:sz w:val="20"/>
                <w:szCs w:val="24"/>
                <w:u w:val="single"/>
              </w:rPr>
              <w:t>:</w:t>
            </w:r>
            <w:r w:rsidRPr="008200C8">
              <w:rPr>
                <w:rFonts w:ascii="Arial" w:hAnsi="Arial"/>
                <w:sz w:val="20"/>
                <w:szCs w:val="24"/>
              </w:rPr>
              <w:t xml:space="preserve"> A session with the terminal manager is opened with the information provided by:</w:t>
            </w:r>
          </w:p>
          <w:p w:rsidR="00F66569" w:rsidRPr="008200C8" w:rsidRDefault="00F66569" w:rsidP="00695866">
            <w:pPr>
              <w:numPr>
                <w:ilvl w:val="0"/>
                <w:numId w:val="11"/>
              </w:numPr>
              <w:spacing w:before="40" w:after="40"/>
              <w:jc w:val="both"/>
              <w:rPr>
                <w:rFonts w:ascii="Arial" w:hAnsi="Arial"/>
                <w:sz w:val="20"/>
                <w:szCs w:val="24"/>
              </w:rPr>
            </w:pPr>
            <w:r w:rsidRPr="008200C8">
              <w:rPr>
                <w:rFonts w:ascii="Arial" w:hAnsi="Arial"/>
                <w:sz w:val="20"/>
                <w:szCs w:val="24"/>
              </w:rPr>
              <w:t>the maintenance action, or</w:t>
            </w:r>
          </w:p>
          <w:p w:rsidR="00F66569" w:rsidRPr="008200C8" w:rsidRDefault="00F66569" w:rsidP="00695866">
            <w:pPr>
              <w:numPr>
                <w:ilvl w:val="0"/>
                <w:numId w:val="11"/>
              </w:numPr>
              <w:spacing w:before="40" w:after="40"/>
              <w:jc w:val="both"/>
              <w:rPr>
                <w:rFonts w:ascii="Arial" w:hAnsi="Arial"/>
                <w:sz w:val="20"/>
                <w:szCs w:val="24"/>
              </w:rPr>
            </w:pPr>
            <w:r w:rsidRPr="008200C8">
              <w:rPr>
                <w:rFonts w:ascii="Arial" w:hAnsi="Arial"/>
                <w:sz w:val="20"/>
                <w:szCs w:val="24"/>
              </w:rPr>
              <w:t xml:space="preserve">the response to a card payment message (caaa), or </w:t>
            </w:r>
          </w:p>
          <w:p w:rsidR="00F66569" w:rsidRPr="008200C8" w:rsidRDefault="00F66569" w:rsidP="00695866">
            <w:pPr>
              <w:numPr>
                <w:ilvl w:val="0"/>
                <w:numId w:val="11"/>
              </w:numPr>
              <w:spacing w:before="40" w:after="40"/>
              <w:jc w:val="both"/>
              <w:rPr>
                <w:rFonts w:ascii="Arial" w:hAnsi="Arial"/>
                <w:sz w:val="20"/>
                <w:szCs w:val="24"/>
              </w:rPr>
            </w:pPr>
            <w:r w:rsidRPr="008200C8">
              <w:rPr>
                <w:rFonts w:ascii="Arial" w:hAnsi="Arial"/>
                <w:sz w:val="20"/>
                <w:szCs w:val="24"/>
              </w:rPr>
              <w:t>the operator requesting the contact to the maintenance.</w:t>
            </w:r>
          </w:p>
        </w:tc>
        <w:tc>
          <w:tcPr>
            <w:tcW w:w="2283" w:type="dxa"/>
            <w:tcBorders>
              <w:left w:val="double" w:sz="4" w:space="0" w:color="auto"/>
            </w:tcBorders>
          </w:tcPr>
          <w:p w:rsidR="00F66569" w:rsidRPr="008200C8" w:rsidRDefault="00F66569" w:rsidP="006B1EC5">
            <w:pPr>
              <w:spacing w:after="40"/>
              <w:jc w:val="center"/>
              <w:rPr>
                <w:rFonts w:ascii="Arial" w:hAnsi="Arial"/>
                <w:sz w:val="20"/>
                <w:szCs w:val="24"/>
              </w:rPr>
            </w:pPr>
            <w:r w:rsidRPr="008200C8">
              <w:rPr>
                <w:rFonts w:ascii="Arial" w:hAnsi="Arial"/>
                <w:b/>
                <w:bCs/>
                <w:sz w:val="20"/>
                <w:szCs w:val="24"/>
              </w:rPr>
              <w:t>POI</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b/>
                <w:bCs/>
                <w:sz w:val="20"/>
                <w:szCs w:val="24"/>
                <w:u w:val="single"/>
              </w:rPr>
            </w:pPr>
            <w:r w:rsidRPr="008200C8">
              <w:rPr>
                <w:rFonts w:ascii="Arial" w:hAnsi="Arial"/>
                <w:b/>
                <w:bCs/>
                <w:sz w:val="20"/>
                <w:szCs w:val="24"/>
                <w:u w:val="single"/>
              </w:rPr>
              <w:t>Identify the maintenance actions</w:t>
            </w:r>
            <w:r w:rsidRPr="008200C8">
              <w:rPr>
                <w:rFonts w:ascii="Arial" w:hAnsi="Arial"/>
                <w:sz w:val="20"/>
                <w:szCs w:val="24"/>
                <w:u w:val="single"/>
              </w:rPr>
              <w:t>:</w:t>
            </w:r>
            <w:r w:rsidRPr="008200C8">
              <w:rPr>
                <w:rFonts w:ascii="Arial" w:hAnsi="Arial"/>
                <w:sz w:val="20"/>
                <w:szCs w:val="24"/>
              </w:rPr>
              <w:t xml:space="preserve"> Depending on the status of the POI and the needs of the terminal manager, no, one or several maintenance operations have to be performed by the POI.</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Terminal Manager</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b/>
                <w:bCs/>
                <w:sz w:val="20"/>
                <w:szCs w:val="24"/>
                <w:u w:val="single"/>
              </w:rPr>
            </w:pPr>
            <w:r w:rsidRPr="008200C8">
              <w:rPr>
                <w:rFonts w:ascii="Arial" w:hAnsi="Arial"/>
                <w:b/>
                <w:bCs/>
                <w:sz w:val="20"/>
                <w:szCs w:val="24"/>
                <w:u w:val="single"/>
              </w:rPr>
              <w:t>Replace the management plan</w:t>
            </w:r>
            <w:r w:rsidRPr="008200C8">
              <w:rPr>
                <w:rFonts w:ascii="Arial" w:hAnsi="Arial"/>
                <w:sz w:val="20"/>
                <w:szCs w:val="24"/>
                <w:u w:val="single"/>
              </w:rPr>
              <w:t>:</w:t>
            </w:r>
            <w:r w:rsidRPr="008200C8">
              <w:rPr>
                <w:rFonts w:ascii="Arial" w:hAnsi="Arial"/>
                <w:sz w:val="20"/>
                <w:szCs w:val="24"/>
              </w:rPr>
              <w:t xml:space="preserve"> If the terminal manager has sent a new management plan, the POI replaces the current one for this terminal manager by the new one.</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POI</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b/>
                <w:bCs/>
                <w:sz w:val="20"/>
                <w:szCs w:val="24"/>
                <w:u w:val="single"/>
              </w:rPr>
            </w:pPr>
            <w:r w:rsidRPr="008200C8">
              <w:rPr>
                <w:rFonts w:ascii="Arial" w:hAnsi="Arial"/>
                <w:b/>
                <w:bCs/>
                <w:sz w:val="20"/>
                <w:szCs w:val="24"/>
                <w:u w:val="single"/>
              </w:rPr>
              <w:t>Perform local action</w:t>
            </w:r>
            <w:r w:rsidRPr="008200C8">
              <w:rPr>
                <w:rFonts w:ascii="Arial" w:hAnsi="Arial"/>
                <w:sz w:val="20"/>
                <w:szCs w:val="24"/>
                <w:u w:val="single"/>
              </w:rPr>
              <w:t>:</w:t>
            </w:r>
            <w:r w:rsidRPr="008200C8">
              <w:rPr>
                <w:rFonts w:ascii="Arial" w:hAnsi="Arial"/>
                <w:sz w:val="20"/>
                <w:szCs w:val="24"/>
              </w:rPr>
              <w:t xml:space="preserve"> The terminal manager perform locally the initiated maintenance operation of the management plan.</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POI</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b/>
                <w:bCs/>
                <w:sz w:val="20"/>
                <w:szCs w:val="24"/>
                <w:u w:val="single"/>
              </w:rPr>
            </w:pPr>
            <w:r w:rsidRPr="008200C8">
              <w:rPr>
                <w:rFonts w:ascii="Arial" w:hAnsi="Arial"/>
                <w:b/>
                <w:bCs/>
                <w:sz w:val="20"/>
                <w:szCs w:val="24"/>
                <w:u w:val="single"/>
              </w:rPr>
              <w:t>Prepare the parameters</w:t>
            </w:r>
            <w:r w:rsidRPr="008200C8">
              <w:rPr>
                <w:rFonts w:ascii="Arial" w:hAnsi="Arial"/>
                <w:sz w:val="20"/>
                <w:szCs w:val="24"/>
                <w:u w:val="single"/>
              </w:rPr>
              <w:t>:</w:t>
            </w:r>
            <w:r w:rsidRPr="008200C8">
              <w:rPr>
                <w:rFonts w:ascii="Arial" w:hAnsi="Arial"/>
                <w:sz w:val="20"/>
                <w:szCs w:val="24"/>
              </w:rPr>
              <w:t xml:space="preserve"> Depending on the status of the POI and the needs of the terminal manager, the terminal manager prepares the requested parameters.</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Terminal Manager</w:t>
            </w:r>
          </w:p>
        </w:tc>
      </w:tr>
      <w:tr w:rsidR="00F66569" w:rsidRPr="008200C8" w:rsidTr="006B1EC5">
        <w:tblPrEx>
          <w:tblBorders>
            <w:insideV w:val="single" w:sz="4" w:space="0" w:color="auto"/>
          </w:tblBorders>
        </w:tblPrEx>
        <w:tc>
          <w:tcPr>
            <w:tcW w:w="6771" w:type="dxa"/>
            <w:tcBorders>
              <w:right w:val="double" w:sz="4" w:space="0" w:color="auto"/>
            </w:tcBorders>
          </w:tcPr>
          <w:p w:rsidR="00F66569" w:rsidRPr="008200C8" w:rsidRDefault="00F66569" w:rsidP="006B1EC5">
            <w:pPr>
              <w:spacing w:after="40"/>
              <w:jc w:val="both"/>
              <w:rPr>
                <w:rFonts w:ascii="Arial" w:hAnsi="Arial"/>
                <w:b/>
                <w:bCs/>
                <w:sz w:val="20"/>
                <w:szCs w:val="24"/>
                <w:u w:val="single"/>
              </w:rPr>
            </w:pPr>
            <w:r w:rsidRPr="008200C8">
              <w:rPr>
                <w:rFonts w:ascii="Arial" w:hAnsi="Arial"/>
                <w:b/>
                <w:bCs/>
                <w:sz w:val="20"/>
                <w:szCs w:val="24"/>
                <w:u w:val="single"/>
              </w:rPr>
              <w:t>Store the parameters</w:t>
            </w:r>
            <w:r w:rsidRPr="008200C8">
              <w:rPr>
                <w:rFonts w:ascii="Arial" w:hAnsi="Arial"/>
                <w:sz w:val="20"/>
                <w:szCs w:val="24"/>
                <w:u w:val="single"/>
              </w:rPr>
              <w:t>:</w:t>
            </w:r>
            <w:r w:rsidRPr="008200C8">
              <w:rPr>
                <w:rFonts w:ascii="Arial" w:hAnsi="Arial"/>
                <w:sz w:val="20"/>
                <w:szCs w:val="24"/>
              </w:rPr>
              <w:t xml:space="preserve"> The POI stores the data set sent by the terminal manager in the </w:t>
            </w:r>
            <w:r w:rsidRPr="008200C8">
              <w:rPr>
                <w:rFonts w:ascii="Arial" w:hAnsi="Arial"/>
                <w:i/>
                <w:sz w:val="20"/>
                <w:szCs w:val="24"/>
              </w:rPr>
              <w:t>AcceptorConfigurationUpdate</w:t>
            </w:r>
            <w:r w:rsidRPr="008200C8">
              <w:rPr>
                <w:rFonts w:ascii="Arial" w:hAnsi="Arial"/>
                <w:sz w:val="20"/>
                <w:szCs w:val="24"/>
              </w:rPr>
              <w:t xml:space="preserve"> message.</w:t>
            </w:r>
          </w:p>
        </w:tc>
        <w:tc>
          <w:tcPr>
            <w:tcW w:w="2283" w:type="dxa"/>
            <w:tcBorders>
              <w:left w:val="double" w:sz="4" w:space="0" w:color="auto"/>
            </w:tcBorders>
          </w:tcPr>
          <w:p w:rsidR="00F66569" w:rsidRPr="008200C8" w:rsidRDefault="00F66569" w:rsidP="006B1EC5">
            <w:pPr>
              <w:spacing w:after="40"/>
              <w:jc w:val="center"/>
              <w:rPr>
                <w:rFonts w:ascii="Arial" w:hAnsi="Arial"/>
                <w:b/>
                <w:bCs/>
                <w:sz w:val="20"/>
                <w:szCs w:val="24"/>
              </w:rPr>
            </w:pPr>
            <w:r w:rsidRPr="008200C8">
              <w:rPr>
                <w:rFonts w:ascii="Arial" w:hAnsi="Arial"/>
                <w:b/>
                <w:bCs/>
                <w:sz w:val="20"/>
                <w:szCs w:val="24"/>
              </w:rPr>
              <w:t>POI</w:t>
            </w:r>
          </w:p>
        </w:tc>
      </w:tr>
    </w:tbl>
    <w:p w:rsidR="00F66569" w:rsidRPr="009F572B" w:rsidRDefault="00F66569" w:rsidP="00F66569">
      <w:pPr>
        <w:jc w:val="both"/>
        <w:rPr>
          <w:sz w:val="20"/>
        </w:rPr>
      </w:pPr>
    </w:p>
    <w:p w:rsidR="00F66569" w:rsidRPr="008B3BC4" w:rsidRDefault="00F66569" w:rsidP="00F66569">
      <w:pPr>
        <w:jc w:val="both"/>
        <w:rPr>
          <w:sz w:val="20"/>
        </w:rPr>
      </w:pPr>
    </w:p>
    <w:p w:rsidR="00C302FA" w:rsidRPr="00C277DE" w:rsidRDefault="00C302FA" w:rsidP="007947D4">
      <w:pPr>
        <w:jc w:val="both"/>
        <w:rPr>
          <w:rFonts w:ascii="Arial" w:hAnsi="Arial" w:cs="Arial"/>
          <w:sz w:val="18"/>
        </w:rPr>
      </w:pPr>
    </w:p>
    <w:p w:rsidR="00721AE7" w:rsidRPr="006B1B55" w:rsidRDefault="00911DFF" w:rsidP="00746347">
      <w:pPr>
        <w:pStyle w:val="Heading1"/>
      </w:pPr>
      <w:bookmarkStart w:id="61" w:name="_Toc65163107"/>
      <w:r w:rsidRPr="006B1B55">
        <w:t>BusinessTransactions</w:t>
      </w:r>
      <w:bookmarkEnd w:id="61"/>
    </w:p>
    <w:p w:rsidR="005B2E5D" w:rsidRPr="006B1B55" w:rsidRDefault="005B2E5D" w:rsidP="005B2E5D">
      <w:pPr>
        <w:jc w:val="both"/>
        <w:rPr>
          <w:rFonts w:ascii="Arial" w:hAnsi="Arial" w:cs="Arial"/>
          <w:sz w:val="18"/>
        </w:rPr>
      </w:pPr>
      <w:bookmarkStart w:id="62" w:name="_Toc447529651"/>
      <w:bookmarkStart w:id="63" w:name="_Toc447530826"/>
      <w:bookmarkStart w:id="64" w:name="_Toc447531267"/>
      <w:bookmarkStart w:id="65" w:name="_Toc449841187"/>
      <w:bookmarkStart w:id="66" w:name="_Toc449841430"/>
      <w:bookmarkStart w:id="67" w:name="_Toc450819670"/>
      <w:bookmarkStart w:id="68" w:name="_Toc450974818"/>
      <w:bookmarkStart w:id="69" w:name="_Toc450979706"/>
      <w:bookmarkStart w:id="70" w:name="_Toc450980147"/>
      <w:bookmarkStart w:id="71" w:name="_Toc451158661"/>
      <w:r w:rsidRPr="006B1B55">
        <w:rPr>
          <w:rFonts w:ascii="Arial" w:hAnsi="Arial" w:cs="Arial"/>
          <w:sz w:val="18"/>
        </w:rPr>
        <w:t xml:space="preserve">This section describes the message flows based on the activity diagrams documented above. It shows the typical exchanges of information in the context of a </w:t>
      </w:r>
      <w:r w:rsidR="00911DFF" w:rsidRPr="006B1B55">
        <w:rPr>
          <w:rFonts w:ascii="Arial" w:hAnsi="Arial" w:cs="Arial"/>
          <w:sz w:val="18"/>
        </w:rPr>
        <w:t>BusinessT</w:t>
      </w:r>
      <w:r w:rsidRPr="006B1B55">
        <w:rPr>
          <w:rFonts w:ascii="Arial" w:hAnsi="Arial" w:cs="Arial"/>
          <w:sz w:val="18"/>
        </w:rPr>
        <w:t>ransaction.</w:t>
      </w:r>
    </w:p>
    <w:p w:rsidR="005B2E5D" w:rsidRPr="006B1B55" w:rsidRDefault="005B2E5D" w:rsidP="005B2E5D">
      <w:pPr>
        <w:spacing w:before="0"/>
        <w:jc w:val="both"/>
        <w:rPr>
          <w:rFonts w:ascii="Arial" w:hAnsi="Arial" w:cs="Arial"/>
          <w:sz w:val="18"/>
        </w:rPr>
      </w:pPr>
    </w:p>
    <w:p w:rsidR="00F66569" w:rsidRPr="0079655C" w:rsidRDefault="00F66569" w:rsidP="00F66569">
      <w:pPr>
        <w:pStyle w:val="Heading2"/>
      </w:pPr>
      <w:bookmarkStart w:id="72" w:name="_Toc479255053"/>
      <w:bookmarkStart w:id="73" w:name="_Toc65163108"/>
      <w:r w:rsidRPr="0079655C">
        <w:t>Introduction</w:t>
      </w:r>
      <w:bookmarkEnd w:id="72"/>
      <w:bookmarkEnd w:id="73"/>
    </w:p>
    <w:p w:rsidR="00F66569" w:rsidRPr="008200C8" w:rsidRDefault="00F66569" w:rsidP="00F66569">
      <w:pPr>
        <w:rPr>
          <w:rFonts w:ascii="Arial" w:hAnsi="Arial"/>
          <w:sz w:val="20"/>
        </w:rPr>
      </w:pPr>
      <w:r w:rsidRPr="008200C8">
        <w:rPr>
          <w:rFonts w:ascii="Arial" w:hAnsi="Arial"/>
          <w:sz w:val="20"/>
        </w:rPr>
        <w:t xml:space="preserve">The following collection of terminal management </w:t>
      </w:r>
      <w:r w:rsidRPr="00B10C5B">
        <w:rPr>
          <w:rFonts w:ascii="Arial" w:hAnsi="Arial" w:cs="Arial"/>
          <w:sz w:val="20"/>
        </w:rPr>
        <w:t>BusinessTransaction</w:t>
      </w:r>
      <w:r>
        <w:rPr>
          <w:rFonts w:ascii="Arial" w:hAnsi="Arial" w:cs="Arial"/>
          <w:sz w:val="20"/>
        </w:rPr>
        <w:t>s</w:t>
      </w:r>
      <w:r w:rsidRPr="008200C8" w:rsidDel="002A775E">
        <w:rPr>
          <w:rFonts w:ascii="Arial" w:hAnsi="Arial"/>
          <w:sz w:val="20"/>
        </w:rPr>
        <w:t xml:space="preserve"> </w:t>
      </w:r>
      <w:r w:rsidRPr="008200C8">
        <w:rPr>
          <w:rFonts w:ascii="Arial" w:hAnsi="Arial"/>
          <w:sz w:val="20"/>
        </w:rPr>
        <w:t xml:space="preserve">shows how a terminal manager is informed by the status of a POI and in which way the terminal manager is able to install and update configuration data of the POI. These </w:t>
      </w:r>
      <w:r w:rsidRPr="00B87878">
        <w:rPr>
          <w:rFonts w:ascii="Arial" w:hAnsi="Arial" w:cs="Arial"/>
          <w:sz w:val="20"/>
        </w:rPr>
        <w:t>BusinessTransaction</w:t>
      </w:r>
      <w:r>
        <w:rPr>
          <w:rFonts w:ascii="Arial" w:hAnsi="Arial" w:cs="Arial"/>
          <w:sz w:val="20"/>
        </w:rPr>
        <w:t>s</w:t>
      </w:r>
      <w:r w:rsidRPr="008200C8" w:rsidDel="002A775E">
        <w:rPr>
          <w:rFonts w:ascii="Arial" w:hAnsi="Arial"/>
          <w:sz w:val="20"/>
        </w:rPr>
        <w:t xml:space="preserve"> </w:t>
      </w:r>
      <w:r w:rsidRPr="008200C8">
        <w:rPr>
          <w:rFonts w:ascii="Arial" w:hAnsi="Arial"/>
          <w:sz w:val="20"/>
        </w:rPr>
        <w:t>are typical ones, but this is not an exhaustive list.</w:t>
      </w:r>
    </w:p>
    <w:p w:rsidR="00F66569" w:rsidRPr="008200C8" w:rsidRDefault="00F66569" w:rsidP="00F66569">
      <w:pPr>
        <w:rPr>
          <w:rFonts w:ascii="Arial" w:hAnsi="Arial"/>
          <w:sz w:val="20"/>
        </w:rPr>
      </w:pPr>
      <w:r w:rsidRPr="008200C8">
        <w:rPr>
          <w:rFonts w:ascii="Arial" w:hAnsi="Arial"/>
          <w:sz w:val="20"/>
        </w:rPr>
        <w:t xml:space="preserve">These </w:t>
      </w:r>
      <w:r w:rsidRPr="00B87878">
        <w:rPr>
          <w:rFonts w:ascii="Arial" w:hAnsi="Arial" w:cs="Arial"/>
          <w:sz w:val="20"/>
        </w:rPr>
        <w:t>BusinessTransaction</w:t>
      </w:r>
      <w:r>
        <w:rPr>
          <w:rFonts w:ascii="Arial" w:hAnsi="Arial" w:cs="Arial"/>
          <w:sz w:val="20"/>
        </w:rPr>
        <w:t>s</w:t>
      </w:r>
      <w:r w:rsidRPr="008200C8" w:rsidDel="002A775E">
        <w:rPr>
          <w:rFonts w:ascii="Arial" w:hAnsi="Arial"/>
          <w:sz w:val="20"/>
        </w:rPr>
        <w:t xml:space="preserve"> </w:t>
      </w:r>
      <w:r w:rsidRPr="008200C8">
        <w:rPr>
          <w:rFonts w:ascii="Arial" w:hAnsi="Arial"/>
          <w:sz w:val="20"/>
        </w:rPr>
        <w:t>are supported by the upload and download of separate terminal management messages.</w:t>
      </w:r>
    </w:p>
    <w:p w:rsidR="00F66569" w:rsidRPr="008200C8" w:rsidRDefault="00F66569" w:rsidP="00F66569">
      <w:pPr>
        <w:rPr>
          <w:rFonts w:ascii="Arial" w:hAnsi="Arial"/>
          <w:sz w:val="20"/>
        </w:rPr>
      </w:pPr>
      <w:r w:rsidRPr="008200C8">
        <w:rPr>
          <w:rFonts w:ascii="Arial" w:hAnsi="Arial"/>
          <w:sz w:val="20"/>
        </w:rPr>
        <w:t>The terminal management session is always initiated by the POI. The POI starts the session caused by three different mechanisms:</w:t>
      </w:r>
    </w:p>
    <w:p w:rsidR="00F66569" w:rsidRPr="008200C8" w:rsidRDefault="00F66569" w:rsidP="00695866">
      <w:pPr>
        <w:numPr>
          <w:ilvl w:val="0"/>
          <w:numId w:val="14"/>
        </w:numPr>
        <w:spacing w:before="60" w:line="276" w:lineRule="auto"/>
        <w:rPr>
          <w:rFonts w:ascii="Arial" w:hAnsi="Arial"/>
          <w:sz w:val="20"/>
        </w:rPr>
      </w:pPr>
      <w:r w:rsidRPr="008200C8">
        <w:rPr>
          <w:rFonts w:ascii="Arial" w:hAnsi="Arial"/>
          <w:sz w:val="20"/>
        </w:rPr>
        <w:lastRenderedPageBreak/>
        <w:t>The acceptor may start the terminal management session manually using a maintenance function of the POI.</w:t>
      </w:r>
    </w:p>
    <w:p w:rsidR="00F66569" w:rsidRPr="008200C8" w:rsidRDefault="00F66569" w:rsidP="00695866">
      <w:pPr>
        <w:numPr>
          <w:ilvl w:val="0"/>
          <w:numId w:val="14"/>
        </w:numPr>
        <w:spacing w:before="60" w:line="276" w:lineRule="auto"/>
        <w:rPr>
          <w:rFonts w:ascii="Arial" w:hAnsi="Arial"/>
          <w:sz w:val="20"/>
        </w:rPr>
      </w:pPr>
      <w:r w:rsidRPr="008200C8">
        <w:rPr>
          <w:rFonts w:ascii="Arial" w:hAnsi="Arial"/>
          <w:sz w:val="20"/>
        </w:rPr>
        <w:t>The acquirer host sends a trigger in any card payment response message to the POI. The trigger contains the information how and when to contact a TMS. The POI uses this information to establish the connection to the given TMS.</w:t>
      </w:r>
    </w:p>
    <w:p w:rsidR="00F66569" w:rsidRPr="008200C8" w:rsidRDefault="00F66569" w:rsidP="00695866">
      <w:pPr>
        <w:numPr>
          <w:ilvl w:val="0"/>
          <w:numId w:val="14"/>
        </w:numPr>
        <w:spacing w:before="60" w:line="276" w:lineRule="auto"/>
        <w:rPr>
          <w:rFonts w:ascii="Arial" w:hAnsi="Arial"/>
          <w:sz w:val="20"/>
        </w:rPr>
      </w:pPr>
      <w:r w:rsidRPr="008200C8">
        <w:rPr>
          <w:rFonts w:ascii="Arial" w:hAnsi="Arial"/>
          <w:sz w:val="20"/>
        </w:rPr>
        <w:t xml:space="preserve">The cyclic call is a </w:t>
      </w:r>
      <w:r w:rsidRPr="00B87878">
        <w:rPr>
          <w:rFonts w:ascii="Arial" w:hAnsi="Arial" w:cs="Arial"/>
          <w:sz w:val="20"/>
        </w:rPr>
        <w:t>BusinessTransaction</w:t>
      </w:r>
      <w:r w:rsidRPr="008200C8" w:rsidDel="002A775E">
        <w:rPr>
          <w:rFonts w:ascii="Arial" w:hAnsi="Arial"/>
          <w:sz w:val="20"/>
        </w:rPr>
        <w:t xml:space="preserve"> </w:t>
      </w:r>
      <w:r w:rsidRPr="008200C8">
        <w:rPr>
          <w:rFonts w:ascii="Arial" w:hAnsi="Arial"/>
          <w:sz w:val="20"/>
        </w:rPr>
        <w:t xml:space="preserve">to request the POI to </w:t>
      </w:r>
      <w:r w:rsidRPr="008200C8">
        <w:rPr>
          <w:rFonts w:ascii="Arial" w:hAnsi="Arial"/>
          <w:sz w:val="20"/>
          <w:szCs w:val="24"/>
        </w:rPr>
        <w:t>initiate</w:t>
      </w:r>
      <w:r w:rsidRPr="008200C8">
        <w:rPr>
          <w:rFonts w:ascii="Arial" w:hAnsi="Arial"/>
          <w:sz w:val="20"/>
        </w:rPr>
        <w:t xml:space="preserve"> a terminal management session on a regular time basis. This trigger is performed by a specific action in the management plan of the POI.</w:t>
      </w:r>
    </w:p>
    <w:p w:rsidR="00F66569" w:rsidRPr="008200C8" w:rsidRDefault="00F66569" w:rsidP="00F66569">
      <w:pPr>
        <w:rPr>
          <w:rFonts w:ascii="Arial" w:hAnsi="Arial"/>
          <w:sz w:val="20"/>
        </w:rPr>
      </w:pPr>
      <w:r w:rsidRPr="008200C8">
        <w:rPr>
          <w:rFonts w:ascii="Arial" w:hAnsi="Arial"/>
          <w:sz w:val="20"/>
        </w:rPr>
        <w:t xml:space="preserve">Additional </w:t>
      </w:r>
      <w:r w:rsidRPr="00B87878">
        <w:rPr>
          <w:rFonts w:ascii="Arial" w:hAnsi="Arial" w:cs="Arial"/>
          <w:sz w:val="20"/>
        </w:rPr>
        <w:t>BusinessTransaction</w:t>
      </w:r>
      <w:r>
        <w:rPr>
          <w:rFonts w:ascii="Arial" w:hAnsi="Arial" w:cs="Arial"/>
          <w:sz w:val="20"/>
        </w:rPr>
        <w:t>s</w:t>
      </w:r>
      <w:r w:rsidRPr="008200C8" w:rsidDel="002A775E">
        <w:rPr>
          <w:rFonts w:ascii="Arial" w:hAnsi="Arial"/>
          <w:sz w:val="20"/>
        </w:rPr>
        <w:t xml:space="preserve"> </w:t>
      </w:r>
      <w:r w:rsidRPr="008200C8">
        <w:rPr>
          <w:rFonts w:ascii="Arial" w:hAnsi="Arial"/>
          <w:sz w:val="20"/>
        </w:rPr>
        <w:t xml:space="preserve">describe the </w:t>
      </w:r>
      <w:r>
        <w:rPr>
          <w:rFonts w:ascii="Arial" w:hAnsi="Arial"/>
          <w:sz w:val="20"/>
        </w:rPr>
        <w:t>maintenance sessions</w:t>
      </w:r>
      <w:r w:rsidRPr="008200C8">
        <w:rPr>
          <w:rFonts w:ascii="Arial" w:hAnsi="Arial"/>
          <w:sz w:val="20"/>
        </w:rPr>
        <w:t xml:space="preserve"> of the POI with </w:t>
      </w:r>
      <w:r>
        <w:rPr>
          <w:rFonts w:ascii="Arial" w:hAnsi="Arial"/>
          <w:sz w:val="20"/>
        </w:rPr>
        <w:t>additional</w:t>
      </w:r>
      <w:r w:rsidRPr="008200C8">
        <w:rPr>
          <w:rFonts w:ascii="Arial" w:hAnsi="Arial"/>
          <w:sz w:val="20"/>
        </w:rPr>
        <w:t xml:space="preserve"> terminal managers</w:t>
      </w:r>
      <w:r>
        <w:rPr>
          <w:rFonts w:ascii="Arial" w:hAnsi="Arial"/>
          <w:sz w:val="20"/>
        </w:rPr>
        <w:t>.</w:t>
      </w:r>
      <w:r w:rsidRPr="008200C8">
        <w:rPr>
          <w:rFonts w:ascii="Arial" w:hAnsi="Arial"/>
          <w:sz w:val="20"/>
        </w:rPr>
        <w:t xml:space="preserve"> </w:t>
      </w:r>
      <w:r>
        <w:rPr>
          <w:rFonts w:ascii="Arial" w:hAnsi="Arial"/>
          <w:sz w:val="20"/>
        </w:rPr>
        <w:t>These</w:t>
      </w:r>
      <w:r w:rsidRPr="008200C8">
        <w:rPr>
          <w:rFonts w:ascii="Arial" w:hAnsi="Arial"/>
          <w:sz w:val="20"/>
        </w:rPr>
        <w:t xml:space="preserve"> </w:t>
      </w:r>
      <w:r>
        <w:rPr>
          <w:rFonts w:ascii="Arial" w:hAnsi="Arial"/>
          <w:sz w:val="20"/>
        </w:rPr>
        <w:t>maintenance operations have been delegated to these additional terminal managers by the master terminal manager</w:t>
      </w:r>
      <w:r w:rsidRPr="008200C8">
        <w:rPr>
          <w:rFonts w:ascii="Arial" w:hAnsi="Arial"/>
          <w:sz w:val="20"/>
        </w:rPr>
        <w:t>.</w:t>
      </w:r>
    </w:p>
    <w:p w:rsidR="00F66569" w:rsidRPr="008200C8" w:rsidRDefault="00F66569" w:rsidP="00F66569">
      <w:pPr>
        <w:rPr>
          <w:rFonts w:ascii="Arial" w:hAnsi="Arial"/>
          <w:sz w:val="20"/>
        </w:rPr>
      </w:pPr>
      <w:r w:rsidRPr="008200C8">
        <w:rPr>
          <w:rFonts w:ascii="Arial" w:hAnsi="Arial"/>
          <w:sz w:val="20"/>
        </w:rPr>
        <w:t>The management plan is used to configure the management actions to be performed by the POI. It contains a list of terminal management actions to be initiated by the POI. The management plan parameters may include for each action: a start time, a delay between the management sessions, and either a limited number of sessions or an end time.</w:t>
      </w:r>
    </w:p>
    <w:p w:rsidR="00F66569" w:rsidRDefault="00F66569" w:rsidP="00F66569">
      <w:pPr>
        <w:rPr>
          <w:rFonts w:ascii="Arial" w:hAnsi="Arial"/>
          <w:sz w:val="20"/>
        </w:rPr>
      </w:pPr>
      <w:r w:rsidRPr="008200C8">
        <w:rPr>
          <w:rFonts w:ascii="Arial" w:hAnsi="Arial"/>
          <w:sz w:val="20"/>
        </w:rPr>
        <w:t>The exchanged terminal management messages are always secured by cryptographic algorithms. The necessary cryptographic keys are pre-installed in the firmware of the POI. Before accepting a message the receiver has to verify the signature of the message generated by the sender.</w:t>
      </w:r>
    </w:p>
    <w:p w:rsidR="00F66569" w:rsidRPr="008200C8" w:rsidRDefault="00F66569" w:rsidP="00F66569">
      <w:pPr>
        <w:rPr>
          <w:rFonts w:ascii="Arial" w:hAnsi="Arial"/>
          <w:sz w:val="20"/>
        </w:rPr>
      </w:pPr>
    </w:p>
    <w:p w:rsidR="00F66569" w:rsidRPr="009C66E0" w:rsidRDefault="00F66569" w:rsidP="00F66569">
      <w:pPr>
        <w:pStyle w:val="Heading2"/>
      </w:pPr>
      <w:bookmarkStart w:id="74" w:name="_Toc341254857"/>
      <w:r>
        <w:br w:type="page"/>
      </w:r>
      <w:bookmarkEnd w:id="74"/>
      <w:r w:rsidRPr="007105E9" w:rsidDel="002A775E">
        <w:lastRenderedPageBreak/>
        <w:t xml:space="preserve"> </w:t>
      </w:r>
      <w:bookmarkStart w:id="75" w:name="_Toc479255054"/>
      <w:bookmarkStart w:id="76" w:name="_Toc65163109"/>
      <w:r>
        <w:t>C</w:t>
      </w:r>
      <w:r w:rsidRPr="007105E9">
        <w:t>onfiguration</w:t>
      </w:r>
      <w:r>
        <w:t xml:space="preserve"> </w:t>
      </w:r>
      <w:r w:rsidRPr="007105E9">
        <w:t xml:space="preserve">initiated manually by the </w:t>
      </w:r>
      <w:r>
        <w:t>a</w:t>
      </w:r>
      <w:r w:rsidRPr="007105E9">
        <w:t>cceptor</w:t>
      </w:r>
      <w:bookmarkEnd w:id="75"/>
      <w:bookmarkEnd w:id="76"/>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0506" w:dyaOrig="6434">
          <v:shape id="_x0000_i1029" type="#_x0000_t75" style="width:438pt;height:269.25pt" o:ole="">
            <v:imagedata r:id="rId36" o:title=""/>
          </v:shape>
          <o:OLEObject Type="Embed" ProgID="Visio.Drawing.11" ShapeID="_x0000_i1029" DrawAspect="Content" ObjectID="_1714547064" r:id="rId37"/>
        </w:object>
      </w:r>
    </w:p>
    <w:p w:rsidR="00F66569" w:rsidRPr="008200C8" w:rsidRDefault="00F66569" w:rsidP="00F66569">
      <w:pPr>
        <w:rPr>
          <w:rFonts w:ascii="Arial" w:hAnsi="Arial"/>
          <w:sz w:val="20"/>
        </w:rPr>
      </w:pPr>
      <w:r w:rsidRPr="008200C8">
        <w:rPr>
          <w:rFonts w:ascii="Arial" w:hAnsi="Arial"/>
          <w:sz w:val="20"/>
        </w:rPr>
        <w:t>The acceptor uses a maintenance function of the POI to establish a communication session with the terminal manager. The acceptor may choose one of the available terminal managers in the maintenance menu of the POI.</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sends the </w:t>
      </w:r>
      <w:r w:rsidRPr="008200C8">
        <w:rPr>
          <w:rFonts w:ascii="Arial" w:hAnsi="Arial"/>
          <w:i/>
          <w:sz w:val="20"/>
        </w:rPr>
        <w:t>StatusReport</w:t>
      </w:r>
      <w:r w:rsidRPr="008200C8">
        <w:rPr>
          <w:rFonts w:ascii="Arial" w:hAnsi="Arial"/>
          <w:sz w:val="20"/>
        </w:rPr>
        <w:t xml:space="preserve"> to inform the terminal manager about its parameter version.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terminal manager responds with a </w:t>
      </w:r>
      <w:r w:rsidRPr="008200C8">
        <w:rPr>
          <w:rFonts w:ascii="Arial" w:hAnsi="Arial"/>
          <w:i/>
          <w:sz w:val="20"/>
        </w:rPr>
        <w:t>ManagementPlanReplacement</w:t>
      </w:r>
      <w:r w:rsidRPr="008200C8">
        <w:rPr>
          <w:rFonts w:ascii="Arial" w:hAnsi="Arial"/>
          <w:sz w:val="20"/>
        </w:rPr>
        <w:t xml:space="preserve"> containing the list of actions to be performed including the action for the download of acquirer parameters.</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sends a </w:t>
      </w:r>
      <w:r w:rsidRPr="008200C8">
        <w:rPr>
          <w:rFonts w:ascii="Arial" w:hAnsi="Arial"/>
          <w:i/>
          <w:sz w:val="20"/>
        </w:rPr>
        <w:t>StatusReport</w:t>
      </w:r>
      <w:r w:rsidRPr="008200C8">
        <w:rPr>
          <w:rFonts w:ascii="Arial" w:hAnsi="Arial"/>
          <w:sz w:val="20"/>
        </w:rPr>
        <w:t xml:space="preserve"> to request the new version of acquirer parameters according to the required action.</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terminal manager sends back an </w:t>
      </w:r>
      <w:r w:rsidRPr="008200C8">
        <w:rPr>
          <w:rFonts w:ascii="Arial" w:hAnsi="Arial"/>
          <w:i/>
          <w:sz w:val="20"/>
        </w:rPr>
        <w:t>AcceptorConfigurationUpdate</w:t>
      </w:r>
      <w:r w:rsidRPr="008200C8">
        <w:rPr>
          <w:rFonts w:ascii="Arial" w:hAnsi="Arial"/>
          <w:sz w:val="20"/>
        </w:rPr>
        <w:t xml:space="preserve"> containing the new version of the acquirer parameters.</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sends a </w:t>
      </w:r>
      <w:r w:rsidRPr="008200C8">
        <w:rPr>
          <w:rFonts w:ascii="Arial" w:hAnsi="Arial"/>
          <w:i/>
          <w:sz w:val="20"/>
        </w:rPr>
        <w:t>StatusReport</w:t>
      </w:r>
      <w:r w:rsidRPr="008200C8">
        <w:rPr>
          <w:rFonts w:ascii="Arial" w:hAnsi="Arial"/>
          <w:sz w:val="20"/>
        </w:rPr>
        <w:t xml:space="preserve"> to inform the terminal manager about the result of the configuration update according to an action of the management plan.</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terminal manager responds with a </w:t>
      </w:r>
      <w:r w:rsidRPr="008200C8">
        <w:rPr>
          <w:rFonts w:ascii="Arial" w:hAnsi="Arial"/>
          <w:i/>
          <w:sz w:val="20"/>
        </w:rPr>
        <w:t>ManagementPlanReplacement</w:t>
      </w:r>
      <w:r w:rsidRPr="008200C8">
        <w:rPr>
          <w:rFonts w:ascii="Arial" w:hAnsi="Arial"/>
          <w:sz w:val="20"/>
        </w:rPr>
        <w:t xml:space="preserve"> without any action.</w:t>
      </w:r>
    </w:p>
    <w:p w:rsidR="00F66569" w:rsidRPr="008200C8" w:rsidRDefault="00F66569" w:rsidP="00F66569">
      <w:pPr>
        <w:rPr>
          <w:rFonts w:ascii="Arial" w:hAnsi="Arial"/>
          <w:sz w:val="20"/>
        </w:rPr>
      </w:pPr>
    </w:p>
    <w:p w:rsidR="00F66569" w:rsidRPr="009C66E0" w:rsidRDefault="00F66569" w:rsidP="00F66569">
      <w:pPr>
        <w:pStyle w:val="Heading2"/>
      </w:pPr>
      <w:r>
        <w:br w:type="page"/>
      </w:r>
      <w:bookmarkStart w:id="77" w:name="_Toc479255055"/>
      <w:bookmarkStart w:id="78" w:name="_Toc65163110"/>
      <w:r>
        <w:lastRenderedPageBreak/>
        <w:t>C</w:t>
      </w:r>
      <w:r w:rsidRPr="007105E9">
        <w:t>onfiguration</w:t>
      </w:r>
      <w:r w:rsidRPr="002A775E">
        <w:t xml:space="preserve"> </w:t>
      </w:r>
      <w:r w:rsidRPr="007105E9">
        <w:t xml:space="preserve">initiated by </w:t>
      </w:r>
      <w:r>
        <w:t>a card payment transaction</w:t>
      </w:r>
      <w:bookmarkEnd w:id="77"/>
      <w:bookmarkEnd w:id="78"/>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1356" w:dyaOrig="7705">
          <v:shape id="_x0000_i1030" type="#_x0000_t75" style="width:473.25pt;height:321pt" o:ole="">
            <v:imagedata r:id="rId38" o:title=""/>
          </v:shape>
          <o:OLEObject Type="Embed" ProgID="Visio.Drawing.11" ShapeID="_x0000_i1030" DrawAspect="Content" ObjectID="_1714547065" r:id="rId39"/>
        </w:object>
      </w:r>
    </w:p>
    <w:p w:rsidR="00F66569" w:rsidRPr="008200C8" w:rsidRDefault="00F66569" w:rsidP="00695866">
      <w:pPr>
        <w:pStyle w:val="Numbering"/>
        <w:numPr>
          <w:ilvl w:val="0"/>
          <w:numId w:val="19"/>
        </w:numPr>
        <w:rPr>
          <w:rFonts w:ascii="Arial" w:hAnsi="Arial"/>
          <w:sz w:val="20"/>
        </w:rPr>
      </w:pPr>
      <w:r w:rsidRPr="008200C8">
        <w:rPr>
          <w:rFonts w:ascii="Arial" w:hAnsi="Arial"/>
          <w:sz w:val="20"/>
        </w:rPr>
        <w:t>The acceptor sends to the acquirer its version of the acquirer parameters</w:t>
      </w:r>
      <w:r w:rsidRPr="008200C8">
        <w:rPr>
          <w:rStyle w:val="FootnoteReference"/>
          <w:rFonts w:ascii="Arial" w:hAnsi="Arial"/>
          <w:sz w:val="20"/>
        </w:rPr>
        <w:footnoteReference w:id="3"/>
      </w:r>
      <w:r w:rsidRPr="008200C8">
        <w:rPr>
          <w:rFonts w:ascii="Arial" w:hAnsi="Arial"/>
          <w:sz w:val="20"/>
        </w:rPr>
        <w:t xml:space="preserve"> in the </w:t>
      </w:r>
      <w:r w:rsidRPr="008200C8">
        <w:rPr>
          <w:rFonts w:ascii="Arial" w:hAnsi="Arial"/>
          <w:i/>
          <w:sz w:val="20"/>
        </w:rPr>
        <w:t>AcceptorAuthorisationRequest</w:t>
      </w:r>
      <w:r w:rsidRPr="008200C8">
        <w:rPr>
          <w:rFonts w:ascii="Arial" w:hAnsi="Arial"/>
          <w:sz w:val="20"/>
        </w:rPr>
        <w:t xml:space="preserve"> message.</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acquirer detects that the parameters have expired. The acquirer sends the </w:t>
      </w:r>
      <w:r w:rsidRPr="008200C8">
        <w:rPr>
          <w:rFonts w:ascii="Arial" w:hAnsi="Arial"/>
          <w:i/>
          <w:sz w:val="20"/>
        </w:rPr>
        <w:t>AcceptorAuthorisationResponse</w:t>
      </w:r>
      <w:r w:rsidRPr="008200C8">
        <w:rPr>
          <w:rFonts w:ascii="Arial" w:hAnsi="Arial"/>
          <w:sz w:val="20"/>
        </w:rPr>
        <w:t xml:space="preserve"> message, requesting to contact the terminal manager.</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sends the </w:t>
      </w:r>
      <w:r w:rsidRPr="008200C8">
        <w:rPr>
          <w:rFonts w:ascii="Arial" w:hAnsi="Arial"/>
          <w:i/>
          <w:sz w:val="20"/>
        </w:rPr>
        <w:t>StatusReport</w:t>
      </w:r>
      <w:r w:rsidRPr="008200C8">
        <w:rPr>
          <w:rFonts w:ascii="Arial" w:hAnsi="Arial"/>
          <w:sz w:val="20"/>
        </w:rPr>
        <w:t xml:space="preserve"> to inform the terminal manager about its parameter version.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terminal manager responds with a </w:t>
      </w:r>
      <w:r w:rsidRPr="008200C8">
        <w:rPr>
          <w:rFonts w:ascii="Arial" w:hAnsi="Arial"/>
          <w:i/>
          <w:sz w:val="20"/>
        </w:rPr>
        <w:t>ManagementPlanReplacement</w:t>
      </w:r>
      <w:r w:rsidRPr="008200C8">
        <w:rPr>
          <w:rFonts w:ascii="Arial" w:hAnsi="Arial"/>
          <w:sz w:val="20"/>
        </w:rPr>
        <w:t xml:space="preserve"> containing the list of actions to be performed including the action for the download of acquirer parameters.</w:t>
      </w:r>
    </w:p>
    <w:p w:rsidR="00F66569" w:rsidRPr="008200C8" w:rsidRDefault="00F66569" w:rsidP="00F66569">
      <w:pPr>
        <w:rPr>
          <w:rFonts w:ascii="Arial" w:hAnsi="Arial"/>
          <w:sz w:val="20"/>
        </w:rPr>
      </w:pPr>
      <w:r w:rsidRPr="008200C8">
        <w:rPr>
          <w:rFonts w:ascii="Arial" w:hAnsi="Arial"/>
          <w:sz w:val="20"/>
        </w:rPr>
        <w:t xml:space="preserve">The </w:t>
      </w:r>
      <w:r w:rsidRPr="00E81133">
        <w:rPr>
          <w:rFonts w:ascii="Arial" w:hAnsi="Arial"/>
          <w:sz w:val="20"/>
        </w:rPr>
        <w:t xml:space="preserve">BusinessTransaction </w:t>
      </w:r>
      <w:r w:rsidRPr="008200C8">
        <w:rPr>
          <w:rFonts w:ascii="Arial" w:hAnsi="Arial"/>
          <w:sz w:val="20"/>
        </w:rPr>
        <w:t xml:space="preserve">continues with the updating of the acquirer parameters as described in </w:t>
      </w:r>
      <w:r>
        <w:rPr>
          <w:rFonts w:ascii="Arial" w:hAnsi="Arial"/>
          <w:sz w:val="20"/>
        </w:rPr>
        <w:t>section</w:t>
      </w:r>
      <w:r w:rsidRPr="008200C8">
        <w:rPr>
          <w:rFonts w:ascii="Arial" w:hAnsi="Arial"/>
          <w:sz w:val="20"/>
        </w:rPr>
        <w:t xml:space="preserve"> </w:t>
      </w:r>
      <w:r>
        <w:rPr>
          <w:rFonts w:ascii="Arial" w:hAnsi="Arial"/>
          <w:sz w:val="20"/>
        </w:rPr>
        <w:t>6.2</w:t>
      </w:r>
      <w:r w:rsidRPr="008200C8">
        <w:rPr>
          <w:rFonts w:ascii="Arial" w:hAnsi="Arial"/>
          <w:sz w:val="20"/>
        </w:rPr>
        <w:t xml:space="preserve"> (as from step 3).</w:t>
      </w:r>
    </w:p>
    <w:p w:rsidR="00F66569" w:rsidRPr="009C66E0" w:rsidRDefault="00F66569" w:rsidP="00F66569">
      <w:pPr>
        <w:pStyle w:val="Heading2"/>
      </w:pPr>
      <w:r>
        <w:br w:type="page"/>
      </w:r>
      <w:bookmarkStart w:id="79" w:name="_Toc479255056"/>
      <w:bookmarkStart w:id="80" w:name="_Toc65163111"/>
      <w:r>
        <w:lastRenderedPageBreak/>
        <w:t>C</w:t>
      </w:r>
      <w:r w:rsidRPr="007105E9">
        <w:t>onfiguration</w:t>
      </w:r>
      <w:r>
        <w:t xml:space="preserve"> </w:t>
      </w:r>
      <w:r w:rsidRPr="007105E9">
        <w:t xml:space="preserve">initiated </w:t>
      </w:r>
      <w:r>
        <w:t>by a cyclic call</w:t>
      </w:r>
      <w:bookmarkEnd w:id="79"/>
      <w:bookmarkEnd w:id="80"/>
    </w:p>
    <w:p w:rsidR="00F66569" w:rsidRPr="008200C8" w:rsidRDefault="00F66569" w:rsidP="00F66569">
      <w:pPr>
        <w:rPr>
          <w:rFonts w:ascii="Arial" w:hAnsi="Arial"/>
          <w:sz w:val="20"/>
        </w:rPr>
      </w:pPr>
      <w:r w:rsidRPr="008200C8">
        <w:rPr>
          <w:rFonts w:ascii="Arial" w:hAnsi="Arial"/>
          <w:sz w:val="20"/>
        </w:rPr>
        <w:t xml:space="preserve">In this </w:t>
      </w:r>
      <w:r w:rsidRPr="00E81133">
        <w:rPr>
          <w:rFonts w:ascii="Arial" w:hAnsi="Arial"/>
          <w:sz w:val="20"/>
        </w:rPr>
        <w:t xml:space="preserve">BusinessTransaction </w:t>
      </w:r>
      <w:r w:rsidRPr="008200C8">
        <w:rPr>
          <w:rFonts w:ascii="Arial" w:hAnsi="Arial"/>
          <w:sz w:val="20"/>
        </w:rPr>
        <w:t>the management plan of the terminal manager contains an action to perform a cyclic call.</w:t>
      </w:r>
    </w:p>
    <w:p w:rsidR="00F66569" w:rsidRPr="008200C8" w:rsidRDefault="00F66569" w:rsidP="00F66569">
      <w:pPr>
        <w:rPr>
          <w:rFonts w:ascii="Arial" w:hAnsi="Arial"/>
          <w:sz w:val="20"/>
        </w:rPr>
      </w:pPr>
      <w:r w:rsidRPr="008200C8">
        <w:rPr>
          <w:rFonts w:ascii="Arial" w:hAnsi="Arial"/>
          <w:sz w:val="20"/>
        </w:rPr>
        <w:t>A cyclic call is an action to request the POI system to contact the terminal manager on a regular time basis.</w:t>
      </w:r>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0052" w:dyaOrig="9268">
          <v:shape id="_x0000_i1031" type="#_x0000_t75" style="width:418.5pt;height:387.75pt" o:ole="">
            <v:imagedata r:id="rId40" o:title=""/>
          </v:shape>
          <o:OLEObject Type="Embed" ProgID="Visio.Drawing.11" ShapeID="_x0000_i1031" DrawAspect="Content" ObjectID="_1714547066" r:id="rId41"/>
        </w:object>
      </w:r>
    </w:p>
    <w:p w:rsidR="00F66569" w:rsidRPr="008200C8" w:rsidRDefault="00F66569" w:rsidP="00695866">
      <w:pPr>
        <w:pStyle w:val="Numbering"/>
        <w:rPr>
          <w:rFonts w:ascii="Arial" w:hAnsi="Arial"/>
          <w:sz w:val="20"/>
        </w:rPr>
      </w:pPr>
      <w:r w:rsidRPr="008200C8">
        <w:rPr>
          <w:rFonts w:ascii="Arial" w:hAnsi="Arial"/>
          <w:sz w:val="20"/>
        </w:rPr>
        <w:t xml:space="preserve">The POI opens a maintenance session when the trigger conditions of the cyclic call are met. The POI sends the </w:t>
      </w:r>
      <w:r w:rsidRPr="008200C8">
        <w:rPr>
          <w:rFonts w:ascii="Arial" w:hAnsi="Arial"/>
          <w:i/>
          <w:sz w:val="20"/>
        </w:rPr>
        <w:t>StatusReport</w:t>
      </w:r>
      <w:r w:rsidRPr="008200C8">
        <w:rPr>
          <w:rFonts w:ascii="Arial" w:hAnsi="Arial"/>
          <w:sz w:val="20"/>
        </w:rPr>
        <w:t xml:space="preserve"> to inform the terminal manager about the status of the POI. </w:t>
      </w:r>
    </w:p>
    <w:p w:rsidR="00F66569" w:rsidRPr="008200C8" w:rsidRDefault="00F66569" w:rsidP="00695866">
      <w:pPr>
        <w:pStyle w:val="Numbering"/>
        <w:rPr>
          <w:rFonts w:ascii="Arial" w:hAnsi="Arial"/>
          <w:sz w:val="20"/>
        </w:rPr>
      </w:pPr>
      <w:r w:rsidRPr="008200C8">
        <w:rPr>
          <w:rFonts w:ascii="Arial" w:hAnsi="Arial"/>
          <w:sz w:val="20"/>
        </w:rPr>
        <w:t xml:space="preserve">The terminal manager responds with the </w:t>
      </w:r>
      <w:r w:rsidRPr="008200C8">
        <w:rPr>
          <w:rFonts w:ascii="Arial" w:hAnsi="Arial"/>
          <w:i/>
          <w:sz w:val="20"/>
        </w:rPr>
        <w:t>ManagementPlanReplacement</w:t>
      </w:r>
      <w:r w:rsidRPr="008200C8">
        <w:rPr>
          <w:rFonts w:ascii="Arial" w:hAnsi="Arial"/>
          <w:sz w:val="20"/>
        </w:rPr>
        <w:t xml:space="preserve"> containing no actions to be performed. </w:t>
      </w:r>
    </w:p>
    <w:p w:rsidR="00F66569" w:rsidRPr="008200C8" w:rsidRDefault="00F66569" w:rsidP="00695866">
      <w:pPr>
        <w:pStyle w:val="Numbering"/>
        <w:rPr>
          <w:rFonts w:ascii="Arial" w:hAnsi="Arial"/>
          <w:sz w:val="20"/>
        </w:rPr>
      </w:pPr>
      <w:r w:rsidRPr="008200C8">
        <w:rPr>
          <w:rFonts w:ascii="Arial" w:hAnsi="Arial"/>
          <w:sz w:val="20"/>
        </w:rPr>
        <w:t xml:space="preserve">The POI waits for opening a new session until the trigger conditions of this cyclic call are met. The POI sends then again the </w:t>
      </w:r>
      <w:r w:rsidRPr="008200C8">
        <w:rPr>
          <w:rFonts w:ascii="Arial" w:hAnsi="Arial"/>
          <w:i/>
          <w:sz w:val="20"/>
        </w:rPr>
        <w:t>StatusReport</w:t>
      </w:r>
      <w:r w:rsidRPr="008200C8">
        <w:rPr>
          <w:rFonts w:ascii="Arial" w:hAnsi="Arial"/>
          <w:sz w:val="20"/>
        </w:rPr>
        <w:t xml:space="preserve"> to inform the terminal manager about the status of the POI.</w:t>
      </w:r>
    </w:p>
    <w:p w:rsidR="00F66569" w:rsidRPr="008200C8" w:rsidRDefault="00F66569" w:rsidP="00695866">
      <w:pPr>
        <w:pStyle w:val="Numbering"/>
        <w:rPr>
          <w:rFonts w:ascii="Arial" w:hAnsi="Arial"/>
          <w:sz w:val="20"/>
        </w:rPr>
      </w:pPr>
      <w:r w:rsidRPr="008200C8">
        <w:rPr>
          <w:rFonts w:ascii="Arial" w:hAnsi="Arial"/>
          <w:sz w:val="20"/>
        </w:rPr>
        <w:t>An update of the acquirer parameters is now required, then the terminal manager generates a management plan containing actions for:</w:t>
      </w:r>
    </w:p>
    <w:p w:rsidR="00F66569" w:rsidRPr="008200C8" w:rsidRDefault="00F66569" w:rsidP="00695866">
      <w:pPr>
        <w:pStyle w:val="Numbering"/>
        <w:numPr>
          <w:ilvl w:val="0"/>
          <w:numId w:val="16"/>
        </w:numPr>
        <w:spacing w:before="60"/>
        <w:ind w:left="1418" w:hanging="284"/>
        <w:rPr>
          <w:rFonts w:ascii="Arial" w:hAnsi="Arial"/>
          <w:sz w:val="20"/>
        </w:rPr>
      </w:pPr>
      <w:r w:rsidRPr="008200C8">
        <w:rPr>
          <w:rFonts w:ascii="Arial" w:hAnsi="Arial"/>
          <w:sz w:val="20"/>
        </w:rPr>
        <w:t>download parameters,</w:t>
      </w:r>
    </w:p>
    <w:p w:rsidR="00F66569" w:rsidRPr="008200C8" w:rsidRDefault="00F66569" w:rsidP="00695866">
      <w:pPr>
        <w:pStyle w:val="Numbering"/>
        <w:numPr>
          <w:ilvl w:val="0"/>
          <w:numId w:val="16"/>
        </w:numPr>
        <w:spacing w:before="60"/>
        <w:ind w:left="1418" w:hanging="284"/>
        <w:rPr>
          <w:rFonts w:ascii="Arial" w:hAnsi="Arial"/>
          <w:sz w:val="20"/>
        </w:rPr>
      </w:pPr>
      <w:r w:rsidRPr="008200C8">
        <w:rPr>
          <w:rFonts w:ascii="Arial" w:hAnsi="Arial"/>
          <w:sz w:val="20"/>
        </w:rPr>
        <w:t>a cyclic call.</w:t>
      </w:r>
    </w:p>
    <w:p w:rsidR="00F66569" w:rsidRPr="008200C8" w:rsidRDefault="00F66569" w:rsidP="00695866">
      <w:pPr>
        <w:pStyle w:val="Numbering"/>
        <w:rPr>
          <w:rFonts w:ascii="Arial" w:hAnsi="Arial"/>
          <w:sz w:val="20"/>
        </w:rPr>
      </w:pPr>
      <w:r w:rsidRPr="008200C8">
        <w:rPr>
          <w:rFonts w:ascii="Arial" w:hAnsi="Arial"/>
          <w:sz w:val="20"/>
        </w:rPr>
        <w:t xml:space="preserve">When the start time of the action is reached, the POI contacts the terminal manager sending a </w:t>
      </w:r>
      <w:r w:rsidRPr="008200C8">
        <w:rPr>
          <w:rFonts w:ascii="Arial" w:hAnsi="Arial"/>
          <w:i/>
          <w:sz w:val="20"/>
        </w:rPr>
        <w:t>StatusReport</w:t>
      </w:r>
      <w:r w:rsidRPr="008200C8">
        <w:rPr>
          <w:rFonts w:ascii="Arial" w:hAnsi="Arial"/>
          <w:sz w:val="20"/>
        </w:rPr>
        <w:t xml:space="preserve"> requesting a configuration update.</w:t>
      </w:r>
    </w:p>
    <w:p w:rsidR="00F66569" w:rsidRPr="008200C8" w:rsidRDefault="00F66569" w:rsidP="00695866">
      <w:pPr>
        <w:pStyle w:val="Numbering"/>
        <w:rPr>
          <w:rFonts w:ascii="Arial" w:hAnsi="Arial"/>
          <w:sz w:val="20"/>
        </w:rPr>
      </w:pPr>
      <w:r w:rsidRPr="008200C8">
        <w:rPr>
          <w:rFonts w:ascii="Arial" w:hAnsi="Arial"/>
          <w:sz w:val="20"/>
        </w:rPr>
        <w:lastRenderedPageBreak/>
        <w:t xml:space="preserve">The terminal manager responds with the </w:t>
      </w:r>
      <w:r w:rsidRPr="008200C8">
        <w:rPr>
          <w:rFonts w:ascii="Arial" w:hAnsi="Arial"/>
          <w:i/>
          <w:sz w:val="20"/>
        </w:rPr>
        <w:t>AcceptorConfigurationUpdate</w:t>
      </w:r>
      <w:r w:rsidRPr="008200C8">
        <w:rPr>
          <w:rFonts w:ascii="Arial" w:hAnsi="Arial"/>
          <w:sz w:val="20"/>
        </w:rPr>
        <w:t xml:space="preserve"> message containing the parameters. </w:t>
      </w:r>
    </w:p>
    <w:p w:rsidR="00F66569" w:rsidRPr="008200C8" w:rsidRDefault="00F66569" w:rsidP="00695866">
      <w:pPr>
        <w:pStyle w:val="Numbering"/>
        <w:rPr>
          <w:rFonts w:ascii="Arial" w:hAnsi="Arial"/>
          <w:sz w:val="20"/>
        </w:rPr>
      </w:pPr>
      <w:r w:rsidRPr="008200C8">
        <w:rPr>
          <w:rFonts w:ascii="Arial" w:hAnsi="Arial"/>
          <w:sz w:val="20"/>
        </w:rPr>
        <w:t xml:space="preserve">At the next cyclic call the POI issues a </w:t>
      </w:r>
      <w:r w:rsidRPr="008200C8">
        <w:rPr>
          <w:rFonts w:ascii="Arial" w:hAnsi="Arial"/>
          <w:i/>
          <w:sz w:val="20"/>
        </w:rPr>
        <w:t>StatusReport</w:t>
      </w:r>
      <w:r w:rsidRPr="008200C8">
        <w:rPr>
          <w:rFonts w:ascii="Arial" w:hAnsi="Arial"/>
          <w:sz w:val="20"/>
        </w:rPr>
        <w:t xml:space="preserve"> containing the final version of the installed parameter sets as well as logging information about the successful or failed management functions.</w:t>
      </w:r>
    </w:p>
    <w:p w:rsidR="00F66569" w:rsidRPr="008200C8" w:rsidRDefault="00F66569" w:rsidP="00695866">
      <w:pPr>
        <w:pStyle w:val="Numbering"/>
        <w:rPr>
          <w:rFonts w:ascii="Arial" w:hAnsi="Arial"/>
          <w:sz w:val="20"/>
        </w:rPr>
      </w:pPr>
      <w:r w:rsidRPr="008200C8">
        <w:rPr>
          <w:rFonts w:ascii="Arial" w:hAnsi="Arial"/>
          <w:sz w:val="20"/>
        </w:rPr>
        <w:t xml:space="preserve">The terminal manager responds with a </w:t>
      </w:r>
      <w:r w:rsidRPr="008200C8">
        <w:rPr>
          <w:rFonts w:ascii="Arial" w:hAnsi="Arial"/>
          <w:i/>
          <w:sz w:val="20"/>
        </w:rPr>
        <w:t>ManagementPlanReplacement</w:t>
      </w:r>
      <w:r w:rsidRPr="008200C8">
        <w:rPr>
          <w:rFonts w:ascii="Arial" w:hAnsi="Arial"/>
          <w:sz w:val="20"/>
        </w:rPr>
        <w:t xml:space="preserve"> message with no action. The POI keeps the current management plan to continue the cyclic call.</w:t>
      </w:r>
    </w:p>
    <w:p w:rsidR="00F66569" w:rsidRDefault="00F66569" w:rsidP="00F66569">
      <w:pPr>
        <w:rPr>
          <w:rFonts w:ascii="Arial" w:hAnsi="Arial"/>
          <w:sz w:val="20"/>
        </w:rPr>
      </w:pPr>
    </w:p>
    <w:p w:rsidR="00F66569" w:rsidRPr="009C66E0" w:rsidRDefault="00F66569" w:rsidP="00F66569">
      <w:pPr>
        <w:pStyle w:val="Heading2"/>
      </w:pPr>
      <w:r>
        <w:br w:type="page"/>
      </w:r>
      <w:bookmarkStart w:id="81" w:name="_Toc479255057"/>
      <w:bookmarkStart w:id="82" w:name="_Toc65163112"/>
      <w:r>
        <w:lastRenderedPageBreak/>
        <w:t>C</w:t>
      </w:r>
      <w:r w:rsidRPr="007105E9">
        <w:t>onfiguration</w:t>
      </w:r>
      <w:r>
        <w:t xml:space="preserve"> per file download</w:t>
      </w:r>
      <w:bookmarkEnd w:id="81"/>
      <w:bookmarkEnd w:id="82"/>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9598" w:dyaOrig="6433">
          <v:shape id="_x0000_i1032" type="#_x0000_t75" style="width:400.5pt;height:269.25pt" o:ole="">
            <v:imagedata r:id="rId42" o:title=""/>
          </v:shape>
          <o:OLEObject Type="Embed" ProgID="Visio.Drawing.11" ShapeID="_x0000_i1032" DrawAspect="Content" ObjectID="_1714547067" r:id="rId43"/>
        </w:object>
      </w:r>
    </w:p>
    <w:p w:rsidR="00F66569" w:rsidRPr="008200C8" w:rsidRDefault="00F66569" w:rsidP="00F66569">
      <w:pPr>
        <w:rPr>
          <w:rFonts w:ascii="Arial" w:hAnsi="Arial"/>
          <w:sz w:val="20"/>
        </w:rPr>
      </w:pPr>
      <w:r w:rsidRPr="008200C8">
        <w:rPr>
          <w:rFonts w:ascii="Arial" w:hAnsi="Arial"/>
          <w:sz w:val="20"/>
        </w:rPr>
        <w:t xml:space="preserve">This </w:t>
      </w:r>
      <w:r w:rsidRPr="00E81133">
        <w:rPr>
          <w:rFonts w:ascii="Arial" w:hAnsi="Arial"/>
          <w:sz w:val="20"/>
        </w:rPr>
        <w:t xml:space="preserve">BusinessTransaction </w:t>
      </w:r>
      <w:r w:rsidRPr="008200C8">
        <w:rPr>
          <w:rFonts w:ascii="Arial" w:hAnsi="Arial"/>
          <w:sz w:val="20"/>
        </w:rPr>
        <w:t xml:space="preserve">is identical to the </w:t>
      </w:r>
      <w:r w:rsidRPr="00E81133">
        <w:rPr>
          <w:rFonts w:ascii="Arial" w:hAnsi="Arial"/>
          <w:sz w:val="20"/>
        </w:rPr>
        <w:t>BusinessTransaction</w:t>
      </w:r>
      <w:r>
        <w:rPr>
          <w:rFonts w:ascii="Arial" w:hAnsi="Arial"/>
          <w:sz w:val="20"/>
        </w:rPr>
        <w:t xml:space="preserve"> presented in setion 6.2</w:t>
      </w:r>
      <w:r w:rsidRPr="008200C8">
        <w:rPr>
          <w:rFonts w:ascii="Arial" w:hAnsi="Arial"/>
          <w:sz w:val="20"/>
        </w:rPr>
        <w:t>, replacing the message exchange transport protocol by file transfer protocol.</w:t>
      </w:r>
    </w:p>
    <w:p w:rsidR="00F66569" w:rsidRPr="008200C8" w:rsidRDefault="00F66569" w:rsidP="00695866">
      <w:pPr>
        <w:pStyle w:val="Numbering"/>
        <w:numPr>
          <w:ilvl w:val="0"/>
          <w:numId w:val="20"/>
        </w:numPr>
        <w:rPr>
          <w:rFonts w:ascii="Arial" w:hAnsi="Arial"/>
          <w:sz w:val="20"/>
        </w:rPr>
      </w:pPr>
      <w:r w:rsidRPr="008200C8">
        <w:rPr>
          <w:rFonts w:ascii="Arial" w:hAnsi="Arial"/>
          <w:sz w:val="20"/>
        </w:rPr>
        <w:t xml:space="preserve">The POI uploads the </w:t>
      </w:r>
      <w:r w:rsidRPr="008200C8">
        <w:rPr>
          <w:rFonts w:ascii="Arial" w:hAnsi="Arial"/>
          <w:i/>
          <w:sz w:val="20"/>
        </w:rPr>
        <w:t>StatusReport</w:t>
      </w:r>
      <w:r w:rsidRPr="008200C8">
        <w:rPr>
          <w:rFonts w:ascii="Arial" w:hAnsi="Arial"/>
          <w:sz w:val="20"/>
        </w:rPr>
        <w:t xml:space="preserve"> file to inform the terminal manager about its parameter version.</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downloads a new </w:t>
      </w:r>
      <w:r w:rsidRPr="008200C8">
        <w:rPr>
          <w:rFonts w:ascii="Arial" w:hAnsi="Arial"/>
          <w:i/>
          <w:sz w:val="20"/>
        </w:rPr>
        <w:t>ManagementPlanReplacement</w:t>
      </w:r>
      <w:r w:rsidRPr="008200C8">
        <w:rPr>
          <w:rFonts w:ascii="Arial" w:hAnsi="Arial"/>
          <w:sz w:val="20"/>
        </w:rPr>
        <w:t xml:space="preserve"> file generated by the terminal manager containing two actions:</w:t>
      </w:r>
    </w:p>
    <w:p w:rsidR="00F66569" w:rsidRPr="008200C8" w:rsidRDefault="00F66569" w:rsidP="00695866">
      <w:pPr>
        <w:pStyle w:val="Numbering"/>
        <w:numPr>
          <w:ilvl w:val="0"/>
          <w:numId w:val="22"/>
        </w:numPr>
        <w:rPr>
          <w:rFonts w:ascii="Arial" w:hAnsi="Arial"/>
          <w:sz w:val="20"/>
        </w:rPr>
      </w:pPr>
      <w:r w:rsidRPr="008200C8">
        <w:rPr>
          <w:rFonts w:ascii="Arial" w:hAnsi="Arial"/>
          <w:sz w:val="20"/>
        </w:rPr>
        <w:t>Download parameters, and</w:t>
      </w:r>
    </w:p>
    <w:p w:rsidR="00F66569" w:rsidRPr="008200C8" w:rsidRDefault="00F66569" w:rsidP="00695866">
      <w:pPr>
        <w:pStyle w:val="Numbering"/>
        <w:numPr>
          <w:ilvl w:val="0"/>
          <w:numId w:val="22"/>
        </w:numPr>
        <w:rPr>
          <w:rFonts w:ascii="Arial" w:hAnsi="Arial"/>
          <w:sz w:val="20"/>
        </w:rPr>
      </w:pPr>
      <w:r w:rsidRPr="008200C8">
        <w:rPr>
          <w:rFonts w:ascii="Arial" w:hAnsi="Arial"/>
          <w:sz w:val="20"/>
        </w:rPr>
        <w:t xml:space="preserve">Upload status.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downloads the </w:t>
      </w:r>
      <w:r w:rsidRPr="008200C8">
        <w:rPr>
          <w:rFonts w:ascii="Arial" w:hAnsi="Arial"/>
          <w:i/>
          <w:sz w:val="20"/>
        </w:rPr>
        <w:t>AcceptorConfigurationUpdate</w:t>
      </w:r>
      <w:r w:rsidRPr="008200C8">
        <w:rPr>
          <w:rFonts w:ascii="Arial" w:hAnsi="Arial"/>
          <w:sz w:val="20"/>
        </w:rPr>
        <w:t xml:space="preserve"> file and installs the parameters.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uploads a </w:t>
      </w:r>
      <w:r w:rsidRPr="008200C8">
        <w:rPr>
          <w:rFonts w:ascii="Arial" w:hAnsi="Arial"/>
          <w:i/>
          <w:sz w:val="20"/>
        </w:rPr>
        <w:t>StatusReport</w:t>
      </w:r>
      <w:r w:rsidRPr="008200C8">
        <w:rPr>
          <w:rFonts w:ascii="Arial" w:hAnsi="Arial"/>
          <w:sz w:val="20"/>
        </w:rPr>
        <w:t xml:space="preserve"> file with the versions of the installed acquirer parameter. </w:t>
      </w:r>
    </w:p>
    <w:p w:rsidR="00F66569" w:rsidRPr="008200C8" w:rsidRDefault="00F66569" w:rsidP="00F66569">
      <w:pPr>
        <w:rPr>
          <w:rFonts w:ascii="Arial" w:hAnsi="Arial"/>
          <w:sz w:val="20"/>
        </w:rPr>
      </w:pPr>
    </w:p>
    <w:p w:rsidR="00F66569" w:rsidRPr="008200C8" w:rsidRDefault="00F66569" w:rsidP="00F66569">
      <w:pPr>
        <w:rPr>
          <w:rFonts w:ascii="Arial" w:hAnsi="Arial"/>
          <w:sz w:val="20"/>
        </w:rPr>
      </w:pPr>
    </w:p>
    <w:p w:rsidR="00F66569" w:rsidRDefault="00F66569" w:rsidP="00F66569">
      <w:pPr>
        <w:pStyle w:val="Heading2"/>
      </w:pPr>
      <w:r>
        <w:br w:type="page"/>
      </w:r>
      <w:bookmarkStart w:id="83" w:name="_Toc343602252"/>
      <w:bookmarkStart w:id="84" w:name="_Toc479255058"/>
      <w:bookmarkStart w:id="85" w:name="_Toc65163113"/>
      <w:r w:rsidRPr="00150407">
        <w:lastRenderedPageBreak/>
        <w:t xml:space="preserve">Rejection of a </w:t>
      </w:r>
      <w:r>
        <w:t>StatusReport</w:t>
      </w:r>
      <w:bookmarkEnd w:id="83"/>
      <w:bookmarkEnd w:id="84"/>
      <w:bookmarkEnd w:id="85"/>
    </w:p>
    <w:p w:rsidR="00F66569" w:rsidRPr="008200C8" w:rsidRDefault="00F66569" w:rsidP="00F66569">
      <w:pPr>
        <w:rPr>
          <w:rFonts w:ascii="Arial" w:hAnsi="Arial"/>
          <w:sz w:val="20"/>
        </w:rPr>
      </w:pPr>
      <w:r w:rsidRPr="008200C8">
        <w:rPr>
          <w:rFonts w:ascii="Arial" w:hAnsi="Arial"/>
          <w:sz w:val="20"/>
        </w:rPr>
        <w:t xml:space="preserve">A rejection is sent by a terminal manager to a POI to indicate that the received message could not be processed by the terminal manager (e.g. unable to read or process the message, security error, duplicate message, etc.). </w:t>
      </w:r>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7369" w:dyaOrig="3375">
          <v:shape id="_x0000_i1033" type="#_x0000_t75" style="width:308.25pt;height:141pt" o:ole="">
            <v:imagedata r:id="rId44" o:title=""/>
          </v:shape>
          <o:OLEObject Type="Embed" ProgID="Visio.Drawing.11" ShapeID="_x0000_i1033" DrawAspect="Content" ObjectID="_1714547068" r:id="rId45"/>
        </w:object>
      </w:r>
    </w:p>
    <w:p w:rsidR="00F66569" w:rsidRPr="008200C8" w:rsidRDefault="00F66569" w:rsidP="00F66569">
      <w:pPr>
        <w:pStyle w:val="namereltype"/>
        <w:rPr>
          <w:rFonts w:ascii="Arial" w:hAnsi="Arial"/>
          <w:sz w:val="20"/>
        </w:rPr>
      </w:pPr>
    </w:p>
    <w:p w:rsidR="00F66569" w:rsidRPr="008200C8" w:rsidRDefault="00F66569" w:rsidP="00695866">
      <w:pPr>
        <w:pStyle w:val="Numbering"/>
        <w:numPr>
          <w:ilvl w:val="0"/>
          <w:numId w:val="18"/>
        </w:numPr>
        <w:rPr>
          <w:rFonts w:ascii="Arial" w:hAnsi="Arial"/>
          <w:sz w:val="20"/>
        </w:rPr>
      </w:pPr>
      <w:r w:rsidRPr="008200C8">
        <w:rPr>
          <w:rFonts w:ascii="Arial" w:hAnsi="Arial"/>
          <w:sz w:val="20"/>
        </w:rPr>
        <w:t xml:space="preserve">The terminal manager cannot process the </w:t>
      </w:r>
      <w:r w:rsidRPr="008200C8">
        <w:rPr>
          <w:rFonts w:ascii="Arial" w:hAnsi="Arial"/>
          <w:i/>
          <w:sz w:val="20"/>
        </w:rPr>
        <w:t>StatusReport</w:t>
      </w:r>
      <w:r w:rsidRPr="008200C8">
        <w:rPr>
          <w:rFonts w:ascii="Arial" w:hAnsi="Arial"/>
          <w:sz w:val="20"/>
        </w:rPr>
        <w:t xml:space="preserve"> sent by the POI.</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acquirer sends a </w:t>
      </w:r>
      <w:r w:rsidRPr="008200C8">
        <w:rPr>
          <w:rFonts w:ascii="Arial" w:hAnsi="Arial"/>
          <w:i/>
          <w:sz w:val="20"/>
        </w:rPr>
        <w:t>TerminalManagementRejection</w:t>
      </w:r>
      <w:r w:rsidRPr="008200C8">
        <w:rPr>
          <w:rFonts w:ascii="Arial" w:hAnsi="Arial"/>
          <w:sz w:val="20"/>
        </w:rPr>
        <w:t xml:space="preserve"> in place of any response message (</w:t>
      </w:r>
      <w:r w:rsidRPr="008200C8">
        <w:rPr>
          <w:rFonts w:ascii="Arial" w:hAnsi="Arial"/>
          <w:i/>
          <w:sz w:val="20"/>
        </w:rPr>
        <w:t>ManagementPlanReplacement</w:t>
      </w:r>
      <w:r w:rsidRPr="008200C8">
        <w:rPr>
          <w:rFonts w:ascii="Arial" w:hAnsi="Arial"/>
          <w:sz w:val="20"/>
        </w:rPr>
        <w:t xml:space="preserve"> or </w:t>
      </w:r>
      <w:r w:rsidRPr="008200C8">
        <w:rPr>
          <w:rFonts w:ascii="Arial" w:hAnsi="Arial"/>
          <w:i/>
          <w:sz w:val="20"/>
        </w:rPr>
        <w:t>AcceptorConfigurationUpdate</w:t>
      </w:r>
      <w:r w:rsidRPr="008200C8">
        <w:rPr>
          <w:rFonts w:ascii="Arial" w:hAnsi="Arial"/>
          <w:sz w:val="20"/>
        </w:rPr>
        <w:t>).</w:t>
      </w:r>
    </w:p>
    <w:p w:rsidR="00F66569" w:rsidRPr="009C66E0" w:rsidRDefault="00F66569" w:rsidP="00F66569">
      <w:pPr>
        <w:pStyle w:val="Heading2"/>
      </w:pPr>
      <w:r>
        <w:br w:type="page"/>
      </w:r>
      <w:bookmarkStart w:id="86" w:name="_Toc479255059"/>
      <w:bookmarkStart w:id="87" w:name="_Toc65163114"/>
      <w:r>
        <w:lastRenderedPageBreak/>
        <w:t>Cryptographic key injection</w:t>
      </w:r>
      <w:r w:rsidRPr="002A775E">
        <w:t xml:space="preserve"> </w:t>
      </w:r>
      <w:r>
        <w:t>in the POI</w:t>
      </w:r>
      <w:bookmarkEnd w:id="86"/>
      <w:bookmarkEnd w:id="87"/>
    </w:p>
    <w:p w:rsidR="00F66569" w:rsidRPr="008200C8" w:rsidRDefault="00F66569" w:rsidP="00F66569">
      <w:pPr>
        <w:rPr>
          <w:rFonts w:ascii="Arial" w:hAnsi="Arial"/>
          <w:sz w:val="20"/>
        </w:rPr>
      </w:pPr>
      <w:r w:rsidRPr="008200C8">
        <w:rPr>
          <w:rFonts w:ascii="Arial" w:hAnsi="Arial"/>
          <w:sz w:val="20"/>
        </w:rPr>
        <w:t xml:space="preserve">In this </w:t>
      </w:r>
      <w:r w:rsidRPr="00E81133">
        <w:rPr>
          <w:rFonts w:ascii="Arial" w:hAnsi="Arial"/>
          <w:sz w:val="20"/>
        </w:rPr>
        <w:t xml:space="preserve">BusinessTransaction </w:t>
      </w:r>
      <w:r w:rsidRPr="008200C8">
        <w:rPr>
          <w:rFonts w:ascii="Arial" w:hAnsi="Arial"/>
          <w:sz w:val="20"/>
        </w:rPr>
        <w:t>the terminal manager performs cryptographic key injection in a POI terminal with the following assumptions:</w:t>
      </w:r>
    </w:p>
    <w:p w:rsidR="00F66569" w:rsidRPr="008200C8" w:rsidRDefault="00F66569" w:rsidP="00F66569">
      <w:pPr>
        <w:pStyle w:val="bulletSmall"/>
        <w:rPr>
          <w:rFonts w:ascii="Arial" w:hAnsi="Arial"/>
          <w:sz w:val="20"/>
        </w:rPr>
      </w:pPr>
      <w:r w:rsidRPr="008200C8">
        <w:rPr>
          <w:rFonts w:ascii="Arial" w:hAnsi="Arial"/>
          <w:sz w:val="20"/>
        </w:rPr>
        <w:t>The terminal manager owns an asymmetric key pair Key</w:t>
      </w:r>
      <w:r w:rsidRPr="00EC2FB0">
        <w:rPr>
          <w:rFonts w:ascii="Arial" w:hAnsi="Arial"/>
          <w:sz w:val="20"/>
          <w:vertAlign w:val="subscript"/>
        </w:rPr>
        <w:t>TM</w:t>
      </w:r>
      <w:r w:rsidR="00C26090">
        <w:rPr>
          <w:rFonts w:ascii="Arial" w:hAnsi="Arial"/>
          <w:sz w:val="20"/>
          <w:vertAlign w:val="subscript"/>
        </w:rPr>
        <w:t>-</w:t>
      </w:r>
      <w:r w:rsidRPr="008200C8">
        <w:rPr>
          <w:rFonts w:ascii="Arial" w:hAnsi="Arial"/>
          <w:sz w:val="20"/>
          <w:vertAlign w:val="subscript"/>
        </w:rPr>
        <w:t>SIG</w:t>
      </w:r>
      <w:r w:rsidRPr="008200C8">
        <w:rPr>
          <w:rFonts w:ascii="Arial" w:hAnsi="Arial"/>
          <w:sz w:val="20"/>
        </w:rPr>
        <w:t xml:space="preserve"> to perform digital signatures of messages, certified by the certificate Cert</w:t>
      </w:r>
      <w:r w:rsidRPr="008200C8">
        <w:rPr>
          <w:rFonts w:ascii="Arial" w:hAnsi="Arial"/>
          <w:sz w:val="20"/>
          <w:vertAlign w:val="subscript"/>
        </w:rPr>
        <w:t>TM-SIG</w:t>
      </w:r>
      <w:r w:rsidRPr="008200C8">
        <w:rPr>
          <w:rFonts w:ascii="Arial" w:hAnsi="Arial"/>
          <w:sz w:val="20"/>
        </w:rPr>
        <w:t>.</w:t>
      </w:r>
    </w:p>
    <w:p w:rsidR="00F66569" w:rsidRPr="008200C8" w:rsidRDefault="00F66569" w:rsidP="00F66569">
      <w:pPr>
        <w:pStyle w:val="bulletSmall"/>
        <w:rPr>
          <w:rFonts w:ascii="Arial" w:hAnsi="Arial"/>
          <w:sz w:val="20"/>
        </w:rPr>
      </w:pPr>
      <w:r w:rsidRPr="008200C8">
        <w:rPr>
          <w:rFonts w:ascii="Arial" w:hAnsi="Arial"/>
          <w:sz w:val="20"/>
        </w:rPr>
        <w:t xml:space="preserve">The </w:t>
      </w:r>
      <w:r w:rsidR="00D332B6">
        <w:rPr>
          <w:rFonts w:ascii="Arial" w:hAnsi="Arial"/>
          <w:sz w:val="20"/>
        </w:rPr>
        <w:t>POI</w:t>
      </w:r>
      <w:r w:rsidRPr="008200C8">
        <w:rPr>
          <w:rFonts w:ascii="Arial" w:hAnsi="Arial"/>
          <w:sz w:val="20"/>
        </w:rPr>
        <w:t xml:space="preserve"> owns an asymmetric key pair Key</w:t>
      </w:r>
      <w:r w:rsidR="00D332B6" w:rsidRPr="00EC2FB0">
        <w:rPr>
          <w:rFonts w:ascii="Arial" w:hAnsi="Arial"/>
          <w:sz w:val="20"/>
          <w:vertAlign w:val="subscript"/>
        </w:rPr>
        <w:t>POI</w:t>
      </w:r>
      <w:r w:rsidR="00C26090">
        <w:rPr>
          <w:rFonts w:ascii="Arial" w:hAnsi="Arial"/>
          <w:sz w:val="20"/>
          <w:vertAlign w:val="subscript"/>
        </w:rPr>
        <w:t>-</w:t>
      </w:r>
      <w:r w:rsidRPr="008200C8">
        <w:rPr>
          <w:rFonts w:ascii="Arial" w:hAnsi="Arial"/>
          <w:sz w:val="20"/>
          <w:vertAlign w:val="subscript"/>
        </w:rPr>
        <w:t>ENC</w:t>
      </w:r>
      <w:r w:rsidRPr="008200C8">
        <w:rPr>
          <w:rFonts w:ascii="Arial" w:hAnsi="Arial"/>
          <w:sz w:val="20"/>
        </w:rPr>
        <w:t xml:space="preserve"> for encryption, to protect the transport of the session key, certified by the certificate Cert</w:t>
      </w:r>
      <w:r w:rsidR="00D332B6">
        <w:rPr>
          <w:rFonts w:ascii="Arial" w:hAnsi="Arial"/>
          <w:sz w:val="20"/>
          <w:vertAlign w:val="subscript"/>
        </w:rPr>
        <w:t>POI</w:t>
      </w:r>
      <w:r w:rsidRPr="008200C8">
        <w:rPr>
          <w:rFonts w:ascii="Arial" w:hAnsi="Arial"/>
          <w:sz w:val="20"/>
          <w:vertAlign w:val="subscript"/>
        </w:rPr>
        <w:t>-ENC</w:t>
      </w:r>
      <w:r w:rsidRPr="008200C8">
        <w:rPr>
          <w:rFonts w:ascii="Arial" w:hAnsi="Arial"/>
          <w:sz w:val="20"/>
        </w:rPr>
        <w:t>.</w:t>
      </w:r>
    </w:p>
    <w:p w:rsidR="00F66569" w:rsidRPr="008200C8" w:rsidRDefault="00F66569" w:rsidP="00F66569">
      <w:pPr>
        <w:pStyle w:val="bulletSmall"/>
        <w:rPr>
          <w:rFonts w:ascii="Arial" w:hAnsi="Arial"/>
          <w:sz w:val="20"/>
        </w:rPr>
      </w:pPr>
      <w:r w:rsidRPr="008200C8">
        <w:rPr>
          <w:rFonts w:ascii="Arial" w:hAnsi="Arial"/>
          <w:sz w:val="20"/>
        </w:rPr>
        <w:t>The POI owns an asymmetric key pair Key</w:t>
      </w:r>
      <w:r w:rsidRPr="00EC2FB0">
        <w:rPr>
          <w:rFonts w:ascii="Arial" w:hAnsi="Arial"/>
          <w:sz w:val="20"/>
          <w:vertAlign w:val="subscript"/>
        </w:rPr>
        <w:t>POI</w:t>
      </w:r>
      <w:r w:rsidR="00C26090">
        <w:rPr>
          <w:rFonts w:ascii="Arial" w:hAnsi="Arial"/>
          <w:sz w:val="20"/>
          <w:vertAlign w:val="subscript"/>
        </w:rPr>
        <w:t>-</w:t>
      </w:r>
      <w:r w:rsidRPr="008200C8">
        <w:rPr>
          <w:rFonts w:ascii="Arial" w:hAnsi="Arial"/>
          <w:sz w:val="20"/>
          <w:vertAlign w:val="subscript"/>
        </w:rPr>
        <w:t>SIG</w:t>
      </w:r>
      <w:r w:rsidRPr="008200C8">
        <w:rPr>
          <w:rFonts w:ascii="Arial" w:hAnsi="Arial"/>
          <w:sz w:val="20"/>
        </w:rPr>
        <w:t xml:space="preserve"> for authentication, to perform digital signatures of messages, certified by the certificate Cert</w:t>
      </w:r>
      <w:r w:rsidRPr="008200C8">
        <w:rPr>
          <w:rFonts w:ascii="Arial" w:hAnsi="Arial"/>
          <w:sz w:val="20"/>
          <w:vertAlign w:val="subscript"/>
        </w:rPr>
        <w:t>POI-SIG</w:t>
      </w:r>
      <w:r w:rsidRPr="008200C8">
        <w:rPr>
          <w:rFonts w:ascii="Arial" w:hAnsi="Arial"/>
          <w:sz w:val="20"/>
        </w:rPr>
        <w:t>.</w:t>
      </w:r>
    </w:p>
    <w:p w:rsidR="00F66569" w:rsidRPr="008200C8" w:rsidRDefault="00F66569" w:rsidP="00F66569">
      <w:pPr>
        <w:rPr>
          <w:rFonts w:ascii="Arial" w:hAnsi="Arial"/>
          <w:sz w:val="20"/>
        </w:rPr>
      </w:pPr>
    </w:p>
    <w:p w:rsidR="00F66569" w:rsidRPr="008200C8" w:rsidRDefault="00C26090" w:rsidP="00F66569">
      <w:pPr>
        <w:jc w:val="center"/>
        <w:rPr>
          <w:rFonts w:ascii="Arial" w:hAnsi="Arial"/>
          <w:sz w:val="20"/>
        </w:rPr>
      </w:pPr>
      <w:r w:rsidRPr="008200C8">
        <w:rPr>
          <w:rFonts w:ascii="Arial" w:hAnsi="Arial"/>
          <w:sz w:val="20"/>
          <w:bdr w:val="single" w:sz="2" w:space="0" w:color="A6A6A6"/>
        </w:rPr>
        <w:object w:dxaOrig="10032" w:dyaOrig="7944">
          <v:shape id="_x0000_i1034" type="#_x0000_t75" style="width:417pt;height:332.25pt" o:ole="">
            <v:imagedata r:id="rId46" o:title=""/>
          </v:shape>
          <o:OLEObject Type="Embed" ProgID="Visio.Drawing.11" ShapeID="_x0000_i1034" DrawAspect="Content" ObjectID="_1714547069" r:id="rId47"/>
        </w:object>
      </w:r>
    </w:p>
    <w:p w:rsidR="00F66569" w:rsidRPr="008200C8" w:rsidRDefault="00F66569" w:rsidP="00F66569">
      <w:pPr>
        <w:rPr>
          <w:rFonts w:ascii="Arial" w:hAnsi="Arial"/>
          <w:sz w:val="20"/>
        </w:rPr>
      </w:pPr>
    </w:p>
    <w:p w:rsidR="00F66569" w:rsidRPr="008200C8" w:rsidRDefault="00F66569" w:rsidP="00695866">
      <w:pPr>
        <w:pStyle w:val="Numbering"/>
        <w:numPr>
          <w:ilvl w:val="0"/>
          <w:numId w:val="17"/>
        </w:numPr>
        <w:rPr>
          <w:rFonts w:ascii="Arial" w:hAnsi="Arial"/>
          <w:sz w:val="20"/>
        </w:rPr>
      </w:pPr>
      <w:r w:rsidRPr="008200C8">
        <w:rPr>
          <w:rFonts w:ascii="Arial" w:hAnsi="Arial"/>
          <w:sz w:val="20"/>
        </w:rPr>
        <w:t xml:space="preserve">The POI opens a maintenance session with the terminal manager, sending a </w:t>
      </w:r>
      <w:r w:rsidRPr="008200C8">
        <w:rPr>
          <w:rFonts w:ascii="Arial" w:hAnsi="Arial"/>
          <w:i/>
          <w:sz w:val="20"/>
        </w:rPr>
        <w:t>StatusReport</w:t>
      </w:r>
      <w:r w:rsidRPr="008200C8">
        <w:rPr>
          <w:rFonts w:ascii="Arial" w:hAnsi="Arial"/>
          <w:sz w:val="20"/>
        </w:rPr>
        <w:t xml:space="preserve"> containing the status of the cryptographic keys stored in the POI</w:t>
      </w:r>
      <w:r w:rsidR="00C26090">
        <w:rPr>
          <w:rFonts w:ascii="Arial" w:hAnsi="Arial"/>
          <w:sz w:val="20"/>
        </w:rPr>
        <w:t>, the POI certificates for signing and enciphering and asking for the TM certificate</w:t>
      </w:r>
      <w:r w:rsidRPr="008200C8">
        <w:rPr>
          <w:rFonts w:ascii="Arial" w:hAnsi="Arial"/>
          <w:sz w:val="20"/>
        </w:rPr>
        <w:t>.</w:t>
      </w:r>
    </w:p>
    <w:p w:rsidR="00F66569" w:rsidRPr="008200C8" w:rsidRDefault="00F66569" w:rsidP="00695866">
      <w:pPr>
        <w:pStyle w:val="Numbering"/>
        <w:numPr>
          <w:ilvl w:val="0"/>
          <w:numId w:val="17"/>
        </w:numPr>
        <w:rPr>
          <w:rFonts w:ascii="Arial" w:hAnsi="Arial"/>
          <w:sz w:val="20"/>
        </w:rPr>
      </w:pPr>
      <w:r w:rsidRPr="008200C8">
        <w:rPr>
          <w:rFonts w:ascii="Arial" w:hAnsi="Arial"/>
          <w:sz w:val="20"/>
        </w:rPr>
        <w:t>The terminal manager responds with a</w:t>
      </w:r>
      <w:r w:rsidR="00C26090">
        <w:rPr>
          <w:rFonts w:ascii="Arial" w:hAnsi="Arial"/>
          <w:sz w:val="20"/>
        </w:rPr>
        <w:t>n</w:t>
      </w:r>
      <w:r w:rsidRPr="008200C8">
        <w:rPr>
          <w:rFonts w:ascii="Arial" w:hAnsi="Arial"/>
          <w:sz w:val="20"/>
        </w:rPr>
        <w:t xml:space="preserve"> </w:t>
      </w:r>
      <w:r w:rsidR="00C26090">
        <w:rPr>
          <w:rFonts w:ascii="Arial" w:hAnsi="Arial"/>
          <w:i/>
          <w:sz w:val="20"/>
        </w:rPr>
        <w:t>AcceptorConfigurationUpdate</w:t>
      </w:r>
      <w:r w:rsidR="00C26090">
        <w:rPr>
          <w:rFonts w:ascii="Arial" w:hAnsi="Arial"/>
          <w:sz w:val="20"/>
        </w:rPr>
        <w:t xml:space="preserve">. </w:t>
      </w:r>
      <w:r w:rsidRPr="008200C8">
        <w:rPr>
          <w:rFonts w:ascii="Arial" w:hAnsi="Arial"/>
          <w:sz w:val="20"/>
        </w:rPr>
        <w:t>The message is digitally signed with the asymmetric key Key</w:t>
      </w:r>
      <w:r w:rsidRPr="00EC2FB0">
        <w:rPr>
          <w:rFonts w:ascii="Arial" w:hAnsi="Arial"/>
          <w:sz w:val="20"/>
          <w:vertAlign w:val="subscript"/>
        </w:rPr>
        <w:t>TM</w:t>
      </w:r>
      <w:r w:rsidR="00C26090">
        <w:rPr>
          <w:rFonts w:ascii="Arial" w:hAnsi="Arial"/>
          <w:sz w:val="20"/>
          <w:vertAlign w:val="subscript"/>
        </w:rPr>
        <w:t>-</w:t>
      </w:r>
      <w:r w:rsidRPr="008200C8">
        <w:rPr>
          <w:rFonts w:ascii="Arial" w:hAnsi="Arial"/>
          <w:sz w:val="20"/>
          <w:vertAlign w:val="subscript"/>
        </w:rPr>
        <w:t>SIG</w:t>
      </w:r>
      <w:r w:rsidRPr="008200C8">
        <w:rPr>
          <w:rFonts w:ascii="Arial" w:hAnsi="Arial"/>
          <w:sz w:val="20"/>
        </w:rPr>
        <w:t>.</w:t>
      </w:r>
      <w:r w:rsidRPr="008200C8">
        <w:rPr>
          <w:rFonts w:ascii="Arial" w:hAnsi="Arial"/>
          <w:sz w:val="20"/>
        </w:rPr>
        <w:br/>
        <w:t xml:space="preserve">This action includes a fresh challenge (TM challenge) generated by the terminal manager and its public key for </w:t>
      </w:r>
      <w:r w:rsidR="00C26090">
        <w:rPr>
          <w:rFonts w:ascii="Arial" w:hAnsi="Arial"/>
          <w:sz w:val="20"/>
        </w:rPr>
        <w:t>signature</w:t>
      </w:r>
      <w:r w:rsidRPr="008200C8">
        <w:rPr>
          <w:rFonts w:ascii="Arial" w:hAnsi="Arial"/>
          <w:sz w:val="20"/>
        </w:rPr>
        <w:t xml:space="preserve"> Key</w:t>
      </w:r>
      <w:r w:rsidRPr="00EC2FB0">
        <w:rPr>
          <w:rFonts w:ascii="Arial" w:hAnsi="Arial"/>
          <w:sz w:val="20"/>
          <w:vertAlign w:val="subscript"/>
        </w:rPr>
        <w:t>TM</w:t>
      </w:r>
      <w:r w:rsidR="00C26090">
        <w:rPr>
          <w:rFonts w:ascii="Arial" w:hAnsi="Arial"/>
          <w:sz w:val="20"/>
          <w:vertAlign w:val="subscript"/>
        </w:rPr>
        <w:t>-SIG</w:t>
      </w:r>
      <w:r w:rsidRPr="008200C8">
        <w:rPr>
          <w:rFonts w:ascii="Arial" w:hAnsi="Arial"/>
          <w:sz w:val="20"/>
        </w:rPr>
        <w:t xml:space="preserve"> within the certificate Cert</w:t>
      </w:r>
      <w:r w:rsidRPr="008200C8">
        <w:rPr>
          <w:rFonts w:ascii="Arial" w:hAnsi="Arial"/>
          <w:sz w:val="20"/>
          <w:vertAlign w:val="subscript"/>
        </w:rPr>
        <w:t>TM-</w:t>
      </w:r>
      <w:r w:rsidR="00C26090">
        <w:rPr>
          <w:rFonts w:ascii="Arial" w:hAnsi="Arial"/>
          <w:sz w:val="20"/>
          <w:vertAlign w:val="subscript"/>
        </w:rPr>
        <w:t>SIG</w:t>
      </w:r>
      <w:r w:rsidRPr="008200C8">
        <w:rPr>
          <w:rFonts w:ascii="Arial" w:hAnsi="Arial"/>
          <w:sz w:val="20"/>
        </w:rPr>
        <w:t>.</w:t>
      </w:r>
    </w:p>
    <w:p w:rsidR="00F66569" w:rsidRPr="008200C8" w:rsidRDefault="00F66569" w:rsidP="00695866">
      <w:pPr>
        <w:pStyle w:val="Numbering"/>
        <w:numPr>
          <w:ilvl w:val="0"/>
          <w:numId w:val="17"/>
        </w:numPr>
        <w:rPr>
          <w:rFonts w:ascii="Arial" w:hAnsi="Arial"/>
          <w:sz w:val="20"/>
        </w:rPr>
      </w:pPr>
      <w:r w:rsidRPr="008200C8">
        <w:rPr>
          <w:rFonts w:ascii="Arial" w:hAnsi="Arial"/>
          <w:sz w:val="20"/>
        </w:rPr>
        <w:t xml:space="preserve">The POI sends a </w:t>
      </w:r>
      <w:r w:rsidRPr="008200C8">
        <w:rPr>
          <w:rFonts w:ascii="Arial" w:hAnsi="Arial"/>
          <w:i/>
          <w:sz w:val="20"/>
        </w:rPr>
        <w:t>StatusReport</w:t>
      </w:r>
      <w:r w:rsidRPr="008200C8">
        <w:rPr>
          <w:rFonts w:ascii="Arial" w:hAnsi="Arial"/>
          <w:sz w:val="20"/>
        </w:rPr>
        <w:t xml:space="preserve"> requesting the update of parameters. The message is digitally signed with the asymmetric key Key</w:t>
      </w:r>
      <w:r w:rsidRPr="00EC2FB0">
        <w:rPr>
          <w:rFonts w:ascii="Arial" w:hAnsi="Arial"/>
          <w:sz w:val="20"/>
          <w:vertAlign w:val="subscript"/>
        </w:rPr>
        <w:t>POI</w:t>
      </w:r>
      <w:r w:rsidR="00C26090">
        <w:rPr>
          <w:rFonts w:ascii="Arial" w:hAnsi="Arial"/>
          <w:sz w:val="20"/>
          <w:vertAlign w:val="subscript"/>
        </w:rPr>
        <w:t>-</w:t>
      </w:r>
      <w:r w:rsidRPr="008200C8">
        <w:rPr>
          <w:rFonts w:ascii="Arial" w:hAnsi="Arial"/>
          <w:sz w:val="20"/>
          <w:vertAlign w:val="subscript"/>
        </w:rPr>
        <w:t>SIG</w:t>
      </w:r>
      <w:r w:rsidRPr="008200C8">
        <w:rPr>
          <w:rFonts w:ascii="Arial" w:hAnsi="Arial"/>
          <w:sz w:val="20"/>
        </w:rPr>
        <w:t>.</w:t>
      </w:r>
      <w:r w:rsidRPr="008200C8">
        <w:rPr>
          <w:rFonts w:ascii="Arial" w:hAnsi="Arial"/>
          <w:sz w:val="20"/>
        </w:rPr>
        <w:br/>
        <w:t>The message contains the previous terminal manager challenge (TM challenge), a challenge (POI challenge) generated by the POI.</w:t>
      </w:r>
    </w:p>
    <w:p w:rsidR="00F66569" w:rsidRPr="008200C8" w:rsidRDefault="00F66569" w:rsidP="00695866">
      <w:pPr>
        <w:pStyle w:val="Numbering"/>
        <w:numPr>
          <w:ilvl w:val="0"/>
          <w:numId w:val="17"/>
        </w:numPr>
        <w:rPr>
          <w:rFonts w:ascii="Arial" w:hAnsi="Arial"/>
          <w:sz w:val="20"/>
        </w:rPr>
      </w:pPr>
      <w:r w:rsidRPr="008200C8">
        <w:rPr>
          <w:rFonts w:ascii="Arial" w:hAnsi="Arial"/>
          <w:sz w:val="20"/>
        </w:rPr>
        <w:lastRenderedPageBreak/>
        <w:t xml:space="preserve">The terminal manager sends a </w:t>
      </w:r>
      <w:r w:rsidRPr="008200C8">
        <w:rPr>
          <w:rFonts w:ascii="Arial" w:hAnsi="Arial"/>
          <w:i/>
          <w:sz w:val="20"/>
        </w:rPr>
        <w:t>AcceptorConfigurationUpdate</w:t>
      </w:r>
      <w:r w:rsidRPr="008200C8">
        <w:rPr>
          <w:rFonts w:ascii="Arial" w:hAnsi="Arial"/>
          <w:sz w:val="20"/>
        </w:rPr>
        <w:t xml:space="preserve"> to inject the new cryptographic keys. The message is digitally signed with the asymmetric key Key</w:t>
      </w:r>
      <w:r w:rsidRPr="00EC2FB0">
        <w:rPr>
          <w:rFonts w:ascii="Arial" w:hAnsi="Arial"/>
          <w:sz w:val="20"/>
          <w:vertAlign w:val="subscript"/>
        </w:rPr>
        <w:t>TM</w:t>
      </w:r>
      <w:r w:rsidR="008250A4">
        <w:rPr>
          <w:rFonts w:ascii="Arial" w:hAnsi="Arial"/>
          <w:sz w:val="20"/>
          <w:vertAlign w:val="subscript"/>
        </w:rPr>
        <w:t>-</w:t>
      </w:r>
      <w:r w:rsidRPr="008200C8">
        <w:rPr>
          <w:rFonts w:ascii="Arial" w:hAnsi="Arial"/>
          <w:sz w:val="20"/>
          <w:vertAlign w:val="subscript"/>
        </w:rPr>
        <w:t>SIG</w:t>
      </w:r>
      <w:r w:rsidRPr="008200C8">
        <w:rPr>
          <w:rFonts w:ascii="Arial" w:hAnsi="Arial"/>
          <w:sz w:val="20"/>
        </w:rPr>
        <w:t>. This message includes:</w:t>
      </w:r>
    </w:p>
    <w:p w:rsidR="00F66569" w:rsidRPr="008200C8" w:rsidRDefault="008250A4" w:rsidP="00695866">
      <w:pPr>
        <w:pStyle w:val="Numbering"/>
        <w:numPr>
          <w:ilvl w:val="0"/>
          <w:numId w:val="21"/>
        </w:numPr>
        <w:spacing w:before="60"/>
        <w:ind w:left="1418" w:hanging="273"/>
        <w:rPr>
          <w:rFonts w:ascii="Arial" w:hAnsi="Arial"/>
          <w:sz w:val="20"/>
        </w:rPr>
      </w:pPr>
      <w:r>
        <w:rPr>
          <w:rFonts w:ascii="Arial" w:hAnsi="Arial"/>
          <w:sz w:val="20"/>
        </w:rPr>
        <w:t>the</w:t>
      </w:r>
      <w:r w:rsidR="00F66569" w:rsidRPr="008200C8">
        <w:rPr>
          <w:rFonts w:ascii="Arial" w:hAnsi="Arial"/>
          <w:sz w:val="20"/>
        </w:rPr>
        <w:t xml:space="preserve"> challenge generated by the terminal manager (TM challenge), </w:t>
      </w:r>
    </w:p>
    <w:p w:rsidR="00F66569" w:rsidRPr="008200C8" w:rsidRDefault="00F66569" w:rsidP="00695866">
      <w:pPr>
        <w:pStyle w:val="Numbering"/>
        <w:numPr>
          <w:ilvl w:val="0"/>
          <w:numId w:val="21"/>
        </w:numPr>
        <w:spacing w:before="60"/>
        <w:ind w:left="1418" w:hanging="273"/>
        <w:rPr>
          <w:rFonts w:ascii="Arial" w:hAnsi="Arial"/>
          <w:sz w:val="20"/>
        </w:rPr>
      </w:pPr>
      <w:r w:rsidRPr="008200C8">
        <w:rPr>
          <w:rFonts w:ascii="Arial" w:hAnsi="Arial"/>
          <w:sz w:val="20"/>
        </w:rPr>
        <w:t xml:space="preserve">the challenge sent by the POI (POI challenge), and </w:t>
      </w:r>
    </w:p>
    <w:p w:rsidR="00F66569" w:rsidRPr="008200C8" w:rsidRDefault="00F66569" w:rsidP="00695866">
      <w:pPr>
        <w:pStyle w:val="Numbering"/>
        <w:numPr>
          <w:ilvl w:val="0"/>
          <w:numId w:val="21"/>
        </w:numPr>
        <w:spacing w:before="60"/>
        <w:ind w:left="1418" w:hanging="273"/>
        <w:rPr>
          <w:rFonts w:ascii="Arial" w:hAnsi="Arial"/>
          <w:sz w:val="20"/>
        </w:rPr>
      </w:pPr>
      <w:r w:rsidRPr="008200C8">
        <w:rPr>
          <w:rFonts w:ascii="Arial" w:hAnsi="Arial"/>
          <w:sz w:val="20"/>
        </w:rPr>
        <w:t>the cryptographic key</w:t>
      </w:r>
      <w:r w:rsidR="008250A4">
        <w:rPr>
          <w:rFonts w:ascii="Arial" w:hAnsi="Arial"/>
          <w:sz w:val="20"/>
        </w:rPr>
        <w:t>s</w:t>
      </w:r>
      <w:r w:rsidRPr="008200C8">
        <w:rPr>
          <w:rFonts w:ascii="Arial" w:hAnsi="Arial"/>
          <w:sz w:val="20"/>
        </w:rPr>
        <w:t xml:space="preserve"> to inject in the POI. K</w:t>
      </w:r>
      <w:r w:rsidR="008250A4">
        <w:rPr>
          <w:rFonts w:ascii="Arial" w:hAnsi="Arial"/>
          <w:sz w:val="20"/>
        </w:rPr>
        <w:t>eys are enciphered by with a KEK key. The KEK key is enciphered by KE and KE is enciphered with the asymmetric Key</w:t>
      </w:r>
      <w:r w:rsidR="008250A4" w:rsidRPr="00EC2FB0">
        <w:rPr>
          <w:rFonts w:ascii="Arial" w:hAnsi="Arial"/>
          <w:sz w:val="20"/>
          <w:vertAlign w:val="subscript"/>
        </w:rPr>
        <w:t>POI-ENC</w:t>
      </w:r>
    </w:p>
    <w:p w:rsidR="00F66569" w:rsidRPr="008200C8" w:rsidRDefault="00F66569" w:rsidP="00695866">
      <w:pPr>
        <w:pStyle w:val="Numbering"/>
        <w:numPr>
          <w:ilvl w:val="0"/>
          <w:numId w:val="17"/>
        </w:numPr>
        <w:rPr>
          <w:rFonts w:ascii="Arial" w:hAnsi="Arial"/>
          <w:sz w:val="20"/>
        </w:rPr>
      </w:pPr>
      <w:r w:rsidRPr="008200C8">
        <w:rPr>
          <w:rFonts w:ascii="Arial" w:hAnsi="Arial"/>
          <w:sz w:val="20"/>
        </w:rPr>
        <w:t>The POI decrypts and loads the new key</w:t>
      </w:r>
      <w:r w:rsidR="008250A4">
        <w:rPr>
          <w:rFonts w:ascii="Arial" w:hAnsi="Arial"/>
          <w:sz w:val="20"/>
        </w:rPr>
        <w:t>s</w:t>
      </w:r>
      <w:r w:rsidRPr="008200C8">
        <w:rPr>
          <w:rFonts w:ascii="Arial" w:hAnsi="Arial"/>
          <w:sz w:val="20"/>
        </w:rPr>
        <w:t xml:space="preserve">, computes a key check value (KCV) of </w:t>
      </w:r>
      <w:r w:rsidR="008250A4">
        <w:rPr>
          <w:rFonts w:ascii="Arial" w:hAnsi="Arial"/>
          <w:sz w:val="20"/>
        </w:rPr>
        <w:t>keys</w:t>
      </w:r>
      <w:r w:rsidRPr="008200C8">
        <w:rPr>
          <w:rFonts w:ascii="Arial" w:hAnsi="Arial"/>
          <w:sz w:val="20"/>
        </w:rPr>
        <w:t xml:space="preserve">, and sends a </w:t>
      </w:r>
      <w:r w:rsidRPr="008200C8">
        <w:rPr>
          <w:rFonts w:ascii="Arial" w:hAnsi="Arial"/>
          <w:i/>
          <w:sz w:val="20"/>
        </w:rPr>
        <w:t>StatusReport</w:t>
      </w:r>
      <w:r w:rsidRPr="008200C8">
        <w:rPr>
          <w:rFonts w:ascii="Arial" w:hAnsi="Arial"/>
          <w:sz w:val="20"/>
        </w:rPr>
        <w:t xml:space="preserve"> with the new status of the loaded </w:t>
      </w:r>
      <w:r w:rsidR="008250A4">
        <w:rPr>
          <w:rFonts w:ascii="Arial" w:hAnsi="Arial"/>
          <w:sz w:val="20"/>
        </w:rPr>
        <w:t>keys and</w:t>
      </w:r>
      <w:r w:rsidR="008250A4" w:rsidRPr="008200C8">
        <w:rPr>
          <w:rFonts w:ascii="Arial" w:hAnsi="Arial"/>
          <w:sz w:val="20"/>
        </w:rPr>
        <w:t xml:space="preserve"> </w:t>
      </w:r>
      <w:r w:rsidRPr="008200C8">
        <w:rPr>
          <w:rFonts w:ascii="Arial" w:hAnsi="Arial"/>
          <w:sz w:val="20"/>
        </w:rPr>
        <w:t xml:space="preserve">the KCV. </w:t>
      </w:r>
      <w:r w:rsidRPr="008200C8">
        <w:rPr>
          <w:rFonts w:ascii="Arial" w:hAnsi="Arial"/>
          <w:sz w:val="20"/>
        </w:rPr>
        <w:br/>
        <w:t>This message is digitally signed with the asymmetric key Key</w:t>
      </w:r>
      <w:r w:rsidRPr="00EC2FB0">
        <w:rPr>
          <w:rFonts w:ascii="Arial" w:hAnsi="Arial"/>
          <w:sz w:val="20"/>
          <w:vertAlign w:val="subscript"/>
        </w:rPr>
        <w:t>POI</w:t>
      </w:r>
      <w:r w:rsidR="008250A4">
        <w:rPr>
          <w:rFonts w:ascii="Arial" w:hAnsi="Arial"/>
          <w:sz w:val="20"/>
          <w:vertAlign w:val="subscript"/>
        </w:rPr>
        <w:t>-</w:t>
      </w:r>
      <w:r w:rsidRPr="008200C8">
        <w:rPr>
          <w:rFonts w:ascii="Arial" w:hAnsi="Arial"/>
          <w:sz w:val="20"/>
          <w:vertAlign w:val="subscript"/>
        </w:rPr>
        <w:t>SIG</w:t>
      </w:r>
      <w:r w:rsidRPr="008200C8">
        <w:rPr>
          <w:rFonts w:ascii="Arial" w:hAnsi="Arial"/>
          <w:sz w:val="20"/>
        </w:rPr>
        <w:t>.</w:t>
      </w:r>
    </w:p>
    <w:p w:rsidR="00F66569" w:rsidRPr="008200C8" w:rsidRDefault="00F66569" w:rsidP="00695866">
      <w:pPr>
        <w:pStyle w:val="Numbering"/>
        <w:numPr>
          <w:ilvl w:val="0"/>
          <w:numId w:val="17"/>
        </w:numPr>
        <w:rPr>
          <w:rFonts w:ascii="Arial" w:hAnsi="Arial"/>
          <w:sz w:val="20"/>
        </w:rPr>
      </w:pPr>
      <w:r w:rsidRPr="008200C8">
        <w:rPr>
          <w:rFonts w:ascii="Arial" w:hAnsi="Arial"/>
          <w:sz w:val="20"/>
        </w:rPr>
        <w:t>This status report message confirms to the terminal manager the injection of the cryptographic key</w:t>
      </w:r>
      <w:r w:rsidR="008250A4">
        <w:rPr>
          <w:rFonts w:ascii="Arial" w:hAnsi="Arial"/>
          <w:sz w:val="20"/>
        </w:rPr>
        <w:t>s</w:t>
      </w:r>
      <w:r w:rsidRPr="008200C8">
        <w:rPr>
          <w:rFonts w:ascii="Arial" w:hAnsi="Arial"/>
          <w:sz w:val="20"/>
        </w:rPr>
        <w:t xml:space="preserve"> in the POI. The terminal manager responds with a </w:t>
      </w:r>
      <w:r w:rsidRPr="008200C8">
        <w:rPr>
          <w:rFonts w:ascii="Arial" w:hAnsi="Arial"/>
          <w:i/>
          <w:sz w:val="20"/>
        </w:rPr>
        <w:t>ManagementPlanReplacement</w:t>
      </w:r>
      <w:r w:rsidRPr="008200C8">
        <w:rPr>
          <w:rFonts w:ascii="Arial" w:hAnsi="Arial"/>
          <w:sz w:val="20"/>
        </w:rPr>
        <w:t xml:space="preserve"> containing no actions.</w:t>
      </w:r>
    </w:p>
    <w:p w:rsidR="00F66569" w:rsidRDefault="00F66569" w:rsidP="00F66569">
      <w:pPr>
        <w:rPr>
          <w:rFonts w:ascii="Arial" w:hAnsi="Arial"/>
          <w:sz w:val="20"/>
        </w:rPr>
      </w:pPr>
    </w:p>
    <w:p w:rsidR="00F66569" w:rsidRPr="008200C8" w:rsidRDefault="00F66569" w:rsidP="00F66569">
      <w:pPr>
        <w:rPr>
          <w:rFonts w:ascii="Arial" w:hAnsi="Arial"/>
          <w:sz w:val="20"/>
        </w:rPr>
      </w:pPr>
    </w:p>
    <w:p w:rsidR="00F66569" w:rsidRPr="009C66E0" w:rsidRDefault="00F66569" w:rsidP="00F66569">
      <w:pPr>
        <w:pStyle w:val="Heading2"/>
      </w:pPr>
      <w:r>
        <w:br w:type="page"/>
      </w:r>
      <w:bookmarkStart w:id="88" w:name="_Toc479255060"/>
      <w:bookmarkStart w:id="89" w:name="_Toc65163115"/>
      <w:r>
        <w:lastRenderedPageBreak/>
        <w:t>Software Update of a POI</w:t>
      </w:r>
      <w:bookmarkEnd w:id="88"/>
      <w:bookmarkEnd w:id="89"/>
    </w:p>
    <w:p w:rsidR="008250A4" w:rsidRDefault="00B10385" w:rsidP="00EC2FB0">
      <w:pPr>
        <w:pStyle w:val="Heading3"/>
        <w:rPr>
          <w:bdr w:val="single" w:sz="2" w:space="0" w:color="A6A6A6"/>
        </w:rPr>
      </w:pPr>
      <w:bookmarkStart w:id="90" w:name="_Toc65163116"/>
      <w:r>
        <w:rPr>
          <w:bdr w:val="single" w:sz="2" w:space="0" w:color="A6A6A6"/>
        </w:rPr>
        <w:t>Through a legacy protocol.</w:t>
      </w:r>
      <w:bookmarkEnd w:id="90"/>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0680" w:dyaOrig="5416">
          <v:shape id="_x0000_i1035" type="#_x0000_t75" style="width:445.5pt;height:225.75pt" o:ole="">
            <v:imagedata r:id="rId48" o:title=""/>
          </v:shape>
          <o:OLEObject Type="Embed" ProgID="Visio.Drawing.11" ShapeID="_x0000_i1035" DrawAspect="Content" ObjectID="_1714547070" r:id="rId49"/>
        </w:object>
      </w:r>
    </w:p>
    <w:p w:rsidR="00F66569" w:rsidRPr="00C20406" w:rsidRDefault="00F66569" w:rsidP="00695866">
      <w:pPr>
        <w:pStyle w:val="Numbering"/>
        <w:numPr>
          <w:ilvl w:val="0"/>
          <w:numId w:val="24"/>
        </w:numPr>
        <w:rPr>
          <w:rFonts w:ascii="Arial" w:hAnsi="Arial"/>
          <w:sz w:val="20"/>
        </w:rPr>
      </w:pPr>
      <w:r w:rsidRPr="00C20406">
        <w:rPr>
          <w:rFonts w:ascii="Arial" w:hAnsi="Arial"/>
          <w:sz w:val="20"/>
        </w:rPr>
        <w:t xml:space="preserve">The POI opens a maintenance session when the trigger conditions of the cyclic call are met. The POI sends the </w:t>
      </w:r>
      <w:r w:rsidRPr="00C20406">
        <w:rPr>
          <w:rFonts w:ascii="Arial" w:hAnsi="Arial"/>
          <w:i/>
          <w:sz w:val="20"/>
        </w:rPr>
        <w:t>StatusReport</w:t>
      </w:r>
      <w:r w:rsidRPr="00C20406">
        <w:rPr>
          <w:rFonts w:ascii="Arial" w:hAnsi="Arial"/>
          <w:sz w:val="20"/>
        </w:rPr>
        <w:t xml:space="preserve"> to inform the master terminal manager about the status of the POI.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master terminal manager responds with the </w:t>
      </w:r>
      <w:r w:rsidRPr="008200C8">
        <w:rPr>
          <w:rFonts w:ascii="Arial" w:hAnsi="Arial"/>
          <w:i/>
          <w:sz w:val="20"/>
        </w:rPr>
        <w:t>ManagementPlanReplacement</w:t>
      </w:r>
      <w:r w:rsidRPr="008200C8">
        <w:rPr>
          <w:rFonts w:ascii="Arial" w:hAnsi="Arial"/>
          <w:sz w:val="20"/>
        </w:rPr>
        <w:t xml:space="preserve"> containing the maintenance actions including </w:t>
      </w:r>
      <w:r>
        <w:rPr>
          <w:rFonts w:ascii="Arial" w:hAnsi="Arial"/>
          <w:sz w:val="20"/>
        </w:rPr>
        <w:t>an action to perform update of software modules from a terminal manager host, using a dedicated protocol</w:t>
      </w:r>
      <w:r w:rsidRPr="008200C8">
        <w:rPr>
          <w:rFonts w:ascii="Arial" w:hAnsi="Arial"/>
          <w:sz w:val="20"/>
        </w:rPr>
        <w:t>.</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 xml:space="preserve">The POI </w:t>
      </w:r>
      <w:r>
        <w:rPr>
          <w:rFonts w:ascii="Arial" w:hAnsi="Arial"/>
          <w:sz w:val="20"/>
        </w:rPr>
        <w:t xml:space="preserve">performs the action, </w:t>
      </w:r>
      <w:r w:rsidRPr="008200C8">
        <w:rPr>
          <w:rFonts w:ascii="Arial" w:hAnsi="Arial"/>
          <w:sz w:val="20"/>
        </w:rPr>
        <w:t>contact</w:t>
      </w:r>
      <w:r>
        <w:rPr>
          <w:rFonts w:ascii="Arial" w:hAnsi="Arial"/>
          <w:sz w:val="20"/>
        </w:rPr>
        <w:t>ing</w:t>
      </w:r>
      <w:r w:rsidRPr="008200C8">
        <w:rPr>
          <w:rFonts w:ascii="Arial" w:hAnsi="Arial"/>
          <w:sz w:val="20"/>
        </w:rPr>
        <w:t xml:space="preserve"> the terminal manager </w:t>
      </w:r>
      <w:r>
        <w:rPr>
          <w:rFonts w:ascii="Arial" w:hAnsi="Arial"/>
          <w:sz w:val="20"/>
        </w:rPr>
        <w:t>host with the provided information, to update the software modules</w:t>
      </w:r>
      <w:r w:rsidRPr="008200C8">
        <w:rPr>
          <w:rFonts w:ascii="Arial" w:hAnsi="Arial"/>
          <w:sz w:val="20"/>
        </w:rPr>
        <w:t>.</w:t>
      </w:r>
    </w:p>
    <w:p w:rsidR="00F66569" w:rsidRPr="008200C8" w:rsidRDefault="00F66569" w:rsidP="00695866">
      <w:pPr>
        <w:pStyle w:val="Numbering"/>
        <w:numPr>
          <w:ilvl w:val="0"/>
          <w:numId w:val="23"/>
        </w:numPr>
        <w:rPr>
          <w:rFonts w:ascii="Arial" w:hAnsi="Arial"/>
          <w:sz w:val="20"/>
        </w:rPr>
      </w:pPr>
      <w:r>
        <w:rPr>
          <w:rFonts w:ascii="Arial" w:hAnsi="Arial"/>
          <w:sz w:val="20"/>
        </w:rPr>
        <w:t>T</w:t>
      </w:r>
      <w:r w:rsidRPr="008200C8">
        <w:rPr>
          <w:rFonts w:ascii="Arial" w:hAnsi="Arial"/>
          <w:sz w:val="20"/>
        </w:rPr>
        <w:t xml:space="preserve">he POI issues </w:t>
      </w:r>
      <w:r>
        <w:rPr>
          <w:rFonts w:ascii="Arial" w:hAnsi="Arial"/>
          <w:sz w:val="20"/>
        </w:rPr>
        <w:t>a</w:t>
      </w:r>
      <w:r w:rsidRPr="008200C8">
        <w:rPr>
          <w:rFonts w:ascii="Arial" w:hAnsi="Arial"/>
          <w:sz w:val="20"/>
        </w:rPr>
        <w:t xml:space="preserve"> </w:t>
      </w:r>
      <w:r w:rsidRPr="008200C8">
        <w:rPr>
          <w:rFonts w:ascii="Arial" w:hAnsi="Arial"/>
          <w:i/>
          <w:sz w:val="20"/>
        </w:rPr>
        <w:t>StatusReport</w:t>
      </w:r>
      <w:r w:rsidRPr="008200C8">
        <w:rPr>
          <w:rFonts w:ascii="Arial" w:hAnsi="Arial"/>
          <w:sz w:val="20"/>
        </w:rPr>
        <w:t xml:space="preserve"> to the </w:t>
      </w:r>
      <w:r>
        <w:rPr>
          <w:rFonts w:ascii="Arial" w:hAnsi="Arial"/>
          <w:sz w:val="20"/>
        </w:rPr>
        <w:t xml:space="preserve">master </w:t>
      </w:r>
      <w:r w:rsidRPr="008200C8">
        <w:rPr>
          <w:rFonts w:ascii="Arial" w:hAnsi="Arial"/>
          <w:sz w:val="20"/>
        </w:rPr>
        <w:t xml:space="preserve">terminal manager </w:t>
      </w:r>
      <w:r>
        <w:rPr>
          <w:rFonts w:ascii="Arial" w:hAnsi="Arial"/>
          <w:sz w:val="20"/>
        </w:rPr>
        <w:t>to inform about the result of the software update</w:t>
      </w:r>
      <w:r w:rsidRPr="008200C8">
        <w:rPr>
          <w:rFonts w:ascii="Arial" w:hAnsi="Arial"/>
          <w:sz w:val="20"/>
        </w:rPr>
        <w:t xml:space="preserve">. </w:t>
      </w:r>
    </w:p>
    <w:p w:rsidR="00F66569" w:rsidRPr="008200C8" w:rsidRDefault="00F66569" w:rsidP="00695866">
      <w:pPr>
        <w:pStyle w:val="Numbering"/>
        <w:numPr>
          <w:ilvl w:val="0"/>
          <w:numId w:val="23"/>
        </w:numPr>
        <w:rPr>
          <w:rFonts w:ascii="Arial" w:hAnsi="Arial"/>
          <w:sz w:val="20"/>
        </w:rPr>
      </w:pPr>
      <w:r>
        <w:rPr>
          <w:rFonts w:ascii="Arial" w:hAnsi="Arial"/>
          <w:sz w:val="20"/>
        </w:rPr>
        <w:t>T</w:t>
      </w:r>
      <w:r w:rsidRPr="008200C8">
        <w:rPr>
          <w:rFonts w:ascii="Arial" w:hAnsi="Arial"/>
          <w:sz w:val="20"/>
        </w:rPr>
        <w:t xml:space="preserve">he terminal manager responds with a </w:t>
      </w:r>
      <w:r w:rsidRPr="008200C8">
        <w:rPr>
          <w:rFonts w:ascii="Arial" w:hAnsi="Arial"/>
          <w:i/>
          <w:sz w:val="20"/>
        </w:rPr>
        <w:t>ManagementPlanReplacement</w:t>
      </w:r>
      <w:r w:rsidRPr="008200C8">
        <w:rPr>
          <w:rFonts w:ascii="Arial" w:hAnsi="Arial"/>
          <w:sz w:val="20"/>
        </w:rPr>
        <w:t xml:space="preserve"> message with no action.</w:t>
      </w:r>
    </w:p>
    <w:p w:rsidR="00F66569" w:rsidRPr="008200C8" w:rsidRDefault="00F66569" w:rsidP="00F66569">
      <w:pPr>
        <w:rPr>
          <w:rFonts w:ascii="Arial" w:hAnsi="Arial"/>
          <w:sz w:val="20"/>
        </w:rPr>
      </w:pPr>
    </w:p>
    <w:p w:rsidR="00B10385" w:rsidRDefault="00B10385" w:rsidP="00B10385">
      <w:pPr>
        <w:pStyle w:val="Heading3"/>
        <w:rPr>
          <w:bdr w:val="single" w:sz="2" w:space="0" w:color="A6A6A6"/>
        </w:rPr>
      </w:pPr>
      <w:bookmarkStart w:id="91" w:name="_Toc65163117"/>
      <w:r>
        <w:rPr>
          <w:bdr w:val="single" w:sz="2" w:space="0" w:color="A6A6A6"/>
        </w:rPr>
        <w:lastRenderedPageBreak/>
        <w:t>Through ISO20022 protocol.</w:t>
      </w:r>
      <w:bookmarkEnd w:id="91"/>
    </w:p>
    <w:p w:rsidR="00B10385" w:rsidRPr="008200C8" w:rsidRDefault="00B10385" w:rsidP="00B10385">
      <w:pPr>
        <w:jc w:val="center"/>
        <w:rPr>
          <w:rFonts w:ascii="Arial" w:hAnsi="Arial"/>
          <w:sz w:val="20"/>
        </w:rPr>
      </w:pPr>
      <w:r w:rsidRPr="008200C8">
        <w:rPr>
          <w:rFonts w:ascii="Arial" w:hAnsi="Arial"/>
          <w:sz w:val="20"/>
          <w:bdr w:val="single" w:sz="2" w:space="0" w:color="A6A6A6"/>
        </w:rPr>
        <w:object w:dxaOrig="9552" w:dyaOrig="6096">
          <v:shape id="_x0000_i1036" type="#_x0000_t75" style="width:398.25pt;height:254.25pt" o:ole="">
            <v:imagedata r:id="rId50" o:title=""/>
          </v:shape>
          <o:OLEObject Type="Embed" ProgID="Visio.Drawing.11" ShapeID="_x0000_i1036" DrawAspect="Content" ObjectID="_1714547071" r:id="rId51"/>
        </w:object>
      </w:r>
    </w:p>
    <w:p w:rsidR="00B10385" w:rsidRPr="00EC2FB0" w:rsidRDefault="00B10385" w:rsidP="00EC2FB0">
      <w:pPr>
        <w:pStyle w:val="Numbering"/>
        <w:numPr>
          <w:ilvl w:val="0"/>
          <w:numId w:val="27"/>
        </w:numPr>
        <w:rPr>
          <w:rFonts w:ascii="Arial" w:hAnsi="Arial"/>
          <w:sz w:val="20"/>
        </w:rPr>
      </w:pPr>
      <w:r w:rsidRPr="00EC2FB0">
        <w:rPr>
          <w:rFonts w:ascii="Arial" w:hAnsi="Arial"/>
          <w:sz w:val="20"/>
        </w:rPr>
        <w:t xml:space="preserve">The POI opens a maintenance session when the trigger conditions of the cyclic call are met. The POI sends the </w:t>
      </w:r>
      <w:r w:rsidRPr="00EC2FB0">
        <w:rPr>
          <w:rFonts w:ascii="Arial" w:hAnsi="Arial"/>
          <w:i/>
          <w:sz w:val="20"/>
        </w:rPr>
        <w:t>StatusReport</w:t>
      </w:r>
      <w:r w:rsidRPr="00EC2FB0">
        <w:rPr>
          <w:rFonts w:ascii="Arial" w:hAnsi="Arial"/>
          <w:sz w:val="20"/>
        </w:rPr>
        <w:t xml:space="preserve"> to inform the terminal manager about the status of the POI. </w:t>
      </w:r>
    </w:p>
    <w:p w:rsidR="00B10385" w:rsidRPr="008200C8" w:rsidRDefault="00B10385" w:rsidP="00EC2FB0">
      <w:pPr>
        <w:pStyle w:val="Numbering"/>
        <w:numPr>
          <w:ilvl w:val="0"/>
          <w:numId w:val="23"/>
        </w:numPr>
        <w:jc w:val="both"/>
        <w:rPr>
          <w:rFonts w:ascii="Arial" w:hAnsi="Arial"/>
          <w:sz w:val="20"/>
        </w:rPr>
      </w:pPr>
      <w:r w:rsidRPr="008200C8">
        <w:rPr>
          <w:rFonts w:ascii="Arial" w:hAnsi="Arial"/>
          <w:sz w:val="20"/>
        </w:rPr>
        <w:t>T</w:t>
      </w:r>
      <w:r w:rsidR="00850B5B">
        <w:rPr>
          <w:rFonts w:ascii="Arial" w:hAnsi="Arial"/>
          <w:sz w:val="20"/>
        </w:rPr>
        <w:t xml:space="preserve">he </w:t>
      </w:r>
      <w:r w:rsidRPr="008200C8">
        <w:rPr>
          <w:rFonts w:ascii="Arial" w:hAnsi="Arial"/>
          <w:sz w:val="20"/>
        </w:rPr>
        <w:t xml:space="preserve">terminal manager responds with the </w:t>
      </w:r>
      <w:r w:rsidRPr="008200C8">
        <w:rPr>
          <w:rFonts w:ascii="Arial" w:hAnsi="Arial"/>
          <w:i/>
          <w:sz w:val="20"/>
        </w:rPr>
        <w:t>ManagementPlanReplacement</w:t>
      </w:r>
      <w:r w:rsidRPr="008200C8">
        <w:rPr>
          <w:rFonts w:ascii="Arial" w:hAnsi="Arial"/>
          <w:sz w:val="20"/>
        </w:rPr>
        <w:t xml:space="preserve"> containing the maintenance actions including </w:t>
      </w:r>
      <w:r>
        <w:rPr>
          <w:rFonts w:ascii="Arial" w:hAnsi="Arial"/>
          <w:sz w:val="20"/>
        </w:rPr>
        <w:t xml:space="preserve">an action to perform update of software modules </w:t>
      </w:r>
      <w:r w:rsidR="00850B5B">
        <w:rPr>
          <w:rFonts w:ascii="Arial" w:hAnsi="Arial"/>
          <w:sz w:val="20"/>
        </w:rPr>
        <w:t xml:space="preserve">optionally </w:t>
      </w:r>
      <w:r>
        <w:rPr>
          <w:rFonts w:ascii="Arial" w:hAnsi="Arial"/>
          <w:sz w:val="20"/>
        </w:rPr>
        <w:t xml:space="preserve">from a </w:t>
      </w:r>
      <w:r w:rsidR="00850B5B">
        <w:rPr>
          <w:rFonts w:ascii="Arial" w:hAnsi="Arial"/>
          <w:sz w:val="20"/>
        </w:rPr>
        <w:t xml:space="preserve">different </w:t>
      </w:r>
      <w:r>
        <w:rPr>
          <w:rFonts w:ascii="Arial" w:hAnsi="Arial"/>
          <w:sz w:val="20"/>
        </w:rPr>
        <w:t>terminal manager host</w:t>
      </w:r>
      <w:r w:rsidRPr="008200C8">
        <w:rPr>
          <w:rFonts w:ascii="Arial" w:hAnsi="Arial"/>
          <w:sz w:val="20"/>
        </w:rPr>
        <w:t>.</w:t>
      </w:r>
    </w:p>
    <w:p w:rsidR="00B10385" w:rsidRDefault="00B10385" w:rsidP="00EC2FB0">
      <w:pPr>
        <w:pStyle w:val="Numbering"/>
        <w:numPr>
          <w:ilvl w:val="0"/>
          <w:numId w:val="23"/>
        </w:numPr>
        <w:jc w:val="both"/>
        <w:rPr>
          <w:rFonts w:ascii="Arial" w:hAnsi="Arial"/>
          <w:sz w:val="20"/>
        </w:rPr>
      </w:pPr>
      <w:r w:rsidRPr="008200C8">
        <w:rPr>
          <w:rFonts w:ascii="Arial" w:hAnsi="Arial"/>
          <w:sz w:val="20"/>
        </w:rPr>
        <w:t xml:space="preserve">The POI </w:t>
      </w:r>
      <w:r w:rsidR="00850B5B" w:rsidRPr="008200C8">
        <w:rPr>
          <w:rFonts w:ascii="Arial" w:hAnsi="Arial"/>
          <w:sz w:val="20"/>
        </w:rPr>
        <w:t xml:space="preserve">sends a </w:t>
      </w:r>
      <w:r w:rsidR="00850B5B" w:rsidRPr="008200C8">
        <w:rPr>
          <w:rFonts w:ascii="Arial" w:hAnsi="Arial"/>
          <w:i/>
          <w:sz w:val="20"/>
        </w:rPr>
        <w:t>StatusReport</w:t>
      </w:r>
      <w:r w:rsidR="00850B5B" w:rsidRPr="008200C8">
        <w:rPr>
          <w:rFonts w:ascii="Arial" w:hAnsi="Arial"/>
          <w:sz w:val="20"/>
        </w:rPr>
        <w:t xml:space="preserve"> to request the new version of </w:t>
      </w:r>
      <w:r w:rsidR="00850B5B">
        <w:rPr>
          <w:rFonts w:ascii="Arial" w:hAnsi="Arial"/>
          <w:sz w:val="20"/>
        </w:rPr>
        <w:t>software modules</w:t>
      </w:r>
      <w:r w:rsidR="00850B5B" w:rsidRPr="008200C8">
        <w:rPr>
          <w:rFonts w:ascii="Arial" w:hAnsi="Arial"/>
          <w:sz w:val="20"/>
        </w:rPr>
        <w:t xml:space="preserve"> according to the required action</w:t>
      </w:r>
      <w:r w:rsidRPr="008200C8">
        <w:rPr>
          <w:rFonts w:ascii="Arial" w:hAnsi="Arial"/>
          <w:sz w:val="20"/>
        </w:rPr>
        <w:t>.</w:t>
      </w:r>
    </w:p>
    <w:p w:rsidR="00850B5B" w:rsidRPr="008200C8" w:rsidRDefault="00850B5B" w:rsidP="00EC2FB0">
      <w:pPr>
        <w:pStyle w:val="Numbering"/>
        <w:numPr>
          <w:ilvl w:val="0"/>
          <w:numId w:val="23"/>
        </w:numPr>
        <w:jc w:val="both"/>
        <w:rPr>
          <w:rFonts w:ascii="Arial" w:hAnsi="Arial"/>
          <w:sz w:val="20"/>
        </w:rPr>
      </w:pPr>
      <w:r>
        <w:rPr>
          <w:rFonts w:ascii="Arial" w:hAnsi="Arial"/>
          <w:sz w:val="20"/>
        </w:rPr>
        <w:t xml:space="preserve">The master terminal answers with the new software modules included in an </w:t>
      </w:r>
      <w:r>
        <w:rPr>
          <w:rFonts w:ascii="Arial" w:hAnsi="Arial"/>
          <w:i/>
          <w:sz w:val="20"/>
        </w:rPr>
        <w:t>AcceptorConfigurationUpdate.</w:t>
      </w:r>
    </w:p>
    <w:p w:rsidR="00B10385" w:rsidRPr="008200C8" w:rsidRDefault="00B10385" w:rsidP="00EC2FB0">
      <w:pPr>
        <w:pStyle w:val="Numbering"/>
        <w:numPr>
          <w:ilvl w:val="0"/>
          <w:numId w:val="23"/>
        </w:numPr>
        <w:jc w:val="both"/>
        <w:rPr>
          <w:rFonts w:ascii="Arial" w:hAnsi="Arial"/>
          <w:sz w:val="20"/>
        </w:rPr>
      </w:pPr>
      <w:r>
        <w:rPr>
          <w:rFonts w:ascii="Arial" w:hAnsi="Arial"/>
          <w:sz w:val="20"/>
        </w:rPr>
        <w:t>T</w:t>
      </w:r>
      <w:r w:rsidRPr="008200C8">
        <w:rPr>
          <w:rFonts w:ascii="Arial" w:hAnsi="Arial"/>
          <w:sz w:val="20"/>
        </w:rPr>
        <w:t xml:space="preserve">he POI issues </w:t>
      </w:r>
      <w:r>
        <w:rPr>
          <w:rFonts w:ascii="Arial" w:hAnsi="Arial"/>
          <w:sz w:val="20"/>
        </w:rPr>
        <w:t>a</w:t>
      </w:r>
      <w:r w:rsidRPr="008200C8">
        <w:rPr>
          <w:rFonts w:ascii="Arial" w:hAnsi="Arial"/>
          <w:sz w:val="20"/>
        </w:rPr>
        <w:t xml:space="preserve"> </w:t>
      </w:r>
      <w:r w:rsidRPr="008200C8">
        <w:rPr>
          <w:rFonts w:ascii="Arial" w:hAnsi="Arial"/>
          <w:i/>
          <w:sz w:val="20"/>
        </w:rPr>
        <w:t>StatusReport</w:t>
      </w:r>
      <w:r w:rsidRPr="008200C8">
        <w:rPr>
          <w:rFonts w:ascii="Arial" w:hAnsi="Arial"/>
          <w:sz w:val="20"/>
        </w:rPr>
        <w:t xml:space="preserve"> to the terminal manager </w:t>
      </w:r>
      <w:r>
        <w:rPr>
          <w:rFonts w:ascii="Arial" w:hAnsi="Arial"/>
          <w:sz w:val="20"/>
        </w:rPr>
        <w:t>to inform about the result of the software update</w:t>
      </w:r>
      <w:r w:rsidRPr="008200C8">
        <w:rPr>
          <w:rFonts w:ascii="Arial" w:hAnsi="Arial"/>
          <w:sz w:val="20"/>
        </w:rPr>
        <w:t xml:space="preserve">. </w:t>
      </w:r>
    </w:p>
    <w:p w:rsidR="00B10385" w:rsidRPr="008200C8" w:rsidRDefault="00B10385" w:rsidP="00EC2FB0">
      <w:pPr>
        <w:pStyle w:val="Numbering"/>
        <w:numPr>
          <w:ilvl w:val="0"/>
          <w:numId w:val="23"/>
        </w:numPr>
        <w:jc w:val="both"/>
        <w:rPr>
          <w:rFonts w:ascii="Arial" w:hAnsi="Arial"/>
          <w:sz w:val="20"/>
        </w:rPr>
      </w:pPr>
      <w:r>
        <w:rPr>
          <w:rFonts w:ascii="Arial" w:hAnsi="Arial"/>
          <w:sz w:val="20"/>
        </w:rPr>
        <w:t>T</w:t>
      </w:r>
      <w:r w:rsidRPr="008200C8">
        <w:rPr>
          <w:rFonts w:ascii="Arial" w:hAnsi="Arial"/>
          <w:sz w:val="20"/>
        </w:rPr>
        <w:t xml:space="preserve">he terminal manager responds with a </w:t>
      </w:r>
      <w:r w:rsidRPr="008200C8">
        <w:rPr>
          <w:rFonts w:ascii="Arial" w:hAnsi="Arial"/>
          <w:i/>
          <w:sz w:val="20"/>
        </w:rPr>
        <w:t>ManagementPlanReplacement</w:t>
      </w:r>
      <w:r w:rsidRPr="008200C8">
        <w:rPr>
          <w:rFonts w:ascii="Arial" w:hAnsi="Arial"/>
          <w:sz w:val="20"/>
        </w:rPr>
        <w:t xml:space="preserve"> message with no action.</w:t>
      </w:r>
    </w:p>
    <w:p w:rsidR="00B10385" w:rsidRPr="008200C8" w:rsidRDefault="00B10385" w:rsidP="00B10385">
      <w:pPr>
        <w:rPr>
          <w:rFonts w:ascii="Arial" w:hAnsi="Arial"/>
          <w:sz w:val="20"/>
        </w:rPr>
      </w:pPr>
    </w:p>
    <w:p w:rsidR="00F66569" w:rsidRDefault="00F66569" w:rsidP="00F66569">
      <w:pPr>
        <w:rPr>
          <w:rFonts w:ascii="Arial" w:hAnsi="Arial"/>
          <w:sz w:val="20"/>
        </w:rPr>
      </w:pPr>
    </w:p>
    <w:p w:rsidR="00B10385" w:rsidRPr="008200C8" w:rsidRDefault="00B10385" w:rsidP="00F66569">
      <w:pPr>
        <w:rPr>
          <w:rFonts w:ascii="Arial" w:hAnsi="Arial"/>
          <w:sz w:val="20"/>
        </w:rPr>
      </w:pPr>
    </w:p>
    <w:p w:rsidR="00F66569" w:rsidRPr="009C66E0" w:rsidRDefault="00F66569" w:rsidP="00F66569">
      <w:pPr>
        <w:pStyle w:val="Heading2"/>
      </w:pPr>
      <w:bookmarkStart w:id="92" w:name="_Toc479255061"/>
      <w:bookmarkStart w:id="93" w:name="_Toc65163118"/>
      <w:r>
        <w:lastRenderedPageBreak/>
        <w:t>Creation of a Maintenance Delegation for Key Download</w:t>
      </w:r>
      <w:bookmarkEnd w:id="92"/>
      <w:bookmarkEnd w:id="93"/>
      <w:r>
        <w:t xml:space="preserve"> </w:t>
      </w:r>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1866" w:dyaOrig="9729">
          <v:shape id="_x0000_i1037" type="#_x0000_t75" style="width:494.25pt;height:405pt" o:ole="">
            <v:imagedata r:id="rId52" o:title=""/>
          </v:shape>
          <o:OLEObject Type="Embed" ProgID="Visio.Drawing.11" ShapeID="_x0000_i1037" DrawAspect="Content" ObjectID="_1714547072" r:id="rId53"/>
        </w:object>
      </w:r>
    </w:p>
    <w:p w:rsidR="00F66569" w:rsidRDefault="00F66569" w:rsidP="00F66569">
      <w:pPr>
        <w:pStyle w:val="Numbering"/>
        <w:numPr>
          <w:ilvl w:val="0"/>
          <w:numId w:val="0"/>
        </w:numPr>
        <w:ind w:left="717"/>
        <w:rPr>
          <w:rFonts w:ascii="Arial" w:hAnsi="Arial"/>
          <w:sz w:val="20"/>
        </w:rPr>
      </w:pPr>
      <w:r>
        <w:rPr>
          <w:rFonts w:ascii="Arial" w:hAnsi="Arial"/>
          <w:sz w:val="20"/>
        </w:rPr>
        <w:t>The terminal manager and the master terminal manager negotiate the delegation of key download to define the scope of the delegation, the subset of the terminal estate, and the identifiers to be used.</w:t>
      </w:r>
    </w:p>
    <w:p w:rsidR="00F66569" w:rsidRPr="00D64C04" w:rsidRDefault="00F66569" w:rsidP="00695866">
      <w:pPr>
        <w:pStyle w:val="Numbering"/>
        <w:numPr>
          <w:ilvl w:val="0"/>
          <w:numId w:val="26"/>
        </w:numPr>
        <w:rPr>
          <w:rFonts w:ascii="Arial" w:hAnsi="Arial"/>
          <w:sz w:val="20"/>
        </w:rPr>
      </w:pPr>
      <w:r w:rsidRPr="00D64C04">
        <w:rPr>
          <w:rFonts w:ascii="Arial" w:hAnsi="Arial"/>
          <w:sz w:val="20"/>
        </w:rPr>
        <w:t xml:space="preserve">The terminal manager sends a </w:t>
      </w:r>
      <w:r w:rsidRPr="00D64C04">
        <w:rPr>
          <w:rFonts w:ascii="Arial" w:hAnsi="Arial"/>
          <w:i/>
          <w:sz w:val="20"/>
        </w:rPr>
        <w:t>ManagementDelegationRequest</w:t>
      </w:r>
      <w:r w:rsidRPr="00D64C04">
        <w:rPr>
          <w:rFonts w:ascii="Arial" w:hAnsi="Arial"/>
          <w:sz w:val="20"/>
        </w:rPr>
        <w:t xml:space="preserve"> to the master terminal manager of the terminal estate with the scope of the key download and potentially identification of the keys.</w:t>
      </w:r>
    </w:p>
    <w:p w:rsidR="00F66569" w:rsidRDefault="00F66569" w:rsidP="00695866">
      <w:pPr>
        <w:pStyle w:val="Numbering"/>
        <w:numPr>
          <w:ilvl w:val="0"/>
          <w:numId w:val="23"/>
        </w:numPr>
        <w:rPr>
          <w:rFonts w:ascii="Arial" w:hAnsi="Arial"/>
          <w:sz w:val="20"/>
        </w:rPr>
      </w:pPr>
      <w:r>
        <w:rPr>
          <w:rFonts w:ascii="Arial" w:hAnsi="Arial"/>
          <w:sz w:val="20"/>
        </w:rPr>
        <w:t xml:space="preserve">The master terminal manager create a new delegation of key download for this new terminal manager, and sends a </w:t>
      </w:r>
      <w:r w:rsidRPr="008200C8">
        <w:rPr>
          <w:rFonts w:ascii="Arial" w:hAnsi="Arial"/>
          <w:i/>
          <w:sz w:val="20"/>
        </w:rPr>
        <w:t>Management</w:t>
      </w:r>
      <w:r>
        <w:rPr>
          <w:rFonts w:ascii="Arial" w:hAnsi="Arial"/>
          <w:i/>
          <w:sz w:val="20"/>
        </w:rPr>
        <w:t>DelegationResponse</w:t>
      </w:r>
      <w:r>
        <w:rPr>
          <w:rFonts w:ascii="Arial" w:hAnsi="Arial"/>
          <w:sz w:val="20"/>
        </w:rPr>
        <w:t xml:space="preserve"> to the terminal manager to inform that the delegation is taken into account for the terminal estate.</w:t>
      </w:r>
    </w:p>
    <w:p w:rsidR="00F66569" w:rsidRPr="008200C8" w:rsidRDefault="00F66569" w:rsidP="00695866">
      <w:pPr>
        <w:pStyle w:val="Numbering"/>
        <w:numPr>
          <w:ilvl w:val="0"/>
          <w:numId w:val="23"/>
        </w:numPr>
        <w:rPr>
          <w:rFonts w:ascii="Arial" w:hAnsi="Arial"/>
          <w:sz w:val="20"/>
        </w:rPr>
      </w:pPr>
      <w:r>
        <w:rPr>
          <w:rFonts w:ascii="Arial" w:hAnsi="Arial"/>
          <w:sz w:val="20"/>
        </w:rPr>
        <w:t>A</w:t>
      </w:r>
      <w:r w:rsidRPr="008200C8">
        <w:rPr>
          <w:rFonts w:ascii="Arial" w:hAnsi="Arial"/>
          <w:sz w:val="20"/>
        </w:rPr>
        <w:t xml:space="preserve"> POI opens a maintenance session send</w:t>
      </w:r>
      <w:r>
        <w:rPr>
          <w:rFonts w:ascii="Arial" w:hAnsi="Arial"/>
          <w:sz w:val="20"/>
        </w:rPr>
        <w:t>ing</w:t>
      </w:r>
      <w:r w:rsidRPr="008200C8">
        <w:rPr>
          <w:rFonts w:ascii="Arial" w:hAnsi="Arial"/>
          <w:sz w:val="20"/>
        </w:rPr>
        <w:t xml:space="preserve"> </w:t>
      </w:r>
      <w:r>
        <w:rPr>
          <w:rFonts w:ascii="Arial" w:hAnsi="Arial"/>
          <w:sz w:val="20"/>
        </w:rPr>
        <w:t>a</w:t>
      </w:r>
      <w:r w:rsidRPr="008200C8">
        <w:rPr>
          <w:rFonts w:ascii="Arial" w:hAnsi="Arial"/>
          <w:sz w:val="20"/>
        </w:rPr>
        <w:t xml:space="preserve"> </w:t>
      </w:r>
      <w:r w:rsidRPr="008200C8">
        <w:rPr>
          <w:rFonts w:ascii="Arial" w:hAnsi="Arial"/>
          <w:i/>
          <w:sz w:val="20"/>
        </w:rPr>
        <w:t>StatusReport</w:t>
      </w:r>
      <w:r w:rsidRPr="008200C8">
        <w:rPr>
          <w:rFonts w:ascii="Arial" w:hAnsi="Arial"/>
          <w:sz w:val="20"/>
        </w:rPr>
        <w:t xml:space="preserve"> to inform the master terminal manager about the status of the POI. </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t>The</w:t>
      </w:r>
      <w:r>
        <w:rPr>
          <w:rFonts w:ascii="Arial" w:hAnsi="Arial"/>
          <w:sz w:val="20"/>
        </w:rPr>
        <w:t xml:space="preserve"> POI belongs to the subset of terminals for which the delegation has been created. The</w:t>
      </w:r>
      <w:r w:rsidRPr="008200C8">
        <w:rPr>
          <w:rFonts w:ascii="Arial" w:hAnsi="Arial"/>
          <w:sz w:val="20"/>
        </w:rPr>
        <w:t xml:space="preserve"> master terminal manager responds with the </w:t>
      </w:r>
      <w:r w:rsidRPr="008200C8">
        <w:rPr>
          <w:rFonts w:ascii="Arial" w:hAnsi="Arial"/>
          <w:i/>
          <w:sz w:val="20"/>
        </w:rPr>
        <w:t>ManagementPlanReplacement</w:t>
      </w:r>
      <w:r w:rsidRPr="008200C8">
        <w:rPr>
          <w:rFonts w:ascii="Arial" w:hAnsi="Arial"/>
          <w:sz w:val="20"/>
        </w:rPr>
        <w:t xml:space="preserve"> containing the maintenance act</w:t>
      </w:r>
      <w:r>
        <w:rPr>
          <w:rFonts w:ascii="Arial" w:hAnsi="Arial"/>
          <w:sz w:val="20"/>
        </w:rPr>
        <w:t>ion</w:t>
      </w:r>
      <w:r w:rsidRPr="008200C8">
        <w:rPr>
          <w:rFonts w:ascii="Arial" w:hAnsi="Arial"/>
          <w:sz w:val="20"/>
        </w:rPr>
        <w:t xml:space="preserve"> </w:t>
      </w:r>
      <w:r>
        <w:rPr>
          <w:rFonts w:ascii="Arial" w:hAnsi="Arial"/>
          <w:sz w:val="20"/>
        </w:rPr>
        <w:t>for the creation of</w:t>
      </w:r>
      <w:r w:rsidRPr="008200C8">
        <w:rPr>
          <w:rFonts w:ascii="Arial" w:hAnsi="Arial"/>
          <w:sz w:val="20"/>
        </w:rPr>
        <w:t xml:space="preserve"> </w:t>
      </w:r>
      <w:r>
        <w:rPr>
          <w:rFonts w:ascii="Arial" w:hAnsi="Arial"/>
          <w:sz w:val="20"/>
        </w:rPr>
        <w:t xml:space="preserve">the delegation. This action contains the scope of the delegation, the information to identify and contact the </w:t>
      </w:r>
      <w:r w:rsidRPr="008200C8">
        <w:rPr>
          <w:rFonts w:ascii="Arial" w:hAnsi="Arial"/>
          <w:sz w:val="20"/>
        </w:rPr>
        <w:t>delegated terminal manager</w:t>
      </w:r>
      <w:r>
        <w:rPr>
          <w:rFonts w:ascii="Arial" w:hAnsi="Arial"/>
          <w:sz w:val="20"/>
        </w:rPr>
        <w:t>, and the proof to provide to the terminal manager</w:t>
      </w:r>
      <w:r w:rsidRPr="008200C8">
        <w:rPr>
          <w:rFonts w:ascii="Arial" w:hAnsi="Arial"/>
          <w:sz w:val="20"/>
        </w:rPr>
        <w:t>.</w:t>
      </w:r>
    </w:p>
    <w:p w:rsidR="00F66569" w:rsidRPr="008200C8" w:rsidRDefault="00F66569" w:rsidP="00695866">
      <w:pPr>
        <w:pStyle w:val="Numbering"/>
        <w:numPr>
          <w:ilvl w:val="0"/>
          <w:numId w:val="23"/>
        </w:numPr>
        <w:rPr>
          <w:rFonts w:ascii="Arial" w:hAnsi="Arial"/>
          <w:sz w:val="20"/>
        </w:rPr>
      </w:pPr>
      <w:r w:rsidRPr="008200C8">
        <w:rPr>
          <w:rFonts w:ascii="Arial" w:hAnsi="Arial"/>
          <w:sz w:val="20"/>
        </w:rPr>
        <w:lastRenderedPageBreak/>
        <w:t xml:space="preserve">The POI contacts the delegated terminal manager by sending a </w:t>
      </w:r>
      <w:r w:rsidRPr="008200C8">
        <w:rPr>
          <w:rFonts w:ascii="Arial" w:hAnsi="Arial"/>
          <w:i/>
          <w:sz w:val="20"/>
        </w:rPr>
        <w:t>StatusReport</w:t>
      </w:r>
      <w:r w:rsidRPr="008200C8">
        <w:rPr>
          <w:rFonts w:ascii="Arial" w:hAnsi="Arial"/>
          <w:sz w:val="20"/>
        </w:rPr>
        <w:t xml:space="preserve"> to inform this terminal manager</w:t>
      </w:r>
      <w:r>
        <w:rPr>
          <w:rFonts w:ascii="Arial" w:hAnsi="Arial"/>
          <w:sz w:val="20"/>
        </w:rPr>
        <w:t xml:space="preserve"> it belongs to the subset of the terminal estate which is managed by the </w:t>
      </w:r>
      <w:r w:rsidRPr="008200C8">
        <w:rPr>
          <w:rFonts w:ascii="Arial" w:hAnsi="Arial"/>
          <w:sz w:val="20"/>
        </w:rPr>
        <w:t>delegated terminal manager</w:t>
      </w:r>
      <w:r>
        <w:rPr>
          <w:rFonts w:ascii="Arial" w:hAnsi="Arial"/>
          <w:sz w:val="20"/>
        </w:rPr>
        <w:t xml:space="preserve"> for the key download</w:t>
      </w:r>
      <w:r w:rsidRPr="008200C8">
        <w:rPr>
          <w:rFonts w:ascii="Arial" w:hAnsi="Arial"/>
          <w:sz w:val="20"/>
        </w:rPr>
        <w:t>.</w:t>
      </w:r>
    </w:p>
    <w:p w:rsidR="00F66569" w:rsidRDefault="00F66569" w:rsidP="00695866">
      <w:pPr>
        <w:pStyle w:val="Numbering"/>
        <w:numPr>
          <w:ilvl w:val="0"/>
          <w:numId w:val="23"/>
        </w:numPr>
        <w:rPr>
          <w:rFonts w:ascii="Arial" w:hAnsi="Arial"/>
          <w:sz w:val="20"/>
        </w:rPr>
      </w:pPr>
      <w:r>
        <w:rPr>
          <w:rFonts w:ascii="Arial" w:hAnsi="Arial"/>
          <w:sz w:val="20"/>
        </w:rPr>
        <w:t>T</w:t>
      </w:r>
      <w:r w:rsidRPr="008200C8">
        <w:rPr>
          <w:rFonts w:ascii="Arial" w:hAnsi="Arial"/>
          <w:sz w:val="20"/>
        </w:rPr>
        <w:t>he delegated terminal manager</w:t>
      </w:r>
      <w:r>
        <w:rPr>
          <w:rFonts w:ascii="Arial" w:hAnsi="Arial"/>
          <w:sz w:val="20"/>
        </w:rPr>
        <w:t>, validates the proof provided by the POI, and</w:t>
      </w:r>
      <w:r w:rsidRPr="008200C8">
        <w:rPr>
          <w:rFonts w:ascii="Arial" w:hAnsi="Arial"/>
          <w:sz w:val="20"/>
        </w:rPr>
        <w:t xml:space="preserve"> responds with a </w:t>
      </w:r>
      <w:r w:rsidRPr="008200C8">
        <w:rPr>
          <w:rFonts w:ascii="Arial" w:hAnsi="Arial"/>
          <w:i/>
          <w:sz w:val="20"/>
        </w:rPr>
        <w:t>ManagementPlanReplacement</w:t>
      </w:r>
      <w:r w:rsidRPr="008200C8">
        <w:rPr>
          <w:rFonts w:ascii="Arial" w:hAnsi="Arial"/>
          <w:sz w:val="20"/>
        </w:rPr>
        <w:t xml:space="preserve"> </w:t>
      </w:r>
      <w:r>
        <w:rPr>
          <w:rFonts w:ascii="Arial" w:hAnsi="Arial"/>
          <w:sz w:val="20"/>
        </w:rPr>
        <w:t xml:space="preserve">dedicated to the </w:t>
      </w:r>
      <w:r w:rsidRPr="008200C8">
        <w:rPr>
          <w:rFonts w:ascii="Arial" w:hAnsi="Arial"/>
          <w:sz w:val="20"/>
        </w:rPr>
        <w:t>delegated terminal manager.</w:t>
      </w:r>
      <w:r>
        <w:rPr>
          <w:rFonts w:ascii="Arial" w:hAnsi="Arial"/>
          <w:sz w:val="20"/>
        </w:rPr>
        <w:t xml:space="preserve"> The management plan contains action to download cryptographic keys, and key download will start with the </w:t>
      </w:r>
      <w:r w:rsidRPr="008200C8">
        <w:rPr>
          <w:rFonts w:ascii="Arial" w:hAnsi="Arial"/>
          <w:sz w:val="20"/>
        </w:rPr>
        <w:t>delegated terminal manager</w:t>
      </w:r>
      <w:r>
        <w:rPr>
          <w:rFonts w:ascii="Arial" w:hAnsi="Arial"/>
          <w:sz w:val="20"/>
        </w:rPr>
        <w:t>.</w:t>
      </w:r>
    </w:p>
    <w:p w:rsidR="00F66569" w:rsidRPr="003C1596" w:rsidRDefault="00F66569" w:rsidP="00695866">
      <w:pPr>
        <w:pStyle w:val="Numbering"/>
        <w:numPr>
          <w:ilvl w:val="0"/>
          <w:numId w:val="23"/>
        </w:numPr>
        <w:rPr>
          <w:rFonts w:ascii="Arial" w:hAnsi="Arial"/>
          <w:sz w:val="20"/>
        </w:rPr>
      </w:pPr>
      <w:r w:rsidRPr="003C1596">
        <w:rPr>
          <w:rFonts w:ascii="Arial" w:hAnsi="Arial"/>
          <w:sz w:val="20"/>
        </w:rPr>
        <w:t xml:space="preserve">At the next </w:t>
      </w:r>
      <w:r>
        <w:rPr>
          <w:rFonts w:ascii="Arial" w:hAnsi="Arial"/>
          <w:sz w:val="20"/>
        </w:rPr>
        <w:t>contact with the master terminal manager,</w:t>
      </w:r>
      <w:r w:rsidRPr="003C1596">
        <w:rPr>
          <w:rFonts w:ascii="Arial" w:hAnsi="Arial"/>
          <w:sz w:val="20"/>
        </w:rPr>
        <w:t xml:space="preserve"> the POI issues a </w:t>
      </w:r>
      <w:r w:rsidRPr="003C1596">
        <w:rPr>
          <w:rFonts w:ascii="Arial" w:hAnsi="Arial"/>
          <w:i/>
          <w:sz w:val="20"/>
        </w:rPr>
        <w:t>StatusReport</w:t>
      </w:r>
      <w:r w:rsidRPr="003C1596">
        <w:rPr>
          <w:rFonts w:ascii="Arial" w:hAnsi="Arial"/>
          <w:sz w:val="20"/>
        </w:rPr>
        <w:t xml:space="preserve"> containing information about the successful </w:t>
      </w:r>
      <w:r>
        <w:rPr>
          <w:rFonts w:ascii="Arial" w:hAnsi="Arial"/>
          <w:sz w:val="20"/>
        </w:rPr>
        <w:t>of the delegation creation with the new terminal manager</w:t>
      </w:r>
      <w:r w:rsidRPr="003C1596">
        <w:rPr>
          <w:rFonts w:ascii="Arial" w:hAnsi="Arial"/>
          <w:sz w:val="20"/>
        </w:rPr>
        <w:t>.</w:t>
      </w:r>
    </w:p>
    <w:p w:rsidR="00F66569" w:rsidRPr="003C1596" w:rsidRDefault="00F66569" w:rsidP="00695866">
      <w:pPr>
        <w:pStyle w:val="Numbering"/>
        <w:numPr>
          <w:ilvl w:val="0"/>
          <w:numId w:val="23"/>
        </w:numPr>
        <w:rPr>
          <w:rFonts w:ascii="Arial" w:hAnsi="Arial"/>
          <w:sz w:val="20"/>
        </w:rPr>
      </w:pPr>
      <w:r w:rsidRPr="003C1596">
        <w:rPr>
          <w:rFonts w:ascii="Arial" w:hAnsi="Arial"/>
          <w:sz w:val="20"/>
        </w:rPr>
        <w:t xml:space="preserve">The terminal manager responds with a </w:t>
      </w:r>
      <w:r w:rsidRPr="003C1596">
        <w:rPr>
          <w:rFonts w:ascii="Arial" w:hAnsi="Arial"/>
          <w:i/>
          <w:sz w:val="20"/>
        </w:rPr>
        <w:t>ManagementPlanReplacement</w:t>
      </w:r>
      <w:r>
        <w:rPr>
          <w:rFonts w:ascii="Arial" w:hAnsi="Arial"/>
          <w:sz w:val="20"/>
        </w:rPr>
        <w:t xml:space="preserve"> message with no action.</w:t>
      </w:r>
    </w:p>
    <w:p w:rsidR="00F66569" w:rsidRPr="008200C8" w:rsidRDefault="00F66569" w:rsidP="00F66569">
      <w:pPr>
        <w:pStyle w:val="Numbering"/>
        <w:numPr>
          <w:ilvl w:val="0"/>
          <w:numId w:val="0"/>
        </w:numPr>
        <w:ind w:left="717"/>
        <w:rPr>
          <w:rFonts w:ascii="Arial" w:hAnsi="Arial"/>
          <w:sz w:val="20"/>
        </w:rPr>
      </w:pPr>
    </w:p>
    <w:p w:rsidR="00F66569" w:rsidRPr="008200C8" w:rsidRDefault="00F66569" w:rsidP="00F66569">
      <w:pPr>
        <w:rPr>
          <w:rFonts w:ascii="Arial" w:hAnsi="Arial"/>
          <w:sz w:val="20"/>
        </w:rPr>
      </w:pPr>
    </w:p>
    <w:p w:rsidR="00F66569" w:rsidRPr="009C66E0" w:rsidRDefault="00F66569" w:rsidP="00F66569">
      <w:pPr>
        <w:pStyle w:val="Heading2"/>
      </w:pPr>
      <w:r>
        <w:br w:type="page"/>
      </w:r>
      <w:bookmarkStart w:id="94" w:name="_Toc479255062"/>
      <w:bookmarkStart w:id="95" w:name="_Toc65163119"/>
      <w:r>
        <w:lastRenderedPageBreak/>
        <w:t>Creation of an X.509 Certificate</w:t>
      </w:r>
      <w:bookmarkEnd w:id="94"/>
      <w:bookmarkEnd w:id="95"/>
      <w:r>
        <w:t xml:space="preserve"> </w:t>
      </w:r>
    </w:p>
    <w:p w:rsidR="00F66569" w:rsidRPr="008200C8" w:rsidRDefault="00F66569" w:rsidP="00F66569">
      <w:pPr>
        <w:jc w:val="center"/>
        <w:rPr>
          <w:rFonts w:ascii="Arial" w:hAnsi="Arial"/>
          <w:sz w:val="20"/>
        </w:rPr>
      </w:pPr>
      <w:r w:rsidRPr="008200C8">
        <w:rPr>
          <w:rFonts w:ascii="Arial" w:hAnsi="Arial"/>
          <w:sz w:val="20"/>
          <w:bdr w:val="single" w:sz="2" w:space="0" w:color="A6A6A6"/>
        </w:rPr>
        <w:object w:dxaOrig="10166" w:dyaOrig="3826">
          <v:shape id="_x0000_i1038" type="#_x0000_t75" style="width:423pt;height:159pt" o:ole="">
            <v:imagedata r:id="rId54" o:title=""/>
          </v:shape>
          <o:OLEObject Type="Embed" ProgID="Visio.Drawing.11" ShapeID="_x0000_i1038" DrawAspect="Content" ObjectID="_1714547073" r:id="rId55"/>
        </w:object>
      </w:r>
    </w:p>
    <w:p w:rsidR="00F66569" w:rsidRDefault="00F66569" w:rsidP="00F66569">
      <w:pPr>
        <w:pStyle w:val="Numbering"/>
        <w:numPr>
          <w:ilvl w:val="0"/>
          <w:numId w:val="0"/>
        </w:numPr>
        <w:ind w:left="717"/>
        <w:rPr>
          <w:rFonts w:ascii="Arial" w:hAnsi="Arial"/>
          <w:sz w:val="20"/>
        </w:rPr>
      </w:pPr>
      <w:r w:rsidRPr="00D64C04">
        <w:rPr>
          <w:rFonts w:ascii="Arial" w:hAnsi="Arial"/>
          <w:sz w:val="20"/>
        </w:rPr>
        <w:t>A POI terminal request</w:t>
      </w:r>
      <w:r>
        <w:rPr>
          <w:rFonts w:ascii="Arial" w:hAnsi="Arial"/>
          <w:sz w:val="20"/>
        </w:rPr>
        <w:t>s</w:t>
      </w:r>
      <w:r w:rsidRPr="00D64C04">
        <w:rPr>
          <w:rFonts w:ascii="Arial" w:hAnsi="Arial"/>
          <w:sz w:val="20"/>
        </w:rPr>
        <w:t xml:space="preserve"> the creation of an X.509 certificate with the public key and the information of the owner of the asymmetric key provided by the </w:t>
      </w:r>
      <w:r>
        <w:rPr>
          <w:rFonts w:ascii="Arial" w:hAnsi="Arial"/>
          <w:sz w:val="20"/>
        </w:rPr>
        <w:t>POI</w:t>
      </w:r>
      <w:r w:rsidRPr="00D64C04">
        <w:rPr>
          <w:rFonts w:ascii="Arial" w:hAnsi="Arial"/>
          <w:sz w:val="20"/>
        </w:rPr>
        <w:t>.</w:t>
      </w:r>
    </w:p>
    <w:p w:rsidR="00F66569" w:rsidRPr="00D64C04" w:rsidRDefault="00F66569" w:rsidP="00695866">
      <w:pPr>
        <w:pStyle w:val="Numbering"/>
        <w:numPr>
          <w:ilvl w:val="0"/>
          <w:numId w:val="25"/>
        </w:numPr>
        <w:rPr>
          <w:rFonts w:ascii="Arial" w:hAnsi="Arial"/>
          <w:sz w:val="20"/>
        </w:rPr>
      </w:pPr>
      <w:r w:rsidRPr="00D64C04">
        <w:rPr>
          <w:rFonts w:ascii="Arial" w:hAnsi="Arial"/>
          <w:sz w:val="20"/>
        </w:rPr>
        <w:t xml:space="preserve">The POI sends a </w:t>
      </w:r>
      <w:r w:rsidRPr="00D64C04">
        <w:rPr>
          <w:rFonts w:ascii="Arial" w:hAnsi="Arial"/>
          <w:i/>
          <w:sz w:val="20"/>
        </w:rPr>
        <w:t>CertificateManagementRequest</w:t>
      </w:r>
      <w:r w:rsidRPr="00D64C04">
        <w:rPr>
          <w:rFonts w:ascii="Arial" w:hAnsi="Arial"/>
          <w:sz w:val="20"/>
        </w:rPr>
        <w:t xml:space="preserve"> to the terminal manager, containing the public key of the asymmetric key and the information </w:t>
      </w:r>
      <w:r>
        <w:rPr>
          <w:rFonts w:ascii="Arial" w:hAnsi="Arial"/>
          <w:sz w:val="20"/>
        </w:rPr>
        <w:t>about</w:t>
      </w:r>
      <w:r w:rsidRPr="00D64C04">
        <w:rPr>
          <w:rFonts w:ascii="Arial" w:hAnsi="Arial"/>
          <w:sz w:val="20"/>
        </w:rPr>
        <w:t xml:space="preserve"> the </w:t>
      </w:r>
      <w:r>
        <w:rPr>
          <w:rFonts w:ascii="Arial" w:hAnsi="Arial"/>
          <w:sz w:val="20"/>
        </w:rPr>
        <w:t xml:space="preserve">key </w:t>
      </w:r>
      <w:r w:rsidRPr="00D64C04">
        <w:rPr>
          <w:rFonts w:ascii="Arial" w:hAnsi="Arial"/>
          <w:sz w:val="20"/>
        </w:rPr>
        <w:t>owner</w:t>
      </w:r>
      <w:r>
        <w:rPr>
          <w:rFonts w:ascii="Arial" w:hAnsi="Arial"/>
          <w:sz w:val="20"/>
        </w:rPr>
        <w:t>, using the PKCS 10 format</w:t>
      </w:r>
      <w:r w:rsidRPr="00D64C04">
        <w:rPr>
          <w:rFonts w:ascii="Arial" w:hAnsi="Arial"/>
          <w:sz w:val="20"/>
        </w:rPr>
        <w:t>.</w:t>
      </w:r>
      <w:r>
        <w:rPr>
          <w:rFonts w:ascii="Arial" w:hAnsi="Arial"/>
          <w:sz w:val="20"/>
        </w:rPr>
        <w:t xml:space="preserve"> The message is digitally signed with any asymmetric key recognised by the terminal manager.</w:t>
      </w:r>
    </w:p>
    <w:p w:rsidR="00F66569" w:rsidRDefault="00F66569" w:rsidP="00695866">
      <w:pPr>
        <w:pStyle w:val="Numbering"/>
        <w:numPr>
          <w:ilvl w:val="0"/>
          <w:numId w:val="23"/>
        </w:numPr>
        <w:rPr>
          <w:rFonts w:ascii="Arial" w:hAnsi="Arial"/>
          <w:sz w:val="20"/>
        </w:rPr>
      </w:pPr>
      <w:r>
        <w:rPr>
          <w:rFonts w:ascii="Arial" w:hAnsi="Arial"/>
          <w:sz w:val="20"/>
        </w:rPr>
        <w:t xml:space="preserve">After validation of the request message, the terminal manager generates an X.509 certificate with the public key and the attributes provided in the request, and sends it to the POI terminal in a </w:t>
      </w:r>
      <w:r>
        <w:rPr>
          <w:rFonts w:ascii="Arial" w:hAnsi="Arial"/>
          <w:i/>
          <w:sz w:val="20"/>
        </w:rPr>
        <w:t>Certification</w:t>
      </w:r>
      <w:r w:rsidRPr="008200C8">
        <w:rPr>
          <w:rFonts w:ascii="Arial" w:hAnsi="Arial"/>
          <w:i/>
          <w:sz w:val="20"/>
        </w:rPr>
        <w:t>Management</w:t>
      </w:r>
      <w:r>
        <w:rPr>
          <w:rFonts w:ascii="Arial" w:hAnsi="Arial"/>
          <w:i/>
          <w:sz w:val="20"/>
        </w:rPr>
        <w:t>Response</w:t>
      </w:r>
      <w:r>
        <w:rPr>
          <w:rFonts w:ascii="Arial" w:hAnsi="Arial"/>
          <w:sz w:val="20"/>
        </w:rPr>
        <w:t xml:space="preserve">. </w:t>
      </w:r>
      <w:r>
        <w:rPr>
          <w:rFonts w:ascii="Arial" w:hAnsi="Arial"/>
          <w:sz w:val="20"/>
        </w:rPr>
        <w:br/>
        <w:t>The POI terminal stores the certificate with the path to the root of the terminal manager.</w:t>
      </w:r>
    </w:p>
    <w:p w:rsidR="00F66569" w:rsidRPr="008200C8" w:rsidRDefault="00F66569" w:rsidP="00F66569">
      <w:pPr>
        <w:pStyle w:val="Numbering"/>
        <w:numPr>
          <w:ilvl w:val="0"/>
          <w:numId w:val="0"/>
        </w:numPr>
        <w:ind w:left="717"/>
        <w:rPr>
          <w:rFonts w:ascii="Arial" w:hAnsi="Arial"/>
          <w:sz w:val="20"/>
        </w:rPr>
      </w:pPr>
    </w:p>
    <w:p w:rsidR="00F66569" w:rsidRDefault="00F66569">
      <w:pPr>
        <w:spacing w:before="0"/>
        <w:rPr>
          <w:rFonts w:ascii="Arial" w:hAnsi="Arial"/>
          <w:sz w:val="20"/>
        </w:rPr>
      </w:pPr>
      <w:r>
        <w:rPr>
          <w:rFonts w:ascii="Arial" w:hAnsi="Arial"/>
          <w:sz w:val="20"/>
        </w:rPr>
        <w:br w:type="page"/>
      </w:r>
    </w:p>
    <w:p w:rsidR="00F66569" w:rsidRPr="008200C8" w:rsidRDefault="00F66569" w:rsidP="00F66569">
      <w:pPr>
        <w:rPr>
          <w:rFonts w:ascii="Arial" w:hAnsi="Arial"/>
          <w:sz w:val="20"/>
        </w:rPr>
      </w:pPr>
    </w:p>
    <w:p w:rsidR="005B2E5D" w:rsidRDefault="005B2E5D" w:rsidP="005B2E5D">
      <w:pPr>
        <w:pStyle w:val="Heading1"/>
      </w:pPr>
      <w:bookmarkStart w:id="96" w:name="_Toc348941504"/>
      <w:bookmarkStart w:id="97" w:name="_Toc65163120"/>
      <w:bookmarkEnd w:id="62"/>
      <w:bookmarkEnd w:id="63"/>
      <w:bookmarkEnd w:id="64"/>
      <w:bookmarkEnd w:id="65"/>
      <w:bookmarkEnd w:id="66"/>
      <w:bookmarkEnd w:id="67"/>
      <w:bookmarkEnd w:id="68"/>
      <w:bookmarkEnd w:id="69"/>
      <w:bookmarkEnd w:id="70"/>
      <w:bookmarkEnd w:id="71"/>
      <w:r w:rsidRPr="00AB186C">
        <w:t>Revision Record</w:t>
      </w:r>
      <w:bookmarkEnd w:id="96"/>
      <w:bookmarkEnd w:id="97"/>
    </w:p>
    <w:p w:rsidR="005B2E5D" w:rsidRPr="00AB186C" w:rsidRDefault="005B2E5D" w:rsidP="005B2E5D">
      <w:pPr>
        <w:rPr>
          <w:rFonts w:ascii="Arial" w:hAnsi="Arial"/>
          <w:b/>
          <w:sz w:val="32"/>
        </w:rPr>
      </w:pPr>
    </w:p>
    <w:tbl>
      <w:tblPr>
        <w:tblW w:w="9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7"/>
        <w:gridCol w:w="1805"/>
        <w:gridCol w:w="2151"/>
        <w:gridCol w:w="2536"/>
        <w:gridCol w:w="1176"/>
      </w:tblGrid>
      <w:tr w:rsidR="00F66569" w:rsidRPr="008200C8" w:rsidTr="00F66569">
        <w:tc>
          <w:tcPr>
            <w:tcW w:w="1847" w:type="dxa"/>
            <w:shd w:val="clear" w:color="auto" w:fill="auto"/>
          </w:tcPr>
          <w:p w:rsidR="00F66569" w:rsidRPr="008200C8" w:rsidRDefault="00F66569" w:rsidP="006B1EC5">
            <w:pPr>
              <w:spacing w:before="60" w:after="60"/>
              <w:rPr>
                <w:rFonts w:ascii="Arial" w:hAnsi="Arial"/>
                <w:b/>
                <w:sz w:val="20"/>
                <w:szCs w:val="24"/>
              </w:rPr>
            </w:pPr>
            <w:r w:rsidRPr="008200C8">
              <w:rPr>
                <w:rFonts w:ascii="Arial" w:hAnsi="Arial"/>
                <w:b/>
                <w:sz w:val="20"/>
                <w:szCs w:val="24"/>
              </w:rPr>
              <w:t>Revision</w:t>
            </w:r>
          </w:p>
        </w:tc>
        <w:tc>
          <w:tcPr>
            <w:tcW w:w="1805" w:type="dxa"/>
            <w:shd w:val="clear" w:color="auto" w:fill="auto"/>
          </w:tcPr>
          <w:p w:rsidR="00F66569" w:rsidRPr="008200C8" w:rsidRDefault="00F66569" w:rsidP="006B1EC5">
            <w:pPr>
              <w:spacing w:before="60" w:after="60"/>
              <w:rPr>
                <w:rFonts w:ascii="Arial" w:hAnsi="Arial"/>
                <w:b/>
                <w:sz w:val="20"/>
                <w:szCs w:val="24"/>
              </w:rPr>
            </w:pPr>
            <w:r w:rsidRPr="008200C8">
              <w:rPr>
                <w:rFonts w:ascii="Arial" w:hAnsi="Arial"/>
                <w:b/>
                <w:sz w:val="20"/>
                <w:szCs w:val="24"/>
              </w:rPr>
              <w:t>Date</w:t>
            </w:r>
          </w:p>
        </w:tc>
        <w:tc>
          <w:tcPr>
            <w:tcW w:w="2151" w:type="dxa"/>
            <w:shd w:val="clear" w:color="auto" w:fill="auto"/>
          </w:tcPr>
          <w:p w:rsidR="00F66569" w:rsidRPr="008200C8" w:rsidRDefault="00F66569" w:rsidP="006B1EC5">
            <w:pPr>
              <w:spacing w:before="60" w:after="60"/>
              <w:rPr>
                <w:rFonts w:ascii="Arial" w:hAnsi="Arial"/>
                <w:b/>
                <w:sz w:val="20"/>
                <w:szCs w:val="24"/>
              </w:rPr>
            </w:pPr>
            <w:r w:rsidRPr="008200C8">
              <w:rPr>
                <w:rFonts w:ascii="Arial" w:hAnsi="Arial"/>
                <w:b/>
                <w:sz w:val="20"/>
                <w:szCs w:val="24"/>
              </w:rPr>
              <w:t>Author</w:t>
            </w:r>
          </w:p>
        </w:tc>
        <w:tc>
          <w:tcPr>
            <w:tcW w:w="2536" w:type="dxa"/>
            <w:shd w:val="clear" w:color="auto" w:fill="auto"/>
          </w:tcPr>
          <w:p w:rsidR="00F66569" w:rsidRPr="008200C8" w:rsidRDefault="00F66569" w:rsidP="006B1EC5">
            <w:pPr>
              <w:spacing w:before="60" w:after="60"/>
              <w:rPr>
                <w:rFonts w:ascii="Arial" w:hAnsi="Arial"/>
                <w:b/>
                <w:sz w:val="20"/>
                <w:szCs w:val="24"/>
              </w:rPr>
            </w:pPr>
            <w:r w:rsidRPr="008200C8">
              <w:rPr>
                <w:rFonts w:ascii="Arial" w:hAnsi="Arial"/>
                <w:b/>
                <w:sz w:val="20"/>
                <w:szCs w:val="24"/>
              </w:rPr>
              <w:t>Description</w:t>
            </w:r>
          </w:p>
        </w:tc>
        <w:tc>
          <w:tcPr>
            <w:tcW w:w="1176" w:type="dxa"/>
            <w:shd w:val="clear" w:color="auto" w:fill="auto"/>
          </w:tcPr>
          <w:p w:rsidR="00F66569" w:rsidRPr="008200C8" w:rsidRDefault="00F66569" w:rsidP="006B1EC5">
            <w:pPr>
              <w:spacing w:before="60" w:after="60"/>
              <w:rPr>
                <w:rFonts w:ascii="Arial" w:hAnsi="Arial"/>
                <w:b/>
                <w:sz w:val="20"/>
                <w:szCs w:val="24"/>
              </w:rPr>
            </w:pPr>
            <w:r w:rsidRPr="008200C8">
              <w:rPr>
                <w:rFonts w:ascii="Arial" w:hAnsi="Arial"/>
                <w:b/>
                <w:sz w:val="20"/>
                <w:szCs w:val="24"/>
              </w:rPr>
              <w:t>Sections affected</w:t>
            </w:r>
          </w:p>
        </w:tc>
      </w:tr>
      <w:tr w:rsidR="00F66569" w:rsidRPr="008200C8" w:rsidTr="00F66569">
        <w:tc>
          <w:tcPr>
            <w:tcW w:w="1847" w:type="dxa"/>
            <w:shd w:val="clear" w:color="auto" w:fill="auto"/>
          </w:tcPr>
          <w:p w:rsidR="00F66569" w:rsidRPr="008200C8" w:rsidRDefault="002B6040" w:rsidP="00850B5B">
            <w:pPr>
              <w:spacing w:before="60" w:after="60"/>
              <w:rPr>
                <w:rFonts w:ascii="Arial" w:hAnsi="Arial"/>
                <w:sz w:val="20"/>
                <w:szCs w:val="24"/>
              </w:rPr>
            </w:pPr>
            <w:r>
              <w:rPr>
                <w:rFonts w:ascii="Arial" w:hAnsi="Arial"/>
                <w:sz w:val="20"/>
                <w:szCs w:val="24"/>
              </w:rPr>
              <w:t>v1</w:t>
            </w:r>
          </w:p>
        </w:tc>
        <w:tc>
          <w:tcPr>
            <w:tcW w:w="1805" w:type="dxa"/>
            <w:shd w:val="clear" w:color="auto" w:fill="auto"/>
          </w:tcPr>
          <w:p w:rsidR="00F66569" w:rsidRPr="008200C8" w:rsidRDefault="002B6040" w:rsidP="00850B5B">
            <w:pPr>
              <w:spacing w:before="60" w:after="60"/>
              <w:rPr>
                <w:rFonts w:ascii="Arial" w:hAnsi="Arial"/>
                <w:sz w:val="20"/>
                <w:szCs w:val="24"/>
              </w:rPr>
            </w:pPr>
            <w:r>
              <w:rPr>
                <w:rFonts w:ascii="Arial" w:hAnsi="Arial"/>
                <w:sz w:val="20"/>
                <w:szCs w:val="24"/>
              </w:rPr>
              <w:t>2021</w:t>
            </w:r>
            <w:r w:rsidR="00E943D7">
              <w:rPr>
                <w:rFonts w:ascii="Arial" w:hAnsi="Arial"/>
                <w:sz w:val="20"/>
                <w:szCs w:val="24"/>
              </w:rPr>
              <w:t>/01/13</w:t>
            </w:r>
          </w:p>
        </w:tc>
        <w:tc>
          <w:tcPr>
            <w:tcW w:w="2151" w:type="dxa"/>
            <w:shd w:val="clear" w:color="auto" w:fill="auto"/>
          </w:tcPr>
          <w:p w:rsidR="00F66569" w:rsidRPr="008200C8" w:rsidRDefault="00F66569" w:rsidP="006B1EC5">
            <w:pPr>
              <w:spacing w:before="60" w:after="60"/>
              <w:rPr>
                <w:rFonts w:ascii="Arial" w:hAnsi="Arial"/>
                <w:sz w:val="20"/>
                <w:szCs w:val="24"/>
              </w:rPr>
            </w:pPr>
            <w:r>
              <w:rPr>
                <w:rFonts w:ascii="Arial" w:hAnsi="Arial"/>
                <w:sz w:val="20"/>
                <w:szCs w:val="24"/>
              </w:rPr>
              <w:t>Nexo</w:t>
            </w:r>
          </w:p>
        </w:tc>
        <w:tc>
          <w:tcPr>
            <w:tcW w:w="2536" w:type="dxa"/>
            <w:shd w:val="clear" w:color="auto" w:fill="auto"/>
          </w:tcPr>
          <w:p w:rsidR="00F66569" w:rsidRPr="008200C8" w:rsidRDefault="00F66569" w:rsidP="006B1EC5">
            <w:pPr>
              <w:spacing w:before="60" w:after="60"/>
              <w:rPr>
                <w:rFonts w:ascii="Arial" w:hAnsi="Arial"/>
                <w:sz w:val="20"/>
                <w:szCs w:val="24"/>
              </w:rPr>
            </w:pPr>
            <w:r w:rsidRPr="008200C8">
              <w:rPr>
                <w:rFonts w:ascii="Arial" w:hAnsi="Arial"/>
                <w:sz w:val="20"/>
                <w:szCs w:val="24"/>
              </w:rPr>
              <w:t>Initial version</w:t>
            </w:r>
          </w:p>
        </w:tc>
        <w:tc>
          <w:tcPr>
            <w:tcW w:w="1176" w:type="dxa"/>
            <w:shd w:val="clear" w:color="auto" w:fill="auto"/>
          </w:tcPr>
          <w:p w:rsidR="00F66569" w:rsidRPr="008200C8" w:rsidRDefault="00F66569" w:rsidP="006B1EC5">
            <w:pPr>
              <w:spacing w:before="60" w:after="60"/>
              <w:rPr>
                <w:rFonts w:ascii="Arial" w:hAnsi="Arial"/>
                <w:sz w:val="20"/>
                <w:szCs w:val="24"/>
              </w:rPr>
            </w:pPr>
            <w:r w:rsidRPr="008200C8">
              <w:rPr>
                <w:rFonts w:ascii="Arial" w:hAnsi="Arial"/>
                <w:sz w:val="20"/>
                <w:szCs w:val="24"/>
              </w:rPr>
              <w:t>All</w:t>
            </w:r>
          </w:p>
        </w:tc>
      </w:tr>
    </w:tbl>
    <w:p w:rsidR="005B2E5D" w:rsidRPr="000A3BA9" w:rsidRDefault="005B2E5D" w:rsidP="005B2E5D">
      <w:pPr>
        <w:rPr>
          <w:rFonts w:ascii="Arial" w:hAnsi="Arial" w:cs="Arial"/>
          <w:sz w:val="22"/>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5B2E5D" w:rsidRPr="000A3BA9" w:rsidRDefault="005B2E5D" w:rsidP="005B2E5D">
      <w:pPr>
        <w:autoSpaceDE w:val="0"/>
        <w:autoSpaceDN w:val="0"/>
        <w:adjustRightInd w:val="0"/>
        <w:spacing w:before="0"/>
        <w:rPr>
          <w:rFonts w:ascii="Arial" w:hAnsi="Arial" w:cs="Arial"/>
          <w:sz w:val="18"/>
          <w:lang w:eastAsia="en-GB"/>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rsidR="005B2E5D" w:rsidRPr="000A3BA9" w:rsidRDefault="00DC4040" w:rsidP="005B2E5D">
      <w:pPr>
        <w:autoSpaceDE w:val="0"/>
        <w:autoSpaceDN w:val="0"/>
        <w:adjustRightInd w:val="0"/>
        <w:spacing w:before="0"/>
        <w:rPr>
          <w:rFonts w:ascii="Arial" w:hAnsi="Arial" w:cs="Arial"/>
          <w:sz w:val="18"/>
          <w:lang w:eastAsia="en-GB"/>
        </w:rPr>
      </w:pPr>
      <w:r w:rsidRPr="006B1B55">
        <w:rPr>
          <w:rFonts w:ascii="Arial" w:hAnsi="Arial" w:cs="Arial"/>
          <w:sz w:val="18"/>
          <w:lang w:eastAsia="en-GB"/>
        </w:rPr>
        <w:t>The ISO 20022 Message</w:t>
      </w:r>
      <w:r w:rsidR="005B2E5D" w:rsidRPr="006B1B55">
        <w:rPr>
          <w:rFonts w:ascii="Arial" w:hAnsi="Arial" w:cs="Arial"/>
          <w:sz w:val="18"/>
          <w:lang w:eastAsia="en-GB"/>
        </w:rPr>
        <w:t>Definitions described in this document were contributed</w:t>
      </w:r>
      <w:r w:rsidR="00B32C3D" w:rsidRPr="006B1B55">
        <w:rPr>
          <w:rFonts w:ascii="Arial" w:hAnsi="Arial" w:cs="Arial"/>
          <w:sz w:val="18"/>
          <w:lang w:eastAsia="en-GB"/>
        </w:rPr>
        <w:t xml:space="preserve"> by</w:t>
      </w:r>
      <w:r w:rsidR="005B2E5D" w:rsidRPr="006B1B55">
        <w:rPr>
          <w:rFonts w:ascii="Arial" w:hAnsi="Arial" w:cs="Arial"/>
          <w:sz w:val="18"/>
          <w:lang w:eastAsia="en-GB"/>
        </w:rPr>
        <w:t xml:space="preserve"> </w:t>
      </w:r>
      <w:r w:rsidR="00F66569" w:rsidRPr="00F66569">
        <w:rPr>
          <w:rFonts w:ascii="Arial" w:hAnsi="Arial" w:cs="Arial"/>
          <w:sz w:val="18"/>
          <w:lang w:eastAsia="en-GB"/>
        </w:rPr>
        <w:t>nexo-standards</w:t>
      </w:r>
      <w:r w:rsidR="005B2E5D" w:rsidRPr="006B1B55">
        <w:rPr>
          <w:rFonts w:ascii="Arial" w:hAnsi="Arial" w:cs="Arial"/>
          <w:sz w:val="18"/>
          <w:lang w:eastAsia="en-GB"/>
        </w:rPr>
        <w:t>. The ISO 20022 IPR policy is available at www.ISO20022.org &gt; About ISO 20022 &gt; Intellectual</w:t>
      </w:r>
      <w:r w:rsidR="005B2E5D" w:rsidRPr="000A3BA9">
        <w:rPr>
          <w:rFonts w:ascii="Arial" w:hAnsi="Arial" w:cs="Arial"/>
          <w:sz w:val="18"/>
          <w:lang w:eastAsia="en-GB"/>
        </w:rPr>
        <w:t xml:space="preserve"> Property Rights.</w:t>
      </w:r>
    </w:p>
    <w:p w:rsidR="001F40EA" w:rsidRPr="000A3BA9" w:rsidRDefault="001F40EA" w:rsidP="005B2E5D">
      <w:pPr>
        <w:pStyle w:val="Copyrighttext"/>
        <w:rPr>
          <w:rFonts w:cs="Arial"/>
          <w:sz w:val="18"/>
        </w:rPr>
      </w:pPr>
    </w:p>
    <w:sectPr w:rsidR="001F40EA" w:rsidRPr="000A3BA9" w:rsidSect="007A40BB">
      <w:headerReference w:type="default" r:id="rId56"/>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5D1" w:rsidRDefault="00C475D1">
      <w:r>
        <w:separator/>
      </w:r>
    </w:p>
  </w:endnote>
  <w:endnote w:type="continuationSeparator" w:id="0">
    <w:p w:rsidR="00C475D1" w:rsidRDefault="00C47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FA332B">
      <w:trPr>
        <w:cantSplit/>
        <w:trHeight w:hRule="exact" w:val="50"/>
      </w:trPr>
      <w:tc>
        <w:tcPr>
          <w:tcW w:w="9242" w:type="dxa"/>
        </w:tcPr>
        <w:p w:rsidR="006B1EC5" w:rsidRDefault="006B1EC5" w:rsidP="00D93F65"/>
      </w:tc>
    </w:tr>
  </w:tbl>
  <w:p w:rsidR="006B1EC5" w:rsidRPr="00FA332B" w:rsidRDefault="006B1EC5"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184223">
      <w:rPr>
        <w:rFonts w:eastAsia="Times"/>
        <w:noProof/>
        <w:lang w:val="fr-BE"/>
      </w:rPr>
      <w:t>28</w:t>
    </w:r>
    <w:r w:rsidRPr="000742E6">
      <w:rPr>
        <w:rFonts w:eastAsia="Time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tc>
    </w:tr>
  </w:tbl>
  <w:p w:rsidR="006B1EC5" w:rsidRPr="00BB3079" w:rsidRDefault="006B1EC5"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rsidR="006B1EC5" w:rsidRDefault="006B1EC5" w:rsidP="0074068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FA332B">
      <w:trPr>
        <w:cantSplit/>
        <w:trHeight w:hRule="exact" w:val="50"/>
      </w:trPr>
      <w:tc>
        <w:tcPr>
          <w:tcW w:w="9242" w:type="dxa"/>
        </w:tcPr>
        <w:p w:rsidR="006B1EC5" w:rsidRPr="0082064C" w:rsidRDefault="006B1EC5" w:rsidP="009C7F8A">
          <w:pPr>
            <w:pStyle w:val="Footerodd"/>
          </w:pPr>
        </w:p>
      </w:tc>
    </w:tr>
  </w:tbl>
  <w:p w:rsidR="006B1EC5" w:rsidRPr="00FA332B" w:rsidRDefault="006B1EC5"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184223">
      <w:rPr>
        <w:rFonts w:eastAsia="Times"/>
        <w:noProof/>
        <w:lang w:val="fr-BE"/>
      </w:rPr>
      <w:t>29</w:t>
    </w:r>
    <w:r w:rsidRPr="000742E6">
      <w:rPr>
        <w:rFonts w:eastAsia="Times"/>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tc>
    </w:tr>
  </w:tbl>
  <w:p w:rsidR="006B1EC5" w:rsidRPr="00BB3079" w:rsidRDefault="006B1EC5"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184223">
      <w:rPr>
        <w:rFonts w:eastAsia="Times"/>
        <w:noProof/>
      </w:rPr>
      <w:t>4</w:t>
    </w:r>
    <w:r w:rsidRPr="000742E6">
      <w:rPr>
        <w:rFonts w:eastAsia="Time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5D1" w:rsidRDefault="00C475D1">
      <w:r>
        <w:separator/>
      </w:r>
    </w:p>
  </w:footnote>
  <w:footnote w:type="continuationSeparator" w:id="0">
    <w:p w:rsidR="00C475D1" w:rsidRDefault="00C475D1">
      <w:r>
        <w:continuationSeparator/>
      </w:r>
    </w:p>
  </w:footnote>
  <w:footnote w:id="1">
    <w:p w:rsidR="006B1EC5" w:rsidRPr="00FF68BD" w:rsidRDefault="006B1EC5" w:rsidP="00F66569">
      <w:pPr>
        <w:pStyle w:val="FootnoteText"/>
      </w:pPr>
      <w:r>
        <w:rPr>
          <w:rStyle w:val="FootnoteReference"/>
        </w:rPr>
        <w:footnoteRef/>
      </w:r>
      <w:r>
        <w:t xml:space="preserve"> </w:t>
      </w:r>
      <w:r w:rsidRPr="004C6B05">
        <w:rPr>
          <w:rFonts w:ascii="Arial" w:hAnsi="Arial" w:cs="Arial"/>
          <w:sz w:val="18"/>
          <w:szCs w:val="18"/>
        </w:rPr>
        <w:t>Available on www.</w:t>
      </w:r>
      <w:r>
        <w:rPr>
          <w:rFonts w:ascii="Arial" w:hAnsi="Arial" w:cs="Arial"/>
          <w:sz w:val="18"/>
          <w:szCs w:val="18"/>
        </w:rPr>
        <w:t>nexo-standards.org</w:t>
      </w:r>
    </w:p>
  </w:footnote>
  <w:footnote w:id="2">
    <w:p w:rsidR="006B1EC5" w:rsidRPr="00393630" w:rsidRDefault="006B1EC5" w:rsidP="00F66569">
      <w:pPr>
        <w:pStyle w:val="FootnoteText"/>
      </w:pPr>
      <w:r>
        <w:rPr>
          <w:rStyle w:val="FootnoteReference"/>
        </w:rPr>
        <w:footnoteRef/>
      </w:r>
      <w:r>
        <w:t xml:space="preserve"> </w:t>
      </w:r>
      <w:r w:rsidRPr="004C6B05">
        <w:rPr>
          <w:rFonts w:ascii="Arial" w:hAnsi="Arial" w:cs="Arial"/>
          <w:sz w:val="18"/>
          <w:szCs w:val="18"/>
        </w:rPr>
        <w:t>Available on www.</w:t>
      </w:r>
      <w:r>
        <w:rPr>
          <w:rFonts w:ascii="Arial" w:hAnsi="Arial" w:cs="Arial"/>
          <w:sz w:val="18"/>
          <w:szCs w:val="18"/>
        </w:rPr>
        <w:t>nexo-standards.org</w:t>
      </w:r>
    </w:p>
  </w:footnote>
  <w:footnote w:id="3">
    <w:p w:rsidR="006B1EC5" w:rsidRPr="00981176" w:rsidRDefault="006B1EC5" w:rsidP="00F66569">
      <w:pPr>
        <w:pStyle w:val="FootnoteText"/>
      </w:pPr>
      <w:r>
        <w:rPr>
          <w:rStyle w:val="FootnoteReference"/>
        </w:rPr>
        <w:footnoteRef/>
      </w:r>
      <w:r>
        <w:t xml:space="preserve"> </w:t>
      </w:r>
      <w:r w:rsidRPr="00981176">
        <w:t>See the MDR of the caaa</w:t>
      </w:r>
      <w:r>
        <w:t xml:space="preserve"> business area for the description of the </w:t>
      </w:r>
      <w:r>
        <w:rPr>
          <w:i/>
        </w:rPr>
        <w:t>AcceptorAuthorisationRequest</w:t>
      </w:r>
      <w:r>
        <w:t xml:space="preserve"> and </w:t>
      </w:r>
      <w:r>
        <w:rPr>
          <w:i/>
        </w:rPr>
        <w:t>AcceptorAuthorisationResponse</w:t>
      </w:r>
      <w:r>
        <w:t xml:space="preserve"> messages.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rsidP="00D93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Layout w:type="fixed"/>
      <w:tblLook w:val="0000" w:firstRow="0" w:lastRow="0" w:firstColumn="0" w:lastColumn="0" w:noHBand="0" w:noVBand="0"/>
    </w:tblPr>
    <w:tblGrid>
      <w:gridCol w:w="9000"/>
    </w:tblGrid>
    <w:tr w:rsidR="006B1EC5" w:rsidTr="009D4212">
      <w:trPr>
        <w:trHeight w:val="1135"/>
      </w:trPr>
      <w:tc>
        <w:tcPr>
          <w:tcW w:w="9000" w:type="dxa"/>
        </w:tcPr>
        <w:p w:rsidR="006B1EC5" w:rsidRDefault="006B1EC5" w:rsidP="00A10C50">
          <w:pPr>
            <w:pStyle w:val="Header"/>
          </w:pPr>
        </w:p>
      </w:tc>
    </w:tr>
  </w:tbl>
  <w:p w:rsidR="006B1EC5" w:rsidRDefault="006B1EC5">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F66569">
    <w:pPr>
      <w:pStyle w:val="Headereven"/>
    </w:pPr>
    <w:r w:rsidRPr="00B3211E">
      <w:t xml:space="preserve">Card Payment Exchanges – </w:t>
    </w:r>
    <w:r>
      <w:t>Terminal Management</w:t>
    </w:r>
    <w:r w:rsidRPr="00B3211E">
      <w:tab/>
      <w:t xml:space="preserve">Edition </w:t>
    </w:r>
    <w:r w:rsidR="00EC2FB0">
      <w:t>January 2021</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F66569">
    <w:pPr>
      <w:pStyle w:val="Headereven"/>
    </w:pPr>
    <w:r w:rsidRPr="00B3211E">
      <w:t xml:space="preserve">Card Payment Exchanges – </w:t>
    </w:r>
    <w:r>
      <w:t>Terminal Management</w:t>
    </w:r>
    <w:r w:rsidRPr="00B3211E">
      <w:tab/>
      <w:t xml:space="preserve">Edition </w:t>
    </w:r>
    <w:r>
      <w:t>December 2019</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rsidP="00D93F6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29002B">
    <w:pPr>
      <w:pStyle w:val="Headerodd"/>
    </w:pPr>
    <w:r>
      <w:tab/>
    </w:r>
    <w:r>
      <w:rPr>
        <w:noProof/>
      </w:rPr>
      <w:fldChar w:fldCharType="begin"/>
    </w:r>
    <w:r>
      <w:rPr>
        <w:noProof/>
      </w:rPr>
      <w:instrText xml:space="preserve"> STYLEREF  Sub-title  \* MERGEFORMAT </w:instrText>
    </w:r>
    <w:r>
      <w:rPr>
        <w:noProof/>
      </w:rPr>
      <w:fldChar w:fldCharType="separate"/>
    </w:r>
    <w:r w:rsidR="00184223">
      <w:rPr>
        <w:noProof/>
      </w:rPr>
      <w:t>Table of contents</w:t>
    </w:r>
    <w:r>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rsidP="00FC7BFA">
    <w:pPr>
      <w:spacing w:befor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F66569">
    <w:pPr>
      <w:pStyle w:val="Headereven"/>
    </w:pPr>
    <w:r w:rsidRPr="00B3211E">
      <w:t xml:space="preserve">Card Payment Exchanges – </w:t>
    </w:r>
    <w:r>
      <w:t>Terminal Management</w:t>
    </w:r>
    <w:r w:rsidRPr="00B3211E">
      <w:tab/>
      <w:t xml:space="preserve">Edition </w:t>
    </w:r>
    <w:r>
      <w:t>December 2019</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rsidP="00FC7BFA">
    <w:pPr>
      <w:spacing w:befor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EC5" w:rsidRDefault="006B1EC5" w:rsidP="00F66569">
    <w:pPr>
      <w:pStyle w:val="Headereven"/>
    </w:pPr>
    <w:r w:rsidRPr="00B3211E">
      <w:t xml:space="preserve">Card Payment Exchanges – </w:t>
    </w:r>
    <w:r>
      <w:t>Terminal Management</w:t>
    </w:r>
    <w:r w:rsidRPr="00B3211E">
      <w:tab/>
      <w:t xml:space="preserve">Edition </w:t>
    </w:r>
    <w:r>
      <w:t>December 2019</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1EC5" w:rsidTr="00D93F65">
      <w:trPr>
        <w:cantSplit/>
        <w:trHeight w:hRule="exact" w:val="50"/>
      </w:trPr>
      <w:tc>
        <w:tcPr>
          <w:tcW w:w="9242" w:type="dxa"/>
        </w:tcPr>
        <w:p w:rsidR="006B1EC5" w:rsidRDefault="006B1EC5" w:rsidP="00D93F65">
          <w:pPr>
            <w:pStyle w:val="Headereveninstrucpages"/>
          </w:pPr>
        </w:p>
      </w:tc>
    </w:tr>
  </w:tbl>
  <w:p w:rsidR="006B1EC5" w:rsidRDefault="006B1EC5" w:rsidP="00EE5E54">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15:restartNumberingAfterBreak="0">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2C27B2D"/>
    <w:multiLevelType w:val="hybridMultilevel"/>
    <w:tmpl w:val="7862B93E"/>
    <w:lvl w:ilvl="0" w:tplc="147C579E">
      <w:numFmt w:val="bullet"/>
      <w:lvlText w:val="-"/>
      <w:lvlJc w:val="left"/>
      <w:pPr>
        <w:ind w:left="1077" w:hanging="360"/>
      </w:pPr>
      <w:rPr>
        <w:rFonts w:ascii="Verdana" w:eastAsia="Times New Roman" w:hAnsi="Verdana"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4D3261"/>
    <w:multiLevelType w:val="hybridMultilevel"/>
    <w:tmpl w:val="F01E4BAC"/>
    <w:lvl w:ilvl="0" w:tplc="A66635C4">
      <w:start w:val="1"/>
      <w:numFmt w:val="bullet"/>
      <w:lvlText w:val=""/>
      <w:lvlJc w:val="left"/>
      <w:pPr>
        <w:ind w:left="1437" w:hanging="360"/>
      </w:pPr>
      <w:rPr>
        <w:rFonts w:ascii="Symbol" w:hAnsi="Symbol"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7" w15:restartNumberingAfterBreak="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8" w15:restartNumberingAfterBreak="0">
    <w:nsid w:val="321752CE"/>
    <w:multiLevelType w:val="hybridMultilevel"/>
    <w:tmpl w:val="EDFC6D5A"/>
    <w:lvl w:ilvl="0" w:tplc="147C579E">
      <w:numFmt w:val="bullet"/>
      <w:lvlText w:val="-"/>
      <w:lvlJc w:val="left"/>
      <w:pPr>
        <w:ind w:left="1077" w:hanging="360"/>
      </w:pPr>
      <w:rPr>
        <w:rFonts w:ascii="Verdana" w:eastAsia="Times New Roman" w:hAnsi="Verdana"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EE4C6D"/>
    <w:multiLevelType w:val="hybridMultilevel"/>
    <w:tmpl w:val="79AC2854"/>
    <w:lvl w:ilvl="0" w:tplc="A66635C4">
      <w:start w:val="1"/>
      <w:numFmt w:val="bullet"/>
      <w:lvlText w:val=""/>
      <w:lvlJc w:val="left"/>
      <w:pPr>
        <w:ind w:left="1505" w:hanging="360"/>
      </w:pPr>
      <w:rPr>
        <w:rFonts w:ascii="Symbol" w:hAnsi="Symbol" w:hint="default"/>
      </w:rPr>
    </w:lvl>
    <w:lvl w:ilvl="1" w:tplc="040C0003" w:tentative="1">
      <w:start w:val="1"/>
      <w:numFmt w:val="bullet"/>
      <w:lvlText w:val="o"/>
      <w:lvlJc w:val="left"/>
      <w:pPr>
        <w:ind w:left="2225" w:hanging="360"/>
      </w:pPr>
      <w:rPr>
        <w:rFonts w:ascii="Courier New" w:hAnsi="Courier New" w:cs="Courier New" w:hint="default"/>
      </w:rPr>
    </w:lvl>
    <w:lvl w:ilvl="2" w:tplc="040C0005" w:tentative="1">
      <w:start w:val="1"/>
      <w:numFmt w:val="bullet"/>
      <w:lvlText w:val=""/>
      <w:lvlJc w:val="left"/>
      <w:pPr>
        <w:ind w:left="2945" w:hanging="360"/>
      </w:pPr>
      <w:rPr>
        <w:rFonts w:ascii="Wingdings" w:hAnsi="Wingdings" w:hint="default"/>
      </w:rPr>
    </w:lvl>
    <w:lvl w:ilvl="3" w:tplc="040C0001" w:tentative="1">
      <w:start w:val="1"/>
      <w:numFmt w:val="bullet"/>
      <w:lvlText w:val=""/>
      <w:lvlJc w:val="left"/>
      <w:pPr>
        <w:ind w:left="3665" w:hanging="360"/>
      </w:pPr>
      <w:rPr>
        <w:rFonts w:ascii="Symbol" w:hAnsi="Symbol" w:hint="default"/>
      </w:rPr>
    </w:lvl>
    <w:lvl w:ilvl="4" w:tplc="040C0003" w:tentative="1">
      <w:start w:val="1"/>
      <w:numFmt w:val="bullet"/>
      <w:lvlText w:val="o"/>
      <w:lvlJc w:val="left"/>
      <w:pPr>
        <w:ind w:left="4385" w:hanging="360"/>
      </w:pPr>
      <w:rPr>
        <w:rFonts w:ascii="Courier New" w:hAnsi="Courier New" w:cs="Courier New" w:hint="default"/>
      </w:rPr>
    </w:lvl>
    <w:lvl w:ilvl="5" w:tplc="040C0005" w:tentative="1">
      <w:start w:val="1"/>
      <w:numFmt w:val="bullet"/>
      <w:lvlText w:val=""/>
      <w:lvlJc w:val="left"/>
      <w:pPr>
        <w:ind w:left="5105" w:hanging="360"/>
      </w:pPr>
      <w:rPr>
        <w:rFonts w:ascii="Wingdings" w:hAnsi="Wingdings" w:hint="default"/>
      </w:rPr>
    </w:lvl>
    <w:lvl w:ilvl="6" w:tplc="040C0001" w:tentative="1">
      <w:start w:val="1"/>
      <w:numFmt w:val="bullet"/>
      <w:lvlText w:val=""/>
      <w:lvlJc w:val="left"/>
      <w:pPr>
        <w:ind w:left="5825" w:hanging="360"/>
      </w:pPr>
      <w:rPr>
        <w:rFonts w:ascii="Symbol" w:hAnsi="Symbol" w:hint="default"/>
      </w:rPr>
    </w:lvl>
    <w:lvl w:ilvl="7" w:tplc="040C0003" w:tentative="1">
      <w:start w:val="1"/>
      <w:numFmt w:val="bullet"/>
      <w:lvlText w:val="o"/>
      <w:lvlJc w:val="left"/>
      <w:pPr>
        <w:ind w:left="6545" w:hanging="360"/>
      </w:pPr>
      <w:rPr>
        <w:rFonts w:ascii="Courier New" w:hAnsi="Courier New" w:cs="Courier New" w:hint="default"/>
      </w:rPr>
    </w:lvl>
    <w:lvl w:ilvl="8" w:tplc="040C0005" w:tentative="1">
      <w:start w:val="1"/>
      <w:numFmt w:val="bullet"/>
      <w:lvlText w:val=""/>
      <w:lvlJc w:val="left"/>
      <w:pPr>
        <w:ind w:left="7265" w:hanging="360"/>
      </w:pPr>
      <w:rPr>
        <w:rFonts w:ascii="Wingdings" w:hAnsi="Wingdings" w:hint="default"/>
      </w:rPr>
    </w:lvl>
  </w:abstractNum>
  <w:abstractNum w:abstractNumId="10" w15:restartNumberingAfterBreak="0">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191D4A"/>
    <w:multiLevelType w:val="hybridMultilevel"/>
    <w:tmpl w:val="CB7CE15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4D273E"/>
    <w:multiLevelType w:val="hybridMultilevel"/>
    <w:tmpl w:val="54D0367E"/>
    <w:lvl w:ilvl="0" w:tplc="FFFFFFFF">
      <w:numFmt w:val="bullet"/>
      <w:lvlText w:val="-"/>
      <w:lvlJc w:val="left"/>
      <w:pPr>
        <w:ind w:left="1437" w:hanging="360"/>
      </w:pPr>
      <w:rPr>
        <w:rFonts w:ascii="Arial" w:eastAsia="Calibri" w:hAnsi="Arial" w:cs="Arial"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13" w15:restartNumberingAfterBreak="0">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14" w15:restartNumberingAfterBreak="0">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30761A"/>
    <w:multiLevelType w:val="hybridMultilevel"/>
    <w:tmpl w:val="5388049E"/>
    <w:lvl w:ilvl="0" w:tplc="667AC1A8">
      <w:numFmt w:val="bullet"/>
      <w:pStyle w:val="bulletSmall"/>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B1D2F"/>
    <w:multiLevelType w:val="hybridMultilevel"/>
    <w:tmpl w:val="B5E820F8"/>
    <w:lvl w:ilvl="0" w:tplc="793C93B2">
      <w:start w:val="1"/>
      <w:numFmt w:val="decimal"/>
      <w:pStyle w:val="Numbering"/>
      <w:lvlText w:val="%1:"/>
      <w:lvlJc w:val="left"/>
      <w:pPr>
        <w:ind w:left="107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E16643C"/>
    <w:multiLevelType w:val="hybridMultilevel"/>
    <w:tmpl w:val="4424A5E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num>
  <w:num w:numId="4">
    <w:abstractNumId w:val="13"/>
  </w:num>
  <w:num w:numId="5">
    <w:abstractNumId w:val="7"/>
  </w:num>
  <w:num w:numId="6">
    <w:abstractNumId w:val="10"/>
  </w:num>
  <w:num w:numId="7">
    <w:abstractNumId w:val="3"/>
  </w:num>
  <w:num w:numId="8">
    <w:abstractNumId w:val="5"/>
  </w:num>
  <w:num w:numId="9">
    <w:abstractNumId w:val="14"/>
  </w:num>
  <w:num w:numId="10">
    <w:abstractNumId w:val="11"/>
  </w:num>
  <w:num w:numId="11">
    <w:abstractNumId w:val="4"/>
  </w:num>
  <w:num w:numId="12">
    <w:abstractNumId w:val="8"/>
  </w:num>
  <w:num w:numId="13">
    <w:abstractNumId w:val="15"/>
  </w:num>
  <w:num w:numId="14">
    <w:abstractNumId w:val="17"/>
  </w:num>
  <w:num w:numId="15">
    <w:abstractNumId w:val="16"/>
    <w:lvlOverride w:ilvl="0">
      <w:startOverride w:val="1"/>
    </w:lvlOverride>
  </w:num>
  <w:num w:numId="16">
    <w:abstractNumId w:val="12"/>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9"/>
  </w:num>
  <w:num w:numId="22">
    <w:abstractNumId w:val="6"/>
  </w:num>
  <w:num w:numId="23">
    <w:abstractNumId w:val="16"/>
  </w:num>
  <w:num w:numId="24">
    <w:abstractNumId w:val="16"/>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6145"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199"/>
    <w:rsid w:val="00001017"/>
    <w:rsid w:val="00002DDE"/>
    <w:rsid w:val="00002FDF"/>
    <w:rsid w:val="00004240"/>
    <w:rsid w:val="00005800"/>
    <w:rsid w:val="0000704D"/>
    <w:rsid w:val="00010F86"/>
    <w:rsid w:val="00012A92"/>
    <w:rsid w:val="00012EC0"/>
    <w:rsid w:val="00014362"/>
    <w:rsid w:val="00014699"/>
    <w:rsid w:val="00017A15"/>
    <w:rsid w:val="000204FD"/>
    <w:rsid w:val="0002062E"/>
    <w:rsid w:val="0002124A"/>
    <w:rsid w:val="0002346C"/>
    <w:rsid w:val="00024331"/>
    <w:rsid w:val="00026D8B"/>
    <w:rsid w:val="0003109F"/>
    <w:rsid w:val="00031D3C"/>
    <w:rsid w:val="00034DA4"/>
    <w:rsid w:val="0003650B"/>
    <w:rsid w:val="000368C4"/>
    <w:rsid w:val="00040735"/>
    <w:rsid w:val="00040C07"/>
    <w:rsid w:val="00041BD6"/>
    <w:rsid w:val="00041D00"/>
    <w:rsid w:val="00052EBE"/>
    <w:rsid w:val="00055F12"/>
    <w:rsid w:val="00056BD0"/>
    <w:rsid w:val="00057641"/>
    <w:rsid w:val="000579F3"/>
    <w:rsid w:val="000613A0"/>
    <w:rsid w:val="00062178"/>
    <w:rsid w:val="00062F1D"/>
    <w:rsid w:val="00066628"/>
    <w:rsid w:val="00067F02"/>
    <w:rsid w:val="00070C7B"/>
    <w:rsid w:val="00071011"/>
    <w:rsid w:val="000710A7"/>
    <w:rsid w:val="000723C1"/>
    <w:rsid w:val="000741B9"/>
    <w:rsid w:val="000742E6"/>
    <w:rsid w:val="00074341"/>
    <w:rsid w:val="00076743"/>
    <w:rsid w:val="00083145"/>
    <w:rsid w:val="00085D5E"/>
    <w:rsid w:val="00091492"/>
    <w:rsid w:val="00091715"/>
    <w:rsid w:val="000928D0"/>
    <w:rsid w:val="00093D9D"/>
    <w:rsid w:val="00097306"/>
    <w:rsid w:val="000A0532"/>
    <w:rsid w:val="000A25BF"/>
    <w:rsid w:val="000A2B59"/>
    <w:rsid w:val="000A3BA9"/>
    <w:rsid w:val="000A688E"/>
    <w:rsid w:val="000B39CB"/>
    <w:rsid w:val="000B5CDA"/>
    <w:rsid w:val="000B72F7"/>
    <w:rsid w:val="000C4264"/>
    <w:rsid w:val="000C46FD"/>
    <w:rsid w:val="000C500F"/>
    <w:rsid w:val="000E52EB"/>
    <w:rsid w:val="000E675E"/>
    <w:rsid w:val="000F0CCA"/>
    <w:rsid w:val="000F0F52"/>
    <w:rsid w:val="000F2649"/>
    <w:rsid w:val="000F7AFF"/>
    <w:rsid w:val="0010291D"/>
    <w:rsid w:val="0010460A"/>
    <w:rsid w:val="00106DD6"/>
    <w:rsid w:val="001109D6"/>
    <w:rsid w:val="001131E9"/>
    <w:rsid w:val="001135FB"/>
    <w:rsid w:val="00113646"/>
    <w:rsid w:val="00115470"/>
    <w:rsid w:val="00116790"/>
    <w:rsid w:val="00124D32"/>
    <w:rsid w:val="001316B7"/>
    <w:rsid w:val="00141088"/>
    <w:rsid w:val="00143E36"/>
    <w:rsid w:val="0014421D"/>
    <w:rsid w:val="00147F00"/>
    <w:rsid w:val="001531C3"/>
    <w:rsid w:val="001546F1"/>
    <w:rsid w:val="00155D04"/>
    <w:rsid w:val="001601F8"/>
    <w:rsid w:val="00160D38"/>
    <w:rsid w:val="001614D6"/>
    <w:rsid w:val="00166426"/>
    <w:rsid w:val="00170DE0"/>
    <w:rsid w:val="001734DC"/>
    <w:rsid w:val="001835EA"/>
    <w:rsid w:val="00184223"/>
    <w:rsid w:val="00185CFA"/>
    <w:rsid w:val="00187FFB"/>
    <w:rsid w:val="001A0E06"/>
    <w:rsid w:val="001A1855"/>
    <w:rsid w:val="001B0E40"/>
    <w:rsid w:val="001B3E58"/>
    <w:rsid w:val="001B602B"/>
    <w:rsid w:val="001B6E9E"/>
    <w:rsid w:val="001C10A1"/>
    <w:rsid w:val="001C1E67"/>
    <w:rsid w:val="001C358B"/>
    <w:rsid w:val="001C380A"/>
    <w:rsid w:val="001C4FCE"/>
    <w:rsid w:val="001D10D1"/>
    <w:rsid w:val="001D21A4"/>
    <w:rsid w:val="001D31BB"/>
    <w:rsid w:val="001D5113"/>
    <w:rsid w:val="001D646A"/>
    <w:rsid w:val="001E21A0"/>
    <w:rsid w:val="001F01CF"/>
    <w:rsid w:val="001F267C"/>
    <w:rsid w:val="001F3426"/>
    <w:rsid w:val="001F40EA"/>
    <w:rsid w:val="001F486A"/>
    <w:rsid w:val="001F7B99"/>
    <w:rsid w:val="001F7CB9"/>
    <w:rsid w:val="00202EAD"/>
    <w:rsid w:val="002054DB"/>
    <w:rsid w:val="0020730A"/>
    <w:rsid w:val="00210C63"/>
    <w:rsid w:val="002132FA"/>
    <w:rsid w:val="00214046"/>
    <w:rsid w:val="00215E7E"/>
    <w:rsid w:val="00216672"/>
    <w:rsid w:val="002211B7"/>
    <w:rsid w:val="00231701"/>
    <w:rsid w:val="0023231B"/>
    <w:rsid w:val="00233BAB"/>
    <w:rsid w:val="00233E08"/>
    <w:rsid w:val="002348D4"/>
    <w:rsid w:val="002354C1"/>
    <w:rsid w:val="00235A56"/>
    <w:rsid w:val="00236894"/>
    <w:rsid w:val="00245AF4"/>
    <w:rsid w:val="00247DDA"/>
    <w:rsid w:val="002518D4"/>
    <w:rsid w:val="00251DC7"/>
    <w:rsid w:val="00252F8A"/>
    <w:rsid w:val="00253CC2"/>
    <w:rsid w:val="002545C4"/>
    <w:rsid w:val="002639B4"/>
    <w:rsid w:val="0026405D"/>
    <w:rsid w:val="00264D89"/>
    <w:rsid w:val="00271374"/>
    <w:rsid w:val="00277F1F"/>
    <w:rsid w:val="002840E1"/>
    <w:rsid w:val="0028636D"/>
    <w:rsid w:val="0029002B"/>
    <w:rsid w:val="0029215C"/>
    <w:rsid w:val="00292EC8"/>
    <w:rsid w:val="00294EE1"/>
    <w:rsid w:val="00297AC6"/>
    <w:rsid w:val="00297BB3"/>
    <w:rsid w:val="002A38D6"/>
    <w:rsid w:val="002A3F29"/>
    <w:rsid w:val="002A4BF7"/>
    <w:rsid w:val="002B6040"/>
    <w:rsid w:val="002B6275"/>
    <w:rsid w:val="002C6152"/>
    <w:rsid w:val="002C6D28"/>
    <w:rsid w:val="002D0014"/>
    <w:rsid w:val="002D480D"/>
    <w:rsid w:val="002D4FAB"/>
    <w:rsid w:val="002D5956"/>
    <w:rsid w:val="002D6F02"/>
    <w:rsid w:val="002D7029"/>
    <w:rsid w:val="002E5011"/>
    <w:rsid w:val="002E53E2"/>
    <w:rsid w:val="002F62F4"/>
    <w:rsid w:val="00300AA2"/>
    <w:rsid w:val="00302A8D"/>
    <w:rsid w:val="003044A0"/>
    <w:rsid w:val="00305C43"/>
    <w:rsid w:val="00317059"/>
    <w:rsid w:val="00325B7B"/>
    <w:rsid w:val="00327270"/>
    <w:rsid w:val="00333957"/>
    <w:rsid w:val="00334404"/>
    <w:rsid w:val="0033506F"/>
    <w:rsid w:val="0033542B"/>
    <w:rsid w:val="003356A6"/>
    <w:rsid w:val="00337651"/>
    <w:rsid w:val="00351F8D"/>
    <w:rsid w:val="00353A92"/>
    <w:rsid w:val="0035726C"/>
    <w:rsid w:val="0036052C"/>
    <w:rsid w:val="003620C1"/>
    <w:rsid w:val="00362ED7"/>
    <w:rsid w:val="00363532"/>
    <w:rsid w:val="00363D78"/>
    <w:rsid w:val="00375596"/>
    <w:rsid w:val="00384731"/>
    <w:rsid w:val="003849E8"/>
    <w:rsid w:val="00384B80"/>
    <w:rsid w:val="003873ED"/>
    <w:rsid w:val="00392745"/>
    <w:rsid w:val="00392BF6"/>
    <w:rsid w:val="003937F7"/>
    <w:rsid w:val="00394890"/>
    <w:rsid w:val="0039570C"/>
    <w:rsid w:val="00396C37"/>
    <w:rsid w:val="003A03D9"/>
    <w:rsid w:val="003A3CB3"/>
    <w:rsid w:val="003A6A34"/>
    <w:rsid w:val="003B0844"/>
    <w:rsid w:val="003B0989"/>
    <w:rsid w:val="003B0A4B"/>
    <w:rsid w:val="003B24C3"/>
    <w:rsid w:val="003C1953"/>
    <w:rsid w:val="003C3185"/>
    <w:rsid w:val="003C4022"/>
    <w:rsid w:val="003C42B3"/>
    <w:rsid w:val="003C6A90"/>
    <w:rsid w:val="003D2AD7"/>
    <w:rsid w:val="003D450A"/>
    <w:rsid w:val="003D6D0D"/>
    <w:rsid w:val="003E7326"/>
    <w:rsid w:val="003F086A"/>
    <w:rsid w:val="003F1701"/>
    <w:rsid w:val="003F53E9"/>
    <w:rsid w:val="00403270"/>
    <w:rsid w:val="00405E32"/>
    <w:rsid w:val="0041391F"/>
    <w:rsid w:val="0041426B"/>
    <w:rsid w:val="00420E23"/>
    <w:rsid w:val="00421A01"/>
    <w:rsid w:val="00423BB5"/>
    <w:rsid w:val="00424809"/>
    <w:rsid w:val="0042547D"/>
    <w:rsid w:val="00427FBF"/>
    <w:rsid w:val="004330F5"/>
    <w:rsid w:val="00435190"/>
    <w:rsid w:val="00440019"/>
    <w:rsid w:val="00441100"/>
    <w:rsid w:val="00443B92"/>
    <w:rsid w:val="00447526"/>
    <w:rsid w:val="00451F31"/>
    <w:rsid w:val="00453E13"/>
    <w:rsid w:val="004547AC"/>
    <w:rsid w:val="00455179"/>
    <w:rsid w:val="00455290"/>
    <w:rsid w:val="004568F6"/>
    <w:rsid w:val="00462308"/>
    <w:rsid w:val="004642B7"/>
    <w:rsid w:val="00467DE1"/>
    <w:rsid w:val="004711A1"/>
    <w:rsid w:val="0047252E"/>
    <w:rsid w:val="00473608"/>
    <w:rsid w:val="004736BD"/>
    <w:rsid w:val="004739DB"/>
    <w:rsid w:val="0048064C"/>
    <w:rsid w:val="00482902"/>
    <w:rsid w:val="0048523C"/>
    <w:rsid w:val="00490152"/>
    <w:rsid w:val="00493E71"/>
    <w:rsid w:val="004A1CB6"/>
    <w:rsid w:val="004A1FCB"/>
    <w:rsid w:val="004A3379"/>
    <w:rsid w:val="004A54B7"/>
    <w:rsid w:val="004B0D1B"/>
    <w:rsid w:val="004B25E0"/>
    <w:rsid w:val="004B628A"/>
    <w:rsid w:val="004B6FE9"/>
    <w:rsid w:val="004B74EB"/>
    <w:rsid w:val="004B7FF6"/>
    <w:rsid w:val="004C3330"/>
    <w:rsid w:val="004C565A"/>
    <w:rsid w:val="004D0B13"/>
    <w:rsid w:val="004D0BD6"/>
    <w:rsid w:val="004D0BE1"/>
    <w:rsid w:val="004D5FE3"/>
    <w:rsid w:val="004E0D07"/>
    <w:rsid w:val="004F3FC6"/>
    <w:rsid w:val="004F4E93"/>
    <w:rsid w:val="005020FF"/>
    <w:rsid w:val="005037EE"/>
    <w:rsid w:val="00504720"/>
    <w:rsid w:val="00504FE1"/>
    <w:rsid w:val="005054F7"/>
    <w:rsid w:val="00510B39"/>
    <w:rsid w:val="00512433"/>
    <w:rsid w:val="005150C9"/>
    <w:rsid w:val="00516143"/>
    <w:rsid w:val="00520BBC"/>
    <w:rsid w:val="00522375"/>
    <w:rsid w:val="005301A8"/>
    <w:rsid w:val="00531657"/>
    <w:rsid w:val="00531F8A"/>
    <w:rsid w:val="0053281A"/>
    <w:rsid w:val="00533809"/>
    <w:rsid w:val="00540540"/>
    <w:rsid w:val="00543A38"/>
    <w:rsid w:val="00544A8C"/>
    <w:rsid w:val="005560E2"/>
    <w:rsid w:val="005568C7"/>
    <w:rsid w:val="005659D3"/>
    <w:rsid w:val="005677D4"/>
    <w:rsid w:val="00574E47"/>
    <w:rsid w:val="00574F89"/>
    <w:rsid w:val="005758E9"/>
    <w:rsid w:val="00575AD2"/>
    <w:rsid w:val="00576B81"/>
    <w:rsid w:val="00577F83"/>
    <w:rsid w:val="00580FD2"/>
    <w:rsid w:val="005812FA"/>
    <w:rsid w:val="00584622"/>
    <w:rsid w:val="00584874"/>
    <w:rsid w:val="0058635B"/>
    <w:rsid w:val="00587368"/>
    <w:rsid w:val="00591E94"/>
    <w:rsid w:val="00594B30"/>
    <w:rsid w:val="00594C87"/>
    <w:rsid w:val="00595E31"/>
    <w:rsid w:val="005A08D1"/>
    <w:rsid w:val="005A4AAE"/>
    <w:rsid w:val="005A7CE9"/>
    <w:rsid w:val="005B1825"/>
    <w:rsid w:val="005B2E5D"/>
    <w:rsid w:val="005B4274"/>
    <w:rsid w:val="005B5ECF"/>
    <w:rsid w:val="005B64BF"/>
    <w:rsid w:val="005C0610"/>
    <w:rsid w:val="005C4627"/>
    <w:rsid w:val="005C5827"/>
    <w:rsid w:val="005C7E45"/>
    <w:rsid w:val="005D4AB6"/>
    <w:rsid w:val="005D4D37"/>
    <w:rsid w:val="005D5624"/>
    <w:rsid w:val="005D7FDF"/>
    <w:rsid w:val="005E0530"/>
    <w:rsid w:val="005E17F3"/>
    <w:rsid w:val="005E1F76"/>
    <w:rsid w:val="005E2821"/>
    <w:rsid w:val="005E2991"/>
    <w:rsid w:val="005E2CE9"/>
    <w:rsid w:val="005E7676"/>
    <w:rsid w:val="005F21EA"/>
    <w:rsid w:val="005F2D37"/>
    <w:rsid w:val="005F38E4"/>
    <w:rsid w:val="005F4C0C"/>
    <w:rsid w:val="005F67CC"/>
    <w:rsid w:val="00600CBE"/>
    <w:rsid w:val="00603B3A"/>
    <w:rsid w:val="0060696C"/>
    <w:rsid w:val="00615200"/>
    <w:rsid w:val="00615A18"/>
    <w:rsid w:val="00620A84"/>
    <w:rsid w:val="00621AC1"/>
    <w:rsid w:val="00626577"/>
    <w:rsid w:val="0062690E"/>
    <w:rsid w:val="00630324"/>
    <w:rsid w:val="00631E74"/>
    <w:rsid w:val="00633C4E"/>
    <w:rsid w:val="00636D71"/>
    <w:rsid w:val="0064101E"/>
    <w:rsid w:val="00642443"/>
    <w:rsid w:val="00645203"/>
    <w:rsid w:val="00650D9D"/>
    <w:rsid w:val="00652375"/>
    <w:rsid w:val="00652AB3"/>
    <w:rsid w:val="00660398"/>
    <w:rsid w:val="00662698"/>
    <w:rsid w:val="006677F7"/>
    <w:rsid w:val="00667A1D"/>
    <w:rsid w:val="006766FD"/>
    <w:rsid w:val="00694AC5"/>
    <w:rsid w:val="00695866"/>
    <w:rsid w:val="0069764D"/>
    <w:rsid w:val="0069783B"/>
    <w:rsid w:val="006A0750"/>
    <w:rsid w:val="006A3461"/>
    <w:rsid w:val="006A516C"/>
    <w:rsid w:val="006A5CA3"/>
    <w:rsid w:val="006A752B"/>
    <w:rsid w:val="006B1B55"/>
    <w:rsid w:val="006B1EC5"/>
    <w:rsid w:val="006B5C3C"/>
    <w:rsid w:val="006B6158"/>
    <w:rsid w:val="006B68FF"/>
    <w:rsid w:val="006B70DC"/>
    <w:rsid w:val="006C0445"/>
    <w:rsid w:val="006C0D63"/>
    <w:rsid w:val="006C1C43"/>
    <w:rsid w:val="006C5510"/>
    <w:rsid w:val="006D0199"/>
    <w:rsid w:val="006D0CDC"/>
    <w:rsid w:val="006D68E2"/>
    <w:rsid w:val="006E3AF9"/>
    <w:rsid w:val="006E4A92"/>
    <w:rsid w:val="006F4480"/>
    <w:rsid w:val="006F4DD7"/>
    <w:rsid w:val="006F57A8"/>
    <w:rsid w:val="006F60F0"/>
    <w:rsid w:val="006F6A65"/>
    <w:rsid w:val="006F75A6"/>
    <w:rsid w:val="00700894"/>
    <w:rsid w:val="0070102A"/>
    <w:rsid w:val="00701597"/>
    <w:rsid w:val="00703E0B"/>
    <w:rsid w:val="00714567"/>
    <w:rsid w:val="007152D2"/>
    <w:rsid w:val="007177B4"/>
    <w:rsid w:val="00721AE7"/>
    <w:rsid w:val="0072324C"/>
    <w:rsid w:val="0072755E"/>
    <w:rsid w:val="00731D6C"/>
    <w:rsid w:val="00732B6C"/>
    <w:rsid w:val="00740687"/>
    <w:rsid w:val="007407CC"/>
    <w:rsid w:val="00740BDD"/>
    <w:rsid w:val="007410D6"/>
    <w:rsid w:val="00741B23"/>
    <w:rsid w:val="00746347"/>
    <w:rsid w:val="00746FCE"/>
    <w:rsid w:val="00751101"/>
    <w:rsid w:val="0075376C"/>
    <w:rsid w:val="0075384C"/>
    <w:rsid w:val="007540B2"/>
    <w:rsid w:val="00754377"/>
    <w:rsid w:val="00755CDF"/>
    <w:rsid w:val="00755E11"/>
    <w:rsid w:val="0076047D"/>
    <w:rsid w:val="00770FC9"/>
    <w:rsid w:val="00772930"/>
    <w:rsid w:val="00774DE3"/>
    <w:rsid w:val="007750E8"/>
    <w:rsid w:val="0077529E"/>
    <w:rsid w:val="00775800"/>
    <w:rsid w:val="00777B7B"/>
    <w:rsid w:val="00777E2D"/>
    <w:rsid w:val="00780481"/>
    <w:rsid w:val="007804FC"/>
    <w:rsid w:val="007835B1"/>
    <w:rsid w:val="00783E77"/>
    <w:rsid w:val="007842E3"/>
    <w:rsid w:val="007860BE"/>
    <w:rsid w:val="007906F1"/>
    <w:rsid w:val="0079072F"/>
    <w:rsid w:val="00792E75"/>
    <w:rsid w:val="00793793"/>
    <w:rsid w:val="007947D4"/>
    <w:rsid w:val="00795443"/>
    <w:rsid w:val="007968E1"/>
    <w:rsid w:val="00797BBF"/>
    <w:rsid w:val="007A26A0"/>
    <w:rsid w:val="007A40BB"/>
    <w:rsid w:val="007B409B"/>
    <w:rsid w:val="007C0FF9"/>
    <w:rsid w:val="007C2603"/>
    <w:rsid w:val="007C483A"/>
    <w:rsid w:val="007C7DCF"/>
    <w:rsid w:val="007D7DB9"/>
    <w:rsid w:val="007E25C8"/>
    <w:rsid w:val="007E543F"/>
    <w:rsid w:val="007E7B99"/>
    <w:rsid w:val="007E7EF9"/>
    <w:rsid w:val="007F15A9"/>
    <w:rsid w:val="007F1C08"/>
    <w:rsid w:val="007F385C"/>
    <w:rsid w:val="00800E46"/>
    <w:rsid w:val="00801FD4"/>
    <w:rsid w:val="00804355"/>
    <w:rsid w:val="00805990"/>
    <w:rsid w:val="00811052"/>
    <w:rsid w:val="00811097"/>
    <w:rsid w:val="008166BA"/>
    <w:rsid w:val="00817A20"/>
    <w:rsid w:val="00820064"/>
    <w:rsid w:val="00820359"/>
    <w:rsid w:val="00822D58"/>
    <w:rsid w:val="008250A4"/>
    <w:rsid w:val="0082798F"/>
    <w:rsid w:val="008336F1"/>
    <w:rsid w:val="0083438B"/>
    <w:rsid w:val="008368DB"/>
    <w:rsid w:val="00840A10"/>
    <w:rsid w:val="00843522"/>
    <w:rsid w:val="008437A0"/>
    <w:rsid w:val="00843D4B"/>
    <w:rsid w:val="00843FF2"/>
    <w:rsid w:val="00847F4E"/>
    <w:rsid w:val="00850B5B"/>
    <w:rsid w:val="0085430E"/>
    <w:rsid w:val="008566C1"/>
    <w:rsid w:val="0086142E"/>
    <w:rsid w:val="008614BC"/>
    <w:rsid w:val="00862332"/>
    <w:rsid w:val="00865478"/>
    <w:rsid w:val="00870B38"/>
    <w:rsid w:val="00872F52"/>
    <w:rsid w:val="00877167"/>
    <w:rsid w:val="00880A86"/>
    <w:rsid w:val="008823CB"/>
    <w:rsid w:val="008902ED"/>
    <w:rsid w:val="008919A8"/>
    <w:rsid w:val="008936D6"/>
    <w:rsid w:val="008955F7"/>
    <w:rsid w:val="00896644"/>
    <w:rsid w:val="00897897"/>
    <w:rsid w:val="008A097F"/>
    <w:rsid w:val="008A1AF3"/>
    <w:rsid w:val="008A5FBD"/>
    <w:rsid w:val="008B3BC4"/>
    <w:rsid w:val="008B4DF8"/>
    <w:rsid w:val="008B59E4"/>
    <w:rsid w:val="008B6DC7"/>
    <w:rsid w:val="008B7FA0"/>
    <w:rsid w:val="008C2C97"/>
    <w:rsid w:val="008C3907"/>
    <w:rsid w:val="008C661C"/>
    <w:rsid w:val="008C720D"/>
    <w:rsid w:val="008C7918"/>
    <w:rsid w:val="008D140B"/>
    <w:rsid w:val="008D161C"/>
    <w:rsid w:val="008D2445"/>
    <w:rsid w:val="008E0069"/>
    <w:rsid w:val="008E3B65"/>
    <w:rsid w:val="008E6BE7"/>
    <w:rsid w:val="008F0A01"/>
    <w:rsid w:val="008F2CB9"/>
    <w:rsid w:val="00905981"/>
    <w:rsid w:val="00907247"/>
    <w:rsid w:val="00911AFE"/>
    <w:rsid w:val="00911DFF"/>
    <w:rsid w:val="009128CC"/>
    <w:rsid w:val="00913337"/>
    <w:rsid w:val="009145CE"/>
    <w:rsid w:val="00915D0E"/>
    <w:rsid w:val="00917901"/>
    <w:rsid w:val="0092314D"/>
    <w:rsid w:val="00925433"/>
    <w:rsid w:val="0092566F"/>
    <w:rsid w:val="00930DE7"/>
    <w:rsid w:val="00940CF9"/>
    <w:rsid w:val="00944C88"/>
    <w:rsid w:val="00945ADB"/>
    <w:rsid w:val="00946292"/>
    <w:rsid w:val="00947B97"/>
    <w:rsid w:val="0095066B"/>
    <w:rsid w:val="00951191"/>
    <w:rsid w:val="00951A1D"/>
    <w:rsid w:val="0095338D"/>
    <w:rsid w:val="009557E7"/>
    <w:rsid w:val="00955F7A"/>
    <w:rsid w:val="00957BAB"/>
    <w:rsid w:val="00961093"/>
    <w:rsid w:val="009632BD"/>
    <w:rsid w:val="009636D0"/>
    <w:rsid w:val="00967BF4"/>
    <w:rsid w:val="009708C3"/>
    <w:rsid w:val="009721EB"/>
    <w:rsid w:val="0097231B"/>
    <w:rsid w:val="009724B9"/>
    <w:rsid w:val="00977299"/>
    <w:rsid w:val="009835BD"/>
    <w:rsid w:val="009839FF"/>
    <w:rsid w:val="00985A1F"/>
    <w:rsid w:val="00986F4A"/>
    <w:rsid w:val="0098753B"/>
    <w:rsid w:val="009902F4"/>
    <w:rsid w:val="009934AB"/>
    <w:rsid w:val="009952E3"/>
    <w:rsid w:val="009A0332"/>
    <w:rsid w:val="009A0C1C"/>
    <w:rsid w:val="009A22BF"/>
    <w:rsid w:val="009A67B3"/>
    <w:rsid w:val="009B18B3"/>
    <w:rsid w:val="009B2F5B"/>
    <w:rsid w:val="009B36B0"/>
    <w:rsid w:val="009B5572"/>
    <w:rsid w:val="009C1AB2"/>
    <w:rsid w:val="009C76B5"/>
    <w:rsid w:val="009C7F8A"/>
    <w:rsid w:val="009D4212"/>
    <w:rsid w:val="009D4490"/>
    <w:rsid w:val="009D488B"/>
    <w:rsid w:val="009D71D9"/>
    <w:rsid w:val="009E0888"/>
    <w:rsid w:val="009E15BA"/>
    <w:rsid w:val="009E2755"/>
    <w:rsid w:val="009E42E0"/>
    <w:rsid w:val="009F2F0E"/>
    <w:rsid w:val="009F705A"/>
    <w:rsid w:val="009F73E9"/>
    <w:rsid w:val="00A010CD"/>
    <w:rsid w:val="00A042A2"/>
    <w:rsid w:val="00A05057"/>
    <w:rsid w:val="00A0532D"/>
    <w:rsid w:val="00A05F49"/>
    <w:rsid w:val="00A0759A"/>
    <w:rsid w:val="00A10BE3"/>
    <w:rsid w:val="00A10C50"/>
    <w:rsid w:val="00A11F48"/>
    <w:rsid w:val="00A125EA"/>
    <w:rsid w:val="00A12DF4"/>
    <w:rsid w:val="00A1313E"/>
    <w:rsid w:val="00A15468"/>
    <w:rsid w:val="00A21FF1"/>
    <w:rsid w:val="00A24D3C"/>
    <w:rsid w:val="00A24D47"/>
    <w:rsid w:val="00A26597"/>
    <w:rsid w:val="00A26920"/>
    <w:rsid w:val="00A272BB"/>
    <w:rsid w:val="00A30548"/>
    <w:rsid w:val="00A356C7"/>
    <w:rsid w:val="00A360D0"/>
    <w:rsid w:val="00A434B4"/>
    <w:rsid w:val="00A45550"/>
    <w:rsid w:val="00A51081"/>
    <w:rsid w:val="00A5737A"/>
    <w:rsid w:val="00A614B0"/>
    <w:rsid w:val="00A62C34"/>
    <w:rsid w:val="00A71139"/>
    <w:rsid w:val="00A711C8"/>
    <w:rsid w:val="00A71B05"/>
    <w:rsid w:val="00A72536"/>
    <w:rsid w:val="00A72D3A"/>
    <w:rsid w:val="00A731F1"/>
    <w:rsid w:val="00A741CA"/>
    <w:rsid w:val="00A76E41"/>
    <w:rsid w:val="00A824DF"/>
    <w:rsid w:val="00A82D19"/>
    <w:rsid w:val="00A830CA"/>
    <w:rsid w:val="00A837D6"/>
    <w:rsid w:val="00A85C11"/>
    <w:rsid w:val="00A8757F"/>
    <w:rsid w:val="00A87A31"/>
    <w:rsid w:val="00A87D72"/>
    <w:rsid w:val="00A92B1C"/>
    <w:rsid w:val="00AA19A6"/>
    <w:rsid w:val="00AA45D1"/>
    <w:rsid w:val="00AA6B9B"/>
    <w:rsid w:val="00AB48D7"/>
    <w:rsid w:val="00AC0A0F"/>
    <w:rsid w:val="00AC374D"/>
    <w:rsid w:val="00AC5449"/>
    <w:rsid w:val="00AD02D8"/>
    <w:rsid w:val="00AD66B4"/>
    <w:rsid w:val="00AD767B"/>
    <w:rsid w:val="00AD7F44"/>
    <w:rsid w:val="00AE17B3"/>
    <w:rsid w:val="00AE7DC0"/>
    <w:rsid w:val="00AF09A2"/>
    <w:rsid w:val="00AF74A2"/>
    <w:rsid w:val="00B000D4"/>
    <w:rsid w:val="00B07CA7"/>
    <w:rsid w:val="00B10385"/>
    <w:rsid w:val="00B13640"/>
    <w:rsid w:val="00B13A25"/>
    <w:rsid w:val="00B17156"/>
    <w:rsid w:val="00B17273"/>
    <w:rsid w:val="00B205ED"/>
    <w:rsid w:val="00B208C4"/>
    <w:rsid w:val="00B20E2D"/>
    <w:rsid w:val="00B267CE"/>
    <w:rsid w:val="00B2742D"/>
    <w:rsid w:val="00B3099C"/>
    <w:rsid w:val="00B30D7B"/>
    <w:rsid w:val="00B32C3D"/>
    <w:rsid w:val="00B35030"/>
    <w:rsid w:val="00B37CD1"/>
    <w:rsid w:val="00B40449"/>
    <w:rsid w:val="00B4087B"/>
    <w:rsid w:val="00B4165B"/>
    <w:rsid w:val="00B423D4"/>
    <w:rsid w:val="00B4327B"/>
    <w:rsid w:val="00B463BE"/>
    <w:rsid w:val="00B4739C"/>
    <w:rsid w:val="00B47CA5"/>
    <w:rsid w:val="00B5005B"/>
    <w:rsid w:val="00B517A6"/>
    <w:rsid w:val="00B52688"/>
    <w:rsid w:val="00B52F2C"/>
    <w:rsid w:val="00B5591A"/>
    <w:rsid w:val="00B560D6"/>
    <w:rsid w:val="00B62942"/>
    <w:rsid w:val="00B6321F"/>
    <w:rsid w:val="00B63233"/>
    <w:rsid w:val="00B653B9"/>
    <w:rsid w:val="00B7422E"/>
    <w:rsid w:val="00B7460F"/>
    <w:rsid w:val="00B778E6"/>
    <w:rsid w:val="00B85DD1"/>
    <w:rsid w:val="00B927AD"/>
    <w:rsid w:val="00B937C1"/>
    <w:rsid w:val="00B9443D"/>
    <w:rsid w:val="00B95939"/>
    <w:rsid w:val="00B96176"/>
    <w:rsid w:val="00B965E7"/>
    <w:rsid w:val="00BA5E12"/>
    <w:rsid w:val="00BB5003"/>
    <w:rsid w:val="00BB5604"/>
    <w:rsid w:val="00BB71C4"/>
    <w:rsid w:val="00BC1746"/>
    <w:rsid w:val="00BC198B"/>
    <w:rsid w:val="00BC1F28"/>
    <w:rsid w:val="00BC2531"/>
    <w:rsid w:val="00BC7F66"/>
    <w:rsid w:val="00BD034B"/>
    <w:rsid w:val="00BD15DA"/>
    <w:rsid w:val="00BD1F8F"/>
    <w:rsid w:val="00BD2E3F"/>
    <w:rsid w:val="00BD46F1"/>
    <w:rsid w:val="00BD63EB"/>
    <w:rsid w:val="00BD7AF5"/>
    <w:rsid w:val="00BE2AE3"/>
    <w:rsid w:val="00BE3316"/>
    <w:rsid w:val="00BE564B"/>
    <w:rsid w:val="00BF3DA7"/>
    <w:rsid w:val="00BF5E1A"/>
    <w:rsid w:val="00C0207F"/>
    <w:rsid w:val="00C06B8E"/>
    <w:rsid w:val="00C10B56"/>
    <w:rsid w:val="00C16A16"/>
    <w:rsid w:val="00C2546F"/>
    <w:rsid w:val="00C26090"/>
    <w:rsid w:val="00C277DE"/>
    <w:rsid w:val="00C27E80"/>
    <w:rsid w:val="00C302FA"/>
    <w:rsid w:val="00C30807"/>
    <w:rsid w:val="00C31EB7"/>
    <w:rsid w:val="00C3249A"/>
    <w:rsid w:val="00C32C62"/>
    <w:rsid w:val="00C34B74"/>
    <w:rsid w:val="00C370CA"/>
    <w:rsid w:val="00C4428B"/>
    <w:rsid w:val="00C46C94"/>
    <w:rsid w:val="00C46D9F"/>
    <w:rsid w:val="00C475D1"/>
    <w:rsid w:val="00C50BA1"/>
    <w:rsid w:val="00C5241D"/>
    <w:rsid w:val="00C57404"/>
    <w:rsid w:val="00C57A36"/>
    <w:rsid w:val="00C61312"/>
    <w:rsid w:val="00C63362"/>
    <w:rsid w:val="00C64929"/>
    <w:rsid w:val="00C658EA"/>
    <w:rsid w:val="00C71696"/>
    <w:rsid w:val="00C73634"/>
    <w:rsid w:val="00C73FCA"/>
    <w:rsid w:val="00C74D2C"/>
    <w:rsid w:val="00C77622"/>
    <w:rsid w:val="00C80E8D"/>
    <w:rsid w:val="00C81911"/>
    <w:rsid w:val="00C86993"/>
    <w:rsid w:val="00C875BB"/>
    <w:rsid w:val="00CA0823"/>
    <w:rsid w:val="00CA15A0"/>
    <w:rsid w:val="00CA1A8D"/>
    <w:rsid w:val="00CA202F"/>
    <w:rsid w:val="00CA3AAF"/>
    <w:rsid w:val="00CA4EB7"/>
    <w:rsid w:val="00CA66C5"/>
    <w:rsid w:val="00CB0380"/>
    <w:rsid w:val="00CB15F8"/>
    <w:rsid w:val="00CB2061"/>
    <w:rsid w:val="00CC36FE"/>
    <w:rsid w:val="00CC77DA"/>
    <w:rsid w:val="00CD105E"/>
    <w:rsid w:val="00CD59A1"/>
    <w:rsid w:val="00CD64E4"/>
    <w:rsid w:val="00CD6785"/>
    <w:rsid w:val="00CE523B"/>
    <w:rsid w:val="00CE523E"/>
    <w:rsid w:val="00CE5BC0"/>
    <w:rsid w:val="00CF3805"/>
    <w:rsid w:val="00CF6188"/>
    <w:rsid w:val="00D00118"/>
    <w:rsid w:val="00D01D63"/>
    <w:rsid w:val="00D02062"/>
    <w:rsid w:val="00D0301B"/>
    <w:rsid w:val="00D03986"/>
    <w:rsid w:val="00D1008A"/>
    <w:rsid w:val="00D10A94"/>
    <w:rsid w:val="00D12C36"/>
    <w:rsid w:val="00D14343"/>
    <w:rsid w:val="00D200E7"/>
    <w:rsid w:val="00D208F2"/>
    <w:rsid w:val="00D21DF1"/>
    <w:rsid w:val="00D262A0"/>
    <w:rsid w:val="00D2740A"/>
    <w:rsid w:val="00D332B6"/>
    <w:rsid w:val="00D432A8"/>
    <w:rsid w:val="00D44F2A"/>
    <w:rsid w:val="00D45EB7"/>
    <w:rsid w:val="00D46637"/>
    <w:rsid w:val="00D476B2"/>
    <w:rsid w:val="00D506CF"/>
    <w:rsid w:val="00D614C3"/>
    <w:rsid w:val="00D63BF7"/>
    <w:rsid w:val="00D67C3D"/>
    <w:rsid w:val="00D705C9"/>
    <w:rsid w:val="00D724BF"/>
    <w:rsid w:val="00D75726"/>
    <w:rsid w:val="00D758EE"/>
    <w:rsid w:val="00D75DA0"/>
    <w:rsid w:val="00D81296"/>
    <w:rsid w:val="00D85A4D"/>
    <w:rsid w:val="00D870FB"/>
    <w:rsid w:val="00D91A2E"/>
    <w:rsid w:val="00D926A9"/>
    <w:rsid w:val="00D93F65"/>
    <w:rsid w:val="00D95737"/>
    <w:rsid w:val="00DA5262"/>
    <w:rsid w:val="00DA64CA"/>
    <w:rsid w:val="00DC08DF"/>
    <w:rsid w:val="00DC0990"/>
    <w:rsid w:val="00DC12C7"/>
    <w:rsid w:val="00DC2206"/>
    <w:rsid w:val="00DC4040"/>
    <w:rsid w:val="00DC6D55"/>
    <w:rsid w:val="00DD0A65"/>
    <w:rsid w:val="00DD1656"/>
    <w:rsid w:val="00DD363E"/>
    <w:rsid w:val="00DD48A2"/>
    <w:rsid w:val="00DD4A6D"/>
    <w:rsid w:val="00DD5722"/>
    <w:rsid w:val="00DE456B"/>
    <w:rsid w:val="00DE57C5"/>
    <w:rsid w:val="00DE6751"/>
    <w:rsid w:val="00DE6C6E"/>
    <w:rsid w:val="00DE6D79"/>
    <w:rsid w:val="00DE7C0A"/>
    <w:rsid w:val="00DF0733"/>
    <w:rsid w:val="00DF202D"/>
    <w:rsid w:val="00DF2A57"/>
    <w:rsid w:val="00DF34CF"/>
    <w:rsid w:val="00E01A11"/>
    <w:rsid w:val="00E0767B"/>
    <w:rsid w:val="00E15432"/>
    <w:rsid w:val="00E22613"/>
    <w:rsid w:val="00E22940"/>
    <w:rsid w:val="00E27B44"/>
    <w:rsid w:val="00E32A31"/>
    <w:rsid w:val="00E3721B"/>
    <w:rsid w:val="00E4252D"/>
    <w:rsid w:val="00E4260E"/>
    <w:rsid w:val="00E5064C"/>
    <w:rsid w:val="00E50AC1"/>
    <w:rsid w:val="00E52150"/>
    <w:rsid w:val="00E52996"/>
    <w:rsid w:val="00E56C0F"/>
    <w:rsid w:val="00E612C0"/>
    <w:rsid w:val="00E631A2"/>
    <w:rsid w:val="00E633E0"/>
    <w:rsid w:val="00E663F5"/>
    <w:rsid w:val="00E71200"/>
    <w:rsid w:val="00E753B9"/>
    <w:rsid w:val="00E81690"/>
    <w:rsid w:val="00E81CD7"/>
    <w:rsid w:val="00E91C41"/>
    <w:rsid w:val="00E93036"/>
    <w:rsid w:val="00E943D7"/>
    <w:rsid w:val="00EA0733"/>
    <w:rsid w:val="00EA25C2"/>
    <w:rsid w:val="00EA4F58"/>
    <w:rsid w:val="00EA7EBA"/>
    <w:rsid w:val="00EB343B"/>
    <w:rsid w:val="00EB7E06"/>
    <w:rsid w:val="00EC2F8D"/>
    <w:rsid w:val="00EC2FB0"/>
    <w:rsid w:val="00EC4C1C"/>
    <w:rsid w:val="00ED02ED"/>
    <w:rsid w:val="00ED0851"/>
    <w:rsid w:val="00ED54AC"/>
    <w:rsid w:val="00EE0323"/>
    <w:rsid w:val="00EE30D6"/>
    <w:rsid w:val="00EE3769"/>
    <w:rsid w:val="00EE48A2"/>
    <w:rsid w:val="00EE5DE3"/>
    <w:rsid w:val="00EE5E54"/>
    <w:rsid w:val="00EE60F5"/>
    <w:rsid w:val="00EF7F89"/>
    <w:rsid w:val="00F02382"/>
    <w:rsid w:val="00F027FF"/>
    <w:rsid w:val="00F03CD6"/>
    <w:rsid w:val="00F04656"/>
    <w:rsid w:val="00F065C7"/>
    <w:rsid w:val="00F12AE4"/>
    <w:rsid w:val="00F13707"/>
    <w:rsid w:val="00F14FF5"/>
    <w:rsid w:val="00F15A1E"/>
    <w:rsid w:val="00F24C7D"/>
    <w:rsid w:val="00F24DDF"/>
    <w:rsid w:val="00F2583E"/>
    <w:rsid w:val="00F25900"/>
    <w:rsid w:val="00F27B77"/>
    <w:rsid w:val="00F35356"/>
    <w:rsid w:val="00F404D0"/>
    <w:rsid w:val="00F41C79"/>
    <w:rsid w:val="00F42415"/>
    <w:rsid w:val="00F55466"/>
    <w:rsid w:val="00F56594"/>
    <w:rsid w:val="00F660D7"/>
    <w:rsid w:val="00F66569"/>
    <w:rsid w:val="00F67173"/>
    <w:rsid w:val="00F67A4F"/>
    <w:rsid w:val="00F706B8"/>
    <w:rsid w:val="00F71CF7"/>
    <w:rsid w:val="00F76CB4"/>
    <w:rsid w:val="00F76E31"/>
    <w:rsid w:val="00F900E6"/>
    <w:rsid w:val="00F91934"/>
    <w:rsid w:val="00F92DD2"/>
    <w:rsid w:val="00F9572F"/>
    <w:rsid w:val="00F9688A"/>
    <w:rsid w:val="00FA000A"/>
    <w:rsid w:val="00FA1272"/>
    <w:rsid w:val="00FA2767"/>
    <w:rsid w:val="00FA2EB8"/>
    <w:rsid w:val="00FA332B"/>
    <w:rsid w:val="00FA36C3"/>
    <w:rsid w:val="00FA3957"/>
    <w:rsid w:val="00FA4057"/>
    <w:rsid w:val="00FA52B6"/>
    <w:rsid w:val="00FB0BEA"/>
    <w:rsid w:val="00FB3F84"/>
    <w:rsid w:val="00FB58EF"/>
    <w:rsid w:val="00FB6B7F"/>
    <w:rsid w:val="00FB6D37"/>
    <w:rsid w:val="00FC2DB2"/>
    <w:rsid w:val="00FC40A7"/>
    <w:rsid w:val="00FC7BFA"/>
    <w:rsid w:val="00FD064E"/>
    <w:rsid w:val="00FD08DA"/>
    <w:rsid w:val="00FD1767"/>
    <w:rsid w:val="00FD2463"/>
    <w:rsid w:val="00FD4AC9"/>
    <w:rsid w:val="00FD4BC9"/>
    <w:rsid w:val="00FD5BF3"/>
    <w:rsid w:val="00FD67CC"/>
    <w:rsid w:val="00FD6B0F"/>
    <w:rsid w:val="00FE2669"/>
    <w:rsid w:val="00FE4D72"/>
    <w:rsid w:val="00FE5C1A"/>
    <w:rsid w:val="00FE791B"/>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style="mso-position-vertical-relative:line" fillcolor="white">
      <v:fill color="white"/>
      <v:textbox inset=".5mm,.3mm,.5mm,.3mm"/>
    </o:shapedefaults>
    <o:shapelayout v:ext="edit">
      <o:idmap v:ext="edit" data="1"/>
    </o:shapelayout>
  </w:shapeDefaults>
  <w:decimalSymbol w:val="."/>
  <w:listSeparator w:val=","/>
  <w14:docId w14:val="0243FCF2"/>
  <w15:docId w15:val="{50889863-AC3F-4A85-9BCD-4A64D0997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customStyle="1" w:styleId="FootnoteTextChar">
    <w:name w:val="Footnote Text Char"/>
    <w:link w:val="FootnoteText"/>
    <w:semiHidden/>
    <w:rsid w:val="00F66569"/>
    <w:rPr>
      <w:rFonts w:ascii="Times New Roman" w:hAnsi="Times New Roman"/>
      <w:lang w:val="en-US" w:eastAsia="en-US"/>
    </w:rPr>
  </w:style>
  <w:style w:type="paragraph" w:customStyle="1" w:styleId="bulletSmall">
    <w:name w:val="bulletSmall"/>
    <w:basedOn w:val="Normal"/>
    <w:qFormat/>
    <w:rsid w:val="00F66569"/>
    <w:pPr>
      <w:numPr>
        <w:numId w:val="13"/>
      </w:numPr>
      <w:spacing w:before="180" w:line="276" w:lineRule="auto"/>
      <w:ind w:left="714" w:hanging="357"/>
    </w:pPr>
  </w:style>
  <w:style w:type="paragraph" w:customStyle="1" w:styleId="Numbering">
    <w:name w:val="Numbering"/>
    <w:basedOn w:val="bulletSmall"/>
    <w:qFormat/>
    <w:rsid w:val="00F66569"/>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o20022.org" TargetMode="External"/><Relationship Id="rId18" Type="http://schemas.openxmlformats.org/officeDocument/2006/relationships/header" Target="header6.xml"/><Relationship Id="rId26" Type="http://schemas.openxmlformats.org/officeDocument/2006/relationships/hyperlink" Target="http://www.investorwords.com/2602/investment_bank.html" TargetMode="External"/><Relationship Id="rId39" Type="http://schemas.openxmlformats.org/officeDocument/2006/relationships/oleObject" Target="embeddings/Microsoft_Visio_2003-2010_Drawing6.vsd"/><Relationship Id="rId21" Type="http://schemas.openxmlformats.org/officeDocument/2006/relationships/hyperlink" Target="http://www.investorwords.com/2609/investment_company.html" TargetMode="Externa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4.emf"/><Relationship Id="rId55" Type="http://schemas.openxmlformats.org/officeDocument/2006/relationships/oleObject" Target="embeddings/Microsoft_Visio_2003-2010_Drawing14.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oleObject" Target="embeddings/Microsoft_Visio_2003-2010_Drawing2.vsd"/><Relationship Id="rId11" Type="http://schemas.openxmlformats.org/officeDocument/2006/relationships/header" Target="header3.xml"/><Relationship Id="rId24" Type="http://schemas.openxmlformats.org/officeDocument/2006/relationships/hyperlink" Target="http://www.investorwords.com/6843/insurance_company.html" TargetMode="External"/><Relationship Id="rId32" Type="http://schemas.openxmlformats.org/officeDocument/2006/relationships/image" Target="media/image4.jpeg"/><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3.vsd"/><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www.investorwords.com/3173/mutual_fund.html" TargetMode="External"/><Relationship Id="rId27" Type="http://schemas.openxmlformats.org/officeDocument/2006/relationships/hyperlink" Target="http://www.rbeck.com" TargetMode="External"/><Relationship Id="rId30" Type="http://schemas.openxmlformats.org/officeDocument/2006/relationships/image" Target="media/image3.emf"/><Relationship Id="rId35" Type="http://schemas.openxmlformats.org/officeDocument/2006/relationships/oleObject" Target="embeddings/Microsoft_Visio_2003-2010_Drawing4.vsd"/><Relationship Id="rId43" Type="http://schemas.openxmlformats.org/officeDocument/2006/relationships/oleObject" Target="embeddings/Microsoft_Visio_2003-2010_Drawing8.vsd"/><Relationship Id="rId48" Type="http://schemas.openxmlformats.org/officeDocument/2006/relationships/image" Target="media/image13.emf"/><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Microsoft_Visio_2003-2010_Drawing12.vsd"/><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investorwords.com/3652/pension_fund.html"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image" Target="media/image12.emf"/><Relationship Id="rId20" Type="http://schemas.openxmlformats.org/officeDocument/2006/relationships/oleObject" Target="embeddings/Microsoft_Visio_2003-2010_Drawing1.vsd"/><Relationship Id="rId41" Type="http://schemas.openxmlformats.org/officeDocument/2006/relationships/oleObject" Target="embeddings/Microsoft_Visio_2003-2010_Drawing7.vsd"/><Relationship Id="rId54"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www.investorwords.com/585/brokerage.html" TargetMode="External"/><Relationship Id="rId28" Type="http://schemas.openxmlformats.org/officeDocument/2006/relationships/image" Target="media/image2.emf"/><Relationship Id="rId36" Type="http://schemas.openxmlformats.org/officeDocument/2006/relationships/image" Target="media/image7.emf"/><Relationship Id="rId49" Type="http://schemas.openxmlformats.org/officeDocument/2006/relationships/oleObject" Target="embeddings/Microsoft_Visio_2003-2010_Drawing11.vsd"/><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39C2C-AF09-4A72-8CFF-85B642BE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11</TotalTime>
  <Pages>29</Pages>
  <Words>4766</Words>
  <Characters>27167</Characters>
  <Application>Microsoft Office Word</Application>
  <DocSecurity>0</DocSecurity>
  <Lines>226</Lines>
  <Paragraphs>63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S.W.I.F.T.</Company>
  <LinksUpToDate>false</LinksUpToDate>
  <CharactersWithSpaces>31870</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VANDAELE Benoit</cp:lastModifiedBy>
  <cp:revision>10</cp:revision>
  <cp:lastPrinted>2013-02-27T11:12:00Z</cp:lastPrinted>
  <dcterms:created xsi:type="dcterms:W3CDTF">2019-12-11T07:35:00Z</dcterms:created>
  <dcterms:modified xsi:type="dcterms:W3CDTF">2022-05-20T08:16:00Z</dcterms:modified>
</cp:coreProperties>
</file>