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538CC" w14:textId="0DC408C5" w:rsidR="00FC66CD" w:rsidRPr="00516F3F" w:rsidRDefault="0078485D" w:rsidP="005A6353">
      <w:pPr>
        <w:pStyle w:val="ProductFamily"/>
      </w:pPr>
      <w:r>
        <w:t>ISO 20022</w:t>
      </w:r>
    </w:p>
    <w:p w14:paraId="4EF538CD" w14:textId="657EF1DF" w:rsidR="00FC66CD" w:rsidRPr="00516F3F" w:rsidRDefault="0078485D" w:rsidP="005A6353">
      <w:pPr>
        <w:pStyle w:val="ProductName"/>
      </w:pPr>
      <w:r>
        <w:t>Corporate Actions</w:t>
      </w:r>
      <w:r w:rsidR="00DB2E98">
        <w:t xml:space="preserve"> </w:t>
      </w:r>
      <w:r w:rsidR="00B41A2A">
        <w:t xml:space="preserve">- </w:t>
      </w:r>
      <w:r w:rsidR="00DB2E98">
        <w:t xml:space="preserve">Maintenance </w:t>
      </w:r>
      <w:r w:rsidR="00B41A2A">
        <w:t>2021 - 2022</w:t>
      </w:r>
    </w:p>
    <w:p w14:paraId="4EF538CE" w14:textId="77777777" w:rsidR="00FC66CD" w:rsidRPr="00516F3F" w:rsidRDefault="00FC66CD" w:rsidP="005A6353">
      <w:pPr>
        <w:pStyle w:val="Titlepagetext"/>
      </w:pPr>
    </w:p>
    <w:p w14:paraId="4EF538CF" w14:textId="749770E0" w:rsidR="00FC66CD" w:rsidRPr="00516F3F" w:rsidRDefault="0078485D" w:rsidP="005A6353">
      <w:pPr>
        <w:pStyle w:val="Productvariant"/>
      </w:pPr>
      <w:r>
        <w:t xml:space="preserve"> </w:t>
      </w:r>
    </w:p>
    <w:p w14:paraId="4EF538D0" w14:textId="0646A259" w:rsidR="00FC66CD" w:rsidRDefault="000877E0" w:rsidP="005A6353">
      <w:pPr>
        <w:pStyle w:val="DocumentTitle"/>
      </w:pPr>
      <w:r w:rsidRPr="00516F3F">
        <w:t xml:space="preserve">Message Definition Report </w:t>
      </w:r>
      <w:r w:rsidR="00CB2307">
        <w:t xml:space="preserve">- </w:t>
      </w:r>
      <w:r w:rsidRPr="00516F3F">
        <w:t>Part 1</w:t>
      </w:r>
    </w:p>
    <w:p w14:paraId="7A6FEED8" w14:textId="6EC23AC2" w:rsidR="0078485D" w:rsidRPr="00516F3F" w:rsidRDefault="00C32217" w:rsidP="0078485D">
      <w:pPr>
        <w:pStyle w:val="DocumentSubtitle"/>
      </w:pPr>
      <w:r w:rsidRPr="00C32217">
        <w:t>Approved by the Securities SEG on 20 January 2022</w:t>
      </w:r>
    </w:p>
    <w:p w14:paraId="4EF538D1" w14:textId="77777777" w:rsidR="00FC66CD" w:rsidRPr="00516F3F" w:rsidRDefault="002070D4" w:rsidP="005A6353">
      <w:pPr>
        <w:pStyle w:val="Titlepagetext"/>
      </w:pPr>
      <w:r w:rsidRPr="00516F3F">
        <w:t>This document provides information about the use of the messages for Corporate Actions and includes, for example, business scenarios and messages flows.</w:t>
      </w:r>
    </w:p>
    <w:p w14:paraId="4EF538D5" w14:textId="311F9602" w:rsidR="00FC66CD" w:rsidRPr="00516F3F" w:rsidRDefault="00273E74" w:rsidP="00B76A9A">
      <w:pPr>
        <w:pStyle w:val="Releasedate"/>
        <w:rPr>
          <w:snapToGrid w:val="0"/>
        </w:rPr>
        <w:sectPr w:rsidR="00FC66CD" w:rsidRPr="00516F3F" w:rsidSect="006E0076">
          <w:headerReference w:type="even" r:id="rId12"/>
          <w:footerReference w:type="default" r:id="rId13"/>
          <w:headerReference w:type="first" r:id="rId14"/>
          <w:type w:val="oddPage"/>
          <w:pgSz w:w="11909" w:h="15840" w:code="9"/>
          <w:pgMar w:top="1021" w:right="1304" w:bottom="1701" w:left="1304" w:header="567" w:footer="567" w:gutter="0"/>
          <w:cols w:space="720"/>
          <w:titlePg/>
        </w:sectPr>
      </w:pPr>
      <w:r>
        <w:t>February</w:t>
      </w:r>
      <w:r w:rsidR="00696035">
        <w:t xml:space="preserve"> 202</w:t>
      </w:r>
      <w:r>
        <w:t>2</w:t>
      </w:r>
    </w:p>
    <w:p w14:paraId="4EF538D6" w14:textId="77777777" w:rsidR="00FC66CD" w:rsidRPr="00516F3F" w:rsidRDefault="00FC66CD" w:rsidP="00A8050C">
      <w:pPr>
        <w:pStyle w:val="IntroHeading"/>
      </w:pPr>
      <w:bookmarkStart w:id="0" w:name="_Toc314668488"/>
      <w:bookmarkStart w:id="1" w:name="_Toc315438490"/>
      <w:bookmarkStart w:id="2" w:name="_Toc94537858"/>
      <w:r w:rsidRPr="00516F3F">
        <w:lastRenderedPageBreak/>
        <w:t>Table of Contents</w:t>
      </w:r>
      <w:bookmarkEnd w:id="0"/>
      <w:bookmarkEnd w:id="1"/>
      <w:bookmarkEnd w:id="2"/>
    </w:p>
    <w:p w14:paraId="0DA18703" w14:textId="33697234" w:rsidR="00EC1493" w:rsidRDefault="00522923">
      <w:pPr>
        <w:pStyle w:val="TOC1"/>
        <w:rPr>
          <w:rFonts w:asciiTheme="minorHAnsi" w:eastAsiaTheme="minorEastAsia" w:hAnsiTheme="minorHAnsi" w:cstheme="minorBidi"/>
          <w:b w:val="0"/>
          <w:sz w:val="22"/>
          <w:szCs w:val="22"/>
          <w:lang w:val="en-US"/>
        </w:rPr>
      </w:pPr>
      <w:r w:rsidRPr="00516F3F">
        <w:rPr>
          <w:snapToGrid w:val="0"/>
        </w:rPr>
        <w:fldChar w:fldCharType="begin"/>
      </w:r>
      <w:r w:rsidRPr="00516F3F">
        <w:rPr>
          <w:snapToGrid w:val="0"/>
        </w:rPr>
        <w:instrText xml:space="preserve"> TOC \o "1-2" \h \z \u </w:instrText>
      </w:r>
      <w:r w:rsidRPr="00516F3F">
        <w:rPr>
          <w:snapToGrid w:val="0"/>
        </w:rPr>
        <w:fldChar w:fldCharType="separate"/>
      </w:r>
      <w:hyperlink w:anchor="_Toc94537858" w:history="1">
        <w:r w:rsidR="00EC1493" w:rsidRPr="003C7D74">
          <w:rPr>
            <w:rStyle w:val="Hyperlink"/>
          </w:rPr>
          <w:t>Table of Contents</w:t>
        </w:r>
        <w:r w:rsidR="00EC1493">
          <w:rPr>
            <w:webHidden/>
          </w:rPr>
          <w:tab/>
        </w:r>
        <w:r w:rsidR="00EC1493">
          <w:rPr>
            <w:webHidden/>
          </w:rPr>
          <w:fldChar w:fldCharType="begin"/>
        </w:r>
        <w:r w:rsidR="00EC1493">
          <w:rPr>
            <w:webHidden/>
          </w:rPr>
          <w:instrText xml:space="preserve"> PAGEREF _Toc94537858 \h </w:instrText>
        </w:r>
        <w:r w:rsidR="00EC1493">
          <w:rPr>
            <w:webHidden/>
          </w:rPr>
        </w:r>
        <w:r w:rsidR="00EC1493">
          <w:rPr>
            <w:webHidden/>
          </w:rPr>
          <w:fldChar w:fldCharType="separate"/>
        </w:r>
        <w:r w:rsidR="00EC1493">
          <w:rPr>
            <w:webHidden/>
          </w:rPr>
          <w:t>2</w:t>
        </w:r>
        <w:r w:rsidR="00EC1493">
          <w:rPr>
            <w:webHidden/>
          </w:rPr>
          <w:fldChar w:fldCharType="end"/>
        </w:r>
      </w:hyperlink>
    </w:p>
    <w:p w14:paraId="08C53218" w14:textId="34B8F7C6" w:rsidR="00EC1493" w:rsidRDefault="007748E4">
      <w:pPr>
        <w:pStyle w:val="TOC1"/>
        <w:rPr>
          <w:rFonts w:asciiTheme="minorHAnsi" w:eastAsiaTheme="minorEastAsia" w:hAnsiTheme="minorHAnsi" w:cstheme="minorBidi"/>
          <w:b w:val="0"/>
          <w:sz w:val="22"/>
          <w:szCs w:val="22"/>
          <w:lang w:val="en-US"/>
        </w:rPr>
      </w:pPr>
      <w:hyperlink w:anchor="_Toc94537859" w:history="1">
        <w:r w:rsidR="00EC1493" w:rsidRPr="003C7D74">
          <w:rPr>
            <w:rStyle w:val="Hyperlink"/>
          </w:rPr>
          <w:t>1</w:t>
        </w:r>
        <w:r w:rsidR="00EC1493">
          <w:rPr>
            <w:rFonts w:asciiTheme="minorHAnsi" w:eastAsiaTheme="minorEastAsia" w:hAnsiTheme="minorHAnsi" w:cstheme="minorBidi"/>
            <w:b w:val="0"/>
            <w:sz w:val="22"/>
            <w:szCs w:val="22"/>
            <w:lang w:val="en-US"/>
          </w:rPr>
          <w:tab/>
        </w:r>
        <w:r w:rsidR="00EC1493" w:rsidRPr="003C7D74">
          <w:rPr>
            <w:rStyle w:val="Hyperlink"/>
          </w:rPr>
          <w:t>Introduction</w:t>
        </w:r>
        <w:r w:rsidR="00EC1493">
          <w:rPr>
            <w:webHidden/>
          </w:rPr>
          <w:tab/>
        </w:r>
        <w:r w:rsidR="00EC1493">
          <w:rPr>
            <w:webHidden/>
          </w:rPr>
          <w:fldChar w:fldCharType="begin"/>
        </w:r>
        <w:r w:rsidR="00EC1493">
          <w:rPr>
            <w:webHidden/>
          </w:rPr>
          <w:instrText xml:space="preserve"> PAGEREF _Toc94537859 \h </w:instrText>
        </w:r>
        <w:r w:rsidR="00EC1493">
          <w:rPr>
            <w:webHidden/>
          </w:rPr>
        </w:r>
        <w:r w:rsidR="00EC1493">
          <w:rPr>
            <w:webHidden/>
          </w:rPr>
          <w:fldChar w:fldCharType="separate"/>
        </w:r>
        <w:r w:rsidR="00EC1493">
          <w:rPr>
            <w:webHidden/>
          </w:rPr>
          <w:t>5</w:t>
        </w:r>
        <w:r w:rsidR="00EC1493">
          <w:rPr>
            <w:webHidden/>
          </w:rPr>
          <w:fldChar w:fldCharType="end"/>
        </w:r>
      </w:hyperlink>
    </w:p>
    <w:p w14:paraId="101F7872" w14:textId="17F1C40B" w:rsidR="00EC1493" w:rsidRDefault="007748E4">
      <w:pPr>
        <w:pStyle w:val="TOC2"/>
        <w:rPr>
          <w:rFonts w:asciiTheme="minorHAnsi" w:eastAsiaTheme="minorEastAsia" w:hAnsiTheme="minorHAnsi" w:cstheme="minorBidi"/>
          <w:snapToGrid/>
          <w:sz w:val="22"/>
          <w:szCs w:val="22"/>
          <w:lang w:val="en-US"/>
        </w:rPr>
      </w:pPr>
      <w:hyperlink w:anchor="_Toc94537860" w:history="1">
        <w:r w:rsidR="00EC1493" w:rsidRPr="003C7D74">
          <w:rPr>
            <w:rStyle w:val="Hyperlink"/>
          </w:rPr>
          <w:t>1.1</w:t>
        </w:r>
        <w:r w:rsidR="00EC1493">
          <w:rPr>
            <w:rFonts w:asciiTheme="minorHAnsi" w:eastAsiaTheme="minorEastAsia" w:hAnsiTheme="minorHAnsi" w:cstheme="minorBidi"/>
            <w:snapToGrid/>
            <w:sz w:val="22"/>
            <w:szCs w:val="22"/>
            <w:lang w:val="en-US"/>
          </w:rPr>
          <w:tab/>
        </w:r>
        <w:r w:rsidR="00EC1493" w:rsidRPr="003C7D74">
          <w:rPr>
            <w:rStyle w:val="Hyperlink"/>
          </w:rPr>
          <w:t>Terms and Definitions</w:t>
        </w:r>
        <w:r w:rsidR="00EC1493">
          <w:rPr>
            <w:webHidden/>
          </w:rPr>
          <w:tab/>
        </w:r>
        <w:r w:rsidR="00EC1493">
          <w:rPr>
            <w:webHidden/>
          </w:rPr>
          <w:fldChar w:fldCharType="begin"/>
        </w:r>
        <w:r w:rsidR="00EC1493">
          <w:rPr>
            <w:webHidden/>
          </w:rPr>
          <w:instrText xml:space="preserve"> PAGEREF _Toc94537860 \h </w:instrText>
        </w:r>
        <w:r w:rsidR="00EC1493">
          <w:rPr>
            <w:webHidden/>
          </w:rPr>
        </w:r>
        <w:r w:rsidR="00EC1493">
          <w:rPr>
            <w:webHidden/>
          </w:rPr>
          <w:fldChar w:fldCharType="separate"/>
        </w:r>
        <w:r w:rsidR="00EC1493">
          <w:rPr>
            <w:webHidden/>
          </w:rPr>
          <w:t>5</w:t>
        </w:r>
        <w:r w:rsidR="00EC1493">
          <w:rPr>
            <w:webHidden/>
          </w:rPr>
          <w:fldChar w:fldCharType="end"/>
        </w:r>
      </w:hyperlink>
    </w:p>
    <w:p w14:paraId="225C69F5" w14:textId="0737A5DF" w:rsidR="00EC1493" w:rsidRDefault="007748E4">
      <w:pPr>
        <w:pStyle w:val="TOC2"/>
        <w:rPr>
          <w:rFonts w:asciiTheme="minorHAnsi" w:eastAsiaTheme="minorEastAsia" w:hAnsiTheme="minorHAnsi" w:cstheme="minorBidi"/>
          <w:snapToGrid/>
          <w:sz w:val="22"/>
          <w:szCs w:val="22"/>
          <w:lang w:val="en-US"/>
        </w:rPr>
      </w:pPr>
      <w:hyperlink w:anchor="_Toc94537861" w:history="1">
        <w:r w:rsidR="00EC1493" w:rsidRPr="003C7D74">
          <w:rPr>
            <w:rStyle w:val="Hyperlink"/>
          </w:rPr>
          <w:t>1.2</w:t>
        </w:r>
        <w:r w:rsidR="00EC1493">
          <w:rPr>
            <w:rFonts w:asciiTheme="minorHAnsi" w:eastAsiaTheme="minorEastAsia" w:hAnsiTheme="minorHAnsi" w:cstheme="minorBidi"/>
            <w:snapToGrid/>
            <w:sz w:val="22"/>
            <w:szCs w:val="22"/>
            <w:lang w:val="en-US"/>
          </w:rPr>
          <w:tab/>
        </w:r>
        <w:r w:rsidR="00EC1493" w:rsidRPr="003C7D74">
          <w:rPr>
            <w:rStyle w:val="Hyperlink"/>
          </w:rPr>
          <w:t>Abbreviations and Acronyms</w:t>
        </w:r>
        <w:r w:rsidR="00EC1493">
          <w:rPr>
            <w:webHidden/>
          </w:rPr>
          <w:tab/>
        </w:r>
        <w:r w:rsidR="00EC1493">
          <w:rPr>
            <w:webHidden/>
          </w:rPr>
          <w:fldChar w:fldCharType="begin"/>
        </w:r>
        <w:r w:rsidR="00EC1493">
          <w:rPr>
            <w:webHidden/>
          </w:rPr>
          <w:instrText xml:space="preserve"> PAGEREF _Toc94537861 \h </w:instrText>
        </w:r>
        <w:r w:rsidR="00EC1493">
          <w:rPr>
            <w:webHidden/>
          </w:rPr>
        </w:r>
        <w:r w:rsidR="00EC1493">
          <w:rPr>
            <w:webHidden/>
          </w:rPr>
          <w:fldChar w:fldCharType="separate"/>
        </w:r>
        <w:r w:rsidR="00EC1493">
          <w:rPr>
            <w:webHidden/>
          </w:rPr>
          <w:t>5</w:t>
        </w:r>
        <w:r w:rsidR="00EC1493">
          <w:rPr>
            <w:webHidden/>
          </w:rPr>
          <w:fldChar w:fldCharType="end"/>
        </w:r>
      </w:hyperlink>
    </w:p>
    <w:p w14:paraId="4E59ACDA" w14:textId="68A2CDA1" w:rsidR="00EC1493" w:rsidRDefault="007748E4">
      <w:pPr>
        <w:pStyle w:val="TOC2"/>
        <w:rPr>
          <w:rFonts w:asciiTheme="minorHAnsi" w:eastAsiaTheme="minorEastAsia" w:hAnsiTheme="minorHAnsi" w:cstheme="minorBidi"/>
          <w:snapToGrid/>
          <w:sz w:val="22"/>
          <w:szCs w:val="22"/>
          <w:lang w:val="en-US"/>
        </w:rPr>
      </w:pPr>
      <w:hyperlink w:anchor="_Toc94537862" w:history="1">
        <w:r w:rsidR="00EC1493" w:rsidRPr="003C7D74">
          <w:rPr>
            <w:rStyle w:val="Hyperlink"/>
          </w:rPr>
          <w:t>1.3</w:t>
        </w:r>
        <w:r w:rsidR="00EC1493">
          <w:rPr>
            <w:rFonts w:asciiTheme="minorHAnsi" w:eastAsiaTheme="minorEastAsia" w:hAnsiTheme="minorHAnsi" w:cstheme="minorBidi"/>
            <w:snapToGrid/>
            <w:sz w:val="22"/>
            <w:szCs w:val="22"/>
            <w:lang w:val="en-US"/>
          </w:rPr>
          <w:tab/>
        </w:r>
        <w:r w:rsidR="00EC1493" w:rsidRPr="003C7D74">
          <w:rPr>
            <w:rStyle w:val="Hyperlink"/>
          </w:rPr>
          <w:t>Document Scope and Objectives</w:t>
        </w:r>
        <w:r w:rsidR="00EC1493">
          <w:rPr>
            <w:webHidden/>
          </w:rPr>
          <w:tab/>
        </w:r>
        <w:r w:rsidR="00EC1493">
          <w:rPr>
            <w:webHidden/>
          </w:rPr>
          <w:fldChar w:fldCharType="begin"/>
        </w:r>
        <w:r w:rsidR="00EC1493">
          <w:rPr>
            <w:webHidden/>
          </w:rPr>
          <w:instrText xml:space="preserve"> PAGEREF _Toc94537862 \h </w:instrText>
        </w:r>
        <w:r w:rsidR="00EC1493">
          <w:rPr>
            <w:webHidden/>
          </w:rPr>
        </w:r>
        <w:r w:rsidR="00EC1493">
          <w:rPr>
            <w:webHidden/>
          </w:rPr>
          <w:fldChar w:fldCharType="separate"/>
        </w:r>
        <w:r w:rsidR="00EC1493">
          <w:rPr>
            <w:webHidden/>
          </w:rPr>
          <w:t>5</w:t>
        </w:r>
        <w:r w:rsidR="00EC1493">
          <w:rPr>
            <w:webHidden/>
          </w:rPr>
          <w:fldChar w:fldCharType="end"/>
        </w:r>
      </w:hyperlink>
    </w:p>
    <w:p w14:paraId="614900A8" w14:textId="5D18602C" w:rsidR="00EC1493" w:rsidRDefault="007748E4">
      <w:pPr>
        <w:pStyle w:val="TOC2"/>
        <w:rPr>
          <w:rFonts w:asciiTheme="minorHAnsi" w:eastAsiaTheme="minorEastAsia" w:hAnsiTheme="minorHAnsi" w:cstheme="minorBidi"/>
          <w:snapToGrid/>
          <w:sz w:val="22"/>
          <w:szCs w:val="22"/>
          <w:lang w:val="en-US"/>
        </w:rPr>
      </w:pPr>
      <w:hyperlink w:anchor="_Toc94537863" w:history="1">
        <w:r w:rsidR="00EC1493" w:rsidRPr="003C7D74">
          <w:rPr>
            <w:rStyle w:val="Hyperlink"/>
          </w:rPr>
          <w:t>1.4</w:t>
        </w:r>
        <w:r w:rsidR="00EC1493">
          <w:rPr>
            <w:rFonts w:asciiTheme="minorHAnsi" w:eastAsiaTheme="minorEastAsia" w:hAnsiTheme="minorHAnsi" w:cstheme="minorBidi"/>
            <w:snapToGrid/>
            <w:sz w:val="22"/>
            <w:szCs w:val="22"/>
            <w:lang w:val="en-US"/>
          </w:rPr>
          <w:tab/>
        </w:r>
        <w:r w:rsidR="00EC1493" w:rsidRPr="003C7D74">
          <w:rPr>
            <w:rStyle w:val="Hyperlink"/>
          </w:rPr>
          <w:t>References</w:t>
        </w:r>
        <w:r w:rsidR="00EC1493">
          <w:rPr>
            <w:webHidden/>
          </w:rPr>
          <w:tab/>
        </w:r>
        <w:r w:rsidR="00EC1493">
          <w:rPr>
            <w:webHidden/>
          </w:rPr>
          <w:fldChar w:fldCharType="begin"/>
        </w:r>
        <w:r w:rsidR="00EC1493">
          <w:rPr>
            <w:webHidden/>
          </w:rPr>
          <w:instrText xml:space="preserve"> PAGEREF _Toc94537863 \h </w:instrText>
        </w:r>
        <w:r w:rsidR="00EC1493">
          <w:rPr>
            <w:webHidden/>
          </w:rPr>
        </w:r>
        <w:r w:rsidR="00EC1493">
          <w:rPr>
            <w:webHidden/>
          </w:rPr>
          <w:fldChar w:fldCharType="separate"/>
        </w:r>
        <w:r w:rsidR="00EC1493">
          <w:rPr>
            <w:webHidden/>
          </w:rPr>
          <w:t>6</w:t>
        </w:r>
        <w:r w:rsidR="00EC1493">
          <w:rPr>
            <w:webHidden/>
          </w:rPr>
          <w:fldChar w:fldCharType="end"/>
        </w:r>
      </w:hyperlink>
    </w:p>
    <w:p w14:paraId="48AB2896" w14:textId="3B50D912" w:rsidR="00EC1493" w:rsidRDefault="007748E4">
      <w:pPr>
        <w:pStyle w:val="TOC1"/>
        <w:rPr>
          <w:rFonts w:asciiTheme="minorHAnsi" w:eastAsiaTheme="minorEastAsia" w:hAnsiTheme="minorHAnsi" w:cstheme="minorBidi"/>
          <w:b w:val="0"/>
          <w:sz w:val="22"/>
          <w:szCs w:val="22"/>
          <w:lang w:val="en-US"/>
        </w:rPr>
      </w:pPr>
      <w:hyperlink w:anchor="_Toc94537864" w:history="1">
        <w:r w:rsidR="00EC1493" w:rsidRPr="003C7D74">
          <w:rPr>
            <w:rStyle w:val="Hyperlink"/>
          </w:rPr>
          <w:t>2</w:t>
        </w:r>
        <w:r w:rsidR="00EC1493">
          <w:rPr>
            <w:rFonts w:asciiTheme="minorHAnsi" w:eastAsiaTheme="minorEastAsia" w:hAnsiTheme="minorHAnsi" w:cstheme="minorBidi"/>
            <w:b w:val="0"/>
            <w:sz w:val="22"/>
            <w:szCs w:val="22"/>
            <w:lang w:val="en-US"/>
          </w:rPr>
          <w:tab/>
        </w:r>
        <w:r w:rsidR="00EC1493" w:rsidRPr="003C7D74">
          <w:rPr>
            <w:rStyle w:val="Hyperlink"/>
          </w:rPr>
          <w:t>Scope and Functionality</w:t>
        </w:r>
        <w:r w:rsidR="00EC1493">
          <w:rPr>
            <w:webHidden/>
          </w:rPr>
          <w:tab/>
        </w:r>
        <w:r w:rsidR="00EC1493">
          <w:rPr>
            <w:webHidden/>
          </w:rPr>
          <w:fldChar w:fldCharType="begin"/>
        </w:r>
        <w:r w:rsidR="00EC1493">
          <w:rPr>
            <w:webHidden/>
          </w:rPr>
          <w:instrText xml:space="preserve"> PAGEREF _Toc94537864 \h </w:instrText>
        </w:r>
        <w:r w:rsidR="00EC1493">
          <w:rPr>
            <w:webHidden/>
          </w:rPr>
        </w:r>
        <w:r w:rsidR="00EC1493">
          <w:rPr>
            <w:webHidden/>
          </w:rPr>
          <w:fldChar w:fldCharType="separate"/>
        </w:r>
        <w:r w:rsidR="00EC1493">
          <w:rPr>
            <w:webHidden/>
          </w:rPr>
          <w:t>7</w:t>
        </w:r>
        <w:r w:rsidR="00EC1493">
          <w:rPr>
            <w:webHidden/>
          </w:rPr>
          <w:fldChar w:fldCharType="end"/>
        </w:r>
      </w:hyperlink>
    </w:p>
    <w:p w14:paraId="6940F07C" w14:textId="1EC4531C" w:rsidR="00EC1493" w:rsidRDefault="007748E4">
      <w:pPr>
        <w:pStyle w:val="TOC2"/>
        <w:rPr>
          <w:rFonts w:asciiTheme="minorHAnsi" w:eastAsiaTheme="minorEastAsia" w:hAnsiTheme="minorHAnsi" w:cstheme="minorBidi"/>
          <w:snapToGrid/>
          <w:sz w:val="22"/>
          <w:szCs w:val="22"/>
          <w:lang w:val="en-US"/>
        </w:rPr>
      </w:pPr>
      <w:hyperlink w:anchor="_Toc94537865" w:history="1">
        <w:r w:rsidR="00EC1493" w:rsidRPr="003C7D74">
          <w:rPr>
            <w:rStyle w:val="Hyperlink"/>
          </w:rPr>
          <w:t>2.1</w:t>
        </w:r>
        <w:r w:rsidR="00EC1493">
          <w:rPr>
            <w:rFonts w:asciiTheme="minorHAnsi" w:eastAsiaTheme="minorEastAsia" w:hAnsiTheme="minorHAnsi" w:cstheme="minorBidi"/>
            <w:snapToGrid/>
            <w:sz w:val="22"/>
            <w:szCs w:val="22"/>
            <w:lang w:val="en-US"/>
          </w:rPr>
          <w:tab/>
        </w:r>
        <w:r w:rsidR="00EC1493" w:rsidRPr="003C7D74">
          <w:rPr>
            <w:rStyle w:val="Hyperlink"/>
          </w:rPr>
          <w:t>Background</w:t>
        </w:r>
        <w:r w:rsidR="00EC1493">
          <w:rPr>
            <w:webHidden/>
          </w:rPr>
          <w:tab/>
        </w:r>
        <w:r w:rsidR="00EC1493">
          <w:rPr>
            <w:webHidden/>
          </w:rPr>
          <w:fldChar w:fldCharType="begin"/>
        </w:r>
        <w:r w:rsidR="00EC1493">
          <w:rPr>
            <w:webHidden/>
          </w:rPr>
          <w:instrText xml:space="preserve"> PAGEREF _Toc94537865 \h </w:instrText>
        </w:r>
        <w:r w:rsidR="00EC1493">
          <w:rPr>
            <w:webHidden/>
          </w:rPr>
        </w:r>
        <w:r w:rsidR="00EC1493">
          <w:rPr>
            <w:webHidden/>
          </w:rPr>
          <w:fldChar w:fldCharType="separate"/>
        </w:r>
        <w:r w:rsidR="00EC1493">
          <w:rPr>
            <w:webHidden/>
          </w:rPr>
          <w:t>7</w:t>
        </w:r>
        <w:r w:rsidR="00EC1493">
          <w:rPr>
            <w:webHidden/>
          </w:rPr>
          <w:fldChar w:fldCharType="end"/>
        </w:r>
      </w:hyperlink>
    </w:p>
    <w:p w14:paraId="7B56B7C2" w14:textId="1CA47D66" w:rsidR="00EC1493" w:rsidRDefault="007748E4">
      <w:pPr>
        <w:pStyle w:val="TOC2"/>
        <w:rPr>
          <w:rFonts w:asciiTheme="minorHAnsi" w:eastAsiaTheme="minorEastAsia" w:hAnsiTheme="minorHAnsi" w:cstheme="minorBidi"/>
          <w:snapToGrid/>
          <w:sz w:val="22"/>
          <w:szCs w:val="22"/>
          <w:lang w:val="en-US"/>
        </w:rPr>
      </w:pPr>
      <w:hyperlink w:anchor="_Toc94537866" w:history="1">
        <w:r w:rsidR="00EC1493" w:rsidRPr="003C7D74">
          <w:rPr>
            <w:rStyle w:val="Hyperlink"/>
          </w:rPr>
          <w:t>2.2</w:t>
        </w:r>
        <w:r w:rsidR="00EC1493">
          <w:rPr>
            <w:rFonts w:asciiTheme="minorHAnsi" w:eastAsiaTheme="minorEastAsia" w:hAnsiTheme="minorHAnsi" w:cstheme="minorBidi"/>
            <w:snapToGrid/>
            <w:sz w:val="22"/>
            <w:szCs w:val="22"/>
            <w:lang w:val="en-US"/>
          </w:rPr>
          <w:tab/>
        </w:r>
        <w:r w:rsidR="00EC1493" w:rsidRPr="003C7D74">
          <w:rPr>
            <w:rStyle w:val="Hyperlink"/>
          </w:rPr>
          <w:t>Scope</w:t>
        </w:r>
        <w:r w:rsidR="00EC1493">
          <w:rPr>
            <w:webHidden/>
          </w:rPr>
          <w:tab/>
        </w:r>
        <w:r w:rsidR="00EC1493">
          <w:rPr>
            <w:webHidden/>
          </w:rPr>
          <w:fldChar w:fldCharType="begin"/>
        </w:r>
        <w:r w:rsidR="00EC1493">
          <w:rPr>
            <w:webHidden/>
          </w:rPr>
          <w:instrText xml:space="preserve"> PAGEREF _Toc94537866 \h </w:instrText>
        </w:r>
        <w:r w:rsidR="00EC1493">
          <w:rPr>
            <w:webHidden/>
          </w:rPr>
        </w:r>
        <w:r w:rsidR="00EC1493">
          <w:rPr>
            <w:webHidden/>
          </w:rPr>
          <w:fldChar w:fldCharType="separate"/>
        </w:r>
        <w:r w:rsidR="00EC1493">
          <w:rPr>
            <w:webHidden/>
          </w:rPr>
          <w:t>8</w:t>
        </w:r>
        <w:r w:rsidR="00EC1493">
          <w:rPr>
            <w:webHidden/>
          </w:rPr>
          <w:fldChar w:fldCharType="end"/>
        </w:r>
      </w:hyperlink>
    </w:p>
    <w:p w14:paraId="48D49133" w14:textId="4EEAFF90" w:rsidR="00EC1493" w:rsidRDefault="007748E4">
      <w:pPr>
        <w:pStyle w:val="TOC2"/>
        <w:rPr>
          <w:rFonts w:asciiTheme="minorHAnsi" w:eastAsiaTheme="minorEastAsia" w:hAnsiTheme="minorHAnsi" w:cstheme="minorBidi"/>
          <w:snapToGrid/>
          <w:sz w:val="22"/>
          <w:szCs w:val="22"/>
          <w:lang w:val="en-US"/>
        </w:rPr>
      </w:pPr>
      <w:hyperlink w:anchor="_Toc94537867" w:history="1">
        <w:r w:rsidR="00EC1493" w:rsidRPr="003C7D74">
          <w:rPr>
            <w:rStyle w:val="Hyperlink"/>
          </w:rPr>
          <w:t>2.3</w:t>
        </w:r>
        <w:r w:rsidR="00EC1493">
          <w:rPr>
            <w:rFonts w:asciiTheme="minorHAnsi" w:eastAsiaTheme="minorEastAsia" w:hAnsiTheme="minorHAnsi" w:cstheme="minorBidi"/>
            <w:snapToGrid/>
            <w:sz w:val="22"/>
            <w:szCs w:val="22"/>
            <w:lang w:val="en-US"/>
          </w:rPr>
          <w:tab/>
        </w:r>
        <w:r w:rsidR="00EC1493" w:rsidRPr="003C7D74">
          <w:rPr>
            <w:rStyle w:val="Hyperlink"/>
          </w:rPr>
          <w:t>Groups of MessageDefinitions and Functionality</w:t>
        </w:r>
        <w:r w:rsidR="00EC1493">
          <w:rPr>
            <w:webHidden/>
          </w:rPr>
          <w:tab/>
        </w:r>
        <w:r w:rsidR="00EC1493">
          <w:rPr>
            <w:webHidden/>
          </w:rPr>
          <w:fldChar w:fldCharType="begin"/>
        </w:r>
        <w:r w:rsidR="00EC1493">
          <w:rPr>
            <w:webHidden/>
          </w:rPr>
          <w:instrText xml:space="preserve"> PAGEREF _Toc94537867 \h </w:instrText>
        </w:r>
        <w:r w:rsidR="00EC1493">
          <w:rPr>
            <w:webHidden/>
          </w:rPr>
        </w:r>
        <w:r w:rsidR="00EC1493">
          <w:rPr>
            <w:webHidden/>
          </w:rPr>
          <w:fldChar w:fldCharType="separate"/>
        </w:r>
        <w:r w:rsidR="00EC1493">
          <w:rPr>
            <w:webHidden/>
          </w:rPr>
          <w:t>8</w:t>
        </w:r>
        <w:r w:rsidR="00EC1493">
          <w:rPr>
            <w:webHidden/>
          </w:rPr>
          <w:fldChar w:fldCharType="end"/>
        </w:r>
      </w:hyperlink>
    </w:p>
    <w:p w14:paraId="1DD337F5" w14:textId="66314295" w:rsidR="00EC1493" w:rsidRDefault="007748E4">
      <w:pPr>
        <w:pStyle w:val="TOC1"/>
        <w:rPr>
          <w:rFonts w:asciiTheme="minorHAnsi" w:eastAsiaTheme="minorEastAsia" w:hAnsiTheme="minorHAnsi" w:cstheme="minorBidi"/>
          <w:b w:val="0"/>
          <w:sz w:val="22"/>
          <w:szCs w:val="22"/>
          <w:lang w:val="en-US"/>
        </w:rPr>
      </w:pPr>
      <w:hyperlink w:anchor="_Toc94537868" w:history="1">
        <w:r w:rsidR="00EC1493" w:rsidRPr="003C7D74">
          <w:rPr>
            <w:rStyle w:val="Hyperlink"/>
          </w:rPr>
          <w:t>3</w:t>
        </w:r>
        <w:r w:rsidR="00EC1493">
          <w:rPr>
            <w:rFonts w:asciiTheme="minorHAnsi" w:eastAsiaTheme="minorEastAsia" w:hAnsiTheme="minorHAnsi" w:cstheme="minorBidi"/>
            <w:b w:val="0"/>
            <w:sz w:val="22"/>
            <w:szCs w:val="22"/>
            <w:lang w:val="en-US"/>
          </w:rPr>
          <w:tab/>
        </w:r>
        <w:r w:rsidR="00EC1493" w:rsidRPr="003C7D74">
          <w:rPr>
            <w:rStyle w:val="Hyperlink"/>
          </w:rPr>
          <w:t>BusinessRoles and Participants</w:t>
        </w:r>
        <w:r w:rsidR="00EC1493">
          <w:rPr>
            <w:webHidden/>
          </w:rPr>
          <w:tab/>
        </w:r>
        <w:r w:rsidR="00EC1493">
          <w:rPr>
            <w:webHidden/>
          </w:rPr>
          <w:fldChar w:fldCharType="begin"/>
        </w:r>
        <w:r w:rsidR="00EC1493">
          <w:rPr>
            <w:webHidden/>
          </w:rPr>
          <w:instrText xml:space="preserve"> PAGEREF _Toc94537868 \h </w:instrText>
        </w:r>
        <w:r w:rsidR="00EC1493">
          <w:rPr>
            <w:webHidden/>
          </w:rPr>
        </w:r>
        <w:r w:rsidR="00EC1493">
          <w:rPr>
            <w:webHidden/>
          </w:rPr>
          <w:fldChar w:fldCharType="separate"/>
        </w:r>
        <w:r w:rsidR="00EC1493">
          <w:rPr>
            <w:webHidden/>
          </w:rPr>
          <w:t>10</w:t>
        </w:r>
        <w:r w:rsidR="00EC1493">
          <w:rPr>
            <w:webHidden/>
          </w:rPr>
          <w:fldChar w:fldCharType="end"/>
        </w:r>
      </w:hyperlink>
    </w:p>
    <w:p w14:paraId="4B167118" w14:textId="1480EDC1" w:rsidR="00EC1493" w:rsidRDefault="007748E4">
      <w:pPr>
        <w:pStyle w:val="TOC2"/>
        <w:rPr>
          <w:rFonts w:asciiTheme="minorHAnsi" w:eastAsiaTheme="minorEastAsia" w:hAnsiTheme="minorHAnsi" w:cstheme="minorBidi"/>
          <w:snapToGrid/>
          <w:sz w:val="22"/>
          <w:szCs w:val="22"/>
          <w:lang w:val="en-US"/>
        </w:rPr>
      </w:pPr>
      <w:hyperlink w:anchor="_Toc94537869" w:history="1">
        <w:r w:rsidR="00EC1493" w:rsidRPr="003C7D74">
          <w:rPr>
            <w:rStyle w:val="Hyperlink"/>
          </w:rPr>
          <w:t>3.1</w:t>
        </w:r>
        <w:r w:rsidR="00EC1493">
          <w:rPr>
            <w:rFonts w:asciiTheme="minorHAnsi" w:eastAsiaTheme="minorEastAsia" w:hAnsiTheme="minorHAnsi" w:cstheme="minorBidi"/>
            <w:snapToGrid/>
            <w:sz w:val="22"/>
            <w:szCs w:val="22"/>
            <w:lang w:val="en-US"/>
          </w:rPr>
          <w:tab/>
        </w:r>
        <w:r w:rsidR="00EC1493" w:rsidRPr="003C7D74">
          <w:rPr>
            <w:rStyle w:val="Hyperlink"/>
          </w:rPr>
          <w:t>Participants and BusinessRoles Definitions</w:t>
        </w:r>
        <w:r w:rsidR="00EC1493">
          <w:rPr>
            <w:webHidden/>
          </w:rPr>
          <w:tab/>
        </w:r>
        <w:r w:rsidR="00EC1493">
          <w:rPr>
            <w:webHidden/>
          </w:rPr>
          <w:fldChar w:fldCharType="begin"/>
        </w:r>
        <w:r w:rsidR="00EC1493">
          <w:rPr>
            <w:webHidden/>
          </w:rPr>
          <w:instrText xml:space="preserve"> PAGEREF _Toc94537869 \h </w:instrText>
        </w:r>
        <w:r w:rsidR="00EC1493">
          <w:rPr>
            <w:webHidden/>
          </w:rPr>
        </w:r>
        <w:r w:rsidR="00EC1493">
          <w:rPr>
            <w:webHidden/>
          </w:rPr>
          <w:fldChar w:fldCharType="separate"/>
        </w:r>
        <w:r w:rsidR="00EC1493">
          <w:rPr>
            <w:webHidden/>
          </w:rPr>
          <w:t>10</w:t>
        </w:r>
        <w:r w:rsidR="00EC1493">
          <w:rPr>
            <w:webHidden/>
          </w:rPr>
          <w:fldChar w:fldCharType="end"/>
        </w:r>
      </w:hyperlink>
    </w:p>
    <w:p w14:paraId="36FD7D50" w14:textId="05AA0D01" w:rsidR="00EC1493" w:rsidRDefault="007748E4">
      <w:pPr>
        <w:pStyle w:val="TOC2"/>
        <w:rPr>
          <w:rFonts w:asciiTheme="minorHAnsi" w:eastAsiaTheme="minorEastAsia" w:hAnsiTheme="minorHAnsi" w:cstheme="minorBidi"/>
          <w:snapToGrid/>
          <w:sz w:val="22"/>
          <w:szCs w:val="22"/>
          <w:lang w:val="en-US"/>
        </w:rPr>
      </w:pPr>
      <w:hyperlink w:anchor="_Toc94537870" w:history="1">
        <w:r w:rsidR="00EC1493" w:rsidRPr="003C7D74">
          <w:rPr>
            <w:rStyle w:val="Hyperlink"/>
          </w:rPr>
          <w:t>3.2</w:t>
        </w:r>
        <w:r w:rsidR="00EC1493">
          <w:rPr>
            <w:rFonts w:asciiTheme="minorHAnsi" w:eastAsiaTheme="minorEastAsia" w:hAnsiTheme="minorHAnsi" w:cstheme="minorBidi"/>
            <w:snapToGrid/>
            <w:sz w:val="22"/>
            <w:szCs w:val="22"/>
            <w:lang w:val="en-US"/>
          </w:rPr>
          <w:tab/>
        </w:r>
        <w:r w:rsidR="00EC1493" w:rsidRPr="003C7D74">
          <w:rPr>
            <w:rStyle w:val="Hyperlink"/>
          </w:rPr>
          <w:t>BusinessRoles and Participants Table</w:t>
        </w:r>
        <w:r w:rsidR="00EC1493">
          <w:rPr>
            <w:webHidden/>
          </w:rPr>
          <w:tab/>
        </w:r>
        <w:r w:rsidR="00EC1493">
          <w:rPr>
            <w:webHidden/>
          </w:rPr>
          <w:fldChar w:fldCharType="begin"/>
        </w:r>
        <w:r w:rsidR="00EC1493">
          <w:rPr>
            <w:webHidden/>
          </w:rPr>
          <w:instrText xml:space="preserve"> PAGEREF _Toc94537870 \h </w:instrText>
        </w:r>
        <w:r w:rsidR="00EC1493">
          <w:rPr>
            <w:webHidden/>
          </w:rPr>
        </w:r>
        <w:r w:rsidR="00EC1493">
          <w:rPr>
            <w:webHidden/>
          </w:rPr>
          <w:fldChar w:fldCharType="separate"/>
        </w:r>
        <w:r w:rsidR="00EC1493">
          <w:rPr>
            <w:webHidden/>
          </w:rPr>
          <w:t>11</w:t>
        </w:r>
        <w:r w:rsidR="00EC1493">
          <w:rPr>
            <w:webHidden/>
          </w:rPr>
          <w:fldChar w:fldCharType="end"/>
        </w:r>
      </w:hyperlink>
    </w:p>
    <w:p w14:paraId="35BD2680" w14:textId="59F6D55F" w:rsidR="00EC1493" w:rsidRDefault="007748E4">
      <w:pPr>
        <w:pStyle w:val="TOC1"/>
        <w:rPr>
          <w:rFonts w:asciiTheme="minorHAnsi" w:eastAsiaTheme="minorEastAsia" w:hAnsiTheme="minorHAnsi" w:cstheme="minorBidi"/>
          <w:b w:val="0"/>
          <w:sz w:val="22"/>
          <w:szCs w:val="22"/>
          <w:lang w:val="en-US"/>
        </w:rPr>
      </w:pPr>
      <w:hyperlink w:anchor="_Toc94537871" w:history="1">
        <w:r w:rsidR="00EC1493" w:rsidRPr="003C7D74">
          <w:rPr>
            <w:rStyle w:val="Hyperlink"/>
          </w:rPr>
          <w:t>4</w:t>
        </w:r>
        <w:r w:rsidR="00EC1493">
          <w:rPr>
            <w:rFonts w:asciiTheme="minorHAnsi" w:eastAsiaTheme="minorEastAsia" w:hAnsiTheme="minorHAnsi" w:cstheme="minorBidi"/>
            <w:b w:val="0"/>
            <w:sz w:val="22"/>
            <w:szCs w:val="22"/>
            <w:lang w:val="en-US"/>
          </w:rPr>
          <w:tab/>
        </w:r>
        <w:r w:rsidR="00EC1493" w:rsidRPr="003C7D74">
          <w:rPr>
            <w:rStyle w:val="Hyperlink"/>
          </w:rPr>
          <w:t>BusinessProcess Description</w:t>
        </w:r>
        <w:r w:rsidR="00EC1493">
          <w:rPr>
            <w:webHidden/>
          </w:rPr>
          <w:tab/>
        </w:r>
        <w:r w:rsidR="00EC1493">
          <w:rPr>
            <w:webHidden/>
          </w:rPr>
          <w:fldChar w:fldCharType="begin"/>
        </w:r>
        <w:r w:rsidR="00EC1493">
          <w:rPr>
            <w:webHidden/>
          </w:rPr>
          <w:instrText xml:space="preserve"> PAGEREF _Toc94537871 \h </w:instrText>
        </w:r>
        <w:r w:rsidR="00EC1493">
          <w:rPr>
            <w:webHidden/>
          </w:rPr>
        </w:r>
        <w:r w:rsidR="00EC1493">
          <w:rPr>
            <w:webHidden/>
          </w:rPr>
          <w:fldChar w:fldCharType="separate"/>
        </w:r>
        <w:r w:rsidR="00EC1493">
          <w:rPr>
            <w:webHidden/>
          </w:rPr>
          <w:t>13</w:t>
        </w:r>
        <w:r w:rsidR="00EC1493">
          <w:rPr>
            <w:webHidden/>
          </w:rPr>
          <w:fldChar w:fldCharType="end"/>
        </w:r>
      </w:hyperlink>
    </w:p>
    <w:p w14:paraId="347ADE6F" w14:textId="63DBD633" w:rsidR="00EC1493" w:rsidRDefault="007748E4">
      <w:pPr>
        <w:pStyle w:val="TOC1"/>
        <w:rPr>
          <w:rFonts w:asciiTheme="minorHAnsi" w:eastAsiaTheme="minorEastAsia" w:hAnsiTheme="minorHAnsi" w:cstheme="minorBidi"/>
          <w:b w:val="0"/>
          <w:sz w:val="22"/>
          <w:szCs w:val="22"/>
          <w:lang w:val="en-US"/>
        </w:rPr>
      </w:pPr>
      <w:hyperlink w:anchor="_Toc94537872" w:history="1">
        <w:r w:rsidR="00EC1493" w:rsidRPr="003C7D74">
          <w:rPr>
            <w:rStyle w:val="Hyperlink"/>
          </w:rPr>
          <w:t>5</w:t>
        </w:r>
        <w:r w:rsidR="00EC1493">
          <w:rPr>
            <w:rFonts w:asciiTheme="minorHAnsi" w:eastAsiaTheme="minorEastAsia" w:hAnsiTheme="minorHAnsi" w:cstheme="minorBidi"/>
            <w:b w:val="0"/>
            <w:sz w:val="22"/>
            <w:szCs w:val="22"/>
            <w:lang w:val="en-US"/>
          </w:rPr>
          <w:tab/>
        </w:r>
        <w:r w:rsidR="00EC1493" w:rsidRPr="003C7D74">
          <w:rPr>
            <w:rStyle w:val="Hyperlink"/>
          </w:rPr>
          <w:t>Description of BusinessActivities</w:t>
        </w:r>
        <w:r w:rsidR="00EC1493">
          <w:rPr>
            <w:webHidden/>
          </w:rPr>
          <w:tab/>
        </w:r>
        <w:r w:rsidR="00EC1493">
          <w:rPr>
            <w:webHidden/>
          </w:rPr>
          <w:fldChar w:fldCharType="begin"/>
        </w:r>
        <w:r w:rsidR="00EC1493">
          <w:rPr>
            <w:webHidden/>
          </w:rPr>
          <w:instrText xml:space="preserve"> PAGEREF _Toc94537872 \h </w:instrText>
        </w:r>
        <w:r w:rsidR="00EC1493">
          <w:rPr>
            <w:webHidden/>
          </w:rPr>
        </w:r>
        <w:r w:rsidR="00EC1493">
          <w:rPr>
            <w:webHidden/>
          </w:rPr>
          <w:fldChar w:fldCharType="separate"/>
        </w:r>
        <w:r w:rsidR="00EC1493">
          <w:rPr>
            <w:webHidden/>
          </w:rPr>
          <w:t>17</w:t>
        </w:r>
        <w:r w:rsidR="00EC1493">
          <w:rPr>
            <w:webHidden/>
          </w:rPr>
          <w:fldChar w:fldCharType="end"/>
        </w:r>
      </w:hyperlink>
    </w:p>
    <w:p w14:paraId="68B40B4F" w14:textId="15A919E8" w:rsidR="00EC1493" w:rsidRDefault="007748E4">
      <w:pPr>
        <w:pStyle w:val="TOC2"/>
        <w:rPr>
          <w:rFonts w:asciiTheme="minorHAnsi" w:eastAsiaTheme="minorEastAsia" w:hAnsiTheme="minorHAnsi" w:cstheme="minorBidi"/>
          <w:snapToGrid/>
          <w:sz w:val="22"/>
          <w:szCs w:val="22"/>
          <w:lang w:val="en-US"/>
        </w:rPr>
      </w:pPr>
      <w:hyperlink w:anchor="_Toc94537873" w:history="1">
        <w:r w:rsidR="00EC1493" w:rsidRPr="003C7D74">
          <w:rPr>
            <w:rStyle w:val="Hyperlink"/>
          </w:rPr>
          <w:t>5.1</w:t>
        </w:r>
        <w:r w:rsidR="00EC1493">
          <w:rPr>
            <w:rFonts w:asciiTheme="minorHAnsi" w:eastAsiaTheme="minorEastAsia" w:hAnsiTheme="minorHAnsi" w:cstheme="minorBidi"/>
            <w:snapToGrid/>
            <w:sz w:val="22"/>
            <w:szCs w:val="22"/>
            <w:lang w:val="en-US"/>
          </w:rPr>
          <w:tab/>
        </w:r>
        <w:r w:rsidR="00EC1493" w:rsidRPr="003C7D74">
          <w:rPr>
            <w:rStyle w:val="Hyperlink"/>
          </w:rPr>
          <w:t>BusinessActivities Timeline</w:t>
        </w:r>
        <w:r w:rsidR="00EC1493">
          <w:rPr>
            <w:webHidden/>
          </w:rPr>
          <w:tab/>
        </w:r>
        <w:r w:rsidR="00EC1493">
          <w:rPr>
            <w:webHidden/>
          </w:rPr>
          <w:fldChar w:fldCharType="begin"/>
        </w:r>
        <w:r w:rsidR="00EC1493">
          <w:rPr>
            <w:webHidden/>
          </w:rPr>
          <w:instrText xml:space="preserve"> PAGEREF _Toc94537873 \h </w:instrText>
        </w:r>
        <w:r w:rsidR="00EC1493">
          <w:rPr>
            <w:webHidden/>
          </w:rPr>
        </w:r>
        <w:r w:rsidR="00EC1493">
          <w:rPr>
            <w:webHidden/>
          </w:rPr>
          <w:fldChar w:fldCharType="separate"/>
        </w:r>
        <w:r w:rsidR="00EC1493">
          <w:rPr>
            <w:webHidden/>
          </w:rPr>
          <w:t>17</w:t>
        </w:r>
        <w:r w:rsidR="00EC1493">
          <w:rPr>
            <w:webHidden/>
          </w:rPr>
          <w:fldChar w:fldCharType="end"/>
        </w:r>
      </w:hyperlink>
    </w:p>
    <w:p w14:paraId="5E22BE5F" w14:textId="7359752E" w:rsidR="00EC1493" w:rsidRDefault="007748E4">
      <w:pPr>
        <w:pStyle w:val="TOC2"/>
        <w:rPr>
          <w:rFonts w:asciiTheme="minorHAnsi" w:eastAsiaTheme="minorEastAsia" w:hAnsiTheme="minorHAnsi" w:cstheme="minorBidi"/>
          <w:snapToGrid/>
          <w:sz w:val="22"/>
          <w:szCs w:val="22"/>
          <w:lang w:val="en-US"/>
        </w:rPr>
      </w:pPr>
      <w:hyperlink w:anchor="_Toc94537874" w:history="1">
        <w:r w:rsidR="00EC1493" w:rsidRPr="003C7D74">
          <w:rPr>
            <w:rStyle w:val="Hyperlink"/>
          </w:rPr>
          <w:t>5.2</w:t>
        </w:r>
        <w:r w:rsidR="00EC1493">
          <w:rPr>
            <w:rFonts w:asciiTheme="minorHAnsi" w:eastAsiaTheme="minorEastAsia" w:hAnsiTheme="minorHAnsi" w:cstheme="minorBidi"/>
            <w:snapToGrid/>
            <w:sz w:val="22"/>
            <w:szCs w:val="22"/>
            <w:lang w:val="en-US"/>
          </w:rPr>
          <w:tab/>
        </w:r>
        <w:r w:rsidR="00EC1493" w:rsidRPr="003C7D74">
          <w:rPr>
            <w:rStyle w:val="Hyperlink"/>
          </w:rPr>
          <w:t>BusinessActivities</w:t>
        </w:r>
        <w:r w:rsidR="00EC1493">
          <w:rPr>
            <w:webHidden/>
          </w:rPr>
          <w:tab/>
        </w:r>
        <w:r w:rsidR="00EC1493">
          <w:rPr>
            <w:webHidden/>
          </w:rPr>
          <w:fldChar w:fldCharType="begin"/>
        </w:r>
        <w:r w:rsidR="00EC1493">
          <w:rPr>
            <w:webHidden/>
          </w:rPr>
          <w:instrText xml:space="preserve"> PAGEREF _Toc94537874 \h </w:instrText>
        </w:r>
        <w:r w:rsidR="00EC1493">
          <w:rPr>
            <w:webHidden/>
          </w:rPr>
        </w:r>
        <w:r w:rsidR="00EC1493">
          <w:rPr>
            <w:webHidden/>
          </w:rPr>
          <w:fldChar w:fldCharType="separate"/>
        </w:r>
        <w:r w:rsidR="00EC1493">
          <w:rPr>
            <w:webHidden/>
          </w:rPr>
          <w:t>21</w:t>
        </w:r>
        <w:r w:rsidR="00EC1493">
          <w:rPr>
            <w:webHidden/>
          </w:rPr>
          <w:fldChar w:fldCharType="end"/>
        </w:r>
      </w:hyperlink>
    </w:p>
    <w:p w14:paraId="75EE3932" w14:textId="2EB3319A" w:rsidR="00EC1493" w:rsidRDefault="007748E4">
      <w:pPr>
        <w:pStyle w:val="TOC1"/>
        <w:rPr>
          <w:rFonts w:asciiTheme="minorHAnsi" w:eastAsiaTheme="minorEastAsia" w:hAnsiTheme="minorHAnsi" w:cstheme="minorBidi"/>
          <w:b w:val="0"/>
          <w:sz w:val="22"/>
          <w:szCs w:val="22"/>
          <w:lang w:val="en-US"/>
        </w:rPr>
      </w:pPr>
      <w:hyperlink w:anchor="_Toc94537875" w:history="1">
        <w:r w:rsidR="00EC1493" w:rsidRPr="003C7D74">
          <w:rPr>
            <w:rStyle w:val="Hyperlink"/>
          </w:rPr>
          <w:t>6</w:t>
        </w:r>
        <w:r w:rsidR="00EC1493">
          <w:rPr>
            <w:rFonts w:asciiTheme="minorHAnsi" w:eastAsiaTheme="minorEastAsia" w:hAnsiTheme="minorHAnsi" w:cstheme="minorBidi"/>
            <w:b w:val="0"/>
            <w:sz w:val="22"/>
            <w:szCs w:val="22"/>
            <w:lang w:val="en-US"/>
          </w:rPr>
          <w:tab/>
        </w:r>
        <w:r w:rsidR="00EC1493" w:rsidRPr="003C7D74">
          <w:rPr>
            <w:rStyle w:val="Hyperlink"/>
          </w:rPr>
          <w:t>BusinessTransactions</w:t>
        </w:r>
        <w:r w:rsidR="00EC1493">
          <w:rPr>
            <w:webHidden/>
          </w:rPr>
          <w:tab/>
        </w:r>
        <w:r w:rsidR="00EC1493">
          <w:rPr>
            <w:webHidden/>
          </w:rPr>
          <w:fldChar w:fldCharType="begin"/>
        </w:r>
        <w:r w:rsidR="00EC1493">
          <w:rPr>
            <w:webHidden/>
          </w:rPr>
          <w:instrText xml:space="preserve"> PAGEREF _Toc94537875 \h </w:instrText>
        </w:r>
        <w:r w:rsidR="00EC1493">
          <w:rPr>
            <w:webHidden/>
          </w:rPr>
        </w:r>
        <w:r w:rsidR="00EC1493">
          <w:rPr>
            <w:webHidden/>
          </w:rPr>
          <w:fldChar w:fldCharType="separate"/>
        </w:r>
        <w:r w:rsidR="00EC1493">
          <w:rPr>
            <w:webHidden/>
          </w:rPr>
          <w:t>29</w:t>
        </w:r>
        <w:r w:rsidR="00EC1493">
          <w:rPr>
            <w:webHidden/>
          </w:rPr>
          <w:fldChar w:fldCharType="end"/>
        </w:r>
      </w:hyperlink>
    </w:p>
    <w:p w14:paraId="4F152893" w14:textId="2ADCA693" w:rsidR="00EC1493" w:rsidRDefault="007748E4">
      <w:pPr>
        <w:pStyle w:val="TOC2"/>
        <w:rPr>
          <w:rFonts w:asciiTheme="minorHAnsi" w:eastAsiaTheme="minorEastAsia" w:hAnsiTheme="minorHAnsi" w:cstheme="minorBidi"/>
          <w:snapToGrid/>
          <w:sz w:val="22"/>
          <w:szCs w:val="22"/>
          <w:lang w:val="en-US"/>
        </w:rPr>
      </w:pPr>
      <w:hyperlink w:anchor="_Toc94537876" w:history="1">
        <w:r w:rsidR="00EC1493" w:rsidRPr="003C7D74">
          <w:rPr>
            <w:rStyle w:val="Hyperlink"/>
          </w:rPr>
          <w:t>6.1</w:t>
        </w:r>
        <w:r w:rsidR="00EC1493">
          <w:rPr>
            <w:rFonts w:asciiTheme="minorHAnsi" w:eastAsiaTheme="minorEastAsia" w:hAnsiTheme="minorHAnsi" w:cstheme="minorBidi"/>
            <w:snapToGrid/>
            <w:sz w:val="22"/>
            <w:szCs w:val="22"/>
            <w:lang w:val="en-US"/>
          </w:rPr>
          <w:tab/>
        </w:r>
        <w:r w:rsidR="00EC1493" w:rsidRPr="003C7D74">
          <w:rPr>
            <w:rStyle w:val="Hyperlink"/>
          </w:rPr>
          <w:t>Announcement and Entitlement</w:t>
        </w:r>
        <w:r w:rsidR="00EC1493">
          <w:rPr>
            <w:webHidden/>
          </w:rPr>
          <w:tab/>
        </w:r>
        <w:r w:rsidR="00EC1493">
          <w:rPr>
            <w:webHidden/>
          </w:rPr>
          <w:fldChar w:fldCharType="begin"/>
        </w:r>
        <w:r w:rsidR="00EC1493">
          <w:rPr>
            <w:webHidden/>
          </w:rPr>
          <w:instrText xml:space="preserve"> PAGEREF _Toc94537876 \h </w:instrText>
        </w:r>
        <w:r w:rsidR="00EC1493">
          <w:rPr>
            <w:webHidden/>
          </w:rPr>
        </w:r>
        <w:r w:rsidR="00EC1493">
          <w:rPr>
            <w:webHidden/>
          </w:rPr>
          <w:fldChar w:fldCharType="separate"/>
        </w:r>
        <w:r w:rsidR="00EC1493">
          <w:rPr>
            <w:webHidden/>
          </w:rPr>
          <w:t>29</w:t>
        </w:r>
        <w:r w:rsidR="00EC1493">
          <w:rPr>
            <w:webHidden/>
          </w:rPr>
          <w:fldChar w:fldCharType="end"/>
        </w:r>
      </w:hyperlink>
    </w:p>
    <w:p w14:paraId="79C28184" w14:textId="625FDDFD" w:rsidR="00EC1493" w:rsidRDefault="007748E4">
      <w:pPr>
        <w:pStyle w:val="TOC2"/>
        <w:rPr>
          <w:rFonts w:asciiTheme="minorHAnsi" w:eastAsiaTheme="minorEastAsia" w:hAnsiTheme="minorHAnsi" w:cstheme="minorBidi"/>
          <w:snapToGrid/>
          <w:sz w:val="22"/>
          <w:szCs w:val="22"/>
          <w:lang w:val="en-US"/>
        </w:rPr>
      </w:pPr>
      <w:hyperlink w:anchor="_Toc94537877" w:history="1">
        <w:r w:rsidR="00EC1493" w:rsidRPr="003C7D74">
          <w:rPr>
            <w:rStyle w:val="Hyperlink"/>
          </w:rPr>
          <w:t>6.2</w:t>
        </w:r>
        <w:r w:rsidR="00EC1493">
          <w:rPr>
            <w:rFonts w:asciiTheme="minorHAnsi" w:eastAsiaTheme="minorEastAsia" w:hAnsiTheme="minorHAnsi" w:cstheme="minorBidi"/>
            <w:snapToGrid/>
            <w:sz w:val="22"/>
            <w:szCs w:val="22"/>
            <w:lang w:val="en-US"/>
          </w:rPr>
          <w:tab/>
        </w:r>
        <w:r w:rsidR="00EC1493" w:rsidRPr="003C7D74">
          <w:rPr>
            <w:rStyle w:val="Hyperlink"/>
          </w:rPr>
          <w:t>Election, Entitlement and Reminder Scenarios</w:t>
        </w:r>
        <w:r w:rsidR="00EC1493">
          <w:rPr>
            <w:webHidden/>
          </w:rPr>
          <w:tab/>
        </w:r>
        <w:r w:rsidR="00EC1493">
          <w:rPr>
            <w:webHidden/>
          </w:rPr>
          <w:fldChar w:fldCharType="begin"/>
        </w:r>
        <w:r w:rsidR="00EC1493">
          <w:rPr>
            <w:webHidden/>
          </w:rPr>
          <w:instrText xml:space="preserve"> PAGEREF _Toc94537877 \h </w:instrText>
        </w:r>
        <w:r w:rsidR="00EC1493">
          <w:rPr>
            <w:webHidden/>
          </w:rPr>
        </w:r>
        <w:r w:rsidR="00EC1493">
          <w:rPr>
            <w:webHidden/>
          </w:rPr>
          <w:fldChar w:fldCharType="separate"/>
        </w:r>
        <w:r w:rsidR="00EC1493">
          <w:rPr>
            <w:webHidden/>
          </w:rPr>
          <w:t>33</w:t>
        </w:r>
        <w:r w:rsidR="00EC1493">
          <w:rPr>
            <w:webHidden/>
          </w:rPr>
          <w:fldChar w:fldCharType="end"/>
        </w:r>
      </w:hyperlink>
    </w:p>
    <w:p w14:paraId="35EF974B" w14:textId="6679BB31" w:rsidR="00EC1493" w:rsidRDefault="007748E4">
      <w:pPr>
        <w:pStyle w:val="TOC2"/>
        <w:rPr>
          <w:rFonts w:asciiTheme="minorHAnsi" w:eastAsiaTheme="minorEastAsia" w:hAnsiTheme="minorHAnsi" w:cstheme="minorBidi"/>
          <w:snapToGrid/>
          <w:sz w:val="22"/>
          <w:szCs w:val="22"/>
          <w:lang w:val="en-US"/>
        </w:rPr>
      </w:pPr>
      <w:hyperlink w:anchor="_Toc94537878" w:history="1">
        <w:r w:rsidR="00EC1493" w:rsidRPr="003C7D74">
          <w:rPr>
            <w:rStyle w:val="Hyperlink"/>
          </w:rPr>
          <w:t>6.3</w:t>
        </w:r>
        <w:r w:rsidR="00EC1493">
          <w:rPr>
            <w:rFonts w:asciiTheme="minorHAnsi" w:eastAsiaTheme="minorEastAsia" w:hAnsiTheme="minorHAnsi" w:cstheme="minorBidi"/>
            <w:snapToGrid/>
            <w:sz w:val="22"/>
            <w:szCs w:val="22"/>
            <w:lang w:val="en-US"/>
          </w:rPr>
          <w:tab/>
        </w:r>
        <w:r w:rsidR="00EC1493" w:rsidRPr="003C7D74">
          <w:rPr>
            <w:rStyle w:val="Hyperlink"/>
          </w:rPr>
          <w:t>Confirmation and Reversal</w:t>
        </w:r>
        <w:r w:rsidR="00EC1493">
          <w:rPr>
            <w:webHidden/>
          </w:rPr>
          <w:tab/>
        </w:r>
        <w:r w:rsidR="00EC1493">
          <w:rPr>
            <w:webHidden/>
          </w:rPr>
          <w:fldChar w:fldCharType="begin"/>
        </w:r>
        <w:r w:rsidR="00EC1493">
          <w:rPr>
            <w:webHidden/>
          </w:rPr>
          <w:instrText xml:space="preserve"> PAGEREF _Toc94537878 \h </w:instrText>
        </w:r>
        <w:r w:rsidR="00EC1493">
          <w:rPr>
            <w:webHidden/>
          </w:rPr>
        </w:r>
        <w:r w:rsidR="00EC1493">
          <w:rPr>
            <w:webHidden/>
          </w:rPr>
          <w:fldChar w:fldCharType="separate"/>
        </w:r>
        <w:r w:rsidR="00EC1493">
          <w:rPr>
            <w:webHidden/>
          </w:rPr>
          <w:t>37</w:t>
        </w:r>
        <w:r w:rsidR="00EC1493">
          <w:rPr>
            <w:webHidden/>
          </w:rPr>
          <w:fldChar w:fldCharType="end"/>
        </w:r>
      </w:hyperlink>
    </w:p>
    <w:p w14:paraId="438BF947" w14:textId="3805A84B" w:rsidR="00EC1493" w:rsidRDefault="007748E4">
      <w:pPr>
        <w:pStyle w:val="TOC2"/>
        <w:rPr>
          <w:rFonts w:asciiTheme="minorHAnsi" w:eastAsiaTheme="minorEastAsia" w:hAnsiTheme="minorHAnsi" w:cstheme="minorBidi"/>
          <w:snapToGrid/>
          <w:sz w:val="22"/>
          <w:szCs w:val="22"/>
          <w:lang w:val="en-US"/>
        </w:rPr>
      </w:pPr>
      <w:hyperlink w:anchor="_Toc94537879" w:history="1">
        <w:r w:rsidR="00EC1493" w:rsidRPr="003C7D74">
          <w:rPr>
            <w:rStyle w:val="Hyperlink"/>
          </w:rPr>
          <w:t>6.4</w:t>
        </w:r>
        <w:r w:rsidR="00EC1493">
          <w:rPr>
            <w:rFonts w:asciiTheme="minorHAnsi" w:eastAsiaTheme="minorEastAsia" w:hAnsiTheme="minorHAnsi" w:cstheme="minorBidi"/>
            <w:snapToGrid/>
            <w:sz w:val="22"/>
            <w:szCs w:val="22"/>
            <w:lang w:val="en-US"/>
          </w:rPr>
          <w:tab/>
        </w:r>
        <w:r w:rsidR="00EC1493" w:rsidRPr="003C7D74">
          <w:rPr>
            <w:rStyle w:val="Hyperlink"/>
          </w:rPr>
          <w:t>Instruction Reporting</w:t>
        </w:r>
        <w:r w:rsidR="00EC1493">
          <w:rPr>
            <w:webHidden/>
          </w:rPr>
          <w:tab/>
        </w:r>
        <w:r w:rsidR="00EC1493">
          <w:rPr>
            <w:webHidden/>
          </w:rPr>
          <w:fldChar w:fldCharType="begin"/>
        </w:r>
        <w:r w:rsidR="00EC1493">
          <w:rPr>
            <w:webHidden/>
          </w:rPr>
          <w:instrText xml:space="preserve"> PAGEREF _Toc94537879 \h </w:instrText>
        </w:r>
        <w:r w:rsidR="00EC1493">
          <w:rPr>
            <w:webHidden/>
          </w:rPr>
        </w:r>
        <w:r w:rsidR="00EC1493">
          <w:rPr>
            <w:webHidden/>
          </w:rPr>
          <w:fldChar w:fldCharType="separate"/>
        </w:r>
        <w:r w:rsidR="00EC1493">
          <w:rPr>
            <w:webHidden/>
          </w:rPr>
          <w:t>40</w:t>
        </w:r>
        <w:r w:rsidR="00EC1493">
          <w:rPr>
            <w:webHidden/>
          </w:rPr>
          <w:fldChar w:fldCharType="end"/>
        </w:r>
      </w:hyperlink>
    </w:p>
    <w:p w14:paraId="6BE6FB3F" w14:textId="23632B72" w:rsidR="00EC1493" w:rsidRDefault="007748E4">
      <w:pPr>
        <w:pStyle w:val="TOC2"/>
        <w:rPr>
          <w:rFonts w:asciiTheme="minorHAnsi" w:eastAsiaTheme="minorEastAsia" w:hAnsiTheme="minorHAnsi" w:cstheme="minorBidi"/>
          <w:snapToGrid/>
          <w:sz w:val="22"/>
          <w:szCs w:val="22"/>
          <w:lang w:val="en-US"/>
        </w:rPr>
      </w:pPr>
      <w:hyperlink w:anchor="_Toc94537880" w:history="1">
        <w:r w:rsidR="00EC1493" w:rsidRPr="003C7D74">
          <w:rPr>
            <w:rStyle w:val="Hyperlink"/>
          </w:rPr>
          <w:t>6.5</w:t>
        </w:r>
        <w:r w:rsidR="00EC1493">
          <w:rPr>
            <w:rFonts w:asciiTheme="minorHAnsi" w:eastAsiaTheme="minorEastAsia" w:hAnsiTheme="minorHAnsi" w:cstheme="minorBidi"/>
            <w:snapToGrid/>
            <w:sz w:val="22"/>
            <w:szCs w:val="22"/>
            <w:lang w:val="en-US"/>
          </w:rPr>
          <w:tab/>
        </w:r>
        <w:r w:rsidR="00EC1493" w:rsidRPr="003C7D74">
          <w:rPr>
            <w:rStyle w:val="Hyperlink"/>
          </w:rPr>
          <w:t>Narrative</w:t>
        </w:r>
        <w:r w:rsidR="00EC1493">
          <w:rPr>
            <w:webHidden/>
          </w:rPr>
          <w:tab/>
        </w:r>
        <w:r w:rsidR="00EC1493">
          <w:rPr>
            <w:webHidden/>
          </w:rPr>
          <w:fldChar w:fldCharType="begin"/>
        </w:r>
        <w:r w:rsidR="00EC1493">
          <w:rPr>
            <w:webHidden/>
          </w:rPr>
          <w:instrText xml:space="preserve"> PAGEREF _Toc94537880 \h </w:instrText>
        </w:r>
        <w:r w:rsidR="00EC1493">
          <w:rPr>
            <w:webHidden/>
          </w:rPr>
        </w:r>
        <w:r w:rsidR="00EC1493">
          <w:rPr>
            <w:webHidden/>
          </w:rPr>
          <w:fldChar w:fldCharType="separate"/>
        </w:r>
        <w:r w:rsidR="00EC1493">
          <w:rPr>
            <w:webHidden/>
          </w:rPr>
          <w:t>41</w:t>
        </w:r>
        <w:r w:rsidR="00EC1493">
          <w:rPr>
            <w:webHidden/>
          </w:rPr>
          <w:fldChar w:fldCharType="end"/>
        </w:r>
      </w:hyperlink>
    </w:p>
    <w:p w14:paraId="174193A7" w14:textId="7B204A88" w:rsidR="00EC1493" w:rsidRDefault="007748E4">
      <w:pPr>
        <w:pStyle w:val="TOC2"/>
        <w:rPr>
          <w:rFonts w:asciiTheme="minorHAnsi" w:eastAsiaTheme="minorEastAsia" w:hAnsiTheme="minorHAnsi" w:cstheme="minorBidi"/>
          <w:snapToGrid/>
          <w:sz w:val="22"/>
          <w:szCs w:val="22"/>
          <w:lang w:val="en-US"/>
        </w:rPr>
      </w:pPr>
      <w:hyperlink w:anchor="_Toc94537881" w:history="1">
        <w:r w:rsidR="00EC1493" w:rsidRPr="003C7D74">
          <w:rPr>
            <w:rStyle w:val="Hyperlink"/>
          </w:rPr>
          <w:t>6.6</w:t>
        </w:r>
        <w:r w:rsidR="00EC1493">
          <w:rPr>
            <w:rFonts w:asciiTheme="minorHAnsi" w:eastAsiaTheme="minorEastAsia" w:hAnsiTheme="minorHAnsi" w:cstheme="minorBidi"/>
            <w:snapToGrid/>
            <w:sz w:val="22"/>
            <w:szCs w:val="22"/>
            <w:lang w:val="en-US"/>
          </w:rPr>
          <w:tab/>
        </w:r>
        <w:r w:rsidR="00EC1493" w:rsidRPr="003C7D74">
          <w:rPr>
            <w:rStyle w:val="Hyperlink"/>
          </w:rPr>
          <w:t>Movement Preliminary Advice – Detailed Usage in Typical CA Business Scenarios</w:t>
        </w:r>
        <w:r w:rsidR="00EC1493">
          <w:rPr>
            <w:webHidden/>
          </w:rPr>
          <w:tab/>
        </w:r>
        <w:r w:rsidR="00EC1493">
          <w:rPr>
            <w:webHidden/>
          </w:rPr>
          <w:fldChar w:fldCharType="begin"/>
        </w:r>
        <w:r w:rsidR="00EC1493">
          <w:rPr>
            <w:webHidden/>
          </w:rPr>
          <w:instrText xml:space="preserve"> PAGEREF _Toc94537881 \h </w:instrText>
        </w:r>
        <w:r w:rsidR="00EC1493">
          <w:rPr>
            <w:webHidden/>
          </w:rPr>
        </w:r>
        <w:r w:rsidR="00EC1493">
          <w:rPr>
            <w:webHidden/>
          </w:rPr>
          <w:fldChar w:fldCharType="separate"/>
        </w:r>
        <w:r w:rsidR="00EC1493">
          <w:rPr>
            <w:webHidden/>
          </w:rPr>
          <w:t>41</w:t>
        </w:r>
        <w:r w:rsidR="00EC1493">
          <w:rPr>
            <w:webHidden/>
          </w:rPr>
          <w:fldChar w:fldCharType="end"/>
        </w:r>
      </w:hyperlink>
    </w:p>
    <w:p w14:paraId="49CA3992" w14:textId="69D48092" w:rsidR="00EC1493" w:rsidRDefault="007748E4">
      <w:pPr>
        <w:pStyle w:val="TOC1"/>
        <w:rPr>
          <w:rFonts w:asciiTheme="minorHAnsi" w:eastAsiaTheme="minorEastAsia" w:hAnsiTheme="minorHAnsi" w:cstheme="minorBidi"/>
          <w:b w:val="0"/>
          <w:sz w:val="22"/>
          <w:szCs w:val="22"/>
          <w:lang w:val="en-US"/>
        </w:rPr>
      </w:pPr>
      <w:hyperlink w:anchor="_Toc94537882" w:history="1">
        <w:r w:rsidR="00EC1493" w:rsidRPr="003C7D74">
          <w:rPr>
            <w:rStyle w:val="Hyperlink"/>
          </w:rPr>
          <w:t>7</w:t>
        </w:r>
        <w:r w:rsidR="00EC1493">
          <w:rPr>
            <w:rFonts w:asciiTheme="minorHAnsi" w:eastAsiaTheme="minorEastAsia" w:hAnsiTheme="minorHAnsi" w:cstheme="minorBidi"/>
            <w:b w:val="0"/>
            <w:sz w:val="22"/>
            <w:szCs w:val="22"/>
            <w:lang w:val="en-US"/>
          </w:rPr>
          <w:tab/>
        </w:r>
        <w:r w:rsidR="00EC1493" w:rsidRPr="003C7D74">
          <w:rPr>
            <w:rStyle w:val="Hyperlink"/>
          </w:rPr>
          <w:t>Business Examples</w:t>
        </w:r>
        <w:r w:rsidR="00EC1493">
          <w:rPr>
            <w:webHidden/>
          </w:rPr>
          <w:tab/>
        </w:r>
        <w:r w:rsidR="00EC1493">
          <w:rPr>
            <w:webHidden/>
          </w:rPr>
          <w:fldChar w:fldCharType="begin"/>
        </w:r>
        <w:r w:rsidR="00EC1493">
          <w:rPr>
            <w:webHidden/>
          </w:rPr>
          <w:instrText xml:space="preserve"> PAGEREF _Toc94537882 \h </w:instrText>
        </w:r>
        <w:r w:rsidR="00EC1493">
          <w:rPr>
            <w:webHidden/>
          </w:rPr>
        </w:r>
        <w:r w:rsidR="00EC1493">
          <w:rPr>
            <w:webHidden/>
          </w:rPr>
          <w:fldChar w:fldCharType="separate"/>
        </w:r>
        <w:r w:rsidR="00EC1493">
          <w:rPr>
            <w:webHidden/>
          </w:rPr>
          <w:t>59</w:t>
        </w:r>
        <w:r w:rsidR="00EC1493">
          <w:rPr>
            <w:webHidden/>
          </w:rPr>
          <w:fldChar w:fldCharType="end"/>
        </w:r>
      </w:hyperlink>
    </w:p>
    <w:p w14:paraId="6E0F6FF3" w14:textId="6637C91B" w:rsidR="00EC1493" w:rsidRDefault="007748E4">
      <w:pPr>
        <w:pStyle w:val="TOC2"/>
        <w:rPr>
          <w:rFonts w:asciiTheme="minorHAnsi" w:eastAsiaTheme="minorEastAsia" w:hAnsiTheme="minorHAnsi" w:cstheme="minorBidi"/>
          <w:snapToGrid/>
          <w:sz w:val="22"/>
          <w:szCs w:val="22"/>
          <w:lang w:val="en-US"/>
        </w:rPr>
      </w:pPr>
      <w:hyperlink w:anchor="_Toc94537883" w:history="1">
        <w:r w:rsidR="00EC1493" w:rsidRPr="003C7D74">
          <w:rPr>
            <w:rStyle w:val="Hyperlink"/>
          </w:rPr>
          <w:t>7.1</w:t>
        </w:r>
        <w:r w:rsidR="00EC1493">
          <w:rPr>
            <w:rFonts w:asciiTheme="minorHAnsi" w:eastAsiaTheme="minorEastAsia" w:hAnsiTheme="minorHAnsi" w:cstheme="minorBidi"/>
            <w:snapToGrid/>
            <w:sz w:val="22"/>
            <w:szCs w:val="22"/>
            <w:lang w:val="en-US"/>
          </w:rPr>
          <w:tab/>
        </w:r>
        <w:r w:rsidR="00EC1493" w:rsidRPr="003C7D74">
          <w:rPr>
            <w:rStyle w:val="Hyperlink"/>
          </w:rPr>
          <w:t>CorporateActionNotification seev.031.00x.12</w:t>
        </w:r>
        <w:r w:rsidR="00EC1493">
          <w:rPr>
            <w:webHidden/>
          </w:rPr>
          <w:tab/>
        </w:r>
        <w:r w:rsidR="00EC1493">
          <w:rPr>
            <w:webHidden/>
          </w:rPr>
          <w:fldChar w:fldCharType="begin"/>
        </w:r>
        <w:r w:rsidR="00EC1493">
          <w:rPr>
            <w:webHidden/>
          </w:rPr>
          <w:instrText xml:space="preserve"> PAGEREF _Toc94537883 \h </w:instrText>
        </w:r>
        <w:r w:rsidR="00EC1493">
          <w:rPr>
            <w:webHidden/>
          </w:rPr>
        </w:r>
        <w:r w:rsidR="00EC1493">
          <w:rPr>
            <w:webHidden/>
          </w:rPr>
          <w:fldChar w:fldCharType="separate"/>
        </w:r>
        <w:r w:rsidR="00EC1493">
          <w:rPr>
            <w:webHidden/>
          </w:rPr>
          <w:t>59</w:t>
        </w:r>
        <w:r w:rsidR="00EC1493">
          <w:rPr>
            <w:webHidden/>
          </w:rPr>
          <w:fldChar w:fldCharType="end"/>
        </w:r>
      </w:hyperlink>
    </w:p>
    <w:p w14:paraId="6146BC47" w14:textId="41F68652" w:rsidR="00EC1493" w:rsidRDefault="007748E4">
      <w:pPr>
        <w:pStyle w:val="TOC2"/>
        <w:rPr>
          <w:rFonts w:asciiTheme="minorHAnsi" w:eastAsiaTheme="minorEastAsia" w:hAnsiTheme="minorHAnsi" w:cstheme="minorBidi"/>
          <w:snapToGrid/>
          <w:sz w:val="22"/>
          <w:szCs w:val="22"/>
          <w:lang w:val="en-US"/>
        </w:rPr>
      </w:pPr>
      <w:hyperlink w:anchor="_Toc94537884" w:history="1">
        <w:r w:rsidR="00EC1493" w:rsidRPr="003C7D74">
          <w:rPr>
            <w:rStyle w:val="Hyperlink"/>
          </w:rPr>
          <w:t>7.2</w:t>
        </w:r>
        <w:r w:rsidR="00EC1493">
          <w:rPr>
            <w:rFonts w:asciiTheme="minorHAnsi" w:eastAsiaTheme="minorEastAsia" w:hAnsiTheme="minorHAnsi" w:cstheme="minorBidi"/>
            <w:snapToGrid/>
            <w:sz w:val="22"/>
            <w:szCs w:val="22"/>
            <w:lang w:val="en-US"/>
          </w:rPr>
          <w:tab/>
        </w:r>
        <w:r w:rsidR="00EC1493" w:rsidRPr="003C7D74">
          <w:rPr>
            <w:rStyle w:val="Hyperlink"/>
          </w:rPr>
          <w:t>CorporateActionEventProcessingStatusAdvice seev.032.00x.08</w:t>
        </w:r>
        <w:r w:rsidR="00EC1493">
          <w:rPr>
            <w:webHidden/>
          </w:rPr>
          <w:tab/>
        </w:r>
        <w:r w:rsidR="00EC1493">
          <w:rPr>
            <w:webHidden/>
          </w:rPr>
          <w:fldChar w:fldCharType="begin"/>
        </w:r>
        <w:r w:rsidR="00EC1493">
          <w:rPr>
            <w:webHidden/>
          </w:rPr>
          <w:instrText xml:space="preserve"> PAGEREF _Toc94537884 \h </w:instrText>
        </w:r>
        <w:r w:rsidR="00EC1493">
          <w:rPr>
            <w:webHidden/>
          </w:rPr>
        </w:r>
        <w:r w:rsidR="00EC1493">
          <w:rPr>
            <w:webHidden/>
          </w:rPr>
          <w:fldChar w:fldCharType="separate"/>
        </w:r>
        <w:r w:rsidR="00EC1493">
          <w:rPr>
            <w:webHidden/>
          </w:rPr>
          <w:t>65</w:t>
        </w:r>
        <w:r w:rsidR="00EC1493">
          <w:rPr>
            <w:webHidden/>
          </w:rPr>
          <w:fldChar w:fldCharType="end"/>
        </w:r>
      </w:hyperlink>
    </w:p>
    <w:p w14:paraId="71B1EB7F" w14:textId="2ADBECE6" w:rsidR="00EC1493" w:rsidRDefault="007748E4">
      <w:pPr>
        <w:pStyle w:val="TOC2"/>
        <w:rPr>
          <w:rFonts w:asciiTheme="minorHAnsi" w:eastAsiaTheme="minorEastAsia" w:hAnsiTheme="minorHAnsi" w:cstheme="minorBidi"/>
          <w:snapToGrid/>
          <w:sz w:val="22"/>
          <w:szCs w:val="22"/>
          <w:lang w:val="en-US"/>
        </w:rPr>
      </w:pPr>
      <w:hyperlink w:anchor="_Toc94537885" w:history="1">
        <w:r w:rsidR="00EC1493" w:rsidRPr="003C7D74">
          <w:rPr>
            <w:rStyle w:val="Hyperlink"/>
          </w:rPr>
          <w:t>7.3</w:t>
        </w:r>
        <w:r w:rsidR="00EC1493">
          <w:rPr>
            <w:rFonts w:asciiTheme="minorHAnsi" w:eastAsiaTheme="minorEastAsia" w:hAnsiTheme="minorHAnsi" w:cstheme="minorBidi"/>
            <w:snapToGrid/>
            <w:sz w:val="22"/>
            <w:szCs w:val="22"/>
            <w:lang w:val="en-US"/>
          </w:rPr>
          <w:tab/>
        </w:r>
        <w:r w:rsidR="00EC1493" w:rsidRPr="003C7D74">
          <w:rPr>
            <w:rStyle w:val="Hyperlink"/>
          </w:rPr>
          <w:t>CorporateActionInstruction seev.033.00x.12</w:t>
        </w:r>
        <w:r w:rsidR="00EC1493">
          <w:rPr>
            <w:webHidden/>
          </w:rPr>
          <w:tab/>
        </w:r>
        <w:r w:rsidR="00EC1493">
          <w:rPr>
            <w:webHidden/>
          </w:rPr>
          <w:fldChar w:fldCharType="begin"/>
        </w:r>
        <w:r w:rsidR="00EC1493">
          <w:rPr>
            <w:webHidden/>
          </w:rPr>
          <w:instrText xml:space="preserve"> PAGEREF _Toc94537885 \h </w:instrText>
        </w:r>
        <w:r w:rsidR="00EC1493">
          <w:rPr>
            <w:webHidden/>
          </w:rPr>
        </w:r>
        <w:r w:rsidR="00EC1493">
          <w:rPr>
            <w:webHidden/>
          </w:rPr>
          <w:fldChar w:fldCharType="separate"/>
        </w:r>
        <w:r w:rsidR="00EC1493">
          <w:rPr>
            <w:webHidden/>
          </w:rPr>
          <w:t>68</w:t>
        </w:r>
        <w:r w:rsidR="00EC1493">
          <w:rPr>
            <w:webHidden/>
          </w:rPr>
          <w:fldChar w:fldCharType="end"/>
        </w:r>
      </w:hyperlink>
    </w:p>
    <w:p w14:paraId="51A46311" w14:textId="31985E33" w:rsidR="00EC1493" w:rsidRDefault="007748E4">
      <w:pPr>
        <w:pStyle w:val="TOC2"/>
        <w:rPr>
          <w:rFonts w:asciiTheme="minorHAnsi" w:eastAsiaTheme="minorEastAsia" w:hAnsiTheme="minorHAnsi" w:cstheme="minorBidi"/>
          <w:snapToGrid/>
          <w:sz w:val="22"/>
          <w:szCs w:val="22"/>
          <w:lang w:val="en-US"/>
        </w:rPr>
      </w:pPr>
      <w:hyperlink w:anchor="_Toc94537886" w:history="1">
        <w:r w:rsidR="00EC1493" w:rsidRPr="003C7D74">
          <w:rPr>
            <w:rStyle w:val="Hyperlink"/>
          </w:rPr>
          <w:t>7.4</w:t>
        </w:r>
        <w:r w:rsidR="00EC1493">
          <w:rPr>
            <w:rFonts w:asciiTheme="minorHAnsi" w:eastAsiaTheme="minorEastAsia" w:hAnsiTheme="minorHAnsi" w:cstheme="minorBidi"/>
            <w:snapToGrid/>
            <w:sz w:val="22"/>
            <w:szCs w:val="22"/>
            <w:lang w:val="en-US"/>
          </w:rPr>
          <w:tab/>
        </w:r>
        <w:r w:rsidR="00EC1493" w:rsidRPr="003C7D74">
          <w:rPr>
            <w:rStyle w:val="Hyperlink"/>
          </w:rPr>
          <w:t>CorporateActionInstructionStatusAdvice seev.034.00x.13</w:t>
        </w:r>
        <w:r w:rsidR="00EC1493">
          <w:rPr>
            <w:webHidden/>
          </w:rPr>
          <w:tab/>
        </w:r>
        <w:r w:rsidR="00EC1493">
          <w:rPr>
            <w:webHidden/>
          </w:rPr>
          <w:fldChar w:fldCharType="begin"/>
        </w:r>
        <w:r w:rsidR="00EC1493">
          <w:rPr>
            <w:webHidden/>
          </w:rPr>
          <w:instrText xml:space="preserve"> PAGEREF _Toc94537886 \h </w:instrText>
        </w:r>
        <w:r w:rsidR="00EC1493">
          <w:rPr>
            <w:webHidden/>
          </w:rPr>
        </w:r>
        <w:r w:rsidR="00EC1493">
          <w:rPr>
            <w:webHidden/>
          </w:rPr>
          <w:fldChar w:fldCharType="separate"/>
        </w:r>
        <w:r w:rsidR="00EC1493">
          <w:rPr>
            <w:webHidden/>
          </w:rPr>
          <w:t>71</w:t>
        </w:r>
        <w:r w:rsidR="00EC1493">
          <w:rPr>
            <w:webHidden/>
          </w:rPr>
          <w:fldChar w:fldCharType="end"/>
        </w:r>
      </w:hyperlink>
    </w:p>
    <w:p w14:paraId="2A796DCD" w14:textId="3967828B" w:rsidR="00EC1493" w:rsidRDefault="007748E4">
      <w:pPr>
        <w:pStyle w:val="TOC2"/>
        <w:rPr>
          <w:rFonts w:asciiTheme="minorHAnsi" w:eastAsiaTheme="minorEastAsia" w:hAnsiTheme="minorHAnsi" w:cstheme="minorBidi"/>
          <w:snapToGrid/>
          <w:sz w:val="22"/>
          <w:szCs w:val="22"/>
          <w:lang w:val="en-US"/>
        </w:rPr>
      </w:pPr>
      <w:hyperlink w:anchor="_Toc94537887" w:history="1">
        <w:r w:rsidR="00EC1493" w:rsidRPr="003C7D74">
          <w:rPr>
            <w:rStyle w:val="Hyperlink"/>
          </w:rPr>
          <w:t>7.5</w:t>
        </w:r>
        <w:r w:rsidR="00EC1493">
          <w:rPr>
            <w:rFonts w:asciiTheme="minorHAnsi" w:eastAsiaTheme="minorEastAsia" w:hAnsiTheme="minorHAnsi" w:cstheme="minorBidi"/>
            <w:snapToGrid/>
            <w:sz w:val="22"/>
            <w:szCs w:val="22"/>
            <w:lang w:val="en-US"/>
          </w:rPr>
          <w:tab/>
        </w:r>
        <w:r w:rsidR="00EC1493" w:rsidRPr="003C7D74">
          <w:rPr>
            <w:rStyle w:val="Hyperlink"/>
          </w:rPr>
          <w:t>CorporateActionMovementPreliminaryAdvice seev.035.00x.13 – 1</w:t>
        </w:r>
        <w:r w:rsidR="00EC1493">
          <w:rPr>
            <w:webHidden/>
          </w:rPr>
          <w:tab/>
        </w:r>
        <w:r w:rsidR="00EC1493">
          <w:rPr>
            <w:webHidden/>
          </w:rPr>
          <w:fldChar w:fldCharType="begin"/>
        </w:r>
        <w:r w:rsidR="00EC1493">
          <w:rPr>
            <w:webHidden/>
          </w:rPr>
          <w:instrText xml:space="preserve"> PAGEREF _Toc94537887 \h </w:instrText>
        </w:r>
        <w:r w:rsidR="00EC1493">
          <w:rPr>
            <w:webHidden/>
          </w:rPr>
        </w:r>
        <w:r w:rsidR="00EC1493">
          <w:rPr>
            <w:webHidden/>
          </w:rPr>
          <w:fldChar w:fldCharType="separate"/>
        </w:r>
        <w:r w:rsidR="00EC1493">
          <w:rPr>
            <w:webHidden/>
          </w:rPr>
          <w:t>74</w:t>
        </w:r>
        <w:r w:rsidR="00EC1493">
          <w:rPr>
            <w:webHidden/>
          </w:rPr>
          <w:fldChar w:fldCharType="end"/>
        </w:r>
      </w:hyperlink>
    </w:p>
    <w:p w14:paraId="0F761729" w14:textId="2D1FC3CF" w:rsidR="00EC1493" w:rsidRDefault="007748E4">
      <w:pPr>
        <w:pStyle w:val="TOC2"/>
        <w:rPr>
          <w:rFonts w:asciiTheme="minorHAnsi" w:eastAsiaTheme="minorEastAsia" w:hAnsiTheme="minorHAnsi" w:cstheme="minorBidi"/>
          <w:snapToGrid/>
          <w:sz w:val="22"/>
          <w:szCs w:val="22"/>
          <w:lang w:val="en-US"/>
        </w:rPr>
      </w:pPr>
      <w:hyperlink w:anchor="_Toc94537888" w:history="1">
        <w:r w:rsidR="00EC1493" w:rsidRPr="003C7D74">
          <w:rPr>
            <w:rStyle w:val="Hyperlink"/>
          </w:rPr>
          <w:t>7.6</w:t>
        </w:r>
        <w:r w:rsidR="00EC1493">
          <w:rPr>
            <w:rFonts w:asciiTheme="minorHAnsi" w:eastAsiaTheme="minorEastAsia" w:hAnsiTheme="minorHAnsi" w:cstheme="minorBidi"/>
            <w:snapToGrid/>
            <w:sz w:val="22"/>
            <w:szCs w:val="22"/>
            <w:lang w:val="en-US"/>
          </w:rPr>
          <w:tab/>
        </w:r>
        <w:r w:rsidR="00EC1493" w:rsidRPr="003C7D74">
          <w:rPr>
            <w:rStyle w:val="Hyperlink"/>
          </w:rPr>
          <w:t>CorporateActionMovementPreliminaryAdvice seev.035.00x.13 – 2</w:t>
        </w:r>
        <w:r w:rsidR="00EC1493">
          <w:rPr>
            <w:webHidden/>
          </w:rPr>
          <w:tab/>
        </w:r>
        <w:r w:rsidR="00EC1493">
          <w:rPr>
            <w:webHidden/>
          </w:rPr>
          <w:fldChar w:fldCharType="begin"/>
        </w:r>
        <w:r w:rsidR="00EC1493">
          <w:rPr>
            <w:webHidden/>
          </w:rPr>
          <w:instrText xml:space="preserve"> PAGEREF _Toc94537888 \h </w:instrText>
        </w:r>
        <w:r w:rsidR="00EC1493">
          <w:rPr>
            <w:webHidden/>
          </w:rPr>
        </w:r>
        <w:r w:rsidR="00EC1493">
          <w:rPr>
            <w:webHidden/>
          </w:rPr>
          <w:fldChar w:fldCharType="separate"/>
        </w:r>
        <w:r w:rsidR="00EC1493">
          <w:rPr>
            <w:webHidden/>
          </w:rPr>
          <w:t>79</w:t>
        </w:r>
        <w:r w:rsidR="00EC1493">
          <w:rPr>
            <w:webHidden/>
          </w:rPr>
          <w:fldChar w:fldCharType="end"/>
        </w:r>
      </w:hyperlink>
    </w:p>
    <w:p w14:paraId="40633086" w14:textId="56B5D8F4" w:rsidR="00EC1493" w:rsidRDefault="007748E4">
      <w:pPr>
        <w:pStyle w:val="TOC2"/>
        <w:rPr>
          <w:rFonts w:asciiTheme="minorHAnsi" w:eastAsiaTheme="minorEastAsia" w:hAnsiTheme="minorHAnsi" w:cstheme="minorBidi"/>
          <w:snapToGrid/>
          <w:sz w:val="22"/>
          <w:szCs w:val="22"/>
          <w:lang w:val="en-US"/>
        </w:rPr>
      </w:pPr>
      <w:hyperlink w:anchor="_Toc94537889" w:history="1">
        <w:r w:rsidR="00EC1493" w:rsidRPr="003C7D74">
          <w:rPr>
            <w:rStyle w:val="Hyperlink"/>
          </w:rPr>
          <w:t>7.7</w:t>
        </w:r>
        <w:r w:rsidR="00EC1493">
          <w:rPr>
            <w:rFonts w:asciiTheme="minorHAnsi" w:eastAsiaTheme="minorEastAsia" w:hAnsiTheme="minorHAnsi" w:cstheme="minorBidi"/>
            <w:snapToGrid/>
            <w:sz w:val="22"/>
            <w:szCs w:val="22"/>
            <w:lang w:val="en-US"/>
          </w:rPr>
          <w:tab/>
        </w:r>
        <w:r w:rsidR="00EC1493" w:rsidRPr="003C7D74">
          <w:rPr>
            <w:rStyle w:val="Hyperlink"/>
          </w:rPr>
          <w:t>CorporateActionMovementConfirmation seev.036.00x.13</w:t>
        </w:r>
        <w:r w:rsidR="00EC1493">
          <w:rPr>
            <w:webHidden/>
          </w:rPr>
          <w:tab/>
        </w:r>
        <w:r w:rsidR="00EC1493">
          <w:rPr>
            <w:webHidden/>
          </w:rPr>
          <w:fldChar w:fldCharType="begin"/>
        </w:r>
        <w:r w:rsidR="00EC1493">
          <w:rPr>
            <w:webHidden/>
          </w:rPr>
          <w:instrText xml:space="preserve"> PAGEREF _Toc94537889 \h </w:instrText>
        </w:r>
        <w:r w:rsidR="00EC1493">
          <w:rPr>
            <w:webHidden/>
          </w:rPr>
        </w:r>
        <w:r w:rsidR="00EC1493">
          <w:rPr>
            <w:webHidden/>
          </w:rPr>
          <w:fldChar w:fldCharType="separate"/>
        </w:r>
        <w:r w:rsidR="00EC1493">
          <w:rPr>
            <w:webHidden/>
          </w:rPr>
          <w:t>84</w:t>
        </w:r>
        <w:r w:rsidR="00EC1493">
          <w:rPr>
            <w:webHidden/>
          </w:rPr>
          <w:fldChar w:fldCharType="end"/>
        </w:r>
      </w:hyperlink>
    </w:p>
    <w:p w14:paraId="38495A19" w14:textId="652CA626" w:rsidR="00EC1493" w:rsidRDefault="007748E4">
      <w:pPr>
        <w:pStyle w:val="TOC2"/>
        <w:rPr>
          <w:rFonts w:asciiTheme="minorHAnsi" w:eastAsiaTheme="minorEastAsia" w:hAnsiTheme="minorHAnsi" w:cstheme="minorBidi"/>
          <w:snapToGrid/>
          <w:sz w:val="22"/>
          <w:szCs w:val="22"/>
          <w:lang w:val="en-US"/>
        </w:rPr>
      </w:pPr>
      <w:hyperlink w:anchor="_Toc94537890" w:history="1">
        <w:r w:rsidR="00EC1493" w:rsidRPr="003C7D74">
          <w:rPr>
            <w:rStyle w:val="Hyperlink"/>
          </w:rPr>
          <w:t>7.8</w:t>
        </w:r>
        <w:r w:rsidR="00EC1493">
          <w:rPr>
            <w:rFonts w:asciiTheme="minorHAnsi" w:eastAsiaTheme="minorEastAsia" w:hAnsiTheme="minorHAnsi" w:cstheme="minorBidi"/>
            <w:snapToGrid/>
            <w:sz w:val="22"/>
            <w:szCs w:val="22"/>
            <w:lang w:val="en-US"/>
          </w:rPr>
          <w:tab/>
        </w:r>
        <w:r w:rsidR="00EC1493" w:rsidRPr="003C7D74">
          <w:rPr>
            <w:rStyle w:val="Hyperlink"/>
          </w:rPr>
          <w:t>CorporateActionMovementReversalAdvice seev.037.00x.13</w:t>
        </w:r>
        <w:r w:rsidR="00EC1493">
          <w:rPr>
            <w:webHidden/>
          </w:rPr>
          <w:tab/>
        </w:r>
        <w:r w:rsidR="00EC1493">
          <w:rPr>
            <w:webHidden/>
          </w:rPr>
          <w:fldChar w:fldCharType="begin"/>
        </w:r>
        <w:r w:rsidR="00EC1493">
          <w:rPr>
            <w:webHidden/>
          </w:rPr>
          <w:instrText xml:space="preserve"> PAGEREF _Toc94537890 \h </w:instrText>
        </w:r>
        <w:r w:rsidR="00EC1493">
          <w:rPr>
            <w:webHidden/>
          </w:rPr>
        </w:r>
        <w:r w:rsidR="00EC1493">
          <w:rPr>
            <w:webHidden/>
          </w:rPr>
          <w:fldChar w:fldCharType="separate"/>
        </w:r>
        <w:r w:rsidR="00EC1493">
          <w:rPr>
            <w:webHidden/>
          </w:rPr>
          <w:t>88</w:t>
        </w:r>
        <w:r w:rsidR="00EC1493">
          <w:rPr>
            <w:webHidden/>
          </w:rPr>
          <w:fldChar w:fldCharType="end"/>
        </w:r>
      </w:hyperlink>
    </w:p>
    <w:p w14:paraId="71124D9E" w14:textId="641F2D7C" w:rsidR="00EC1493" w:rsidRDefault="007748E4">
      <w:pPr>
        <w:pStyle w:val="TOC2"/>
        <w:rPr>
          <w:rFonts w:asciiTheme="minorHAnsi" w:eastAsiaTheme="minorEastAsia" w:hAnsiTheme="minorHAnsi" w:cstheme="minorBidi"/>
          <w:snapToGrid/>
          <w:sz w:val="22"/>
          <w:szCs w:val="22"/>
          <w:lang w:val="en-US"/>
        </w:rPr>
      </w:pPr>
      <w:hyperlink w:anchor="_Toc94537891" w:history="1">
        <w:r w:rsidR="00EC1493" w:rsidRPr="003C7D74">
          <w:rPr>
            <w:rStyle w:val="Hyperlink"/>
          </w:rPr>
          <w:t>7.9</w:t>
        </w:r>
        <w:r w:rsidR="00EC1493">
          <w:rPr>
            <w:rFonts w:asciiTheme="minorHAnsi" w:eastAsiaTheme="minorEastAsia" w:hAnsiTheme="minorHAnsi" w:cstheme="minorBidi"/>
            <w:snapToGrid/>
            <w:sz w:val="22"/>
            <w:szCs w:val="22"/>
            <w:lang w:val="en-US"/>
          </w:rPr>
          <w:tab/>
        </w:r>
        <w:r w:rsidR="00EC1493" w:rsidRPr="003C7D74">
          <w:rPr>
            <w:rStyle w:val="Hyperlink"/>
          </w:rPr>
          <w:t>CorporateActionNarrative seev.038.00x.07</w:t>
        </w:r>
        <w:r w:rsidR="00EC1493">
          <w:rPr>
            <w:webHidden/>
          </w:rPr>
          <w:tab/>
        </w:r>
        <w:r w:rsidR="00EC1493">
          <w:rPr>
            <w:webHidden/>
          </w:rPr>
          <w:fldChar w:fldCharType="begin"/>
        </w:r>
        <w:r w:rsidR="00EC1493">
          <w:rPr>
            <w:webHidden/>
          </w:rPr>
          <w:instrText xml:space="preserve"> PAGEREF _Toc94537891 \h </w:instrText>
        </w:r>
        <w:r w:rsidR="00EC1493">
          <w:rPr>
            <w:webHidden/>
          </w:rPr>
        </w:r>
        <w:r w:rsidR="00EC1493">
          <w:rPr>
            <w:webHidden/>
          </w:rPr>
          <w:fldChar w:fldCharType="separate"/>
        </w:r>
        <w:r w:rsidR="00EC1493">
          <w:rPr>
            <w:webHidden/>
          </w:rPr>
          <w:t>92</w:t>
        </w:r>
        <w:r w:rsidR="00EC1493">
          <w:rPr>
            <w:webHidden/>
          </w:rPr>
          <w:fldChar w:fldCharType="end"/>
        </w:r>
      </w:hyperlink>
    </w:p>
    <w:p w14:paraId="66388CC0" w14:textId="125141F3" w:rsidR="00EC1493" w:rsidRDefault="007748E4">
      <w:pPr>
        <w:pStyle w:val="TOC2"/>
        <w:rPr>
          <w:rFonts w:asciiTheme="minorHAnsi" w:eastAsiaTheme="minorEastAsia" w:hAnsiTheme="minorHAnsi" w:cstheme="minorBidi"/>
          <w:snapToGrid/>
          <w:sz w:val="22"/>
          <w:szCs w:val="22"/>
          <w:lang w:val="en-US"/>
        </w:rPr>
      </w:pPr>
      <w:hyperlink w:anchor="_Toc94537892" w:history="1">
        <w:r w:rsidR="00EC1493" w:rsidRPr="003C7D74">
          <w:rPr>
            <w:rStyle w:val="Hyperlink"/>
          </w:rPr>
          <w:t>7.10</w:t>
        </w:r>
        <w:r w:rsidR="00EC1493">
          <w:rPr>
            <w:rFonts w:asciiTheme="minorHAnsi" w:eastAsiaTheme="minorEastAsia" w:hAnsiTheme="minorHAnsi" w:cstheme="minorBidi"/>
            <w:snapToGrid/>
            <w:sz w:val="22"/>
            <w:szCs w:val="22"/>
            <w:lang w:val="en-US"/>
          </w:rPr>
          <w:tab/>
        </w:r>
        <w:r w:rsidR="00EC1493" w:rsidRPr="003C7D74">
          <w:rPr>
            <w:rStyle w:val="Hyperlink"/>
          </w:rPr>
          <w:t>CorporateActionCancellationAdvice seev.039.00x.11</w:t>
        </w:r>
        <w:r w:rsidR="00EC1493">
          <w:rPr>
            <w:webHidden/>
          </w:rPr>
          <w:tab/>
        </w:r>
        <w:r w:rsidR="00EC1493">
          <w:rPr>
            <w:webHidden/>
          </w:rPr>
          <w:fldChar w:fldCharType="begin"/>
        </w:r>
        <w:r w:rsidR="00EC1493">
          <w:rPr>
            <w:webHidden/>
          </w:rPr>
          <w:instrText xml:space="preserve"> PAGEREF _Toc94537892 \h </w:instrText>
        </w:r>
        <w:r w:rsidR="00EC1493">
          <w:rPr>
            <w:webHidden/>
          </w:rPr>
        </w:r>
        <w:r w:rsidR="00EC1493">
          <w:rPr>
            <w:webHidden/>
          </w:rPr>
          <w:fldChar w:fldCharType="separate"/>
        </w:r>
        <w:r w:rsidR="00EC1493">
          <w:rPr>
            <w:webHidden/>
          </w:rPr>
          <w:t>95</w:t>
        </w:r>
        <w:r w:rsidR="00EC1493">
          <w:rPr>
            <w:webHidden/>
          </w:rPr>
          <w:fldChar w:fldCharType="end"/>
        </w:r>
      </w:hyperlink>
    </w:p>
    <w:p w14:paraId="227C8063" w14:textId="002CD831" w:rsidR="00EC1493" w:rsidRDefault="007748E4">
      <w:pPr>
        <w:pStyle w:val="TOC2"/>
        <w:rPr>
          <w:rFonts w:asciiTheme="minorHAnsi" w:eastAsiaTheme="minorEastAsia" w:hAnsiTheme="minorHAnsi" w:cstheme="minorBidi"/>
          <w:snapToGrid/>
          <w:sz w:val="22"/>
          <w:szCs w:val="22"/>
          <w:lang w:val="en-US"/>
        </w:rPr>
      </w:pPr>
      <w:hyperlink w:anchor="_Toc94537893" w:history="1">
        <w:r w:rsidR="00EC1493" w:rsidRPr="003C7D74">
          <w:rPr>
            <w:rStyle w:val="Hyperlink"/>
          </w:rPr>
          <w:t>7.11</w:t>
        </w:r>
        <w:r w:rsidR="00EC1493">
          <w:rPr>
            <w:rFonts w:asciiTheme="minorHAnsi" w:eastAsiaTheme="minorEastAsia" w:hAnsiTheme="minorHAnsi" w:cstheme="minorBidi"/>
            <w:snapToGrid/>
            <w:sz w:val="22"/>
            <w:szCs w:val="22"/>
            <w:lang w:val="en-US"/>
          </w:rPr>
          <w:tab/>
        </w:r>
        <w:r w:rsidR="00EC1493" w:rsidRPr="003C7D74">
          <w:rPr>
            <w:rStyle w:val="Hyperlink"/>
          </w:rPr>
          <w:t>CorporateActionInstructionCancellationRequest seev.040.00x.011</w:t>
        </w:r>
        <w:r w:rsidR="00EC1493">
          <w:rPr>
            <w:webHidden/>
          </w:rPr>
          <w:tab/>
        </w:r>
        <w:r w:rsidR="00EC1493">
          <w:rPr>
            <w:webHidden/>
          </w:rPr>
          <w:fldChar w:fldCharType="begin"/>
        </w:r>
        <w:r w:rsidR="00EC1493">
          <w:rPr>
            <w:webHidden/>
          </w:rPr>
          <w:instrText xml:space="preserve"> PAGEREF _Toc94537893 \h </w:instrText>
        </w:r>
        <w:r w:rsidR="00EC1493">
          <w:rPr>
            <w:webHidden/>
          </w:rPr>
        </w:r>
        <w:r w:rsidR="00EC1493">
          <w:rPr>
            <w:webHidden/>
          </w:rPr>
          <w:fldChar w:fldCharType="separate"/>
        </w:r>
        <w:r w:rsidR="00EC1493">
          <w:rPr>
            <w:webHidden/>
          </w:rPr>
          <w:t>98</w:t>
        </w:r>
        <w:r w:rsidR="00EC1493">
          <w:rPr>
            <w:webHidden/>
          </w:rPr>
          <w:fldChar w:fldCharType="end"/>
        </w:r>
      </w:hyperlink>
    </w:p>
    <w:p w14:paraId="1D561941" w14:textId="26B01E6F" w:rsidR="00EC1493" w:rsidRDefault="007748E4">
      <w:pPr>
        <w:pStyle w:val="TOC2"/>
        <w:rPr>
          <w:rFonts w:asciiTheme="minorHAnsi" w:eastAsiaTheme="minorEastAsia" w:hAnsiTheme="minorHAnsi" w:cstheme="minorBidi"/>
          <w:snapToGrid/>
          <w:sz w:val="22"/>
          <w:szCs w:val="22"/>
          <w:lang w:val="en-US"/>
        </w:rPr>
      </w:pPr>
      <w:hyperlink w:anchor="_Toc94537894" w:history="1">
        <w:r w:rsidR="00EC1493" w:rsidRPr="003C7D74">
          <w:rPr>
            <w:rStyle w:val="Hyperlink"/>
          </w:rPr>
          <w:t>7.12</w:t>
        </w:r>
        <w:r w:rsidR="00EC1493">
          <w:rPr>
            <w:rFonts w:asciiTheme="minorHAnsi" w:eastAsiaTheme="minorEastAsia" w:hAnsiTheme="minorHAnsi" w:cstheme="minorBidi"/>
            <w:snapToGrid/>
            <w:sz w:val="22"/>
            <w:szCs w:val="22"/>
            <w:lang w:val="en-US"/>
          </w:rPr>
          <w:tab/>
        </w:r>
        <w:r w:rsidR="00EC1493" w:rsidRPr="003C7D74">
          <w:rPr>
            <w:rStyle w:val="Hyperlink"/>
          </w:rPr>
          <w:t>CorporateActionInstructionCancellationRequestStatusAdvice seev.041.00x.12</w:t>
        </w:r>
        <w:r w:rsidR="00EC1493">
          <w:rPr>
            <w:webHidden/>
          </w:rPr>
          <w:tab/>
        </w:r>
        <w:r w:rsidR="00EC1493">
          <w:rPr>
            <w:webHidden/>
          </w:rPr>
          <w:fldChar w:fldCharType="begin"/>
        </w:r>
        <w:r w:rsidR="00EC1493">
          <w:rPr>
            <w:webHidden/>
          </w:rPr>
          <w:instrText xml:space="preserve"> PAGEREF _Toc94537894 \h </w:instrText>
        </w:r>
        <w:r w:rsidR="00EC1493">
          <w:rPr>
            <w:webHidden/>
          </w:rPr>
        </w:r>
        <w:r w:rsidR="00EC1493">
          <w:rPr>
            <w:webHidden/>
          </w:rPr>
          <w:fldChar w:fldCharType="separate"/>
        </w:r>
        <w:r w:rsidR="00EC1493">
          <w:rPr>
            <w:webHidden/>
          </w:rPr>
          <w:t>101</w:t>
        </w:r>
        <w:r w:rsidR="00EC1493">
          <w:rPr>
            <w:webHidden/>
          </w:rPr>
          <w:fldChar w:fldCharType="end"/>
        </w:r>
      </w:hyperlink>
    </w:p>
    <w:p w14:paraId="0B138A70" w14:textId="576D3A98" w:rsidR="00EC1493" w:rsidRDefault="007748E4">
      <w:pPr>
        <w:pStyle w:val="TOC2"/>
        <w:rPr>
          <w:rFonts w:asciiTheme="minorHAnsi" w:eastAsiaTheme="minorEastAsia" w:hAnsiTheme="minorHAnsi" w:cstheme="minorBidi"/>
          <w:snapToGrid/>
          <w:sz w:val="22"/>
          <w:szCs w:val="22"/>
          <w:lang w:val="en-US"/>
        </w:rPr>
      </w:pPr>
      <w:hyperlink w:anchor="_Toc94537895" w:history="1">
        <w:r w:rsidR="00EC1493" w:rsidRPr="003C7D74">
          <w:rPr>
            <w:rStyle w:val="Hyperlink"/>
          </w:rPr>
          <w:t>7.13</w:t>
        </w:r>
        <w:r w:rsidR="00EC1493">
          <w:rPr>
            <w:rFonts w:asciiTheme="minorHAnsi" w:eastAsiaTheme="minorEastAsia" w:hAnsiTheme="minorHAnsi" w:cstheme="minorBidi"/>
            <w:snapToGrid/>
            <w:sz w:val="22"/>
            <w:szCs w:val="22"/>
            <w:lang w:val="en-US"/>
          </w:rPr>
          <w:tab/>
        </w:r>
        <w:r w:rsidR="00EC1493" w:rsidRPr="003C7D74">
          <w:rPr>
            <w:rStyle w:val="Hyperlink"/>
          </w:rPr>
          <w:t>CorporateActionInstructionStatementReport seev.042.00x.11</w:t>
        </w:r>
        <w:r w:rsidR="00EC1493">
          <w:rPr>
            <w:webHidden/>
          </w:rPr>
          <w:tab/>
        </w:r>
        <w:r w:rsidR="00EC1493">
          <w:rPr>
            <w:webHidden/>
          </w:rPr>
          <w:fldChar w:fldCharType="begin"/>
        </w:r>
        <w:r w:rsidR="00EC1493">
          <w:rPr>
            <w:webHidden/>
          </w:rPr>
          <w:instrText xml:space="preserve"> PAGEREF _Toc94537895 \h </w:instrText>
        </w:r>
        <w:r w:rsidR="00EC1493">
          <w:rPr>
            <w:webHidden/>
          </w:rPr>
        </w:r>
        <w:r w:rsidR="00EC1493">
          <w:rPr>
            <w:webHidden/>
          </w:rPr>
          <w:fldChar w:fldCharType="separate"/>
        </w:r>
        <w:r w:rsidR="00EC1493">
          <w:rPr>
            <w:webHidden/>
          </w:rPr>
          <w:t>104</w:t>
        </w:r>
        <w:r w:rsidR="00EC1493">
          <w:rPr>
            <w:webHidden/>
          </w:rPr>
          <w:fldChar w:fldCharType="end"/>
        </w:r>
      </w:hyperlink>
    </w:p>
    <w:p w14:paraId="07B2AA88" w14:textId="51CA3FCF" w:rsidR="00EC1493" w:rsidRDefault="007748E4">
      <w:pPr>
        <w:pStyle w:val="TOC2"/>
        <w:rPr>
          <w:rFonts w:asciiTheme="minorHAnsi" w:eastAsiaTheme="minorEastAsia" w:hAnsiTheme="minorHAnsi" w:cstheme="minorBidi"/>
          <w:snapToGrid/>
          <w:sz w:val="22"/>
          <w:szCs w:val="22"/>
          <w:lang w:val="en-US"/>
        </w:rPr>
      </w:pPr>
      <w:hyperlink w:anchor="_Toc94537896" w:history="1">
        <w:r w:rsidR="00EC1493" w:rsidRPr="003C7D74">
          <w:rPr>
            <w:rStyle w:val="Hyperlink"/>
          </w:rPr>
          <w:t>7.14</w:t>
        </w:r>
        <w:r w:rsidR="00EC1493">
          <w:rPr>
            <w:rFonts w:asciiTheme="minorHAnsi" w:eastAsiaTheme="minorEastAsia" w:hAnsiTheme="minorHAnsi" w:cstheme="minorBidi"/>
            <w:snapToGrid/>
            <w:sz w:val="22"/>
            <w:szCs w:val="22"/>
            <w:lang w:val="en-US"/>
          </w:rPr>
          <w:tab/>
        </w:r>
        <w:r w:rsidR="00EC1493" w:rsidRPr="003C7D74">
          <w:rPr>
            <w:rStyle w:val="Hyperlink"/>
          </w:rPr>
          <w:t>CorporateActionMovementPreliminaryAdviceCancellationAdvice seev.044.00x.11</w:t>
        </w:r>
        <w:r w:rsidR="00EC1493">
          <w:rPr>
            <w:webHidden/>
          </w:rPr>
          <w:tab/>
        </w:r>
        <w:r w:rsidR="00EC1493">
          <w:rPr>
            <w:webHidden/>
          </w:rPr>
          <w:fldChar w:fldCharType="begin"/>
        </w:r>
        <w:r w:rsidR="00EC1493">
          <w:rPr>
            <w:webHidden/>
          </w:rPr>
          <w:instrText xml:space="preserve"> PAGEREF _Toc94537896 \h </w:instrText>
        </w:r>
        <w:r w:rsidR="00EC1493">
          <w:rPr>
            <w:webHidden/>
          </w:rPr>
        </w:r>
        <w:r w:rsidR="00EC1493">
          <w:rPr>
            <w:webHidden/>
          </w:rPr>
          <w:fldChar w:fldCharType="separate"/>
        </w:r>
        <w:r w:rsidR="00EC1493">
          <w:rPr>
            <w:webHidden/>
          </w:rPr>
          <w:t>111</w:t>
        </w:r>
        <w:r w:rsidR="00EC1493">
          <w:rPr>
            <w:webHidden/>
          </w:rPr>
          <w:fldChar w:fldCharType="end"/>
        </w:r>
      </w:hyperlink>
    </w:p>
    <w:p w14:paraId="6C44CD97" w14:textId="346CE73F" w:rsidR="00EC1493" w:rsidRDefault="007748E4">
      <w:pPr>
        <w:pStyle w:val="TOC1"/>
        <w:rPr>
          <w:rFonts w:asciiTheme="minorHAnsi" w:eastAsiaTheme="minorEastAsia" w:hAnsiTheme="minorHAnsi" w:cstheme="minorBidi"/>
          <w:b w:val="0"/>
          <w:sz w:val="22"/>
          <w:szCs w:val="22"/>
          <w:lang w:val="en-US"/>
        </w:rPr>
      </w:pPr>
      <w:hyperlink w:anchor="_Toc94537897" w:history="1">
        <w:r w:rsidR="00EC1493" w:rsidRPr="003C7D74">
          <w:rPr>
            <w:rStyle w:val="Hyperlink"/>
          </w:rPr>
          <w:t>Revision Record</w:t>
        </w:r>
        <w:r w:rsidR="00EC1493">
          <w:rPr>
            <w:webHidden/>
          </w:rPr>
          <w:tab/>
        </w:r>
        <w:r w:rsidR="00EC1493">
          <w:rPr>
            <w:webHidden/>
          </w:rPr>
          <w:fldChar w:fldCharType="begin"/>
        </w:r>
        <w:r w:rsidR="00EC1493">
          <w:rPr>
            <w:webHidden/>
          </w:rPr>
          <w:instrText xml:space="preserve"> PAGEREF _Toc94537897 \h </w:instrText>
        </w:r>
        <w:r w:rsidR="00EC1493">
          <w:rPr>
            <w:webHidden/>
          </w:rPr>
        </w:r>
        <w:r w:rsidR="00EC1493">
          <w:rPr>
            <w:webHidden/>
          </w:rPr>
          <w:fldChar w:fldCharType="separate"/>
        </w:r>
        <w:r w:rsidR="00EC1493">
          <w:rPr>
            <w:webHidden/>
          </w:rPr>
          <w:t>113</w:t>
        </w:r>
        <w:r w:rsidR="00EC1493">
          <w:rPr>
            <w:webHidden/>
          </w:rPr>
          <w:fldChar w:fldCharType="end"/>
        </w:r>
      </w:hyperlink>
    </w:p>
    <w:p w14:paraId="27B23071" w14:textId="268FFDD0" w:rsidR="0078485D" w:rsidRDefault="00522923" w:rsidP="0078485D">
      <w:pPr>
        <w:pStyle w:val="PreliminaryNote"/>
      </w:pPr>
      <w:r w:rsidRPr="00516F3F">
        <w:lastRenderedPageBreak/>
        <w:fldChar w:fldCharType="end"/>
      </w:r>
    </w:p>
    <w:p w14:paraId="7C34B81A" w14:textId="79F9154C" w:rsidR="0078485D" w:rsidRPr="0078485D" w:rsidRDefault="0078485D" w:rsidP="0078485D">
      <w:pPr>
        <w:pStyle w:val="PreliminaryNote"/>
        <w:rPr>
          <w:rStyle w:val="Italic"/>
          <w:i w:val="0"/>
        </w:rPr>
      </w:pPr>
      <w:r w:rsidRPr="0078485D">
        <w:rPr>
          <w:rStyle w:val="Italic"/>
          <w:i w:val="0"/>
        </w:rPr>
        <w:t>Preliminary Note</w:t>
      </w:r>
    </w:p>
    <w:p w14:paraId="0D87A779" w14:textId="77777777" w:rsidR="0078485D" w:rsidRPr="00A15787" w:rsidRDefault="0078485D" w:rsidP="0078485D">
      <w:r w:rsidRPr="00A15787">
        <w:t>The Message Definition Report (MDR) is made of three parts:</w:t>
      </w:r>
    </w:p>
    <w:p w14:paraId="28308155" w14:textId="77777777" w:rsidR="0078485D" w:rsidRPr="00A15787" w:rsidRDefault="0078485D" w:rsidP="0078485D">
      <w:pPr>
        <w:pStyle w:val="BlockLabel"/>
      </w:pPr>
      <w:r w:rsidRPr="00A15787">
        <w:t>MDR part 1</w:t>
      </w:r>
    </w:p>
    <w:p w14:paraId="67DE7271" w14:textId="77777777" w:rsidR="0078485D" w:rsidRPr="00A15787" w:rsidRDefault="0078485D" w:rsidP="0078485D">
      <w:r w:rsidRPr="00A15787">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5" w:history="1">
        <w:r w:rsidRPr="00A15787">
          <w:rPr>
            <w:rStyle w:val="Hyperlink"/>
          </w:rPr>
          <w:t>www.iso20022.org</w:t>
        </w:r>
      </w:hyperlink>
      <w:r w:rsidRPr="00A15787">
        <w:t xml:space="preserve">. </w:t>
      </w:r>
    </w:p>
    <w:p w14:paraId="5BD94DB6" w14:textId="77777777" w:rsidR="0078485D" w:rsidRPr="00A15787" w:rsidRDefault="0078485D" w:rsidP="0078485D">
      <w:pPr>
        <w:pStyle w:val="BlockLabel"/>
      </w:pPr>
      <w:r w:rsidRPr="00A15787">
        <w:t>MDR part 2</w:t>
      </w:r>
    </w:p>
    <w:p w14:paraId="3A873834" w14:textId="77777777" w:rsidR="0078485D" w:rsidRPr="00A15787" w:rsidRDefault="0078485D" w:rsidP="0078485D">
      <w:r w:rsidRPr="00A15787">
        <w:t>This is the detailed description of each message definition of the message set. Part 2 is produced by the RA using the model developed by the submitting organisation.</w:t>
      </w:r>
    </w:p>
    <w:p w14:paraId="7083EABF" w14:textId="77777777" w:rsidR="0078485D" w:rsidRPr="00A15787" w:rsidRDefault="0078485D" w:rsidP="0078485D">
      <w:pPr>
        <w:pStyle w:val="BlockLabel"/>
      </w:pPr>
      <w:r w:rsidRPr="00A15787">
        <w:t>MDR part 3</w:t>
      </w:r>
    </w:p>
    <w:p w14:paraId="0FD182A6" w14:textId="77777777" w:rsidR="0078485D" w:rsidRPr="00516F3F" w:rsidRDefault="0078485D" w:rsidP="0078485D">
      <w:pPr>
        <w:rPr>
          <w:rStyle w:val="Italic"/>
        </w:rPr>
        <w:sectPr w:rsidR="0078485D" w:rsidRPr="00516F3F" w:rsidSect="006E0076">
          <w:headerReference w:type="even" r:id="rId16"/>
          <w:headerReference w:type="default" r:id="rId17"/>
          <w:footerReference w:type="even" r:id="rId18"/>
          <w:footerReference w:type="default" r:id="rId19"/>
          <w:pgSz w:w="11909" w:h="15840" w:code="9"/>
          <w:pgMar w:top="1021" w:right="1304" w:bottom="1701" w:left="1304" w:header="567" w:footer="567" w:gutter="0"/>
          <w:cols w:space="720"/>
          <w:docGrid w:linePitch="258"/>
        </w:sectPr>
      </w:pPr>
      <w:r>
        <w:t>This is an extract o</w:t>
      </w:r>
      <w:r w:rsidRPr="00A15787">
        <w:t>f the ISO 20022 Business Model describing the business concepts used in the message set. Part 3 is an Excel document produced by the RA.</w:t>
      </w:r>
    </w:p>
    <w:p w14:paraId="4EF53900" w14:textId="77777777" w:rsidR="00FC66CD" w:rsidRPr="00516F3F" w:rsidRDefault="000E53BB" w:rsidP="00A8050C">
      <w:pPr>
        <w:pStyle w:val="Heading1"/>
      </w:pPr>
      <w:bookmarkStart w:id="3" w:name="_Toc94537859"/>
      <w:r w:rsidRPr="00516F3F">
        <w:lastRenderedPageBreak/>
        <w:t>Introduction</w:t>
      </w:r>
      <w:bookmarkEnd w:id="3"/>
    </w:p>
    <w:p w14:paraId="4EF53901" w14:textId="77777777" w:rsidR="00FC66CD" w:rsidRPr="00516F3F" w:rsidRDefault="000E53BB" w:rsidP="00A8050C">
      <w:pPr>
        <w:pStyle w:val="Heading2"/>
      </w:pPr>
      <w:bookmarkStart w:id="4" w:name="_Toc94537860"/>
      <w:bookmarkStart w:id="5" w:name="_Toc533501210"/>
      <w:r w:rsidRPr="00516F3F">
        <w:t>Terms and Definitions</w:t>
      </w:r>
      <w:bookmarkEnd w:id="4"/>
    </w:p>
    <w:p w14:paraId="4EF53902" w14:textId="77777777" w:rsidR="00236C6A" w:rsidRPr="00516F3F" w:rsidRDefault="0096292A" w:rsidP="0069044F">
      <w:pPr>
        <w:pStyle w:val="Normalbeforetable"/>
      </w:pPr>
      <w:r w:rsidRPr="00516F3F">
        <w:t>The following terms are reserved words defined in ISO 20022 Edition 2013 – Part1. When used in this document, the UpperCamelCase notation</w:t>
      </w:r>
      <w:r w:rsidR="00A72CAE" w:rsidRPr="00516F3F">
        <w:t xml:space="preserve"> is followed</w:t>
      </w:r>
      <w:r w:rsidRPr="00516F3F">
        <w:t>.</w:t>
      </w:r>
    </w:p>
    <w:tbl>
      <w:tblPr>
        <w:tblStyle w:val="TableShaded1stRow"/>
        <w:tblW w:w="8364" w:type="dxa"/>
        <w:tblLook w:val="04A0" w:firstRow="1" w:lastRow="0" w:firstColumn="1" w:lastColumn="0" w:noHBand="0" w:noVBand="1"/>
      </w:tblPr>
      <w:tblGrid>
        <w:gridCol w:w="2376"/>
        <w:gridCol w:w="5988"/>
      </w:tblGrid>
      <w:tr w:rsidR="0052733C" w:rsidRPr="00516F3F" w14:paraId="4EF53905"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4EF53903" w14:textId="77777777" w:rsidR="0052733C" w:rsidRPr="00516F3F" w:rsidRDefault="0052733C" w:rsidP="0052733C">
            <w:pPr>
              <w:pStyle w:val="TableHeading"/>
            </w:pPr>
            <w:r w:rsidRPr="00516F3F">
              <w:t>Term</w:t>
            </w:r>
          </w:p>
        </w:tc>
        <w:tc>
          <w:tcPr>
            <w:tcW w:w="5988" w:type="dxa"/>
            <w:vAlign w:val="bottom"/>
          </w:tcPr>
          <w:p w14:paraId="4EF53904" w14:textId="77777777" w:rsidR="0052733C" w:rsidRPr="00516F3F" w:rsidRDefault="0052733C" w:rsidP="0052733C">
            <w:pPr>
              <w:pStyle w:val="TableHeading"/>
            </w:pPr>
            <w:r w:rsidRPr="00516F3F">
              <w:t>Definition</w:t>
            </w:r>
          </w:p>
        </w:tc>
      </w:tr>
      <w:tr w:rsidR="0052733C" w:rsidRPr="00516F3F" w14:paraId="4EF53908" w14:textId="77777777" w:rsidTr="0052733C">
        <w:tc>
          <w:tcPr>
            <w:tcW w:w="2376" w:type="dxa"/>
          </w:tcPr>
          <w:p w14:paraId="4EF53906" w14:textId="77777777" w:rsidR="0052733C" w:rsidRPr="00516F3F" w:rsidRDefault="0052733C" w:rsidP="0052733C">
            <w:pPr>
              <w:pStyle w:val="TableText"/>
              <w:rPr>
                <w:rStyle w:val="Italic"/>
                <w:i w:val="0"/>
              </w:rPr>
            </w:pPr>
            <w:r w:rsidRPr="00516F3F">
              <w:rPr>
                <w:rStyle w:val="Italic"/>
                <w:i w:val="0"/>
              </w:rPr>
              <w:t>BusinessRole</w:t>
            </w:r>
          </w:p>
        </w:tc>
        <w:tc>
          <w:tcPr>
            <w:tcW w:w="5988" w:type="dxa"/>
          </w:tcPr>
          <w:p w14:paraId="4EF53907" w14:textId="77777777" w:rsidR="0052733C" w:rsidRPr="00516F3F" w:rsidRDefault="0052733C" w:rsidP="0052733C">
            <w:pPr>
              <w:pStyle w:val="TableText"/>
            </w:pPr>
            <w:r w:rsidRPr="00516F3F">
              <w:t xml:space="preserve">Functional role played by a business actor in a particular </w:t>
            </w:r>
            <w:r w:rsidRPr="00516F3F">
              <w:rPr>
                <w:rStyle w:val="Italic"/>
                <w:i w:val="0"/>
              </w:rPr>
              <w:t>BusinessProcess</w:t>
            </w:r>
            <w:r w:rsidRPr="00516F3F">
              <w:t xml:space="preserve"> or </w:t>
            </w:r>
            <w:r w:rsidRPr="00516F3F">
              <w:rPr>
                <w:rStyle w:val="Italic"/>
                <w:i w:val="0"/>
              </w:rPr>
              <w:t>BusinessTransaction.</w:t>
            </w:r>
          </w:p>
        </w:tc>
      </w:tr>
      <w:tr w:rsidR="0052733C" w:rsidRPr="00516F3F" w14:paraId="4EF5390B" w14:textId="77777777" w:rsidTr="0052733C">
        <w:tc>
          <w:tcPr>
            <w:tcW w:w="2376" w:type="dxa"/>
          </w:tcPr>
          <w:p w14:paraId="4EF53909" w14:textId="77777777" w:rsidR="0052733C" w:rsidRPr="00516F3F" w:rsidRDefault="0052733C" w:rsidP="0052733C">
            <w:pPr>
              <w:pStyle w:val="TableText"/>
              <w:rPr>
                <w:rStyle w:val="Italic"/>
                <w:i w:val="0"/>
              </w:rPr>
            </w:pPr>
            <w:r w:rsidRPr="00516F3F">
              <w:rPr>
                <w:rStyle w:val="Italic"/>
                <w:i w:val="0"/>
              </w:rPr>
              <w:t>Participant</w:t>
            </w:r>
          </w:p>
        </w:tc>
        <w:tc>
          <w:tcPr>
            <w:tcW w:w="5988" w:type="dxa"/>
          </w:tcPr>
          <w:p w14:paraId="4EF5390A" w14:textId="77777777" w:rsidR="0052733C" w:rsidRPr="00516F3F" w:rsidRDefault="0052733C" w:rsidP="0052733C">
            <w:pPr>
              <w:pStyle w:val="TableText"/>
            </w:pPr>
            <w:r w:rsidRPr="00516F3F">
              <w:t xml:space="preserve">Involvement of a </w:t>
            </w:r>
            <w:r w:rsidRPr="00516F3F">
              <w:rPr>
                <w:rStyle w:val="Italic"/>
                <w:i w:val="0"/>
              </w:rPr>
              <w:t>BusinessRole</w:t>
            </w:r>
            <w:r w:rsidRPr="00516F3F">
              <w:t xml:space="preserve"> in a </w:t>
            </w:r>
            <w:r w:rsidRPr="00516F3F">
              <w:rPr>
                <w:rStyle w:val="Italic"/>
                <w:i w:val="0"/>
              </w:rPr>
              <w:t>BusinessTransaction.</w:t>
            </w:r>
          </w:p>
        </w:tc>
      </w:tr>
      <w:tr w:rsidR="0052733C" w:rsidRPr="00516F3F" w14:paraId="4EF5390E" w14:textId="77777777" w:rsidTr="0052733C">
        <w:tc>
          <w:tcPr>
            <w:tcW w:w="2376" w:type="dxa"/>
          </w:tcPr>
          <w:p w14:paraId="4EF5390C" w14:textId="77777777" w:rsidR="0052733C" w:rsidRPr="00516F3F" w:rsidRDefault="0052733C" w:rsidP="0052733C">
            <w:pPr>
              <w:pStyle w:val="TableText"/>
              <w:rPr>
                <w:rStyle w:val="Italic"/>
                <w:i w:val="0"/>
              </w:rPr>
            </w:pPr>
            <w:r w:rsidRPr="00516F3F">
              <w:rPr>
                <w:rStyle w:val="Italic"/>
                <w:i w:val="0"/>
              </w:rPr>
              <w:t>BusinessProcess</w:t>
            </w:r>
          </w:p>
        </w:tc>
        <w:tc>
          <w:tcPr>
            <w:tcW w:w="5988" w:type="dxa"/>
          </w:tcPr>
          <w:p w14:paraId="4EF5390D" w14:textId="77777777" w:rsidR="0052733C" w:rsidRPr="00516F3F" w:rsidRDefault="0052733C" w:rsidP="0052733C">
            <w:pPr>
              <w:pStyle w:val="TableText"/>
            </w:pPr>
            <w:r w:rsidRPr="00516F3F">
              <w:t xml:space="preserve">Definition of the business activities undertaken by </w:t>
            </w:r>
            <w:r w:rsidRPr="00516F3F">
              <w:rPr>
                <w:rStyle w:val="Italic"/>
                <w:i w:val="0"/>
              </w:rPr>
              <w:t>BusinessRoles</w:t>
            </w:r>
            <w:r w:rsidRPr="00516F3F">
              <w:t xml:space="preserve"> within a </w:t>
            </w:r>
            <w:r w:rsidRPr="00516F3F">
              <w:rPr>
                <w:rStyle w:val="Italic"/>
                <w:i w:val="0"/>
              </w:rPr>
              <w:t>BusinessArea</w:t>
            </w:r>
            <w:r w:rsidRPr="00516F3F">
              <w:t xml:space="preserve"> whereby each </w:t>
            </w:r>
            <w:r w:rsidRPr="00516F3F">
              <w:rPr>
                <w:rStyle w:val="Italic"/>
                <w:i w:val="0"/>
              </w:rPr>
              <w:t>BusinessProcess</w:t>
            </w:r>
            <w:r w:rsidRPr="00516F3F">
              <w:t xml:space="preserve"> fulfils one type of business activity and whereby a </w:t>
            </w:r>
            <w:r w:rsidRPr="00516F3F">
              <w:rPr>
                <w:rStyle w:val="Italic"/>
                <w:i w:val="0"/>
              </w:rPr>
              <w:t>BusinessProcess</w:t>
            </w:r>
            <w:r w:rsidRPr="00516F3F">
              <w:t xml:space="preserve"> may include and extend other </w:t>
            </w:r>
            <w:r w:rsidRPr="00516F3F">
              <w:rPr>
                <w:rStyle w:val="Italic"/>
                <w:i w:val="0"/>
              </w:rPr>
              <w:t>BusinessProcesses.</w:t>
            </w:r>
          </w:p>
        </w:tc>
      </w:tr>
      <w:tr w:rsidR="0052733C" w:rsidRPr="00516F3F" w14:paraId="4EF53911" w14:textId="77777777" w:rsidTr="0052733C">
        <w:tc>
          <w:tcPr>
            <w:tcW w:w="2376" w:type="dxa"/>
          </w:tcPr>
          <w:p w14:paraId="4EF5390F" w14:textId="77777777" w:rsidR="0052733C" w:rsidRPr="00516F3F" w:rsidRDefault="0052733C" w:rsidP="0052733C">
            <w:pPr>
              <w:pStyle w:val="TableText"/>
              <w:rPr>
                <w:rStyle w:val="Italic"/>
                <w:i w:val="0"/>
              </w:rPr>
            </w:pPr>
            <w:r w:rsidRPr="00516F3F">
              <w:rPr>
                <w:rStyle w:val="Italic"/>
                <w:i w:val="0"/>
              </w:rPr>
              <w:t>BusinessTransaction</w:t>
            </w:r>
          </w:p>
        </w:tc>
        <w:tc>
          <w:tcPr>
            <w:tcW w:w="5988" w:type="dxa"/>
          </w:tcPr>
          <w:p w14:paraId="4EF53910" w14:textId="77777777" w:rsidR="0052733C" w:rsidRPr="00516F3F" w:rsidRDefault="0052733C" w:rsidP="0052733C">
            <w:pPr>
              <w:pStyle w:val="TableText"/>
            </w:pPr>
            <w:r w:rsidRPr="00516F3F">
              <w:t xml:space="preserve">Particular solution that meets the communication requirements and the interaction requirements of a particular </w:t>
            </w:r>
            <w:r w:rsidRPr="00516F3F">
              <w:rPr>
                <w:rStyle w:val="Italic"/>
                <w:i w:val="0"/>
              </w:rPr>
              <w:t>BusinessProcess</w:t>
            </w:r>
            <w:r w:rsidRPr="00516F3F">
              <w:t xml:space="preserve"> and </w:t>
            </w:r>
            <w:r w:rsidRPr="00516F3F">
              <w:rPr>
                <w:rStyle w:val="Italic"/>
                <w:i w:val="0"/>
              </w:rPr>
              <w:t>BusinessArea.</w:t>
            </w:r>
          </w:p>
        </w:tc>
      </w:tr>
      <w:tr w:rsidR="0052733C" w:rsidRPr="00516F3F" w14:paraId="4EF53914" w14:textId="77777777" w:rsidTr="0052733C">
        <w:tc>
          <w:tcPr>
            <w:tcW w:w="2376" w:type="dxa"/>
          </w:tcPr>
          <w:p w14:paraId="4EF53912" w14:textId="77777777" w:rsidR="0052733C" w:rsidRPr="00516F3F" w:rsidRDefault="0052733C" w:rsidP="0052733C">
            <w:pPr>
              <w:pStyle w:val="TableText"/>
              <w:rPr>
                <w:rStyle w:val="Italic"/>
                <w:i w:val="0"/>
              </w:rPr>
            </w:pPr>
            <w:r w:rsidRPr="00516F3F">
              <w:rPr>
                <w:rStyle w:val="Italic"/>
                <w:i w:val="0"/>
              </w:rPr>
              <w:t>MessageDefinition</w:t>
            </w:r>
          </w:p>
        </w:tc>
        <w:tc>
          <w:tcPr>
            <w:tcW w:w="5988" w:type="dxa"/>
          </w:tcPr>
          <w:p w14:paraId="4EF53913" w14:textId="77777777" w:rsidR="0052733C" w:rsidRPr="00516F3F" w:rsidRDefault="0052733C" w:rsidP="0052733C">
            <w:pPr>
              <w:pStyle w:val="TableText"/>
            </w:pPr>
            <w:r w:rsidRPr="00516F3F">
              <w:t>Formal description of the structure of a message instance.</w:t>
            </w:r>
          </w:p>
        </w:tc>
      </w:tr>
    </w:tbl>
    <w:p w14:paraId="4EF53915" w14:textId="77777777" w:rsidR="006E21BF" w:rsidRPr="00516F3F" w:rsidRDefault="006E21BF" w:rsidP="006E21BF">
      <w:pPr>
        <w:pStyle w:val="Note"/>
      </w:pPr>
      <w:r w:rsidRPr="00516F3F">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4EF53916" w14:textId="77777777" w:rsidR="00FD654E" w:rsidRPr="00516F3F" w:rsidRDefault="00CD7997" w:rsidP="008F067F">
      <w:pPr>
        <w:pStyle w:val="Heading2"/>
      </w:pPr>
      <w:bookmarkStart w:id="6" w:name="_Toc94537861"/>
      <w:r w:rsidRPr="00516F3F">
        <w:t>Abbreviations and Acronyms</w:t>
      </w:r>
      <w:bookmarkEnd w:id="6"/>
    </w:p>
    <w:p w14:paraId="4EF53917" w14:textId="77777777" w:rsidR="003355DB" w:rsidRPr="00516F3F" w:rsidRDefault="003355DB" w:rsidP="003355DB">
      <w:pPr>
        <w:pStyle w:val="Normalbeforetable"/>
      </w:pPr>
      <w:r w:rsidRPr="00516F3F">
        <w:t xml:space="preserve">The following is a list of abbreviations and </w:t>
      </w:r>
      <w:r w:rsidR="009C3408" w:rsidRPr="00516F3F">
        <w:t>acronyms</w:t>
      </w:r>
      <w:r w:rsidRPr="00516F3F">
        <w:t xml:space="preserve"> used in the document.</w:t>
      </w:r>
    </w:p>
    <w:tbl>
      <w:tblPr>
        <w:tblStyle w:val="TableShaded1stRow"/>
        <w:tblW w:w="0" w:type="auto"/>
        <w:tblLook w:val="04A0" w:firstRow="1" w:lastRow="0" w:firstColumn="1" w:lastColumn="0" w:noHBand="0" w:noVBand="1"/>
      </w:tblPr>
      <w:tblGrid>
        <w:gridCol w:w="2376"/>
        <w:gridCol w:w="5989"/>
      </w:tblGrid>
      <w:tr w:rsidR="0052733C" w:rsidRPr="00516F3F" w14:paraId="4EF5391A"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4EF53918" w14:textId="77777777" w:rsidR="0052733C" w:rsidRPr="00516F3F" w:rsidRDefault="0052733C" w:rsidP="00DD3851">
            <w:pPr>
              <w:pStyle w:val="TableHeading"/>
            </w:pPr>
            <w:r w:rsidRPr="00516F3F">
              <w:t>Abbreviation/Acronyms</w:t>
            </w:r>
          </w:p>
        </w:tc>
        <w:tc>
          <w:tcPr>
            <w:tcW w:w="5989" w:type="dxa"/>
          </w:tcPr>
          <w:p w14:paraId="4EF53919" w14:textId="77777777" w:rsidR="0052733C" w:rsidRPr="00516F3F" w:rsidRDefault="0052733C" w:rsidP="00DD3851">
            <w:pPr>
              <w:pStyle w:val="TableHeading"/>
            </w:pPr>
            <w:r w:rsidRPr="00516F3F">
              <w:t>Definition</w:t>
            </w:r>
          </w:p>
        </w:tc>
      </w:tr>
      <w:tr w:rsidR="002070D4" w:rsidRPr="00516F3F" w14:paraId="4EF5391D" w14:textId="77777777" w:rsidTr="0052733C">
        <w:tc>
          <w:tcPr>
            <w:tcW w:w="2376" w:type="dxa"/>
          </w:tcPr>
          <w:p w14:paraId="4EF5391B" w14:textId="77777777" w:rsidR="002070D4" w:rsidRPr="00516F3F" w:rsidRDefault="002070D4" w:rsidP="002070D4">
            <w:pPr>
              <w:pStyle w:val="TableText"/>
            </w:pPr>
            <w:r w:rsidRPr="00516F3F">
              <w:t>CA</w:t>
            </w:r>
          </w:p>
        </w:tc>
        <w:tc>
          <w:tcPr>
            <w:tcW w:w="5989" w:type="dxa"/>
          </w:tcPr>
          <w:p w14:paraId="4EF5391C" w14:textId="77777777" w:rsidR="002070D4" w:rsidRPr="00516F3F" w:rsidRDefault="002070D4" w:rsidP="002070D4">
            <w:pPr>
              <w:pStyle w:val="TableText"/>
            </w:pPr>
            <w:r w:rsidRPr="00516F3F">
              <w:t>Corporate Actions</w:t>
            </w:r>
          </w:p>
        </w:tc>
      </w:tr>
      <w:tr w:rsidR="002070D4" w:rsidRPr="00516F3F" w14:paraId="4EF53920" w14:textId="77777777" w:rsidTr="0052733C">
        <w:tc>
          <w:tcPr>
            <w:tcW w:w="2376" w:type="dxa"/>
          </w:tcPr>
          <w:p w14:paraId="4EF5391E" w14:textId="77777777" w:rsidR="002070D4" w:rsidRPr="00516F3F" w:rsidRDefault="002070D4" w:rsidP="002070D4">
            <w:pPr>
              <w:pStyle w:val="TableText"/>
            </w:pPr>
            <w:r w:rsidRPr="00516F3F">
              <w:t>CSD</w:t>
            </w:r>
          </w:p>
        </w:tc>
        <w:tc>
          <w:tcPr>
            <w:tcW w:w="5989" w:type="dxa"/>
          </w:tcPr>
          <w:p w14:paraId="4EF5391F" w14:textId="77777777" w:rsidR="002070D4" w:rsidRPr="00516F3F" w:rsidRDefault="002070D4" w:rsidP="002070D4">
            <w:pPr>
              <w:pStyle w:val="TableText"/>
            </w:pPr>
            <w:r w:rsidRPr="00516F3F">
              <w:t>Central Securities Depository</w:t>
            </w:r>
          </w:p>
        </w:tc>
      </w:tr>
      <w:tr w:rsidR="002070D4" w:rsidRPr="00516F3F" w14:paraId="4EF53923" w14:textId="77777777" w:rsidTr="0052733C">
        <w:tc>
          <w:tcPr>
            <w:tcW w:w="2376" w:type="dxa"/>
          </w:tcPr>
          <w:p w14:paraId="4EF53921" w14:textId="77777777" w:rsidR="002070D4" w:rsidRPr="00516F3F" w:rsidRDefault="002070D4" w:rsidP="002070D4">
            <w:pPr>
              <w:pStyle w:val="TableText"/>
            </w:pPr>
            <w:r w:rsidRPr="00516F3F">
              <w:t>ICSD</w:t>
            </w:r>
          </w:p>
        </w:tc>
        <w:tc>
          <w:tcPr>
            <w:tcW w:w="5989" w:type="dxa"/>
          </w:tcPr>
          <w:p w14:paraId="4EF53922" w14:textId="77777777" w:rsidR="002070D4" w:rsidRPr="00516F3F" w:rsidRDefault="002070D4" w:rsidP="002070D4">
            <w:pPr>
              <w:pStyle w:val="TableText"/>
            </w:pPr>
            <w:r w:rsidRPr="00516F3F">
              <w:t>International Central Securities Depository</w:t>
            </w:r>
          </w:p>
        </w:tc>
      </w:tr>
      <w:tr w:rsidR="002070D4" w:rsidRPr="00516F3F" w14:paraId="4EF53926" w14:textId="77777777" w:rsidTr="0052733C">
        <w:tc>
          <w:tcPr>
            <w:tcW w:w="2376" w:type="dxa"/>
          </w:tcPr>
          <w:p w14:paraId="4EF53924" w14:textId="77777777" w:rsidR="002070D4" w:rsidRPr="00516F3F" w:rsidRDefault="002070D4" w:rsidP="002070D4">
            <w:pPr>
              <w:pStyle w:val="TableText"/>
            </w:pPr>
            <w:r w:rsidRPr="00516F3F">
              <w:t>SMPG</w:t>
            </w:r>
          </w:p>
        </w:tc>
        <w:tc>
          <w:tcPr>
            <w:tcW w:w="5989" w:type="dxa"/>
          </w:tcPr>
          <w:p w14:paraId="4EF53925" w14:textId="77777777" w:rsidR="002070D4" w:rsidRPr="00516F3F" w:rsidRDefault="002070D4" w:rsidP="002070D4">
            <w:pPr>
              <w:pStyle w:val="TableText"/>
            </w:pPr>
            <w:r w:rsidRPr="00516F3F">
              <w:t>Securities Market Practice Group (www.smpg.info)</w:t>
            </w:r>
          </w:p>
        </w:tc>
      </w:tr>
    </w:tbl>
    <w:p w14:paraId="4EF53927" w14:textId="77777777" w:rsidR="00526C98" w:rsidRPr="00516F3F" w:rsidRDefault="000E53BB" w:rsidP="00A8050C">
      <w:pPr>
        <w:pStyle w:val="Heading2"/>
      </w:pPr>
      <w:bookmarkStart w:id="7" w:name="_Toc94537862"/>
      <w:r w:rsidRPr="00516F3F">
        <w:t>Document Scope and Objectives</w:t>
      </w:r>
      <w:bookmarkEnd w:id="7"/>
    </w:p>
    <w:p w14:paraId="4EF53928" w14:textId="77777777" w:rsidR="00E20C03" w:rsidRPr="00516F3F" w:rsidRDefault="00E20C03" w:rsidP="0069044F">
      <w:r w:rsidRPr="00516F3F">
        <w:t xml:space="preserve">This document is the first part of the </w:t>
      </w:r>
      <w:r w:rsidR="002070D4" w:rsidRPr="00516F3F">
        <w:t>Corporate Actions</w:t>
      </w:r>
      <w:r w:rsidR="00936F11" w:rsidRPr="00516F3F">
        <w:t xml:space="preserve"> </w:t>
      </w:r>
      <w:r w:rsidRPr="00516F3F">
        <w:t xml:space="preserve">Message Definition Report (MDR) that describes the BusinessTransactions and underlying message set. For the sake of completeness, the document may also describe BusinessActivities that are not in the scope of the </w:t>
      </w:r>
      <w:r w:rsidR="00E632EE" w:rsidRPr="00516F3F">
        <w:t>business process</w:t>
      </w:r>
      <w:r w:rsidR="00C82AF8" w:rsidRPr="00516F3F">
        <w:t>es</w:t>
      </w:r>
      <w:r w:rsidR="00F16AC8" w:rsidRPr="00516F3F">
        <w:t xml:space="preserve"> co</w:t>
      </w:r>
      <w:r w:rsidR="00E632EE" w:rsidRPr="00516F3F">
        <w:t>vered in</w:t>
      </w:r>
      <w:r w:rsidR="00F16AC8" w:rsidRPr="00516F3F">
        <w:t xml:space="preserve"> this document</w:t>
      </w:r>
      <w:r w:rsidRPr="00516F3F">
        <w:t>.</w:t>
      </w:r>
    </w:p>
    <w:p w14:paraId="4EF53929" w14:textId="77777777" w:rsidR="00E20C03" w:rsidRPr="00516F3F" w:rsidRDefault="00E20C03" w:rsidP="00E20C03">
      <w:r w:rsidRPr="00516F3F">
        <w:t>This document describes the following:</w:t>
      </w:r>
    </w:p>
    <w:p w14:paraId="4EF5392A" w14:textId="77777777" w:rsidR="00E20C03" w:rsidRPr="00516F3F" w:rsidRDefault="002A331D" w:rsidP="00E20C03">
      <w:pPr>
        <w:pStyle w:val="ListBullet"/>
      </w:pPr>
      <w:r w:rsidRPr="00516F3F">
        <w:t>t</w:t>
      </w:r>
      <w:r w:rsidR="00E20C03" w:rsidRPr="00516F3F">
        <w:t xml:space="preserve">he BusinessProcess scope </w:t>
      </w:r>
    </w:p>
    <w:p w14:paraId="4EF5392B" w14:textId="77777777" w:rsidR="00E20C03" w:rsidRPr="00516F3F" w:rsidRDefault="002A331D" w:rsidP="00E20C03">
      <w:pPr>
        <w:pStyle w:val="ListBullet"/>
      </w:pPr>
      <w:r w:rsidRPr="00516F3F">
        <w:t>t</w:t>
      </w:r>
      <w:r w:rsidR="00E20C03" w:rsidRPr="00516F3F">
        <w:t>he BusinessRoles involved in these BusinessProcesses</w:t>
      </w:r>
    </w:p>
    <w:p w14:paraId="4EF5392C" w14:textId="77777777" w:rsidR="00E20C03" w:rsidRPr="00516F3F" w:rsidRDefault="00E20C03" w:rsidP="00E20C03">
      <w:r w:rsidRPr="00516F3F">
        <w:t>The main objectives of this document are as follows:</w:t>
      </w:r>
    </w:p>
    <w:p w14:paraId="4EF5392D" w14:textId="77777777" w:rsidR="00E20C03" w:rsidRPr="00516F3F" w:rsidRDefault="002A331D" w:rsidP="00E20C03">
      <w:pPr>
        <w:pStyle w:val="ListBullet"/>
      </w:pPr>
      <w:r w:rsidRPr="00516F3F">
        <w:lastRenderedPageBreak/>
        <w:t>t</w:t>
      </w:r>
      <w:r w:rsidR="00E20C03" w:rsidRPr="00516F3F">
        <w:t xml:space="preserve">o provide information about the messages </w:t>
      </w:r>
      <w:r w:rsidR="00C82AF8" w:rsidRPr="00516F3F">
        <w:t>that support the business processes</w:t>
      </w:r>
    </w:p>
    <w:p w14:paraId="4EF5392E" w14:textId="77777777" w:rsidR="00E20C03" w:rsidRPr="00516F3F" w:rsidRDefault="002A331D" w:rsidP="00E20C03">
      <w:pPr>
        <w:pStyle w:val="ListBullet"/>
      </w:pPr>
      <w:r w:rsidRPr="00516F3F">
        <w:t>t</w:t>
      </w:r>
      <w:r w:rsidR="00E20C03" w:rsidRPr="00516F3F">
        <w:t>o explain the BusinessProcesses and BusinessActivities these messages have addressed</w:t>
      </w:r>
    </w:p>
    <w:p w14:paraId="4EF5392F" w14:textId="77777777" w:rsidR="00E20C03" w:rsidRPr="00516F3F" w:rsidRDefault="002A331D" w:rsidP="00E20C03">
      <w:pPr>
        <w:pStyle w:val="ListBullet"/>
      </w:pPr>
      <w:r w:rsidRPr="00516F3F">
        <w:t>t</w:t>
      </w:r>
      <w:r w:rsidR="00E20C03" w:rsidRPr="00516F3F">
        <w:t>o give a high level description of BusinessProcesses and the associated BusinessRoles</w:t>
      </w:r>
    </w:p>
    <w:p w14:paraId="4EF53930" w14:textId="77777777" w:rsidR="00E20C03" w:rsidRPr="00516F3F" w:rsidRDefault="002A331D" w:rsidP="00E20C03">
      <w:pPr>
        <w:pStyle w:val="ListBullet"/>
      </w:pPr>
      <w:r w:rsidRPr="00516F3F">
        <w:t>t</w:t>
      </w:r>
      <w:r w:rsidR="00E20C03" w:rsidRPr="00516F3F">
        <w:t>o doc</w:t>
      </w:r>
      <w:r w:rsidR="00C82AF8" w:rsidRPr="00516F3F">
        <w:t>ument the BusinessTransactions</w:t>
      </w:r>
      <w:r w:rsidR="00E20C03" w:rsidRPr="00516F3F">
        <w:t xml:space="preserve"> </w:t>
      </w:r>
    </w:p>
    <w:p w14:paraId="4EF53931" w14:textId="77777777" w:rsidR="00E20C03" w:rsidRPr="00516F3F" w:rsidRDefault="002A331D" w:rsidP="00F84EE5">
      <w:pPr>
        <w:pStyle w:val="ListBullet"/>
      </w:pPr>
      <w:r w:rsidRPr="00516F3F">
        <w:t>t</w:t>
      </w:r>
      <w:r w:rsidR="00E20C03" w:rsidRPr="00516F3F">
        <w:t>o provide business examples</w:t>
      </w:r>
    </w:p>
    <w:p w14:paraId="4EF53932" w14:textId="563B566B" w:rsidR="000E53BB" w:rsidRPr="00516F3F" w:rsidRDefault="00E20C03" w:rsidP="00E632EE">
      <w:r w:rsidRPr="00516F3F">
        <w:t xml:space="preserve">The messages definitions are specified in </w:t>
      </w:r>
      <w:r w:rsidR="00C5764F">
        <w:t xml:space="preserve">the Corporate Actions </w:t>
      </w:r>
      <w:r w:rsidRPr="00516F3F">
        <w:t>Message Definition Report Part 2.</w:t>
      </w:r>
    </w:p>
    <w:p w14:paraId="4EF53933" w14:textId="77777777" w:rsidR="00D3211F" w:rsidRPr="00516F3F" w:rsidRDefault="00D3211F" w:rsidP="00D3211F">
      <w:pPr>
        <w:pStyle w:val="Heading2"/>
      </w:pPr>
      <w:bookmarkStart w:id="8" w:name="_Toc94537863"/>
      <w:r w:rsidRPr="00516F3F">
        <w:t>References</w:t>
      </w:r>
      <w:bookmarkEnd w:id="8"/>
    </w:p>
    <w:tbl>
      <w:tblPr>
        <w:tblStyle w:val="TableShaded1stRow"/>
        <w:tblW w:w="0" w:type="auto"/>
        <w:tblLook w:val="04A0" w:firstRow="1" w:lastRow="0" w:firstColumn="1" w:lastColumn="0" w:noHBand="0" w:noVBand="1"/>
      </w:tblPr>
      <w:tblGrid>
        <w:gridCol w:w="4986"/>
        <w:gridCol w:w="990"/>
        <w:gridCol w:w="1260"/>
        <w:gridCol w:w="1129"/>
      </w:tblGrid>
      <w:tr w:rsidR="00D3211F" w:rsidRPr="00516F3F" w14:paraId="4EF53938" w14:textId="77777777" w:rsidTr="00D3211F">
        <w:trPr>
          <w:cnfStyle w:val="100000000000" w:firstRow="1" w:lastRow="0" w:firstColumn="0" w:lastColumn="0" w:oddVBand="0" w:evenVBand="0" w:oddHBand="0" w:evenHBand="0" w:firstRowFirstColumn="0" w:firstRowLastColumn="0" w:lastRowFirstColumn="0" w:lastRowLastColumn="0"/>
        </w:trPr>
        <w:tc>
          <w:tcPr>
            <w:tcW w:w="4986" w:type="dxa"/>
          </w:tcPr>
          <w:p w14:paraId="4EF53934" w14:textId="77777777" w:rsidR="00D3211F" w:rsidRPr="00516F3F" w:rsidRDefault="00D3211F" w:rsidP="00D3211F">
            <w:pPr>
              <w:pStyle w:val="TableHeading"/>
            </w:pPr>
            <w:r w:rsidRPr="00516F3F">
              <w:t>Document</w:t>
            </w:r>
          </w:p>
        </w:tc>
        <w:tc>
          <w:tcPr>
            <w:tcW w:w="990" w:type="dxa"/>
          </w:tcPr>
          <w:p w14:paraId="4EF53935" w14:textId="77777777" w:rsidR="00D3211F" w:rsidRPr="00516F3F" w:rsidRDefault="00D3211F" w:rsidP="00D3211F">
            <w:pPr>
              <w:pStyle w:val="TableHeading"/>
            </w:pPr>
            <w:r w:rsidRPr="00516F3F">
              <w:t>Version</w:t>
            </w:r>
          </w:p>
        </w:tc>
        <w:tc>
          <w:tcPr>
            <w:tcW w:w="1260" w:type="dxa"/>
          </w:tcPr>
          <w:p w14:paraId="4EF53936" w14:textId="77777777" w:rsidR="00D3211F" w:rsidRPr="00516F3F" w:rsidRDefault="00D3211F" w:rsidP="00D3211F">
            <w:pPr>
              <w:pStyle w:val="TableHeading"/>
            </w:pPr>
            <w:r w:rsidRPr="00516F3F">
              <w:t>Date</w:t>
            </w:r>
          </w:p>
        </w:tc>
        <w:tc>
          <w:tcPr>
            <w:tcW w:w="1129" w:type="dxa"/>
          </w:tcPr>
          <w:p w14:paraId="4EF53937" w14:textId="77777777" w:rsidR="00D3211F" w:rsidRPr="00516F3F" w:rsidRDefault="00D3211F" w:rsidP="00D3211F">
            <w:pPr>
              <w:pStyle w:val="TableHeading"/>
            </w:pPr>
            <w:r w:rsidRPr="00516F3F">
              <w:t>Author</w:t>
            </w:r>
          </w:p>
        </w:tc>
      </w:tr>
      <w:tr w:rsidR="00D3211F" w:rsidRPr="00516F3F" w14:paraId="4EF5393D" w14:textId="77777777" w:rsidTr="00D3211F">
        <w:tc>
          <w:tcPr>
            <w:tcW w:w="4986" w:type="dxa"/>
          </w:tcPr>
          <w:p w14:paraId="4EF53939" w14:textId="77777777" w:rsidR="00D3211F" w:rsidRPr="00516F3F" w:rsidRDefault="00D3211F" w:rsidP="00D3211F">
            <w:pPr>
              <w:pStyle w:val="TableText"/>
            </w:pPr>
            <w:r w:rsidRPr="00516F3F">
              <w:t>ISO 20022 Business Justification – Securities Corporate Actions (CA)</w:t>
            </w:r>
          </w:p>
        </w:tc>
        <w:tc>
          <w:tcPr>
            <w:tcW w:w="990" w:type="dxa"/>
          </w:tcPr>
          <w:p w14:paraId="4EF5393A" w14:textId="77777777" w:rsidR="00D3211F" w:rsidRPr="00516F3F" w:rsidRDefault="00D3211F" w:rsidP="00D3211F">
            <w:pPr>
              <w:pStyle w:val="TableText"/>
            </w:pPr>
          </w:p>
        </w:tc>
        <w:tc>
          <w:tcPr>
            <w:tcW w:w="1260" w:type="dxa"/>
          </w:tcPr>
          <w:p w14:paraId="4EF5393B" w14:textId="77777777" w:rsidR="00D3211F" w:rsidRPr="00516F3F" w:rsidRDefault="00D3211F" w:rsidP="00D3211F">
            <w:pPr>
              <w:pStyle w:val="TableText"/>
            </w:pPr>
            <w:r w:rsidRPr="00516F3F">
              <w:t>2009-09-19</w:t>
            </w:r>
          </w:p>
        </w:tc>
        <w:tc>
          <w:tcPr>
            <w:tcW w:w="1129" w:type="dxa"/>
          </w:tcPr>
          <w:p w14:paraId="4EF5393C" w14:textId="77777777" w:rsidR="00D3211F" w:rsidRPr="00516F3F" w:rsidRDefault="00D3211F" w:rsidP="00D3211F">
            <w:pPr>
              <w:pStyle w:val="TableText"/>
            </w:pPr>
            <w:r w:rsidRPr="00516F3F">
              <w:t>SWIFT</w:t>
            </w:r>
          </w:p>
        </w:tc>
      </w:tr>
      <w:tr w:rsidR="00D3211F" w:rsidRPr="00516F3F" w14:paraId="4EF53942" w14:textId="77777777" w:rsidTr="00D3211F">
        <w:tc>
          <w:tcPr>
            <w:tcW w:w="4986" w:type="dxa"/>
          </w:tcPr>
          <w:p w14:paraId="4EF5393E" w14:textId="77777777" w:rsidR="00D3211F" w:rsidRPr="00516F3F" w:rsidRDefault="00D3211F" w:rsidP="00D3211F">
            <w:pPr>
              <w:pStyle w:val="TableText"/>
            </w:pPr>
            <w:r w:rsidRPr="00516F3F">
              <w:t>ISO 20022 – Part 5: ISO 20022 reverse engineering, ISO/TS 20022-5:2004(E)</w:t>
            </w:r>
          </w:p>
        </w:tc>
        <w:tc>
          <w:tcPr>
            <w:tcW w:w="990" w:type="dxa"/>
          </w:tcPr>
          <w:p w14:paraId="4EF5393F" w14:textId="77777777" w:rsidR="00D3211F" w:rsidRPr="00516F3F" w:rsidRDefault="00D3211F" w:rsidP="00D3211F">
            <w:pPr>
              <w:pStyle w:val="TableText"/>
            </w:pPr>
            <w:r w:rsidRPr="00516F3F">
              <w:t>First Edition</w:t>
            </w:r>
          </w:p>
        </w:tc>
        <w:tc>
          <w:tcPr>
            <w:tcW w:w="1260" w:type="dxa"/>
          </w:tcPr>
          <w:p w14:paraId="4EF53940" w14:textId="77777777" w:rsidR="00D3211F" w:rsidRPr="00516F3F" w:rsidRDefault="00D3211F" w:rsidP="00D3211F">
            <w:pPr>
              <w:pStyle w:val="TableText"/>
            </w:pPr>
            <w:r w:rsidRPr="00516F3F">
              <w:t>2004-12-15</w:t>
            </w:r>
          </w:p>
        </w:tc>
        <w:tc>
          <w:tcPr>
            <w:tcW w:w="1129" w:type="dxa"/>
          </w:tcPr>
          <w:p w14:paraId="4EF53941" w14:textId="77777777" w:rsidR="00D3211F" w:rsidRPr="00516F3F" w:rsidRDefault="00D3211F" w:rsidP="00D3211F">
            <w:pPr>
              <w:pStyle w:val="TableText"/>
            </w:pPr>
            <w:r w:rsidRPr="00516F3F">
              <w:t>ISO</w:t>
            </w:r>
          </w:p>
        </w:tc>
      </w:tr>
      <w:tr w:rsidR="00D3211F" w:rsidRPr="00516F3F" w14:paraId="4EF53947" w14:textId="77777777" w:rsidTr="00D3211F">
        <w:tc>
          <w:tcPr>
            <w:tcW w:w="4986" w:type="dxa"/>
          </w:tcPr>
          <w:p w14:paraId="4EF53943" w14:textId="6372D28E" w:rsidR="00D3211F" w:rsidRPr="00516F3F" w:rsidRDefault="00D3211F" w:rsidP="00D3211F">
            <w:pPr>
              <w:pStyle w:val="TableText"/>
            </w:pPr>
            <w:r w:rsidRPr="00516F3F">
              <w:t>ISO 20022 Co</w:t>
            </w:r>
            <w:r w:rsidR="00CB00F9">
              <w:t>rpora</w:t>
            </w:r>
            <w:r w:rsidR="00696035">
              <w:t>te Actions Maintenance 2021/2022</w:t>
            </w:r>
          </w:p>
        </w:tc>
        <w:tc>
          <w:tcPr>
            <w:tcW w:w="990" w:type="dxa"/>
          </w:tcPr>
          <w:p w14:paraId="4EF53944" w14:textId="77777777" w:rsidR="00D3211F" w:rsidRPr="00516F3F" w:rsidRDefault="00D3211F" w:rsidP="00D3211F">
            <w:pPr>
              <w:pStyle w:val="TableText"/>
            </w:pPr>
          </w:p>
        </w:tc>
        <w:tc>
          <w:tcPr>
            <w:tcW w:w="1260" w:type="dxa"/>
          </w:tcPr>
          <w:p w14:paraId="4EF53945" w14:textId="791C5CBB" w:rsidR="00D3211F" w:rsidRPr="00516F3F" w:rsidRDefault="00696035" w:rsidP="00D3211F">
            <w:pPr>
              <w:pStyle w:val="TableText"/>
            </w:pPr>
            <w:r>
              <w:t>2021</w:t>
            </w:r>
            <w:r w:rsidR="00D3211F" w:rsidRPr="00516F3F">
              <w:t>-</w:t>
            </w:r>
            <w:r>
              <w:t>09-15</w:t>
            </w:r>
          </w:p>
        </w:tc>
        <w:tc>
          <w:tcPr>
            <w:tcW w:w="1129" w:type="dxa"/>
          </w:tcPr>
          <w:p w14:paraId="4EF53946" w14:textId="77777777" w:rsidR="00D3211F" w:rsidRPr="00516F3F" w:rsidRDefault="00D3211F" w:rsidP="00D3211F">
            <w:pPr>
              <w:pStyle w:val="TableText"/>
            </w:pPr>
            <w:r w:rsidRPr="00516F3F">
              <w:t>SWIFT</w:t>
            </w:r>
          </w:p>
        </w:tc>
      </w:tr>
    </w:tbl>
    <w:p w14:paraId="4EF53948" w14:textId="77777777" w:rsidR="00D3211F" w:rsidRPr="00516F3F" w:rsidRDefault="00D3211F" w:rsidP="00F35701"/>
    <w:p w14:paraId="4EF53949" w14:textId="77777777" w:rsidR="00B5372E" w:rsidRPr="00516F3F" w:rsidRDefault="00B5372E" w:rsidP="00A8050C">
      <w:pPr>
        <w:pStyle w:val="Heading1"/>
      </w:pPr>
      <w:bookmarkStart w:id="9" w:name="_Toc94537864"/>
      <w:r w:rsidRPr="00516F3F">
        <w:lastRenderedPageBreak/>
        <w:t>Scope and Functionality</w:t>
      </w:r>
      <w:bookmarkEnd w:id="9"/>
    </w:p>
    <w:p w14:paraId="4EF5394A" w14:textId="77777777" w:rsidR="00B5372E" w:rsidRPr="00516F3F" w:rsidRDefault="00B5372E" w:rsidP="004D01EB">
      <w:pPr>
        <w:pStyle w:val="Heading2"/>
      </w:pPr>
      <w:bookmarkStart w:id="10" w:name="_Toc94537865"/>
      <w:r w:rsidRPr="00516F3F">
        <w:t>Background</w:t>
      </w:r>
      <w:bookmarkEnd w:id="10"/>
    </w:p>
    <w:p w14:paraId="6F24715E" w14:textId="77777777" w:rsidR="00600B78" w:rsidRDefault="002070D4" w:rsidP="002070D4">
      <w:r w:rsidRPr="00516F3F">
        <w:t>This Message Definition Report covers the</w:t>
      </w:r>
      <w:r w:rsidR="00F54B5F">
        <w:t xml:space="preserve"> latest version of the set of thirteen</w:t>
      </w:r>
      <w:r w:rsidRPr="00516F3F">
        <w:t xml:space="preserve"> </w:t>
      </w:r>
      <w:r w:rsidR="00C5764F">
        <w:t xml:space="preserve">ISO 20022 </w:t>
      </w:r>
      <w:r w:rsidR="00516F3F">
        <w:t>message d</w:t>
      </w:r>
      <w:r w:rsidRPr="00516F3F">
        <w:t>efinition</w:t>
      </w:r>
      <w:r w:rsidR="00516F3F">
        <w:t>s</w:t>
      </w:r>
      <w:r w:rsidRPr="00516F3F">
        <w:t xml:space="preserve"> developed by SWIFT in close collaboration with the ISO15022/ISO20022 community of users</w:t>
      </w:r>
      <w:r w:rsidR="00C5764F">
        <w:t xml:space="preserve"> </w:t>
      </w:r>
      <w:r w:rsidR="00C5764F" w:rsidRPr="00C5764F">
        <w:t xml:space="preserve">and </w:t>
      </w:r>
      <w:r w:rsidR="00263E66">
        <w:t>approved by the ISO 20022 Se</w:t>
      </w:r>
      <w:r w:rsidR="005E2112">
        <w:t xml:space="preserve">curities Standards Evaluation Group (SEG) </w:t>
      </w:r>
      <w:r w:rsidR="001F6D6D">
        <w:t>on the 20th of January 2021</w:t>
      </w:r>
      <w:r w:rsidRPr="00516F3F">
        <w:t xml:space="preserve">. </w:t>
      </w:r>
    </w:p>
    <w:p w14:paraId="4EF5394B" w14:textId="2FD3E5D2" w:rsidR="002070D4" w:rsidRPr="00516F3F" w:rsidRDefault="002070D4" w:rsidP="002070D4">
      <w:r w:rsidRPr="00516F3F">
        <w:t>Most of these ISO 20022 message definitions were reverse engineered from ISO 15022 messages</w:t>
      </w:r>
      <w:r w:rsidR="002C07DF" w:rsidRPr="00516F3F">
        <w:t>.</w:t>
      </w:r>
    </w:p>
    <w:p w14:paraId="4EF5394C" w14:textId="77777777" w:rsidR="002070D4" w:rsidRPr="00516F3F" w:rsidRDefault="002070D4" w:rsidP="002070D4">
      <w:r w:rsidRPr="00516F3F">
        <w:t>These messages were specifically designed to support most of the corporate actions related business processes through the full corporate action chain of business actors and are meant to cover the whole corporate action events lifecycle.</w:t>
      </w:r>
    </w:p>
    <w:p w14:paraId="4EF5394D" w14:textId="77777777" w:rsidR="002070D4" w:rsidRPr="00516F3F" w:rsidRDefault="002070D4" w:rsidP="002070D4">
      <w:r w:rsidRPr="00516F3F">
        <w:t>The ISO 15022 and ISO 20022 standards will coexist for a number of years. Until this coexistence period ends the usage of certain data types is restricted, to ensure full interoperability between ISO 15022 and ISO 20022 users. These restrictions, which are described by textual usage rules in the ISO 20022 message, have been implemented directly in the message schema. This set of messages will be used by intermediaries involved in the corporate actions processing chain, for example, investment managers, global custodians, stock exchanges and market infrastructures.</w:t>
      </w:r>
    </w:p>
    <w:p w14:paraId="4EF5394E" w14:textId="77777777" w:rsidR="002070D4" w:rsidRPr="00516F3F" w:rsidRDefault="002070D4" w:rsidP="002070D4">
      <w:pPr>
        <w:pStyle w:val="BlockLabel"/>
      </w:pPr>
      <w:r w:rsidRPr="00516F3F">
        <w:t>Historical background</w:t>
      </w:r>
    </w:p>
    <w:p w14:paraId="4EF5394F" w14:textId="77777777" w:rsidR="002070D4" w:rsidRPr="00516F3F" w:rsidRDefault="002070D4" w:rsidP="002070D4">
      <w:r w:rsidRPr="00516F3F">
        <w:t>With harmonisation industry initiatives such as Giovannini, there is an increasing pressure on the securities industry to change from proprietary standards to ISO standards.</w:t>
      </w:r>
    </w:p>
    <w:p w14:paraId="4EF53950" w14:textId="77777777" w:rsidR="002070D4" w:rsidRPr="00516F3F" w:rsidRDefault="008228F1" w:rsidP="002070D4">
      <w:r w:rsidRPr="00516F3F">
        <w:t>SWIFT was</w:t>
      </w:r>
      <w:r w:rsidR="002070D4" w:rsidRPr="00516F3F">
        <w:t xml:space="preserve"> requested by its community to develop ISO 20022 messages equivalent to ISO 15022 to allow ISO 'newcomers' to directly adopt ISO 20022. To limit the impact on existing ISO 15022 users, the ISO 20022 messages were directly reverse-engineered from ISO 15022 messages.</w:t>
      </w:r>
    </w:p>
    <w:p w14:paraId="4EF53951" w14:textId="77777777" w:rsidR="002070D4" w:rsidRPr="00516F3F" w:rsidRDefault="002070D4" w:rsidP="002070D4">
      <w:r w:rsidRPr="00516F3F">
        <w:t>In this process, SWIFT made sure to:</w:t>
      </w:r>
    </w:p>
    <w:p w14:paraId="4EF53952" w14:textId="77777777" w:rsidR="002070D4" w:rsidRPr="00516F3F" w:rsidRDefault="002070D4" w:rsidP="002070D4">
      <w:pPr>
        <w:pStyle w:val="ListBullet"/>
      </w:pPr>
      <w:r w:rsidRPr="00516F3F">
        <w:t>design the ISO 20022 messages with mapping to ISO 15022 in mind to ensure the same levels of STP as today,</w:t>
      </w:r>
    </w:p>
    <w:p w14:paraId="4EF53953" w14:textId="77777777" w:rsidR="002070D4" w:rsidRPr="00516F3F" w:rsidRDefault="002070D4" w:rsidP="002070D4">
      <w:pPr>
        <w:pStyle w:val="ListBullet"/>
      </w:pPr>
      <w:r w:rsidRPr="00516F3F">
        <w:t>limit the ISO 20022 functionality to the functionality available in ISO 15022 during the coexistence period. That is, it would not be possible to do something with an ISO 20022 message that could not be done in its equivalent ISO 15022 messages and vice versa,</w:t>
      </w:r>
    </w:p>
    <w:p w14:paraId="4EF53954" w14:textId="77777777" w:rsidR="002070D4" w:rsidRPr="00516F3F" w:rsidRDefault="002070D4" w:rsidP="002070D4">
      <w:pPr>
        <w:pStyle w:val="ListBullet"/>
      </w:pPr>
      <w:r w:rsidRPr="00516F3F">
        <w:t>synchronise the maintenance between the two standards in terms of timing, review process and content,</w:t>
      </w:r>
    </w:p>
    <w:p w14:paraId="4EF53955" w14:textId="77777777" w:rsidR="002070D4" w:rsidRPr="00516F3F" w:rsidRDefault="002070D4" w:rsidP="002070D4">
      <w:pPr>
        <w:pStyle w:val="ListBullet"/>
      </w:pPr>
      <w:r w:rsidRPr="00516F3F">
        <w:t>provide coexistence support, for example, the necessary mapping or translation documentation.</w:t>
      </w:r>
    </w:p>
    <w:p w14:paraId="4EF53956" w14:textId="77777777" w:rsidR="002070D4" w:rsidRPr="00516F3F" w:rsidRDefault="002070D4" w:rsidP="002070D4">
      <w:r w:rsidRPr="00516F3F">
        <w:t>In addition to the above, SWIFT undertook the following tasks to ensure that the right balance was kept between the need for close reverse engineering from ISO 15022 and the need for leveraging the benefits and principles of ISO 20022:</w:t>
      </w:r>
    </w:p>
    <w:p w14:paraId="4EF53957" w14:textId="77777777" w:rsidR="002070D4" w:rsidRPr="00516F3F" w:rsidRDefault="002070D4" w:rsidP="002070D4">
      <w:pPr>
        <w:pStyle w:val="ListBullet"/>
      </w:pPr>
      <w:r w:rsidRPr="00516F3F">
        <w:t>ensure that global market practices defined by the Securities Market Practice Group (SMPG) were adhered to during the process,</w:t>
      </w:r>
    </w:p>
    <w:p w14:paraId="4EF53958" w14:textId="77777777" w:rsidR="002070D4" w:rsidRPr="00516F3F" w:rsidRDefault="002070D4" w:rsidP="002070D4">
      <w:pPr>
        <w:pStyle w:val="ListBullet"/>
      </w:pPr>
      <w:r w:rsidRPr="00516F3F">
        <w:t>solve ISO 15022 standards issues that were identified by the ISO 15022 Registration Authority and the SMPG and that had been postponed awaiting equivalent ISO 20022 messages,</w:t>
      </w:r>
    </w:p>
    <w:p w14:paraId="4EF53959" w14:textId="77777777" w:rsidR="002070D4" w:rsidRPr="00516F3F" w:rsidRDefault="002070D4" w:rsidP="002070D4">
      <w:pPr>
        <w:pStyle w:val="ListBullet"/>
      </w:pPr>
      <w:r w:rsidRPr="00516F3F">
        <w:t>ensure that additional requirements identified by harmonisation initiatives such as Giovannini were included, in both ISO 15022 and ISO 20022 unless agreed otherwise,</w:t>
      </w:r>
    </w:p>
    <w:p w14:paraId="4EF5395A" w14:textId="77777777" w:rsidR="002070D4" w:rsidRPr="00516F3F" w:rsidRDefault="002070D4" w:rsidP="002070D4">
      <w:pPr>
        <w:pStyle w:val="ListBullet"/>
        <w:rPr>
          <w:rStyle w:val="Hyperlink"/>
        </w:rPr>
      </w:pPr>
      <w:r w:rsidRPr="00516F3F">
        <w:t xml:space="preserve">design the financial instruments identification and attributes based upon the Financial Instrument Business Information Model (FIBIM) as defined by ISO TC 68 SC 4 WG 11. Please see the ISO web site page for more information on this topic: </w:t>
      </w:r>
      <w:hyperlink r:id="rId20" w:history="1">
        <w:r w:rsidRPr="00516F3F">
          <w:rPr>
            <w:rStyle w:val="Hyperlink"/>
          </w:rPr>
          <w:t>http://www.iso.org/iso/standards_development/technical_committees/list_of_iso_technical_committees/iso_technical_committee.htm?commid=49690</w:t>
        </w:r>
      </w:hyperlink>
    </w:p>
    <w:p w14:paraId="4EF5395B" w14:textId="77777777" w:rsidR="00B5372E" w:rsidRPr="00516F3F" w:rsidRDefault="00B5372E" w:rsidP="004D01EB">
      <w:pPr>
        <w:pStyle w:val="Heading2"/>
      </w:pPr>
      <w:bookmarkStart w:id="11" w:name="_Toc94537866"/>
      <w:r w:rsidRPr="00516F3F">
        <w:t>Scope</w:t>
      </w:r>
      <w:bookmarkEnd w:id="11"/>
    </w:p>
    <w:p w14:paraId="4EF5395C" w14:textId="07E928B9" w:rsidR="002070D4" w:rsidRPr="00516F3F" w:rsidRDefault="002070D4" w:rsidP="002070D4">
      <w:r w:rsidRPr="00516F3F">
        <w:t>The scope of this set of MessageDefinitions is similar to the one embraced by the ISO 15022 corporate action messages (MTs 564, 565, 566, 567, 568), complemented by an additional message to support the corporate action instruction statement business process.</w:t>
      </w:r>
      <w:r w:rsidR="00516F3F" w:rsidRPr="00516F3F">
        <w:t xml:space="preserve"> </w:t>
      </w:r>
    </w:p>
    <w:p w14:paraId="4EF5395D" w14:textId="3C25BAB2" w:rsidR="002070D4" w:rsidRPr="00516F3F" w:rsidRDefault="002070D4" w:rsidP="002070D4">
      <w:r w:rsidRPr="00516F3F">
        <w:t xml:space="preserve">The scope of this set of MessageDefinitions does not include issuers Agent communication. It does not include the </w:t>
      </w:r>
      <w:r w:rsidR="00696035">
        <w:t xml:space="preserve">general meeting / </w:t>
      </w:r>
      <w:r w:rsidRPr="00516F3F">
        <w:t xml:space="preserve">proxy voting processes as they are covered by another set of MessageDefinitions (see the </w:t>
      </w:r>
      <w:r w:rsidR="00696035">
        <w:t xml:space="preserve">General Meeting ISO 20022 </w:t>
      </w:r>
      <w:r w:rsidRPr="00516F3F">
        <w:t>solution).</w:t>
      </w:r>
    </w:p>
    <w:p w14:paraId="4EF5395E" w14:textId="77777777" w:rsidR="002070D4" w:rsidRPr="00516F3F" w:rsidRDefault="002070D4" w:rsidP="002070D4">
      <w:r w:rsidRPr="00516F3F">
        <w:t>As described in the ISO 20022 Business Justification, the scope covers the following communication flows:</w:t>
      </w:r>
    </w:p>
    <w:p w14:paraId="4EF5395F" w14:textId="77777777" w:rsidR="002070D4" w:rsidRPr="00516F3F" w:rsidRDefault="002070D4" w:rsidP="002070D4">
      <w:pPr>
        <w:pStyle w:val="Graphic"/>
      </w:pPr>
      <w:r w:rsidRPr="00516F3F">
        <w:rPr>
          <w:noProof/>
          <w:lang w:eastAsia="en-GB"/>
        </w:rPr>
        <w:drawing>
          <wp:inline distT="0" distB="0" distL="0" distR="0" wp14:anchorId="4EF541EF" wp14:editId="4EF541F0">
            <wp:extent cx="5247640" cy="231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7640" cy="2313940"/>
                    </a:xfrm>
                    <a:prstGeom prst="rect">
                      <a:avLst/>
                    </a:prstGeom>
                    <a:noFill/>
                    <a:ln>
                      <a:noFill/>
                    </a:ln>
                  </pic:spPr>
                </pic:pic>
              </a:graphicData>
            </a:graphic>
          </wp:inline>
        </w:drawing>
      </w:r>
    </w:p>
    <w:p w14:paraId="4EF53960" w14:textId="77777777" w:rsidR="000851E4" w:rsidRPr="00516F3F" w:rsidRDefault="000851E4" w:rsidP="00A72CAE">
      <w:pPr>
        <w:pStyle w:val="Heading2"/>
      </w:pPr>
      <w:bookmarkStart w:id="12" w:name="_Toc94537867"/>
      <w:r w:rsidRPr="00516F3F">
        <w:t>Groups of MessageDefinitions and Functionality</w:t>
      </w:r>
      <w:bookmarkEnd w:id="12"/>
    </w:p>
    <w:p w14:paraId="4EF53961" w14:textId="77777777" w:rsidR="00CA5563" w:rsidRPr="00516F3F" w:rsidRDefault="00CA5563" w:rsidP="00CA5563">
      <w:pPr>
        <w:pStyle w:val="Note"/>
      </w:pPr>
      <w:r w:rsidRPr="00516F3F">
        <w:t xml:space="preserve">These </w:t>
      </w:r>
      <w:r w:rsidR="00813BE4" w:rsidRPr="00516F3F">
        <w:t>messages</w:t>
      </w:r>
      <w:r w:rsidRPr="00516F3F">
        <w:t xml:space="preserve"> are to be used with the ISO 20022 Business App</w:t>
      </w:r>
      <w:r w:rsidR="00CE0434" w:rsidRPr="00516F3F">
        <w:t>lication Header (head.001</w:t>
      </w:r>
      <w:r w:rsidRPr="00516F3F">
        <w:t>). The schema and more information about the Business Application Header (BAH) can be found on the www.iso20022.org web site</w:t>
      </w:r>
    </w:p>
    <w:p w14:paraId="4EF53962" w14:textId="77777777" w:rsidR="00715699" w:rsidRPr="00516F3F" w:rsidRDefault="00715699" w:rsidP="00F2179B">
      <w:pPr>
        <w:pStyle w:val="Heading3"/>
      </w:pPr>
      <w:r w:rsidRPr="00516F3F">
        <w:t>Groups</w:t>
      </w:r>
    </w:p>
    <w:p w14:paraId="4EF53963" w14:textId="77777777" w:rsidR="002070D4" w:rsidRPr="00516F3F" w:rsidRDefault="002070D4" w:rsidP="002070D4">
      <w:pPr>
        <w:pStyle w:val="Heading4"/>
      </w:pPr>
      <w:r w:rsidRPr="00516F3F">
        <w:t>Notifications/Announcements, Entitlements and Cancellation</w:t>
      </w:r>
    </w:p>
    <w:tbl>
      <w:tblPr>
        <w:tblStyle w:val="TableShaded1stRow"/>
        <w:tblW w:w="0" w:type="auto"/>
        <w:tblLook w:val="04A0" w:firstRow="1" w:lastRow="0" w:firstColumn="1" w:lastColumn="0" w:noHBand="0" w:noVBand="1"/>
      </w:tblPr>
      <w:tblGrid>
        <w:gridCol w:w="5616"/>
        <w:gridCol w:w="1440"/>
        <w:gridCol w:w="1309"/>
      </w:tblGrid>
      <w:tr w:rsidR="00C0540F" w:rsidRPr="00516F3F" w14:paraId="4EF53967" w14:textId="77777777" w:rsidTr="00C0540F">
        <w:trPr>
          <w:cnfStyle w:val="100000000000" w:firstRow="1" w:lastRow="0" w:firstColumn="0" w:lastColumn="0" w:oddVBand="0" w:evenVBand="0" w:oddHBand="0" w:evenHBand="0" w:firstRowFirstColumn="0" w:firstRowLastColumn="0" w:lastRowFirstColumn="0" w:lastRowLastColumn="0"/>
        </w:trPr>
        <w:tc>
          <w:tcPr>
            <w:tcW w:w="5616" w:type="dxa"/>
            <w:hideMark/>
          </w:tcPr>
          <w:p w14:paraId="4EF53964" w14:textId="77777777" w:rsidR="00C0540F" w:rsidRPr="00516F3F" w:rsidRDefault="00C0540F" w:rsidP="00C0540F">
            <w:pPr>
              <w:pStyle w:val="TableHeading"/>
              <w:rPr>
                <w:lang w:eastAsia="en-US"/>
              </w:rPr>
            </w:pPr>
            <w:r w:rsidRPr="00516F3F">
              <w:t>MessageDefinition</w:t>
            </w:r>
          </w:p>
        </w:tc>
        <w:tc>
          <w:tcPr>
            <w:tcW w:w="1440" w:type="dxa"/>
            <w:hideMark/>
          </w:tcPr>
          <w:p w14:paraId="4EF53965" w14:textId="77777777" w:rsidR="00C0540F" w:rsidRPr="00516F3F" w:rsidRDefault="00C0540F" w:rsidP="00C0540F">
            <w:pPr>
              <w:pStyle w:val="TableHeading"/>
              <w:rPr>
                <w:lang w:eastAsia="en-US"/>
              </w:rPr>
            </w:pPr>
            <w:r w:rsidRPr="00516F3F">
              <w:t>Abbreviated Name</w:t>
            </w:r>
          </w:p>
        </w:tc>
        <w:tc>
          <w:tcPr>
            <w:tcW w:w="1309" w:type="dxa"/>
            <w:hideMark/>
          </w:tcPr>
          <w:p w14:paraId="4EF53966" w14:textId="77777777" w:rsidR="00C0540F" w:rsidRPr="00516F3F" w:rsidRDefault="00C0540F" w:rsidP="00C0540F">
            <w:pPr>
              <w:pStyle w:val="TableHeading"/>
              <w:rPr>
                <w:lang w:eastAsia="en-US"/>
              </w:rPr>
            </w:pPr>
            <w:r w:rsidRPr="00516F3F">
              <w:t>Message Identifier</w:t>
            </w:r>
          </w:p>
        </w:tc>
      </w:tr>
      <w:tr w:rsidR="00C0540F" w:rsidRPr="00516F3F" w14:paraId="4EF5396B"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68" w14:textId="77777777" w:rsidR="00C0540F" w:rsidRPr="00516F3F" w:rsidRDefault="00C0540F" w:rsidP="00C0540F">
            <w:pPr>
              <w:pStyle w:val="TableText"/>
            </w:pPr>
            <w:r w:rsidRPr="00516F3F">
              <w:t>CorporateActionNotification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69" w14:textId="77777777" w:rsidR="00C0540F" w:rsidRPr="00516F3F" w:rsidRDefault="00C0540F" w:rsidP="00C0540F">
            <w:pPr>
              <w:pStyle w:val="TableText"/>
            </w:pPr>
            <w:r w:rsidRPr="00516F3F">
              <w:t>CANO</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6A" w14:textId="77777777" w:rsidR="00C0540F" w:rsidRPr="00516F3F" w:rsidRDefault="00C0540F" w:rsidP="00C0540F">
            <w:pPr>
              <w:pStyle w:val="TableText"/>
            </w:pPr>
            <w:r w:rsidRPr="00516F3F">
              <w:t>seev.031</w:t>
            </w:r>
          </w:p>
        </w:tc>
      </w:tr>
      <w:tr w:rsidR="00C0540F" w:rsidRPr="00516F3F" w14:paraId="4EF5396F"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6C" w14:textId="77777777" w:rsidR="00C0540F" w:rsidRPr="00516F3F" w:rsidRDefault="00C0540F" w:rsidP="00C0540F">
            <w:pPr>
              <w:pStyle w:val="TableText"/>
            </w:pPr>
            <w:r w:rsidRPr="00516F3F">
              <w:t>CorporateActionCancellationAdvice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6D" w14:textId="77777777" w:rsidR="00C0540F" w:rsidRPr="00516F3F" w:rsidRDefault="00C0540F" w:rsidP="00C0540F">
            <w:pPr>
              <w:pStyle w:val="TableText"/>
            </w:pPr>
            <w:r w:rsidRPr="00516F3F">
              <w:t>CACN</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6E" w14:textId="77777777" w:rsidR="00C0540F" w:rsidRPr="00516F3F" w:rsidRDefault="00C0540F" w:rsidP="00C0540F">
            <w:pPr>
              <w:pStyle w:val="TableText"/>
            </w:pPr>
            <w:r w:rsidRPr="00516F3F">
              <w:t>seev.039</w:t>
            </w:r>
          </w:p>
        </w:tc>
      </w:tr>
      <w:tr w:rsidR="00C0540F" w:rsidRPr="00516F3F" w14:paraId="4EF53973"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70" w14:textId="77777777" w:rsidR="00C0540F" w:rsidRPr="00516F3F" w:rsidRDefault="00C0540F" w:rsidP="00C0540F">
            <w:pPr>
              <w:pStyle w:val="TableText"/>
            </w:pPr>
            <w:r w:rsidRPr="00516F3F">
              <w:t>CorporateActionNarrative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71" w14:textId="77777777" w:rsidR="00C0540F" w:rsidRPr="00516F3F" w:rsidRDefault="00C0540F" w:rsidP="00C0540F">
            <w:pPr>
              <w:pStyle w:val="TableText"/>
            </w:pPr>
            <w:r w:rsidRPr="00516F3F">
              <w:t>CANA</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72" w14:textId="77777777" w:rsidR="00C0540F" w:rsidRPr="00516F3F" w:rsidRDefault="00C0540F" w:rsidP="00C0540F">
            <w:pPr>
              <w:pStyle w:val="TableText"/>
            </w:pPr>
            <w:r w:rsidRPr="00516F3F">
              <w:t>seev.038</w:t>
            </w:r>
          </w:p>
        </w:tc>
      </w:tr>
    </w:tbl>
    <w:p w14:paraId="4EF53974" w14:textId="77777777" w:rsidR="002070D4" w:rsidRPr="00516F3F" w:rsidRDefault="002070D4" w:rsidP="002070D4">
      <w:pPr>
        <w:pStyle w:val="Heading4"/>
      </w:pPr>
      <w:r w:rsidRPr="00516F3F">
        <w:t>Instructions and Cancellations</w:t>
      </w:r>
    </w:p>
    <w:tbl>
      <w:tblPr>
        <w:tblStyle w:val="TableShaded1stRow"/>
        <w:tblW w:w="0" w:type="auto"/>
        <w:tblLayout w:type="fixed"/>
        <w:tblLook w:val="04A0" w:firstRow="1" w:lastRow="0" w:firstColumn="1" w:lastColumn="0" w:noHBand="0" w:noVBand="1"/>
      </w:tblPr>
      <w:tblGrid>
        <w:gridCol w:w="5616"/>
        <w:gridCol w:w="1440"/>
        <w:gridCol w:w="1309"/>
      </w:tblGrid>
      <w:tr w:rsidR="00C0540F" w:rsidRPr="00516F3F" w14:paraId="4EF53978" w14:textId="77777777" w:rsidTr="00C0540F">
        <w:trPr>
          <w:cnfStyle w:val="100000000000" w:firstRow="1" w:lastRow="0" w:firstColumn="0" w:lastColumn="0" w:oddVBand="0" w:evenVBand="0" w:oddHBand="0" w:evenHBand="0" w:firstRowFirstColumn="0" w:firstRowLastColumn="0" w:lastRowFirstColumn="0" w:lastRowLastColumn="0"/>
        </w:trPr>
        <w:tc>
          <w:tcPr>
            <w:tcW w:w="5616" w:type="dxa"/>
            <w:hideMark/>
          </w:tcPr>
          <w:p w14:paraId="4EF53975" w14:textId="77777777" w:rsidR="00C0540F" w:rsidRPr="00516F3F" w:rsidRDefault="00C0540F" w:rsidP="00C0540F">
            <w:pPr>
              <w:pStyle w:val="TableHeading"/>
              <w:rPr>
                <w:lang w:eastAsia="en-US"/>
              </w:rPr>
            </w:pPr>
            <w:r w:rsidRPr="00516F3F">
              <w:t>MessageDefinition</w:t>
            </w:r>
          </w:p>
        </w:tc>
        <w:tc>
          <w:tcPr>
            <w:tcW w:w="1440" w:type="dxa"/>
            <w:hideMark/>
          </w:tcPr>
          <w:p w14:paraId="4EF53976" w14:textId="77777777" w:rsidR="00C0540F" w:rsidRPr="00516F3F" w:rsidRDefault="00C0540F" w:rsidP="00C0540F">
            <w:pPr>
              <w:pStyle w:val="TableHeading"/>
              <w:rPr>
                <w:lang w:eastAsia="en-US"/>
              </w:rPr>
            </w:pPr>
            <w:r w:rsidRPr="00516F3F">
              <w:t>Abbreviated Name</w:t>
            </w:r>
          </w:p>
        </w:tc>
        <w:tc>
          <w:tcPr>
            <w:tcW w:w="1309" w:type="dxa"/>
            <w:hideMark/>
          </w:tcPr>
          <w:p w14:paraId="4EF53977" w14:textId="77777777" w:rsidR="00C0540F" w:rsidRPr="00516F3F" w:rsidRDefault="00C0540F" w:rsidP="00C0540F">
            <w:pPr>
              <w:pStyle w:val="TableHeading"/>
              <w:rPr>
                <w:lang w:eastAsia="en-US"/>
              </w:rPr>
            </w:pPr>
            <w:r w:rsidRPr="00516F3F">
              <w:t>Message Identifier</w:t>
            </w:r>
          </w:p>
        </w:tc>
      </w:tr>
      <w:tr w:rsidR="00C0540F" w:rsidRPr="00516F3F" w14:paraId="4EF5397C"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79" w14:textId="77777777" w:rsidR="00C0540F" w:rsidRPr="00516F3F" w:rsidRDefault="00C0540F" w:rsidP="00C0540F">
            <w:pPr>
              <w:pStyle w:val="TableText"/>
            </w:pPr>
            <w:r w:rsidRPr="00516F3F">
              <w:lastRenderedPageBreak/>
              <w:t>CorporateActionInstruction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7A" w14:textId="77777777" w:rsidR="00C0540F" w:rsidRPr="00516F3F" w:rsidRDefault="00C0540F" w:rsidP="00C0540F">
            <w:pPr>
              <w:pStyle w:val="TableText"/>
            </w:pPr>
            <w:r w:rsidRPr="00516F3F">
              <w:t>CAIN</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7B" w14:textId="77777777" w:rsidR="00C0540F" w:rsidRPr="00516F3F" w:rsidRDefault="00C0540F" w:rsidP="00C0540F">
            <w:pPr>
              <w:pStyle w:val="TableText"/>
            </w:pPr>
            <w:r w:rsidRPr="00516F3F">
              <w:t>seev.033</w:t>
            </w:r>
          </w:p>
        </w:tc>
      </w:tr>
      <w:tr w:rsidR="00C0540F" w:rsidRPr="00516F3F" w14:paraId="4EF53980"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7D" w14:textId="77777777" w:rsidR="00C0540F" w:rsidRPr="00516F3F" w:rsidRDefault="00C0540F" w:rsidP="00C0540F">
            <w:pPr>
              <w:pStyle w:val="TableText"/>
            </w:pPr>
            <w:r w:rsidRPr="00516F3F">
              <w:t>CorporateActionInstructionStatusAdvice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7E" w14:textId="77777777" w:rsidR="00C0540F" w:rsidRPr="00516F3F" w:rsidRDefault="00C0540F" w:rsidP="00C0540F">
            <w:pPr>
              <w:pStyle w:val="TableText"/>
            </w:pPr>
            <w:r w:rsidRPr="00516F3F">
              <w:t>CAIS</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7F" w14:textId="77777777" w:rsidR="00C0540F" w:rsidRPr="00516F3F" w:rsidRDefault="00C0540F" w:rsidP="00C0540F">
            <w:pPr>
              <w:pStyle w:val="TableText"/>
            </w:pPr>
            <w:r w:rsidRPr="00516F3F">
              <w:t>seev.034</w:t>
            </w:r>
          </w:p>
        </w:tc>
      </w:tr>
      <w:tr w:rsidR="00C0540F" w:rsidRPr="00516F3F" w14:paraId="4EF53984"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81" w14:textId="77777777" w:rsidR="00C0540F" w:rsidRPr="00516F3F" w:rsidRDefault="00C0540F" w:rsidP="00C0540F">
            <w:pPr>
              <w:pStyle w:val="TableText"/>
            </w:pPr>
            <w:r w:rsidRPr="00516F3F">
              <w:t>CorporateActionInstructionCancellationRequest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82" w14:textId="77777777" w:rsidR="00C0540F" w:rsidRPr="00516F3F" w:rsidRDefault="00C0540F" w:rsidP="00C0540F">
            <w:pPr>
              <w:pStyle w:val="TableText"/>
            </w:pPr>
            <w:r w:rsidRPr="00516F3F">
              <w:t>CAIC</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83" w14:textId="77777777" w:rsidR="00C0540F" w:rsidRPr="00516F3F" w:rsidRDefault="00C0540F" w:rsidP="00C0540F">
            <w:pPr>
              <w:pStyle w:val="TableText"/>
            </w:pPr>
            <w:r w:rsidRPr="00516F3F">
              <w:t>seev.040</w:t>
            </w:r>
          </w:p>
        </w:tc>
      </w:tr>
      <w:tr w:rsidR="00C0540F" w:rsidRPr="00516F3F" w14:paraId="4EF53988"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85" w14:textId="77777777" w:rsidR="00C0540F" w:rsidRPr="00516F3F" w:rsidRDefault="00C0540F" w:rsidP="00C0540F">
            <w:pPr>
              <w:pStyle w:val="TableText"/>
            </w:pPr>
            <w:r w:rsidRPr="00516F3F">
              <w:t>CorporateActionInstructionCancellationRequestStatusAdvice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86" w14:textId="77777777" w:rsidR="00C0540F" w:rsidRPr="00516F3F" w:rsidRDefault="00C0540F" w:rsidP="00C0540F">
            <w:pPr>
              <w:pStyle w:val="TableText"/>
            </w:pPr>
            <w:r w:rsidRPr="00516F3F">
              <w:t>CACS</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87" w14:textId="77777777" w:rsidR="00C0540F" w:rsidRPr="00516F3F" w:rsidRDefault="00C0540F" w:rsidP="00C0540F">
            <w:pPr>
              <w:pStyle w:val="TableText"/>
            </w:pPr>
            <w:r w:rsidRPr="00516F3F">
              <w:t>seev.041</w:t>
            </w:r>
          </w:p>
        </w:tc>
      </w:tr>
      <w:tr w:rsidR="00C0540F" w:rsidRPr="00516F3F" w14:paraId="4EF5398C"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89" w14:textId="77777777" w:rsidR="00C0540F" w:rsidRPr="00516F3F" w:rsidRDefault="00C0540F" w:rsidP="00C0540F">
            <w:pPr>
              <w:pStyle w:val="TableText"/>
            </w:pPr>
            <w:r w:rsidRPr="00516F3F">
              <w:t>CorporateActionInstructionStatementReport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8A" w14:textId="77777777" w:rsidR="00C0540F" w:rsidRPr="00516F3F" w:rsidRDefault="00C0540F" w:rsidP="00C0540F">
            <w:pPr>
              <w:pStyle w:val="TableText"/>
            </w:pPr>
            <w:r w:rsidRPr="00516F3F">
              <w:t>CAST</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8B" w14:textId="77777777" w:rsidR="00C0540F" w:rsidRPr="00516F3F" w:rsidRDefault="00C0540F" w:rsidP="00C0540F">
            <w:pPr>
              <w:pStyle w:val="TableText"/>
            </w:pPr>
            <w:r w:rsidRPr="00516F3F">
              <w:t>seev.042</w:t>
            </w:r>
          </w:p>
        </w:tc>
      </w:tr>
    </w:tbl>
    <w:p w14:paraId="4EF5398D" w14:textId="77777777" w:rsidR="002070D4" w:rsidRPr="00516F3F" w:rsidRDefault="002070D4" w:rsidP="002070D4">
      <w:pPr>
        <w:pStyle w:val="Heading4"/>
      </w:pPr>
      <w:r w:rsidRPr="00516F3F">
        <w:t>Movement Preliminary Advice and Cancellation</w:t>
      </w:r>
    </w:p>
    <w:tbl>
      <w:tblPr>
        <w:tblStyle w:val="TableShaded1stRow"/>
        <w:tblW w:w="0" w:type="auto"/>
        <w:tblLook w:val="04A0" w:firstRow="1" w:lastRow="0" w:firstColumn="1" w:lastColumn="0" w:noHBand="0" w:noVBand="1"/>
      </w:tblPr>
      <w:tblGrid>
        <w:gridCol w:w="5616"/>
        <w:gridCol w:w="1436"/>
        <w:gridCol w:w="1313"/>
      </w:tblGrid>
      <w:tr w:rsidR="00C0540F" w:rsidRPr="00516F3F" w14:paraId="4EF53991" w14:textId="77777777" w:rsidTr="00C0540F">
        <w:trPr>
          <w:cnfStyle w:val="100000000000" w:firstRow="1" w:lastRow="0" w:firstColumn="0" w:lastColumn="0" w:oddVBand="0" w:evenVBand="0" w:oddHBand="0" w:evenHBand="0" w:firstRowFirstColumn="0" w:firstRowLastColumn="0" w:lastRowFirstColumn="0" w:lastRowLastColumn="0"/>
        </w:trPr>
        <w:tc>
          <w:tcPr>
            <w:tcW w:w="5616" w:type="dxa"/>
            <w:hideMark/>
          </w:tcPr>
          <w:p w14:paraId="4EF5398E" w14:textId="77777777" w:rsidR="00C0540F" w:rsidRPr="00516F3F" w:rsidRDefault="00C0540F" w:rsidP="00C0540F">
            <w:pPr>
              <w:pStyle w:val="TableHeading"/>
              <w:rPr>
                <w:lang w:eastAsia="en-US"/>
              </w:rPr>
            </w:pPr>
            <w:r w:rsidRPr="00516F3F">
              <w:t>MessageDefinition</w:t>
            </w:r>
          </w:p>
        </w:tc>
        <w:tc>
          <w:tcPr>
            <w:tcW w:w="1436" w:type="dxa"/>
            <w:hideMark/>
          </w:tcPr>
          <w:p w14:paraId="4EF5398F" w14:textId="77777777" w:rsidR="00C0540F" w:rsidRPr="00516F3F" w:rsidRDefault="00C0540F" w:rsidP="00C0540F">
            <w:pPr>
              <w:pStyle w:val="TableHeading"/>
              <w:rPr>
                <w:lang w:eastAsia="en-US"/>
              </w:rPr>
            </w:pPr>
            <w:r w:rsidRPr="00516F3F">
              <w:t>Abbreviated Name</w:t>
            </w:r>
          </w:p>
        </w:tc>
        <w:tc>
          <w:tcPr>
            <w:tcW w:w="1313" w:type="dxa"/>
            <w:hideMark/>
          </w:tcPr>
          <w:p w14:paraId="4EF53990" w14:textId="77777777" w:rsidR="00C0540F" w:rsidRPr="00516F3F" w:rsidRDefault="00C0540F" w:rsidP="00C0540F">
            <w:pPr>
              <w:pStyle w:val="TableHeading"/>
              <w:rPr>
                <w:lang w:eastAsia="en-US"/>
              </w:rPr>
            </w:pPr>
            <w:r w:rsidRPr="00516F3F">
              <w:t>Message Identifier</w:t>
            </w:r>
          </w:p>
        </w:tc>
      </w:tr>
      <w:tr w:rsidR="00C0540F" w:rsidRPr="00516F3F" w14:paraId="4EF53995"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92" w14:textId="77777777" w:rsidR="00C0540F" w:rsidRPr="00516F3F" w:rsidRDefault="00C0540F" w:rsidP="00C0540F">
            <w:pPr>
              <w:pStyle w:val="TableText"/>
            </w:pPr>
            <w:r w:rsidRPr="00516F3F">
              <w:t>CorporateActionMovementPreliminaryAdvice</w:t>
            </w:r>
          </w:p>
        </w:tc>
        <w:tc>
          <w:tcPr>
            <w:tcW w:w="1436" w:type="dxa"/>
            <w:tcBorders>
              <w:top w:val="single" w:sz="4" w:space="0" w:color="auto"/>
              <w:left w:val="single" w:sz="4" w:space="0" w:color="auto"/>
              <w:bottom w:val="single" w:sz="4" w:space="0" w:color="auto"/>
              <w:right w:val="single" w:sz="4" w:space="0" w:color="auto"/>
            </w:tcBorders>
            <w:vAlign w:val="center"/>
            <w:hideMark/>
          </w:tcPr>
          <w:p w14:paraId="4EF53993" w14:textId="77777777" w:rsidR="00C0540F" w:rsidRPr="00516F3F" w:rsidRDefault="00C0540F" w:rsidP="00C0540F">
            <w:pPr>
              <w:pStyle w:val="TableText"/>
            </w:pPr>
            <w:r w:rsidRPr="00516F3F">
              <w:t>CAPA</w:t>
            </w:r>
          </w:p>
        </w:tc>
        <w:tc>
          <w:tcPr>
            <w:tcW w:w="1313" w:type="dxa"/>
            <w:tcBorders>
              <w:top w:val="single" w:sz="4" w:space="0" w:color="auto"/>
              <w:left w:val="single" w:sz="4" w:space="0" w:color="auto"/>
              <w:bottom w:val="single" w:sz="4" w:space="0" w:color="auto"/>
              <w:right w:val="single" w:sz="4" w:space="0" w:color="auto"/>
            </w:tcBorders>
            <w:vAlign w:val="center"/>
            <w:hideMark/>
          </w:tcPr>
          <w:p w14:paraId="4EF53994" w14:textId="77777777" w:rsidR="00C0540F" w:rsidRPr="00516F3F" w:rsidRDefault="00C0540F" w:rsidP="00C0540F">
            <w:pPr>
              <w:pStyle w:val="TableText"/>
            </w:pPr>
            <w:r w:rsidRPr="00516F3F">
              <w:t>seev.035</w:t>
            </w:r>
          </w:p>
        </w:tc>
      </w:tr>
      <w:tr w:rsidR="00C0540F" w:rsidRPr="00516F3F" w14:paraId="4EF53999" w14:textId="77777777" w:rsidTr="00C0540F">
        <w:trPr>
          <w:trHeight w:val="65"/>
        </w:trPr>
        <w:tc>
          <w:tcPr>
            <w:tcW w:w="5616" w:type="dxa"/>
            <w:tcBorders>
              <w:top w:val="single" w:sz="4" w:space="0" w:color="auto"/>
              <w:left w:val="single" w:sz="4" w:space="0" w:color="auto"/>
              <w:bottom w:val="single" w:sz="4" w:space="0" w:color="auto"/>
              <w:right w:val="single" w:sz="4" w:space="0" w:color="auto"/>
            </w:tcBorders>
            <w:vAlign w:val="center"/>
            <w:hideMark/>
          </w:tcPr>
          <w:p w14:paraId="4EF53996" w14:textId="77777777" w:rsidR="00C0540F" w:rsidRPr="00516F3F" w:rsidRDefault="00C0540F" w:rsidP="00C0540F">
            <w:pPr>
              <w:pStyle w:val="TableText"/>
            </w:pPr>
            <w:r w:rsidRPr="00516F3F">
              <w:t>CorporateActionMovementPreliminaryAdviceCancellationAdvice</w:t>
            </w:r>
          </w:p>
        </w:tc>
        <w:tc>
          <w:tcPr>
            <w:tcW w:w="1436" w:type="dxa"/>
            <w:tcBorders>
              <w:top w:val="single" w:sz="4" w:space="0" w:color="auto"/>
              <w:left w:val="single" w:sz="4" w:space="0" w:color="auto"/>
              <w:bottom w:val="single" w:sz="4" w:space="0" w:color="auto"/>
              <w:right w:val="single" w:sz="4" w:space="0" w:color="auto"/>
            </w:tcBorders>
            <w:vAlign w:val="center"/>
            <w:hideMark/>
          </w:tcPr>
          <w:p w14:paraId="4EF53997" w14:textId="77777777" w:rsidR="00C0540F" w:rsidRPr="00516F3F" w:rsidRDefault="00C0540F" w:rsidP="00C0540F">
            <w:pPr>
              <w:pStyle w:val="TableText"/>
            </w:pPr>
            <w:r w:rsidRPr="00516F3F">
              <w:t>CAPC</w:t>
            </w:r>
          </w:p>
        </w:tc>
        <w:tc>
          <w:tcPr>
            <w:tcW w:w="1313" w:type="dxa"/>
            <w:tcBorders>
              <w:top w:val="single" w:sz="4" w:space="0" w:color="auto"/>
              <w:left w:val="single" w:sz="4" w:space="0" w:color="auto"/>
              <w:bottom w:val="single" w:sz="4" w:space="0" w:color="auto"/>
              <w:right w:val="single" w:sz="4" w:space="0" w:color="auto"/>
            </w:tcBorders>
            <w:vAlign w:val="center"/>
            <w:hideMark/>
          </w:tcPr>
          <w:p w14:paraId="4EF53998" w14:textId="77777777" w:rsidR="00C0540F" w:rsidRPr="00516F3F" w:rsidRDefault="00C0540F" w:rsidP="00C0540F">
            <w:pPr>
              <w:pStyle w:val="TableText"/>
            </w:pPr>
            <w:r w:rsidRPr="00516F3F">
              <w:t>seev.044</w:t>
            </w:r>
          </w:p>
        </w:tc>
      </w:tr>
    </w:tbl>
    <w:p w14:paraId="4EF5399A" w14:textId="77777777" w:rsidR="002070D4" w:rsidRPr="00516F3F" w:rsidRDefault="002070D4" w:rsidP="002070D4">
      <w:pPr>
        <w:pStyle w:val="Heading4"/>
      </w:pPr>
      <w:r w:rsidRPr="00516F3F">
        <w:t>Confirmation, Cancellation and Reversal</w:t>
      </w:r>
    </w:p>
    <w:tbl>
      <w:tblPr>
        <w:tblStyle w:val="TableShaded1stRow"/>
        <w:tblW w:w="0" w:type="auto"/>
        <w:tblLook w:val="04A0" w:firstRow="1" w:lastRow="0" w:firstColumn="1" w:lastColumn="0" w:noHBand="0" w:noVBand="1"/>
      </w:tblPr>
      <w:tblGrid>
        <w:gridCol w:w="5616"/>
        <w:gridCol w:w="1440"/>
        <w:gridCol w:w="1309"/>
      </w:tblGrid>
      <w:tr w:rsidR="00C0540F" w:rsidRPr="00516F3F" w14:paraId="4EF5399E" w14:textId="77777777" w:rsidTr="00C0540F">
        <w:trPr>
          <w:cnfStyle w:val="100000000000" w:firstRow="1" w:lastRow="0" w:firstColumn="0" w:lastColumn="0" w:oddVBand="0" w:evenVBand="0" w:oddHBand="0" w:evenHBand="0" w:firstRowFirstColumn="0" w:firstRowLastColumn="0" w:lastRowFirstColumn="0" w:lastRowLastColumn="0"/>
        </w:trPr>
        <w:tc>
          <w:tcPr>
            <w:tcW w:w="5616" w:type="dxa"/>
            <w:hideMark/>
          </w:tcPr>
          <w:p w14:paraId="4EF5399B" w14:textId="77777777" w:rsidR="00C0540F" w:rsidRPr="00516F3F" w:rsidRDefault="00C0540F" w:rsidP="00C0540F">
            <w:pPr>
              <w:pStyle w:val="TableHeading"/>
              <w:rPr>
                <w:lang w:eastAsia="en-US"/>
              </w:rPr>
            </w:pPr>
            <w:r w:rsidRPr="00516F3F">
              <w:t>MessageDefinition</w:t>
            </w:r>
          </w:p>
        </w:tc>
        <w:tc>
          <w:tcPr>
            <w:tcW w:w="1440" w:type="dxa"/>
            <w:hideMark/>
          </w:tcPr>
          <w:p w14:paraId="4EF5399C" w14:textId="77777777" w:rsidR="00C0540F" w:rsidRPr="00516F3F" w:rsidRDefault="00C0540F" w:rsidP="00C0540F">
            <w:pPr>
              <w:pStyle w:val="TableHeading"/>
              <w:rPr>
                <w:lang w:eastAsia="en-US"/>
              </w:rPr>
            </w:pPr>
            <w:r w:rsidRPr="00516F3F">
              <w:t>Abbreviated Name</w:t>
            </w:r>
          </w:p>
        </w:tc>
        <w:tc>
          <w:tcPr>
            <w:tcW w:w="1309" w:type="dxa"/>
            <w:hideMark/>
          </w:tcPr>
          <w:p w14:paraId="4EF5399D" w14:textId="77777777" w:rsidR="00C0540F" w:rsidRPr="00516F3F" w:rsidRDefault="00C0540F" w:rsidP="00C0540F">
            <w:pPr>
              <w:pStyle w:val="TableHeading"/>
              <w:rPr>
                <w:lang w:eastAsia="en-US"/>
              </w:rPr>
            </w:pPr>
            <w:r w:rsidRPr="00516F3F">
              <w:t>Message Identifier</w:t>
            </w:r>
          </w:p>
        </w:tc>
      </w:tr>
      <w:tr w:rsidR="00C0540F" w:rsidRPr="00516F3F" w14:paraId="4EF539A2"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9F" w14:textId="77777777" w:rsidR="00C0540F" w:rsidRPr="00516F3F" w:rsidRDefault="00C0540F" w:rsidP="00C0540F">
            <w:pPr>
              <w:pStyle w:val="TableText"/>
            </w:pPr>
            <w:r w:rsidRPr="00516F3F">
              <w:t>CorporateActionMovementConfirmation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A0" w14:textId="77777777" w:rsidR="00C0540F" w:rsidRPr="00516F3F" w:rsidRDefault="00C0540F" w:rsidP="00C0540F">
            <w:pPr>
              <w:pStyle w:val="TableText"/>
            </w:pPr>
            <w:r w:rsidRPr="00516F3F">
              <w:t>CACO</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A1" w14:textId="77777777" w:rsidR="00C0540F" w:rsidRPr="00516F3F" w:rsidRDefault="00C0540F" w:rsidP="00C0540F">
            <w:pPr>
              <w:pStyle w:val="TableText"/>
            </w:pPr>
            <w:r w:rsidRPr="00516F3F">
              <w:t>seev.036</w:t>
            </w:r>
          </w:p>
        </w:tc>
      </w:tr>
      <w:tr w:rsidR="00C0540F" w:rsidRPr="00516F3F" w14:paraId="4EF539A6"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A3" w14:textId="77777777" w:rsidR="00C0540F" w:rsidRPr="00516F3F" w:rsidRDefault="00C0540F" w:rsidP="00C0540F">
            <w:pPr>
              <w:pStyle w:val="TableText"/>
            </w:pPr>
            <w:r w:rsidRPr="00516F3F">
              <w:t>CorporateActionEventProcessingStatusAdvice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A4" w14:textId="77777777" w:rsidR="00C0540F" w:rsidRPr="00516F3F" w:rsidRDefault="00C0540F" w:rsidP="00C0540F">
            <w:pPr>
              <w:pStyle w:val="TableText"/>
            </w:pPr>
            <w:r w:rsidRPr="00516F3F">
              <w:t>CAPS</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A5" w14:textId="77777777" w:rsidR="00C0540F" w:rsidRPr="00516F3F" w:rsidRDefault="00C0540F" w:rsidP="00C0540F">
            <w:pPr>
              <w:pStyle w:val="TableText"/>
            </w:pPr>
            <w:r w:rsidRPr="00516F3F">
              <w:t>seev.032</w:t>
            </w:r>
          </w:p>
        </w:tc>
      </w:tr>
      <w:tr w:rsidR="00C0540F" w:rsidRPr="00516F3F" w14:paraId="4EF539AA" w14:textId="77777777" w:rsidTr="00C0540F">
        <w:tc>
          <w:tcPr>
            <w:tcW w:w="5616" w:type="dxa"/>
            <w:tcBorders>
              <w:top w:val="single" w:sz="4" w:space="0" w:color="auto"/>
              <w:left w:val="single" w:sz="4" w:space="0" w:color="auto"/>
              <w:bottom w:val="single" w:sz="4" w:space="0" w:color="auto"/>
              <w:right w:val="single" w:sz="4" w:space="0" w:color="auto"/>
            </w:tcBorders>
            <w:vAlign w:val="center"/>
            <w:hideMark/>
          </w:tcPr>
          <w:p w14:paraId="4EF539A7" w14:textId="77777777" w:rsidR="00C0540F" w:rsidRPr="00516F3F" w:rsidRDefault="00C0540F" w:rsidP="00C0540F">
            <w:pPr>
              <w:pStyle w:val="TableText"/>
            </w:pPr>
            <w:r w:rsidRPr="00516F3F">
              <w:t>CorporateActionInstructionStatusAdvice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F539A8" w14:textId="77777777" w:rsidR="00C0540F" w:rsidRPr="00516F3F" w:rsidRDefault="00C0540F" w:rsidP="00C0540F">
            <w:pPr>
              <w:pStyle w:val="TableText"/>
            </w:pPr>
            <w:r w:rsidRPr="00516F3F">
              <w:t>CARE</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EF539A9" w14:textId="77777777" w:rsidR="00C0540F" w:rsidRPr="00516F3F" w:rsidRDefault="00C0540F" w:rsidP="00C0540F">
            <w:pPr>
              <w:pStyle w:val="TableText"/>
            </w:pPr>
            <w:r w:rsidRPr="00516F3F">
              <w:t>seev.037</w:t>
            </w:r>
          </w:p>
        </w:tc>
      </w:tr>
    </w:tbl>
    <w:p w14:paraId="4EF539AB" w14:textId="77777777" w:rsidR="00715699" w:rsidRPr="00516F3F" w:rsidRDefault="00715699" w:rsidP="00715699">
      <w:pPr>
        <w:pStyle w:val="Heading3"/>
      </w:pPr>
      <w:r w:rsidRPr="00516F3F">
        <w:t>Functionality</w:t>
      </w:r>
    </w:p>
    <w:p w14:paraId="4EF539AC" w14:textId="77777777" w:rsidR="00665B53" w:rsidRPr="00516F3F" w:rsidRDefault="00715699" w:rsidP="00715699">
      <w:r w:rsidRPr="00516F3F">
        <w:t>See Message Definition Report Part 2 for the</w:t>
      </w:r>
      <w:r w:rsidR="00E84C55" w:rsidRPr="00516F3F">
        <w:t xml:space="preserve"> mess</w:t>
      </w:r>
      <w:r w:rsidR="00C76458" w:rsidRPr="00516F3F">
        <w:t>a</w:t>
      </w:r>
      <w:r w:rsidR="00E84C55" w:rsidRPr="00516F3F">
        <w:t xml:space="preserve">ge scopes and </w:t>
      </w:r>
      <w:r w:rsidRPr="00516F3F">
        <w:t>formats.</w:t>
      </w:r>
    </w:p>
    <w:p w14:paraId="4EF539AD" w14:textId="77777777" w:rsidR="00B5372E" w:rsidRPr="00516F3F" w:rsidRDefault="00B5372E" w:rsidP="00765D5B">
      <w:pPr>
        <w:pStyle w:val="Heading1"/>
      </w:pPr>
      <w:bookmarkStart w:id="13" w:name="_Toc94537868"/>
      <w:r w:rsidRPr="00516F3F">
        <w:lastRenderedPageBreak/>
        <w:t>BusinessRoles and Participants</w:t>
      </w:r>
      <w:bookmarkEnd w:id="13"/>
    </w:p>
    <w:p w14:paraId="4EF539AE" w14:textId="77777777" w:rsidR="00665B53" w:rsidRPr="00516F3F" w:rsidRDefault="00665B53" w:rsidP="00BB6A32">
      <w:r w:rsidRPr="00516F3F">
        <w:t>A BusinessRole represents an entity (or a class of entities) of the real world, physical or legal, a person, a group of persons, a corporation. Examples of BusinessRoles: “Financial Institution”, “Automated Clearing House”, “Central Securities Depository”.</w:t>
      </w:r>
    </w:p>
    <w:p w14:paraId="4EF539AF" w14:textId="77777777" w:rsidR="00665B53" w:rsidRPr="00516F3F" w:rsidRDefault="00665B53" w:rsidP="00BB6A32">
      <w:r w:rsidRPr="00516F3F">
        <w:t>A Participant is a functional role performed by a BusinessRole in a particular BusinessProcess or BusinessTransaction</w:t>
      </w:r>
      <w:r w:rsidR="0094587D" w:rsidRPr="00516F3F">
        <w:t xml:space="preserve">. Examples of Participants: </w:t>
      </w:r>
      <w:r w:rsidRPr="00516F3F">
        <w:t>the “user” of a system, “deb</w:t>
      </w:r>
      <w:r w:rsidR="0094587D" w:rsidRPr="00516F3F">
        <w:t>tor”, “creditor”, “investor”</w:t>
      </w:r>
      <w:r w:rsidRPr="00516F3F">
        <w:t xml:space="preserve">. </w:t>
      </w:r>
    </w:p>
    <w:p w14:paraId="4EF539B0" w14:textId="1CC72D88" w:rsidR="00665B53" w:rsidRPr="00516F3F" w:rsidRDefault="00665B53" w:rsidP="00BB6A32">
      <w:r w:rsidRPr="00516F3F">
        <w:t>The relationship between BusinessRoles and Participants is many-to-many. One BusinessRole</w:t>
      </w:r>
      <w:r w:rsidR="00516F3F" w:rsidRPr="00516F3F">
        <w:t xml:space="preserve"> </w:t>
      </w:r>
      <w:r w:rsidRPr="00516F3F">
        <w:t>can be involved as different Participants at different mome</w:t>
      </w:r>
      <w:r w:rsidR="0094587D" w:rsidRPr="00516F3F">
        <w:t>nts in time or at the same time. Exampl</w:t>
      </w:r>
      <w:r w:rsidR="000612B5" w:rsidRPr="00516F3F">
        <w:t>e</w:t>
      </w:r>
      <w:r w:rsidR="0094587D" w:rsidRPr="00516F3F">
        <w:t>s of BusinessRoles:</w:t>
      </w:r>
      <w:r w:rsidR="00516F3F" w:rsidRPr="00516F3F">
        <w:t xml:space="preserve"> </w:t>
      </w:r>
      <w:r w:rsidRPr="00516F3F">
        <w:t>"user", "debt</w:t>
      </w:r>
      <w:r w:rsidR="0094587D" w:rsidRPr="00516F3F">
        <w:t>or”, "creditor", "investor"</w:t>
      </w:r>
      <w:r w:rsidRPr="00516F3F">
        <w:t>. Different BusinessRoles can be involved as the same Participant.</w:t>
      </w:r>
    </w:p>
    <w:p w14:paraId="4EF539B1" w14:textId="77777777" w:rsidR="00665B53" w:rsidRPr="00516F3F" w:rsidRDefault="00665B53" w:rsidP="00EF6DAD">
      <w:r w:rsidRPr="00516F3F">
        <w:t xml:space="preserve">In the context </w:t>
      </w:r>
      <w:r w:rsidR="002070D4" w:rsidRPr="00516F3F">
        <w:t>of corporate actions</w:t>
      </w:r>
      <w:r w:rsidR="00EF6DAD" w:rsidRPr="00516F3F">
        <w:t xml:space="preserve"> </w:t>
      </w:r>
      <w:r w:rsidRPr="00516F3F">
        <w:t>the high-level BusinessRoles and typical Participants</w:t>
      </w:r>
      <w:r w:rsidR="00B5567F" w:rsidRPr="00516F3F">
        <w:t xml:space="preserve"> can be represented as follows:</w:t>
      </w:r>
    </w:p>
    <w:p w14:paraId="4EF539B2" w14:textId="77777777" w:rsidR="002070D4" w:rsidRPr="00516F3F" w:rsidRDefault="002070D4" w:rsidP="002070D4">
      <w:pPr>
        <w:pStyle w:val="Graphic"/>
      </w:pPr>
      <w:r w:rsidRPr="00516F3F">
        <w:rPr>
          <w:noProof/>
          <w:lang w:eastAsia="en-GB"/>
        </w:rPr>
        <w:drawing>
          <wp:inline distT="0" distB="0" distL="0" distR="0" wp14:anchorId="4EF541F1" wp14:editId="4EF541F2">
            <wp:extent cx="5899785" cy="34347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9785" cy="3434715"/>
                    </a:xfrm>
                    <a:prstGeom prst="rect">
                      <a:avLst/>
                    </a:prstGeom>
                    <a:noFill/>
                    <a:ln>
                      <a:noFill/>
                    </a:ln>
                  </pic:spPr>
                </pic:pic>
              </a:graphicData>
            </a:graphic>
          </wp:inline>
        </w:drawing>
      </w:r>
    </w:p>
    <w:p w14:paraId="4EF539B3" w14:textId="77777777" w:rsidR="00714DA9" w:rsidRPr="00516F3F" w:rsidRDefault="00714DA9" w:rsidP="00F80208">
      <w:pPr>
        <w:pStyle w:val="Heading2"/>
      </w:pPr>
      <w:bookmarkStart w:id="14" w:name="_Toc94537869"/>
      <w:r w:rsidRPr="00516F3F">
        <w:t>Participants and BusinessRoles Definitions</w:t>
      </w:r>
      <w:bookmarkEnd w:id="14"/>
    </w:p>
    <w:p w14:paraId="4EF539B4" w14:textId="77777777" w:rsidR="002070D4" w:rsidRPr="00516F3F" w:rsidRDefault="002070D4" w:rsidP="002070D4">
      <w:pPr>
        <w:pStyle w:val="BlockLabelBeforeTable"/>
      </w:pPr>
      <w:r w:rsidRPr="00516F3F">
        <w:t>Participants</w:t>
      </w:r>
    </w:p>
    <w:tbl>
      <w:tblPr>
        <w:tblStyle w:val="TableShaded1stRow"/>
        <w:tblW w:w="0" w:type="auto"/>
        <w:tblLook w:val="04A0" w:firstRow="1" w:lastRow="0" w:firstColumn="1" w:lastColumn="0" w:noHBand="0" w:noVBand="1"/>
      </w:tblPr>
      <w:tblGrid>
        <w:gridCol w:w="2466"/>
        <w:gridCol w:w="5899"/>
      </w:tblGrid>
      <w:tr w:rsidR="002070D4" w:rsidRPr="00516F3F" w14:paraId="4EF539B7" w14:textId="77777777" w:rsidTr="00BE076B">
        <w:trPr>
          <w:cnfStyle w:val="100000000000" w:firstRow="1" w:lastRow="0" w:firstColumn="0" w:lastColumn="0" w:oddVBand="0" w:evenVBand="0" w:oddHBand="0" w:evenHBand="0" w:firstRowFirstColumn="0" w:firstRowLastColumn="0" w:lastRowFirstColumn="0" w:lastRowLastColumn="0"/>
        </w:trPr>
        <w:tc>
          <w:tcPr>
            <w:tcW w:w="2466" w:type="dxa"/>
          </w:tcPr>
          <w:p w14:paraId="4EF539B5" w14:textId="77777777" w:rsidR="002070D4" w:rsidRPr="00516F3F" w:rsidRDefault="002070D4" w:rsidP="002070D4">
            <w:pPr>
              <w:pStyle w:val="TableHeading"/>
            </w:pPr>
            <w:r w:rsidRPr="00516F3F">
              <w:t>Description</w:t>
            </w:r>
          </w:p>
        </w:tc>
        <w:tc>
          <w:tcPr>
            <w:tcW w:w="5899" w:type="dxa"/>
          </w:tcPr>
          <w:p w14:paraId="4EF539B6" w14:textId="77777777" w:rsidR="002070D4" w:rsidRPr="00516F3F" w:rsidRDefault="002070D4" w:rsidP="002070D4">
            <w:pPr>
              <w:pStyle w:val="TableHeading"/>
            </w:pPr>
            <w:r w:rsidRPr="00516F3F">
              <w:t>Definition</w:t>
            </w:r>
          </w:p>
        </w:tc>
      </w:tr>
      <w:tr w:rsidR="002070D4" w:rsidRPr="00516F3F" w14:paraId="4EF539BA" w14:textId="77777777" w:rsidTr="00BE076B">
        <w:tc>
          <w:tcPr>
            <w:tcW w:w="2466" w:type="dxa"/>
          </w:tcPr>
          <w:p w14:paraId="4EF539B8" w14:textId="77777777" w:rsidR="002070D4" w:rsidRPr="00516F3F" w:rsidRDefault="002070D4" w:rsidP="002070D4">
            <w:pPr>
              <w:pStyle w:val="TableText"/>
            </w:pPr>
            <w:r w:rsidRPr="00516F3F">
              <w:t>Account Servicer</w:t>
            </w:r>
          </w:p>
        </w:tc>
        <w:tc>
          <w:tcPr>
            <w:tcW w:w="5899" w:type="dxa"/>
          </w:tcPr>
          <w:p w14:paraId="4EF539B9" w14:textId="77777777" w:rsidR="002070D4" w:rsidRPr="00516F3F" w:rsidRDefault="002070D4" w:rsidP="002070D4">
            <w:pPr>
              <w:pStyle w:val="TableText"/>
            </w:pPr>
            <w:r w:rsidRPr="00516F3F">
              <w:t>Party that manages the account on behalf of the account owner (that is, manages the registration and booking of entries on the account, calculates balances on the account and provides information about the account), or the party that has a contractual relationship with the owner (for example, market data provider).</w:t>
            </w:r>
          </w:p>
        </w:tc>
      </w:tr>
      <w:tr w:rsidR="002070D4" w:rsidRPr="00516F3F" w14:paraId="4EF539BD" w14:textId="77777777" w:rsidTr="00BE076B">
        <w:tc>
          <w:tcPr>
            <w:tcW w:w="2466" w:type="dxa"/>
          </w:tcPr>
          <w:p w14:paraId="4EF539BB" w14:textId="77777777" w:rsidR="002070D4" w:rsidRPr="00516F3F" w:rsidRDefault="002070D4" w:rsidP="002070D4">
            <w:pPr>
              <w:pStyle w:val="TableText"/>
            </w:pPr>
            <w:r w:rsidRPr="00516F3F">
              <w:t>Account Owner</w:t>
            </w:r>
          </w:p>
        </w:tc>
        <w:tc>
          <w:tcPr>
            <w:tcW w:w="5899" w:type="dxa"/>
          </w:tcPr>
          <w:p w14:paraId="4EF539BC" w14:textId="77777777" w:rsidR="002070D4" w:rsidRPr="00516F3F" w:rsidRDefault="002070D4" w:rsidP="002070D4">
            <w:pPr>
              <w:pStyle w:val="TableText"/>
            </w:pPr>
            <w:r w:rsidRPr="00516F3F">
              <w:t>Party that legally holds the account or the party in a contractual relationship with the servicer.</w:t>
            </w:r>
          </w:p>
        </w:tc>
      </w:tr>
    </w:tbl>
    <w:p w14:paraId="4EF539BE" w14:textId="77777777" w:rsidR="002070D4" w:rsidRPr="00516F3F" w:rsidRDefault="002070D4" w:rsidP="002070D4">
      <w:pPr>
        <w:pStyle w:val="BlockLabelBeforeTable"/>
      </w:pPr>
      <w:r w:rsidRPr="00516F3F">
        <w:lastRenderedPageBreak/>
        <w:t>Business Roles</w:t>
      </w:r>
    </w:p>
    <w:tbl>
      <w:tblPr>
        <w:tblStyle w:val="TableShaded1stRow"/>
        <w:tblW w:w="0" w:type="auto"/>
        <w:tblLook w:val="04A0" w:firstRow="1" w:lastRow="0" w:firstColumn="1" w:lastColumn="0" w:noHBand="0" w:noVBand="1"/>
      </w:tblPr>
      <w:tblGrid>
        <w:gridCol w:w="2106"/>
        <w:gridCol w:w="6259"/>
      </w:tblGrid>
      <w:tr w:rsidR="002070D4" w:rsidRPr="00516F3F" w14:paraId="4EF539C1" w14:textId="77777777" w:rsidTr="00BE076B">
        <w:trPr>
          <w:cnfStyle w:val="100000000000" w:firstRow="1" w:lastRow="0" w:firstColumn="0" w:lastColumn="0" w:oddVBand="0" w:evenVBand="0" w:oddHBand="0" w:evenHBand="0" w:firstRowFirstColumn="0" w:firstRowLastColumn="0" w:lastRowFirstColumn="0" w:lastRowLastColumn="0"/>
        </w:trPr>
        <w:tc>
          <w:tcPr>
            <w:tcW w:w="2106" w:type="dxa"/>
          </w:tcPr>
          <w:p w14:paraId="4EF539BF" w14:textId="77777777" w:rsidR="002070D4" w:rsidRPr="00516F3F" w:rsidRDefault="002070D4" w:rsidP="002070D4">
            <w:pPr>
              <w:pStyle w:val="TableHeading"/>
            </w:pPr>
            <w:r w:rsidRPr="00516F3F">
              <w:t>Description</w:t>
            </w:r>
          </w:p>
        </w:tc>
        <w:tc>
          <w:tcPr>
            <w:tcW w:w="6259" w:type="dxa"/>
          </w:tcPr>
          <w:p w14:paraId="4EF539C0" w14:textId="77777777" w:rsidR="002070D4" w:rsidRPr="00516F3F" w:rsidRDefault="002070D4" w:rsidP="002070D4">
            <w:pPr>
              <w:pStyle w:val="TableHeading"/>
            </w:pPr>
            <w:r w:rsidRPr="00516F3F">
              <w:t>Definition</w:t>
            </w:r>
          </w:p>
        </w:tc>
      </w:tr>
      <w:tr w:rsidR="002070D4" w:rsidRPr="00516F3F" w14:paraId="4EF539C4" w14:textId="77777777" w:rsidTr="00BE076B">
        <w:tc>
          <w:tcPr>
            <w:tcW w:w="2106" w:type="dxa"/>
          </w:tcPr>
          <w:p w14:paraId="4EF539C2" w14:textId="77777777" w:rsidR="002070D4" w:rsidRPr="00516F3F" w:rsidRDefault="002070D4" w:rsidP="002070D4">
            <w:pPr>
              <w:pStyle w:val="TableText"/>
            </w:pPr>
            <w:r w:rsidRPr="00516F3F">
              <w:t>Global Custodian</w:t>
            </w:r>
          </w:p>
        </w:tc>
        <w:tc>
          <w:tcPr>
            <w:tcW w:w="6259" w:type="dxa"/>
          </w:tcPr>
          <w:p w14:paraId="4EF539C3" w14:textId="77777777" w:rsidR="002070D4" w:rsidRPr="00516F3F" w:rsidRDefault="002070D4" w:rsidP="002070D4">
            <w:pPr>
              <w:pStyle w:val="TableText"/>
            </w:pPr>
            <w:r w:rsidRPr="00516F3F">
              <w:t>Party that safekeeps and administers assets on behalf of the owner and that has a network of sub-custodians.</w:t>
            </w:r>
          </w:p>
        </w:tc>
      </w:tr>
      <w:tr w:rsidR="002070D4" w:rsidRPr="00516F3F" w14:paraId="4EF539C7" w14:textId="77777777" w:rsidTr="00BE076B">
        <w:tc>
          <w:tcPr>
            <w:tcW w:w="2106" w:type="dxa"/>
          </w:tcPr>
          <w:p w14:paraId="4EF539C5" w14:textId="77777777" w:rsidR="002070D4" w:rsidRPr="00516F3F" w:rsidRDefault="002070D4" w:rsidP="002070D4">
            <w:pPr>
              <w:pStyle w:val="TableText"/>
            </w:pPr>
            <w:r w:rsidRPr="00516F3F">
              <w:t>Sub-Custodian</w:t>
            </w:r>
          </w:p>
        </w:tc>
        <w:tc>
          <w:tcPr>
            <w:tcW w:w="6259" w:type="dxa"/>
          </w:tcPr>
          <w:p w14:paraId="4EF539C6" w14:textId="77777777" w:rsidR="002070D4" w:rsidRPr="00516F3F" w:rsidRDefault="002070D4" w:rsidP="002070D4">
            <w:pPr>
              <w:pStyle w:val="TableText"/>
            </w:pPr>
            <w:r w:rsidRPr="00516F3F">
              <w:t xml:space="preserve">Party that safekeeps and administers assets on behalf of the owner </w:t>
            </w:r>
          </w:p>
        </w:tc>
      </w:tr>
      <w:tr w:rsidR="002070D4" w:rsidRPr="00516F3F" w14:paraId="4EF539CA" w14:textId="77777777" w:rsidTr="00BE076B">
        <w:tc>
          <w:tcPr>
            <w:tcW w:w="2106" w:type="dxa"/>
          </w:tcPr>
          <w:p w14:paraId="4EF539C8" w14:textId="77777777" w:rsidR="002070D4" w:rsidRPr="00516F3F" w:rsidRDefault="002070D4" w:rsidP="002070D4">
            <w:pPr>
              <w:pStyle w:val="TableText"/>
            </w:pPr>
            <w:r w:rsidRPr="00516F3F">
              <w:t>Stock Exchange</w:t>
            </w:r>
          </w:p>
        </w:tc>
        <w:tc>
          <w:tcPr>
            <w:tcW w:w="6259" w:type="dxa"/>
          </w:tcPr>
          <w:p w14:paraId="4EF539C9" w14:textId="77777777" w:rsidR="002070D4" w:rsidRPr="00516F3F" w:rsidRDefault="002070D4" w:rsidP="002070D4">
            <w:pPr>
              <w:pStyle w:val="TableText"/>
            </w:pPr>
            <w:r w:rsidRPr="00516F3F">
              <w:t>Place of trade identified with Market Identifier Code (MIC).</w:t>
            </w:r>
          </w:p>
        </w:tc>
      </w:tr>
      <w:tr w:rsidR="002070D4" w:rsidRPr="00516F3F" w14:paraId="4EF539CD" w14:textId="77777777" w:rsidTr="00BE076B">
        <w:tc>
          <w:tcPr>
            <w:tcW w:w="2106" w:type="dxa"/>
          </w:tcPr>
          <w:p w14:paraId="4EF539CB" w14:textId="77777777" w:rsidR="002070D4" w:rsidRPr="00516F3F" w:rsidRDefault="002070D4" w:rsidP="002070D4">
            <w:pPr>
              <w:pStyle w:val="TableText"/>
            </w:pPr>
            <w:r w:rsidRPr="00516F3F">
              <w:t>Issuer</w:t>
            </w:r>
          </w:p>
        </w:tc>
        <w:tc>
          <w:tcPr>
            <w:tcW w:w="6259" w:type="dxa"/>
          </w:tcPr>
          <w:p w14:paraId="4EF539CC" w14:textId="77777777" w:rsidR="002070D4" w:rsidRPr="00516F3F" w:rsidRDefault="002070D4" w:rsidP="002070D4">
            <w:pPr>
              <w:pStyle w:val="TableText"/>
            </w:pPr>
            <w:r w:rsidRPr="00516F3F">
              <w:t>Legal Entity that has the right to issue securities</w:t>
            </w:r>
          </w:p>
        </w:tc>
      </w:tr>
      <w:tr w:rsidR="002070D4" w:rsidRPr="00516F3F" w14:paraId="4EF539D0" w14:textId="77777777" w:rsidTr="00BE076B">
        <w:tc>
          <w:tcPr>
            <w:tcW w:w="2106" w:type="dxa"/>
          </w:tcPr>
          <w:p w14:paraId="4EF539CE" w14:textId="77777777" w:rsidR="002070D4" w:rsidRPr="00516F3F" w:rsidRDefault="002070D4" w:rsidP="002070D4">
            <w:pPr>
              <w:pStyle w:val="TableText"/>
            </w:pPr>
            <w:r w:rsidRPr="00516F3F">
              <w:t>Issuer Agent</w:t>
            </w:r>
          </w:p>
        </w:tc>
        <w:tc>
          <w:tcPr>
            <w:tcW w:w="6259" w:type="dxa"/>
          </w:tcPr>
          <w:p w14:paraId="4EF539CF" w14:textId="77777777" w:rsidR="002070D4" w:rsidRPr="00516F3F" w:rsidRDefault="002070D4" w:rsidP="002070D4">
            <w:pPr>
              <w:pStyle w:val="TableText"/>
            </w:pPr>
            <w:r w:rsidRPr="00516F3F">
              <w:t>Organisation appointed by the issuer for the purposes of administration of a security issue or processing of a corporate action or a meeting event. In some cases, the issuer acts as its own agent.</w:t>
            </w:r>
          </w:p>
        </w:tc>
      </w:tr>
      <w:tr w:rsidR="002070D4" w:rsidRPr="00516F3F" w14:paraId="4EF539D3" w14:textId="77777777" w:rsidTr="00BE076B">
        <w:tc>
          <w:tcPr>
            <w:tcW w:w="2106" w:type="dxa"/>
          </w:tcPr>
          <w:p w14:paraId="4EF539D1" w14:textId="77777777" w:rsidR="002070D4" w:rsidRPr="00516F3F" w:rsidRDefault="002070D4" w:rsidP="002070D4">
            <w:pPr>
              <w:pStyle w:val="TableText"/>
            </w:pPr>
            <w:r w:rsidRPr="00516F3F">
              <w:t>CSD / ICSD</w:t>
            </w:r>
          </w:p>
        </w:tc>
        <w:tc>
          <w:tcPr>
            <w:tcW w:w="6259" w:type="dxa"/>
          </w:tcPr>
          <w:p w14:paraId="4EF539D2" w14:textId="77777777" w:rsidR="002070D4" w:rsidRPr="00516F3F" w:rsidRDefault="002070D4" w:rsidP="002070D4">
            <w:pPr>
              <w:pStyle w:val="TableText"/>
            </w:pPr>
            <w:r w:rsidRPr="00516F3F">
              <w:t>Infrastructure that, holds or controls, the holding of physical or dematerialised financial instruments belonging to all, or a large portion of, the investors in a securities market. It effects the centralised transfer of ownership of such securities by entries on its books and records. The depository may delegate custody to another entity (custodian).</w:t>
            </w:r>
          </w:p>
        </w:tc>
      </w:tr>
      <w:tr w:rsidR="002070D4" w:rsidRPr="00516F3F" w14:paraId="4EF539D6" w14:textId="77777777" w:rsidTr="00BE076B">
        <w:tc>
          <w:tcPr>
            <w:tcW w:w="2106" w:type="dxa"/>
          </w:tcPr>
          <w:p w14:paraId="4EF539D4" w14:textId="77777777" w:rsidR="002070D4" w:rsidRPr="00516F3F" w:rsidRDefault="002070D4" w:rsidP="002070D4">
            <w:pPr>
              <w:pStyle w:val="TableText"/>
            </w:pPr>
            <w:r w:rsidRPr="00516F3F">
              <w:t>Market Data Provider</w:t>
            </w:r>
          </w:p>
        </w:tc>
        <w:tc>
          <w:tcPr>
            <w:tcW w:w="6259" w:type="dxa"/>
          </w:tcPr>
          <w:p w14:paraId="4EF539D5" w14:textId="77777777" w:rsidR="002070D4" w:rsidRPr="00516F3F" w:rsidRDefault="002070D4" w:rsidP="002070D4">
            <w:pPr>
              <w:pStyle w:val="TableText"/>
            </w:pPr>
            <w:r w:rsidRPr="00516F3F">
              <w:t>Source of financial information. It provides financial news and data (for example, facts, statistics and analysis), for professional and individual investors through various media (for example, the Internet, magazine).</w:t>
            </w:r>
          </w:p>
        </w:tc>
      </w:tr>
      <w:tr w:rsidR="002070D4" w:rsidRPr="00516F3F" w14:paraId="4EF539D9" w14:textId="77777777" w:rsidTr="00BE076B">
        <w:tc>
          <w:tcPr>
            <w:tcW w:w="2106" w:type="dxa"/>
          </w:tcPr>
          <w:p w14:paraId="4EF539D7" w14:textId="77777777" w:rsidR="002070D4" w:rsidRPr="00516F3F" w:rsidRDefault="002070D4" w:rsidP="002070D4">
            <w:pPr>
              <w:pStyle w:val="TableText"/>
            </w:pPr>
            <w:r w:rsidRPr="00516F3F">
              <w:t>Institutional Investor</w:t>
            </w:r>
          </w:p>
        </w:tc>
        <w:tc>
          <w:tcPr>
            <w:tcW w:w="6259" w:type="dxa"/>
          </w:tcPr>
          <w:p w14:paraId="4EF539D8" w14:textId="77777777" w:rsidR="002070D4" w:rsidRPr="00516F3F" w:rsidRDefault="002070D4" w:rsidP="002070D4">
            <w:pPr>
              <w:pStyle w:val="TableText"/>
            </w:pPr>
            <w:r w:rsidRPr="00516F3F">
              <w:t xml:space="preserve">Organisation whose primary purpose is to invest its own assets or those held in trust by it for others. Includes </w:t>
            </w:r>
            <w:hyperlink r:id="rId23" w:history="1">
              <w:r w:rsidRPr="00516F3F">
                <w:t>investment companies</w:t>
              </w:r>
            </w:hyperlink>
            <w:r w:rsidRPr="00516F3F">
              <w:t xml:space="preserve">, </w:t>
            </w:r>
            <w:hyperlink r:id="rId24" w:history="1">
              <w:r w:rsidRPr="00516F3F">
                <w:t>mutual funds</w:t>
              </w:r>
            </w:hyperlink>
            <w:r w:rsidRPr="00516F3F">
              <w:t xml:space="preserve">, </w:t>
            </w:r>
            <w:hyperlink r:id="rId25" w:history="1">
              <w:r w:rsidRPr="00516F3F">
                <w:t>brokerages</w:t>
              </w:r>
            </w:hyperlink>
            <w:r w:rsidRPr="00516F3F">
              <w:t xml:space="preserve">, </w:t>
            </w:r>
            <w:hyperlink r:id="rId26" w:history="1">
              <w:r w:rsidRPr="00516F3F">
                <w:t>insurance companies</w:t>
              </w:r>
            </w:hyperlink>
            <w:r w:rsidRPr="00516F3F">
              <w:t xml:space="preserve">, </w:t>
            </w:r>
            <w:hyperlink r:id="rId27" w:history="1">
              <w:r w:rsidRPr="00516F3F">
                <w:t>pension funds</w:t>
              </w:r>
            </w:hyperlink>
            <w:r w:rsidRPr="00516F3F">
              <w:t xml:space="preserve">, </w:t>
            </w:r>
            <w:hyperlink r:id="rId28" w:history="1">
              <w:r w:rsidRPr="00516F3F">
                <w:t>investment banks</w:t>
              </w:r>
            </w:hyperlink>
            <w:r w:rsidRPr="00516F3F">
              <w:t>.</w:t>
            </w:r>
          </w:p>
        </w:tc>
      </w:tr>
      <w:tr w:rsidR="002070D4" w:rsidRPr="00516F3F" w14:paraId="4EF539DC" w14:textId="77777777" w:rsidTr="00BE076B">
        <w:tc>
          <w:tcPr>
            <w:tcW w:w="2106" w:type="dxa"/>
          </w:tcPr>
          <w:p w14:paraId="4EF539DA" w14:textId="77777777" w:rsidR="002070D4" w:rsidRPr="00516F3F" w:rsidRDefault="002070D4" w:rsidP="002070D4">
            <w:pPr>
              <w:pStyle w:val="TableText"/>
            </w:pPr>
            <w:r w:rsidRPr="00516F3F">
              <w:t>Fund Manager</w:t>
            </w:r>
          </w:p>
        </w:tc>
        <w:tc>
          <w:tcPr>
            <w:tcW w:w="6259" w:type="dxa"/>
          </w:tcPr>
          <w:p w14:paraId="4EF539DB" w14:textId="77777777" w:rsidR="002070D4" w:rsidRPr="00516F3F" w:rsidRDefault="002070D4" w:rsidP="002070D4">
            <w:pPr>
              <w:pStyle w:val="TableText"/>
            </w:pPr>
            <w:r w:rsidRPr="00516F3F">
              <w:t>Entity that implements the investment strategy, that is, selects portfolio investments in accordance with the objectives and strategy in the fund's prospectus, and places orders to effect or liquidate selected investments in accordance with net flow of capital into or out of the fund.</w:t>
            </w:r>
          </w:p>
        </w:tc>
      </w:tr>
      <w:tr w:rsidR="002070D4" w:rsidRPr="00516F3F" w14:paraId="4EF539DF" w14:textId="77777777" w:rsidTr="00BE076B">
        <w:tc>
          <w:tcPr>
            <w:tcW w:w="2106" w:type="dxa"/>
          </w:tcPr>
          <w:p w14:paraId="4EF539DD" w14:textId="77777777" w:rsidR="002070D4" w:rsidRPr="00516F3F" w:rsidRDefault="002070D4" w:rsidP="002070D4">
            <w:pPr>
              <w:pStyle w:val="TableText"/>
            </w:pPr>
            <w:r w:rsidRPr="00516F3F">
              <w:t>Broker</w:t>
            </w:r>
          </w:p>
        </w:tc>
        <w:tc>
          <w:tcPr>
            <w:tcW w:w="6259" w:type="dxa"/>
          </w:tcPr>
          <w:p w14:paraId="4EF539DE" w14:textId="77777777" w:rsidR="002070D4" w:rsidRPr="00516F3F" w:rsidRDefault="002070D4" w:rsidP="002070D4">
            <w:pPr>
              <w:pStyle w:val="TableText"/>
            </w:pPr>
            <w:r w:rsidRPr="00516F3F">
              <w:t>Party that provides services to its members for the settlement of transactions and holding of assets.</w:t>
            </w:r>
          </w:p>
        </w:tc>
      </w:tr>
      <w:tr w:rsidR="002070D4" w:rsidRPr="00516F3F" w14:paraId="4EF539E2" w14:textId="77777777" w:rsidTr="00BE076B">
        <w:tc>
          <w:tcPr>
            <w:tcW w:w="2106" w:type="dxa"/>
          </w:tcPr>
          <w:p w14:paraId="4EF539E0" w14:textId="77777777" w:rsidR="002070D4" w:rsidRPr="00516F3F" w:rsidRDefault="002070D4" w:rsidP="002070D4">
            <w:pPr>
              <w:pStyle w:val="TableText"/>
            </w:pPr>
            <w:r w:rsidRPr="00516F3F">
              <w:t>Beneficial Owner</w:t>
            </w:r>
          </w:p>
        </w:tc>
        <w:tc>
          <w:tcPr>
            <w:tcW w:w="6259" w:type="dxa"/>
          </w:tcPr>
          <w:p w14:paraId="4EF539E1" w14:textId="77777777" w:rsidR="002070D4" w:rsidRPr="00516F3F" w:rsidRDefault="002070D4" w:rsidP="002070D4">
            <w:pPr>
              <w:pStyle w:val="TableText"/>
            </w:pPr>
            <w:r w:rsidRPr="00516F3F">
              <w:t xml:space="preserve">Person(s) or entity entitled to the benefits of ownership even through another party such as a broker or bank (the nominal owner) and actually has possession and title to the security. (Source: </w:t>
            </w:r>
            <w:hyperlink r:id="rId29" w:history="1">
              <w:r w:rsidRPr="00516F3F">
                <w:rPr>
                  <w:rStyle w:val="Hyperlink"/>
                </w:rPr>
                <w:t>http://www.rbeck.com</w:t>
              </w:r>
            </w:hyperlink>
            <w:r w:rsidRPr="00516F3F">
              <w:t>).</w:t>
            </w:r>
          </w:p>
        </w:tc>
      </w:tr>
    </w:tbl>
    <w:p w14:paraId="4EF539E3" w14:textId="77777777" w:rsidR="002070D4" w:rsidRPr="00516F3F" w:rsidRDefault="002070D4" w:rsidP="002070D4">
      <w:pPr>
        <w:pStyle w:val="Heading2"/>
      </w:pPr>
      <w:bookmarkStart w:id="15" w:name="_Toc426706637"/>
      <w:bookmarkStart w:id="16" w:name="_Toc94537870"/>
      <w:r w:rsidRPr="00516F3F">
        <w:t>BusinessRoles</w:t>
      </w:r>
      <w:r w:rsidR="00522923" w:rsidRPr="00516F3F">
        <w:t xml:space="preserve"> and </w:t>
      </w:r>
      <w:r w:rsidRPr="00516F3F">
        <w:t>Participants Table</w:t>
      </w:r>
      <w:bookmarkEnd w:id="15"/>
      <w:bookmarkEnd w:id="16"/>
    </w:p>
    <w:tbl>
      <w:tblPr>
        <w:tblStyle w:val="TableShaded1stRow"/>
        <w:tblW w:w="0" w:type="auto"/>
        <w:tblLook w:val="04A0" w:firstRow="1" w:lastRow="0" w:firstColumn="1" w:lastColumn="0" w:noHBand="0" w:noVBand="1"/>
      </w:tblPr>
      <w:tblGrid>
        <w:gridCol w:w="2788"/>
        <w:gridCol w:w="2788"/>
        <w:gridCol w:w="2789"/>
      </w:tblGrid>
      <w:tr w:rsidR="002070D4" w:rsidRPr="00516F3F" w14:paraId="4EF539E9" w14:textId="77777777" w:rsidTr="00BE076B">
        <w:trPr>
          <w:cnfStyle w:val="100000000000" w:firstRow="1" w:lastRow="0" w:firstColumn="0" w:lastColumn="0" w:oddVBand="0" w:evenVBand="0" w:oddHBand="0" w:evenHBand="0" w:firstRowFirstColumn="0" w:firstRowLastColumn="0" w:lastRowFirstColumn="0" w:lastRowLastColumn="0"/>
        </w:trPr>
        <w:tc>
          <w:tcPr>
            <w:tcW w:w="2788" w:type="dxa"/>
          </w:tcPr>
          <w:p w14:paraId="4EF539E4" w14:textId="77777777" w:rsidR="002070D4" w:rsidRPr="00516F3F" w:rsidRDefault="002070D4" w:rsidP="002070D4">
            <w:pPr>
              <w:pStyle w:val="TableHeading"/>
            </w:pPr>
            <w:r w:rsidRPr="00516F3F">
              <w:t>BusinessRole</w:t>
            </w:r>
          </w:p>
        </w:tc>
        <w:tc>
          <w:tcPr>
            <w:tcW w:w="2788" w:type="dxa"/>
          </w:tcPr>
          <w:p w14:paraId="4EF539E5" w14:textId="77777777" w:rsidR="002070D4" w:rsidRPr="00516F3F" w:rsidRDefault="002070D4" w:rsidP="002070D4">
            <w:pPr>
              <w:pStyle w:val="TableHeadingCentre"/>
            </w:pPr>
            <w:r w:rsidRPr="00516F3F">
              <w:t>Participant</w:t>
            </w:r>
          </w:p>
          <w:p w14:paraId="4EF539E6" w14:textId="77777777" w:rsidR="002070D4" w:rsidRPr="00516F3F" w:rsidRDefault="002070D4" w:rsidP="002070D4">
            <w:pPr>
              <w:pStyle w:val="TableHeadingCentre"/>
            </w:pPr>
            <w:r w:rsidRPr="00516F3F">
              <w:t>Account Servicer</w:t>
            </w:r>
          </w:p>
        </w:tc>
        <w:tc>
          <w:tcPr>
            <w:tcW w:w="2789" w:type="dxa"/>
          </w:tcPr>
          <w:p w14:paraId="4EF539E7" w14:textId="77777777" w:rsidR="002070D4" w:rsidRPr="00516F3F" w:rsidRDefault="002070D4" w:rsidP="002070D4">
            <w:pPr>
              <w:pStyle w:val="TableHeadingCentre"/>
            </w:pPr>
            <w:r w:rsidRPr="00516F3F">
              <w:t>Participant</w:t>
            </w:r>
          </w:p>
          <w:p w14:paraId="4EF539E8" w14:textId="77777777" w:rsidR="002070D4" w:rsidRPr="00516F3F" w:rsidRDefault="002070D4" w:rsidP="002070D4">
            <w:pPr>
              <w:pStyle w:val="TableHeadingCentre"/>
            </w:pPr>
            <w:r w:rsidRPr="00516F3F">
              <w:t>Account Owner</w:t>
            </w:r>
          </w:p>
        </w:tc>
      </w:tr>
      <w:tr w:rsidR="002070D4" w:rsidRPr="00516F3F" w14:paraId="4EF539ED" w14:textId="77777777" w:rsidTr="00BE076B">
        <w:tc>
          <w:tcPr>
            <w:tcW w:w="2788" w:type="dxa"/>
          </w:tcPr>
          <w:p w14:paraId="4EF539EA" w14:textId="77777777" w:rsidR="002070D4" w:rsidRPr="00516F3F" w:rsidRDefault="002070D4" w:rsidP="002070D4">
            <w:pPr>
              <w:pStyle w:val="TableText"/>
            </w:pPr>
            <w:r w:rsidRPr="00516F3F">
              <w:t>Global Custodian</w:t>
            </w:r>
          </w:p>
        </w:tc>
        <w:tc>
          <w:tcPr>
            <w:tcW w:w="2788" w:type="dxa"/>
            <w:vAlign w:val="center"/>
          </w:tcPr>
          <w:p w14:paraId="4EF539EB" w14:textId="77777777" w:rsidR="002070D4" w:rsidRPr="00516F3F" w:rsidRDefault="002070D4" w:rsidP="00522923">
            <w:pPr>
              <w:pStyle w:val="TableTextCentre"/>
            </w:pPr>
            <w:r w:rsidRPr="00516F3F">
              <w:t>X</w:t>
            </w:r>
          </w:p>
        </w:tc>
        <w:tc>
          <w:tcPr>
            <w:tcW w:w="2789" w:type="dxa"/>
            <w:vAlign w:val="center"/>
          </w:tcPr>
          <w:p w14:paraId="4EF539EC" w14:textId="77777777" w:rsidR="002070D4" w:rsidRPr="00516F3F" w:rsidRDefault="002070D4" w:rsidP="00522923">
            <w:pPr>
              <w:pStyle w:val="TableTextCentre"/>
            </w:pPr>
            <w:r w:rsidRPr="00516F3F">
              <w:t>X</w:t>
            </w:r>
          </w:p>
        </w:tc>
      </w:tr>
      <w:tr w:rsidR="002070D4" w:rsidRPr="00516F3F" w14:paraId="4EF539F1" w14:textId="77777777" w:rsidTr="00BE076B">
        <w:tc>
          <w:tcPr>
            <w:tcW w:w="2788" w:type="dxa"/>
          </w:tcPr>
          <w:p w14:paraId="4EF539EE" w14:textId="77777777" w:rsidR="002070D4" w:rsidRPr="00516F3F" w:rsidRDefault="002070D4" w:rsidP="002070D4">
            <w:pPr>
              <w:pStyle w:val="TableText"/>
            </w:pPr>
            <w:r w:rsidRPr="00516F3F">
              <w:t>Sub-Custodian</w:t>
            </w:r>
          </w:p>
        </w:tc>
        <w:tc>
          <w:tcPr>
            <w:tcW w:w="2788" w:type="dxa"/>
            <w:vAlign w:val="center"/>
          </w:tcPr>
          <w:p w14:paraId="4EF539EF" w14:textId="77777777" w:rsidR="002070D4" w:rsidRPr="00516F3F" w:rsidRDefault="002070D4" w:rsidP="00522923">
            <w:pPr>
              <w:pStyle w:val="TableTextCentre"/>
            </w:pPr>
            <w:r w:rsidRPr="00516F3F">
              <w:t>X</w:t>
            </w:r>
          </w:p>
        </w:tc>
        <w:tc>
          <w:tcPr>
            <w:tcW w:w="2789" w:type="dxa"/>
            <w:vAlign w:val="center"/>
          </w:tcPr>
          <w:p w14:paraId="4EF539F0" w14:textId="77777777" w:rsidR="002070D4" w:rsidRPr="00516F3F" w:rsidRDefault="002070D4" w:rsidP="00522923">
            <w:pPr>
              <w:pStyle w:val="TableTextCentre"/>
            </w:pPr>
            <w:r w:rsidRPr="00516F3F">
              <w:t>X</w:t>
            </w:r>
          </w:p>
        </w:tc>
      </w:tr>
      <w:tr w:rsidR="002070D4" w:rsidRPr="00516F3F" w14:paraId="4EF539F5" w14:textId="77777777" w:rsidTr="00BE076B">
        <w:tc>
          <w:tcPr>
            <w:tcW w:w="2788" w:type="dxa"/>
          </w:tcPr>
          <w:p w14:paraId="4EF539F2" w14:textId="77777777" w:rsidR="002070D4" w:rsidRPr="00516F3F" w:rsidRDefault="002070D4" w:rsidP="002070D4">
            <w:pPr>
              <w:pStyle w:val="TableText"/>
            </w:pPr>
            <w:r w:rsidRPr="00516F3F">
              <w:t>Stock Exchange</w:t>
            </w:r>
          </w:p>
        </w:tc>
        <w:tc>
          <w:tcPr>
            <w:tcW w:w="2788" w:type="dxa"/>
            <w:vAlign w:val="center"/>
          </w:tcPr>
          <w:p w14:paraId="4EF539F3" w14:textId="77777777" w:rsidR="002070D4" w:rsidRPr="00516F3F" w:rsidRDefault="002070D4" w:rsidP="00522923">
            <w:pPr>
              <w:pStyle w:val="TableTextCentre"/>
            </w:pPr>
            <w:r w:rsidRPr="00516F3F">
              <w:t>X</w:t>
            </w:r>
          </w:p>
        </w:tc>
        <w:tc>
          <w:tcPr>
            <w:tcW w:w="2789" w:type="dxa"/>
            <w:vAlign w:val="center"/>
          </w:tcPr>
          <w:p w14:paraId="4EF539F4" w14:textId="77777777" w:rsidR="002070D4" w:rsidRPr="00516F3F" w:rsidRDefault="002070D4" w:rsidP="00522923">
            <w:pPr>
              <w:pStyle w:val="TableTextCentre"/>
            </w:pPr>
          </w:p>
        </w:tc>
      </w:tr>
      <w:tr w:rsidR="002070D4" w:rsidRPr="00516F3F" w14:paraId="4EF539F9" w14:textId="77777777" w:rsidTr="00BE076B">
        <w:tc>
          <w:tcPr>
            <w:tcW w:w="2788" w:type="dxa"/>
          </w:tcPr>
          <w:p w14:paraId="4EF539F6" w14:textId="77777777" w:rsidR="002070D4" w:rsidRPr="00516F3F" w:rsidRDefault="002070D4" w:rsidP="002070D4">
            <w:pPr>
              <w:pStyle w:val="TableText"/>
            </w:pPr>
            <w:r w:rsidRPr="00516F3F">
              <w:t>Clearing Agent</w:t>
            </w:r>
          </w:p>
        </w:tc>
        <w:tc>
          <w:tcPr>
            <w:tcW w:w="2788" w:type="dxa"/>
            <w:vAlign w:val="center"/>
          </w:tcPr>
          <w:p w14:paraId="4EF539F7" w14:textId="77777777" w:rsidR="002070D4" w:rsidRPr="00516F3F" w:rsidRDefault="002070D4" w:rsidP="00522923">
            <w:pPr>
              <w:pStyle w:val="TableTextCentre"/>
            </w:pPr>
            <w:r w:rsidRPr="00516F3F">
              <w:t>X</w:t>
            </w:r>
          </w:p>
        </w:tc>
        <w:tc>
          <w:tcPr>
            <w:tcW w:w="2789" w:type="dxa"/>
            <w:vAlign w:val="center"/>
          </w:tcPr>
          <w:p w14:paraId="4EF539F8" w14:textId="77777777" w:rsidR="002070D4" w:rsidRPr="00516F3F" w:rsidRDefault="002070D4" w:rsidP="00522923">
            <w:pPr>
              <w:pStyle w:val="TableTextCentre"/>
            </w:pPr>
          </w:p>
        </w:tc>
      </w:tr>
      <w:tr w:rsidR="002070D4" w:rsidRPr="00516F3F" w14:paraId="4EF539FD" w14:textId="77777777" w:rsidTr="00BE076B">
        <w:tc>
          <w:tcPr>
            <w:tcW w:w="2788" w:type="dxa"/>
          </w:tcPr>
          <w:p w14:paraId="4EF539FA" w14:textId="77777777" w:rsidR="002070D4" w:rsidRPr="00516F3F" w:rsidRDefault="002070D4" w:rsidP="002070D4">
            <w:pPr>
              <w:pStyle w:val="TableText"/>
            </w:pPr>
            <w:r w:rsidRPr="00516F3F">
              <w:t>ICSD</w:t>
            </w:r>
          </w:p>
        </w:tc>
        <w:tc>
          <w:tcPr>
            <w:tcW w:w="2788" w:type="dxa"/>
            <w:vAlign w:val="center"/>
          </w:tcPr>
          <w:p w14:paraId="4EF539FB" w14:textId="77777777" w:rsidR="002070D4" w:rsidRPr="00516F3F" w:rsidRDefault="002070D4" w:rsidP="00522923">
            <w:pPr>
              <w:pStyle w:val="TableTextCentre"/>
            </w:pPr>
            <w:r w:rsidRPr="00516F3F">
              <w:t>X</w:t>
            </w:r>
          </w:p>
        </w:tc>
        <w:tc>
          <w:tcPr>
            <w:tcW w:w="2789" w:type="dxa"/>
            <w:vAlign w:val="center"/>
          </w:tcPr>
          <w:p w14:paraId="4EF539FC" w14:textId="77777777" w:rsidR="002070D4" w:rsidRPr="00516F3F" w:rsidRDefault="002070D4" w:rsidP="00522923">
            <w:pPr>
              <w:pStyle w:val="TableTextCentre"/>
            </w:pPr>
            <w:r w:rsidRPr="00516F3F">
              <w:t>X</w:t>
            </w:r>
          </w:p>
        </w:tc>
      </w:tr>
      <w:tr w:rsidR="002070D4" w:rsidRPr="00516F3F" w14:paraId="4EF53A01" w14:textId="77777777" w:rsidTr="00BE076B">
        <w:tc>
          <w:tcPr>
            <w:tcW w:w="2788" w:type="dxa"/>
          </w:tcPr>
          <w:p w14:paraId="4EF539FE" w14:textId="77777777" w:rsidR="002070D4" w:rsidRPr="00516F3F" w:rsidRDefault="002070D4" w:rsidP="002070D4">
            <w:pPr>
              <w:pStyle w:val="TableText"/>
            </w:pPr>
            <w:r w:rsidRPr="00516F3F">
              <w:t>CSD</w:t>
            </w:r>
          </w:p>
        </w:tc>
        <w:tc>
          <w:tcPr>
            <w:tcW w:w="2788" w:type="dxa"/>
            <w:vAlign w:val="center"/>
          </w:tcPr>
          <w:p w14:paraId="4EF539FF" w14:textId="77777777" w:rsidR="002070D4" w:rsidRPr="00516F3F" w:rsidRDefault="002070D4" w:rsidP="00522923">
            <w:pPr>
              <w:pStyle w:val="TableTextCentre"/>
            </w:pPr>
            <w:r w:rsidRPr="00516F3F">
              <w:t>X</w:t>
            </w:r>
          </w:p>
        </w:tc>
        <w:tc>
          <w:tcPr>
            <w:tcW w:w="2789" w:type="dxa"/>
            <w:vAlign w:val="center"/>
          </w:tcPr>
          <w:p w14:paraId="4EF53A00" w14:textId="77777777" w:rsidR="002070D4" w:rsidRPr="00516F3F" w:rsidRDefault="002070D4" w:rsidP="00522923">
            <w:pPr>
              <w:pStyle w:val="TableTextCentre"/>
            </w:pPr>
            <w:r w:rsidRPr="00516F3F">
              <w:t>X</w:t>
            </w:r>
          </w:p>
        </w:tc>
      </w:tr>
      <w:tr w:rsidR="002070D4" w:rsidRPr="00516F3F" w14:paraId="4EF53A05" w14:textId="77777777" w:rsidTr="00BE076B">
        <w:tc>
          <w:tcPr>
            <w:tcW w:w="2788" w:type="dxa"/>
          </w:tcPr>
          <w:p w14:paraId="4EF53A02" w14:textId="77777777" w:rsidR="002070D4" w:rsidRPr="00516F3F" w:rsidRDefault="002070D4" w:rsidP="002070D4">
            <w:pPr>
              <w:pStyle w:val="TableText"/>
            </w:pPr>
            <w:r w:rsidRPr="00516F3F">
              <w:t>Market Data Provider</w:t>
            </w:r>
          </w:p>
        </w:tc>
        <w:tc>
          <w:tcPr>
            <w:tcW w:w="2788" w:type="dxa"/>
            <w:vAlign w:val="center"/>
          </w:tcPr>
          <w:p w14:paraId="4EF53A03" w14:textId="77777777" w:rsidR="002070D4" w:rsidRPr="00516F3F" w:rsidRDefault="002070D4" w:rsidP="00522923">
            <w:pPr>
              <w:pStyle w:val="TableTextCentre"/>
            </w:pPr>
            <w:r w:rsidRPr="00516F3F">
              <w:t>X</w:t>
            </w:r>
          </w:p>
        </w:tc>
        <w:tc>
          <w:tcPr>
            <w:tcW w:w="2789" w:type="dxa"/>
            <w:vAlign w:val="center"/>
          </w:tcPr>
          <w:p w14:paraId="4EF53A04" w14:textId="77777777" w:rsidR="002070D4" w:rsidRPr="00516F3F" w:rsidRDefault="002070D4" w:rsidP="00522923">
            <w:pPr>
              <w:pStyle w:val="TableTextCentre"/>
            </w:pPr>
          </w:p>
        </w:tc>
      </w:tr>
      <w:tr w:rsidR="002070D4" w:rsidRPr="00516F3F" w14:paraId="4EF53A09" w14:textId="77777777" w:rsidTr="00BE076B">
        <w:tc>
          <w:tcPr>
            <w:tcW w:w="2788" w:type="dxa"/>
          </w:tcPr>
          <w:p w14:paraId="4EF53A06" w14:textId="77777777" w:rsidR="002070D4" w:rsidRPr="00516F3F" w:rsidRDefault="002070D4" w:rsidP="002070D4">
            <w:pPr>
              <w:pStyle w:val="TableText"/>
            </w:pPr>
            <w:r w:rsidRPr="00516F3F">
              <w:t>Institutional Investor</w:t>
            </w:r>
          </w:p>
        </w:tc>
        <w:tc>
          <w:tcPr>
            <w:tcW w:w="2788" w:type="dxa"/>
            <w:vAlign w:val="center"/>
          </w:tcPr>
          <w:p w14:paraId="4EF53A07" w14:textId="77777777" w:rsidR="002070D4" w:rsidRPr="00516F3F" w:rsidRDefault="002070D4" w:rsidP="00522923">
            <w:pPr>
              <w:pStyle w:val="TableTextCentre"/>
            </w:pPr>
          </w:p>
        </w:tc>
        <w:tc>
          <w:tcPr>
            <w:tcW w:w="2789" w:type="dxa"/>
            <w:vAlign w:val="center"/>
          </w:tcPr>
          <w:p w14:paraId="4EF53A08" w14:textId="77777777" w:rsidR="002070D4" w:rsidRPr="00516F3F" w:rsidRDefault="002070D4" w:rsidP="00522923">
            <w:pPr>
              <w:pStyle w:val="TableTextCentre"/>
            </w:pPr>
            <w:r w:rsidRPr="00516F3F">
              <w:t>X</w:t>
            </w:r>
          </w:p>
        </w:tc>
      </w:tr>
      <w:tr w:rsidR="002070D4" w:rsidRPr="00516F3F" w14:paraId="4EF53A0D" w14:textId="77777777" w:rsidTr="00BE076B">
        <w:tc>
          <w:tcPr>
            <w:tcW w:w="2788" w:type="dxa"/>
          </w:tcPr>
          <w:p w14:paraId="4EF53A0A" w14:textId="77777777" w:rsidR="002070D4" w:rsidRPr="00516F3F" w:rsidRDefault="002070D4" w:rsidP="002070D4">
            <w:pPr>
              <w:pStyle w:val="TableText"/>
            </w:pPr>
            <w:r w:rsidRPr="00516F3F">
              <w:t>Fund Manager</w:t>
            </w:r>
          </w:p>
        </w:tc>
        <w:tc>
          <w:tcPr>
            <w:tcW w:w="2788" w:type="dxa"/>
            <w:vAlign w:val="center"/>
          </w:tcPr>
          <w:p w14:paraId="4EF53A0B" w14:textId="77777777" w:rsidR="002070D4" w:rsidRPr="00516F3F" w:rsidRDefault="002070D4" w:rsidP="00522923">
            <w:pPr>
              <w:pStyle w:val="TableTextCentre"/>
            </w:pPr>
          </w:p>
        </w:tc>
        <w:tc>
          <w:tcPr>
            <w:tcW w:w="2789" w:type="dxa"/>
            <w:vAlign w:val="center"/>
          </w:tcPr>
          <w:p w14:paraId="4EF53A0C" w14:textId="77777777" w:rsidR="002070D4" w:rsidRPr="00516F3F" w:rsidRDefault="002070D4" w:rsidP="00522923">
            <w:pPr>
              <w:pStyle w:val="TableTextCentre"/>
            </w:pPr>
            <w:r w:rsidRPr="00516F3F">
              <w:t>X</w:t>
            </w:r>
          </w:p>
        </w:tc>
      </w:tr>
      <w:tr w:rsidR="002070D4" w:rsidRPr="00516F3F" w14:paraId="4EF53A11" w14:textId="77777777" w:rsidTr="00BE076B">
        <w:tc>
          <w:tcPr>
            <w:tcW w:w="2788" w:type="dxa"/>
          </w:tcPr>
          <w:p w14:paraId="4EF53A0E" w14:textId="77777777" w:rsidR="002070D4" w:rsidRPr="00516F3F" w:rsidRDefault="002070D4" w:rsidP="002070D4">
            <w:pPr>
              <w:pStyle w:val="TableText"/>
            </w:pPr>
            <w:r w:rsidRPr="00516F3F">
              <w:lastRenderedPageBreak/>
              <w:t>Broker</w:t>
            </w:r>
          </w:p>
        </w:tc>
        <w:tc>
          <w:tcPr>
            <w:tcW w:w="2788" w:type="dxa"/>
            <w:vAlign w:val="center"/>
          </w:tcPr>
          <w:p w14:paraId="4EF53A0F" w14:textId="77777777" w:rsidR="002070D4" w:rsidRPr="00516F3F" w:rsidRDefault="002070D4" w:rsidP="00522923">
            <w:pPr>
              <w:pStyle w:val="TableTextCentre"/>
            </w:pPr>
            <w:r w:rsidRPr="00516F3F">
              <w:t>X</w:t>
            </w:r>
          </w:p>
        </w:tc>
        <w:tc>
          <w:tcPr>
            <w:tcW w:w="2789" w:type="dxa"/>
            <w:vAlign w:val="center"/>
          </w:tcPr>
          <w:p w14:paraId="4EF53A10" w14:textId="77777777" w:rsidR="002070D4" w:rsidRPr="00516F3F" w:rsidRDefault="002070D4" w:rsidP="00522923">
            <w:pPr>
              <w:pStyle w:val="TableTextCentre"/>
            </w:pPr>
            <w:r w:rsidRPr="00516F3F">
              <w:t>X</w:t>
            </w:r>
          </w:p>
        </w:tc>
      </w:tr>
      <w:tr w:rsidR="002070D4" w:rsidRPr="00516F3F" w14:paraId="4EF53A15" w14:textId="77777777" w:rsidTr="00BE076B">
        <w:tc>
          <w:tcPr>
            <w:tcW w:w="2788" w:type="dxa"/>
          </w:tcPr>
          <w:p w14:paraId="4EF53A12" w14:textId="77777777" w:rsidR="002070D4" w:rsidRPr="00516F3F" w:rsidRDefault="002070D4" w:rsidP="002070D4">
            <w:pPr>
              <w:pStyle w:val="TableText"/>
            </w:pPr>
            <w:r w:rsidRPr="00516F3F">
              <w:t>Beneficial Owner</w:t>
            </w:r>
          </w:p>
        </w:tc>
        <w:tc>
          <w:tcPr>
            <w:tcW w:w="2788" w:type="dxa"/>
            <w:vAlign w:val="center"/>
          </w:tcPr>
          <w:p w14:paraId="4EF53A13" w14:textId="77777777" w:rsidR="002070D4" w:rsidRPr="00516F3F" w:rsidRDefault="002070D4" w:rsidP="00522923">
            <w:pPr>
              <w:pStyle w:val="TableTextCentre"/>
            </w:pPr>
          </w:p>
        </w:tc>
        <w:tc>
          <w:tcPr>
            <w:tcW w:w="2789" w:type="dxa"/>
            <w:vAlign w:val="center"/>
          </w:tcPr>
          <w:p w14:paraId="4EF53A14" w14:textId="77777777" w:rsidR="002070D4" w:rsidRPr="00516F3F" w:rsidRDefault="002070D4" w:rsidP="00522923">
            <w:pPr>
              <w:pStyle w:val="TableTextCentre"/>
            </w:pPr>
            <w:r w:rsidRPr="00516F3F">
              <w:t>X</w:t>
            </w:r>
          </w:p>
        </w:tc>
      </w:tr>
    </w:tbl>
    <w:p w14:paraId="4EF53A16" w14:textId="77777777" w:rsidR="002070D4" w:rsidRPr="00516F3F" w:rsidRDefault="002070D4" w:rsidP="002070D4"/>
    <w:p w14:paraId="4EF53A17" w14:textId="77777777" w:rsidR="00B5372E" w:rsidRPr="00516F3F" w:rsidRDefault="00B5372E" w:rsidP="00A8050C">
      <w:pPr>
        <w:pStyle w:val="Heading1"/>
      </w:pPr>
      <w:bookmarkStart w:id="17" w:name="_Toc94537871"/>
      <w:r w:rsidRPr="00516F3F">
        <w:lastRenderedPageBreak/>
        <w:t>BusinessProcess Description</w:t>
      </w:r>
      <w:bookmarkEnd w:id="17"/>
    </w:p>
    <w:p w14:paraId="4EF53A18" w14:textId="77777777" w:rsidR="004D01EB" w:rsidRPr="00516F3F" w:rsidRDefault="00F116CC" w:rsidP="00F26E21">
      <w:r w:rsidRPr="00516F3F">
        <w:t xml:space="preserve">This diagram represents the high level BusinessProcesses. </w:t>
      </w:r>
    </w:p>
    <w:p w14:paraId="4EF53A19" w14:textId="77777777" w:rsidR="004D01EB" w:rsidRPr="00516F3F" w:rsidRDefault="002070D4" w:rsidP="002070D4">
      <w:pPr>
        <w:pStyle w:val="Graphic"/>
      </w:pPr>
      <w:r w:rsidRPr="00516F3F">
        <w:rPr>
          <w:noProof/>
          <w:lang w:eastAsia="en-GB"/>
        </w:rPr>
        <w:drawing>
          <wp:inline distT="0" distB="0" distL="0" distR="0" wp14:anchorId="4EF541F3" wp14:editId="4EF541F4">
            <wp:extent cx="5610225" cy="3790950"/>
            <wp:effectExtent l="19050" t="19050" r="66675"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610225" cy="379095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14:paraId="4EF53A1A" w14:textId="77777777" w:rsidR="002070D4" w:rsidRPr="00516F3F" w:rsidRDefault="002070D4" w:rsidP="002070D4">
      <w:pPr>
        <w:pStyle w:val="BlockLabelBeforeTable"/>
      </w:pPr>
      <w:r w:rsidRPr="00516F3F">
        <w:t xml:space="preserve">Event Notification </w:t>
      </w:r>
    </w:p>
    <w:tbl>
      <w:tblPr>
        <w:tblStyle w:val="TableShaded1stRow"/>
        <w:tblW w:w="8364" w:type="dxa"/>
        <w:tblLook w:val="04A0" w:firstRow="1" w:lastRow="0" w:firstColumn="1" w:lastColumn="0" w:noHBand="0" w:noVBand="1"/>
      </w:tblPr>
      <w:tblGrid>
        <w:gridCol w:w="1566"/>
        <w:gridCol w:w="6798"/>
      </w:tblGrid>
      <w:tr w:rsidR="002070D4" w:rsidRPr="00516F3F" w14:paraId="4EF53A1D"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1B" w14:textId="77777777" w:rsidR="002070D4" w:rsidRPr="00516F3F" w:rsidRDefault="002070D4" w:rsidP="002070D4">
            <w:pPr>
              <w:pStyle w:val="TableHeading"/>
            </w:pPr>
            <w:r w:rsidRPr="00516F3F">
              <w:t>Item</w:t>
            </w:r>
          </w:p>
        </w:tc>
        <w:tc>
          <w:tcPr>
            <w:tcW w:w="6798" w:type="dxa"/>
          </w:tcPr>
          <w:p w14:paraId="4EF53A1C" w14:textId="77777777" w:rsidR="002070D4" w:rsidRPr="00516F3F" w:rsidRDefault="002070D4" w:rsidP="002070D4">
            <w:pPr>
              <w:pStyle w:val="TableHeading"/>
            </w:pPr>
            <w:r w:rsidRPr="00516F3F">
              <w:t>Description</w:t>
            </w:r>
          </w:p>
        </w:tc>
      </w:tr>
      <w:tr w:rsidR="002070D4" w:rsidRPr="00516F3F" w14:paraId="4EF53A20" w14:textId="77777777" w:rsidTr="00BE076B">
        <w:tc>
          <w:tcPr>
            <w:tcW w:w="1566" w:type="dxa"/>
          </w:tcPr>
          <w:p w14:paraId="4EF53A1E" w14:textId="77777777" w:rsidR="002070D4" w:rsidRPr="00516F3F" w:rsidRDefault="002070D4" w:rsidP="002070D4">
            <w:pPr>
              <w:pStyle w:val="TableText"/>
            </w:pPr>
            <w:r w:rsidRPr="00516F3F">
              <w:t>Definition</w:t>
            </w:r>
          </w:p>
        </w:tc>
        <w:tc>
          <w:tcPr>
            <w:tcW w:w="6798" w:type="dxa"/>
          </w:tcPr>
          <w:p w14:paraId="4EF53A1F" w14:textId="77777777" w:rsidR="002070D4" w:rsidRPr="00516F3F" w:rsidRDefault="002070D4" w:rsidP="002070D4">
            <w:pPr>
              <w:pStyle w:val="TableText"/>
            </w:pPr>
            <w:r w:rsidRPr="00516F3F">
              <w:t>The process of notifying the account owner of an upcoming corporate action. It provides corporate action details including options (if any). The notification is validated by the account servicer who then passes on the information to the account owner. A notification can also provide notification of updates, remind or advise of the withdrawal of a corporate action that was announced previously.</w:t>
            </w:r>
          </w:p>
        </w:tc>
      </w:tr>
      <w:tr w:rsidR="002070D4" w:rsidRPr="00516F3F" w14:paraId="4EF53A27" w14:textId="77777777" w:rsidTr="00BE076B">
        <w:tc>
          <w:tcPr>
            <w:tcW w:w="1566" w:type="dxa"/>
          </w:tcPr>
          <w:p w14:paraId="4EF53A21" w14:textId="77777777" w:rsidR="002070D4" w:rsidRPr="00516F3F" w:rsidRDefault="002070D4" w:rsidP="002070D4">
            <w:pPr>
              <w:pStyle w:val="TableText"/>
            </w:pPr>
            <w:r w:rsidRPr="00516F3F">
              <w:t>Trigger</w:t>
            </w:r>
          </w:p>
        </w:tc>
        <w:tc>
          <w:tcPr>
            <w:tcW w:w="6798" w:type="dxa"/>
          </w:tcPr>
          <w:p w14:paraId="4EF53A22" w14:textId="77777777" w:rsidR="002070D4" w:rsidRPr="00516F3F" w:rsidRDefault="002070D4" w:rsidP="002070D4">
            <w:pPr>
              <w:pStyle w:val="TableBullet"/>
            </w:pPr>
            <w:r w:rsidRPr="00516F3F">
              <w:t>new corporate action event is announced</w:t>
            </w:r>
          </w:p>
          <w:p w14:paraId="4EF53A23" w14:textId="77777777" w:rsidR="002070D4" w:rsidRPr="00516F3F" w:rsidRDefault="002070D4" w:rsidP="002070D4">
            <w:pPr>
              <w:pStyle w:val="TableBullet"/>
            </w:pPr>
            <w:r w:rsidRPr="00516F3F">
              <w:t xml:space="preserve">details of a previously announced corporate action have been changed </w:t>
            </w:r>
          </w:p>
          <w:p w14:paraId="4EF53A24" w14:textId="77777777" w:rsidR="002070D4" w:rsidRPr="00516F3F" w:rsidRDefault="002070D4" w:rsidP="002070D4">
            <w:pPr>
              <w:pStyle w:val="TableBullet"/>
            </w:pPr>
            <w:r w:rsidRPr="00516F3F">
              <w:t xml:space="preserve">corporate action details were incorrect </w:t>
            </w:r>
          </w:p>
          <w:p w14:paraId="4EF53A25" w14:textId="77777777" w:rsidR="002070D4" w:rsidRPr="00516F3F" w:rsidRDefault="002070D4" w:rsidP="002070D4">
            <w:pPr>
              <w:pStyle w:val="TableBullet"/>
            </w:pPr>
            <w:r w:rsidRPr="00516F3F">
              <w:t xml:space="preserve">new corporate action details are known </w:t>
            </w:r>
          </w:p>
          <w:p w14:paraId="4EF53A26" w14:textId="77777777" w:rsidR="002070D4" w:rsidRPr="00516F3F" w:rsidRDefault="002070D4" w:rsidP="002070D4">
            <w:pPr>
              <w:pStyle w:val="TableBullet"/>
            </w:pPr>
            <w:r w:rsidRPr="00516F3F">
              <w:t>corporate action event has been withdrawn</w:t>
            </w:r>
          </w:p>
        </w:tc>
      </w:tr>
      <w:tr w:rsidR="002070D4" w:rsidRPr="00516F3F" w14:paraId="4EF53A2A" w14:textId="77777777" w:rsidTr="00BE076B">
        <w:tc>
          <w:tcPr>
            <w:tcW w:w="1566" w:type="dxa"/>
          </w:tcPr>
          <w:p w14:paraId="4EF53A28" w14:textId="77777777" w:rsidR="002070D4" w:rsidRPr="00516F3F" w:rsidRDefault="002070D4" w:rsidP="002070D4">
            <w:pPr>
              <w:pStyle w:val="TableText"/>
            </w:pPr>
            <w:r w:rsidRPr="00516F3F">
              <w:t>Pre-conditions</w:t>
            </w:r>
          </w:p>
        </w:tc>
        <w:tc>
          <w:tcPr>
            <w:tcW w:w="6798" w:type="dxa"/>
          </w:tcPr>
          <w:p w14:paraId="4EF53A29" w14:textId="4DB5B475" w:rsidR="002070D4" w:rsidRPr="00516F3F" w:rsidRDefault="002070D4" w:rsidP="002070D4">
            <w:pPr>
              <w:pStyle w:val="TableText"/>
            </w:pPr>
            <w:r w:rsidRPr="00516F3F">
              <w:t>Account servicer has been notified of a corporate action event by an external source, for example, sub-custodian,</w:t>
            </w:r>
            <w:r w:rsidR="00237A07">
              <w:t xml:space="preserve"> </w:t>
            </w:r>
            <w:r w:rsidRPr="00516F3F">
              <w:t>CSD, ICSD, market data vendor and financial publication</w:t>
            </w:r>
          </w:p>
        </w:tc>
      </w:tr>
      <w:tr w:rsidR="002070D4" w:rsidRPr="00516F3F" w14:paraId="4EF53A2D" w14:textId="77777777" w:rsidTr="00BE076B">
        <w:tc>
          <w:tcPr>
            <w:tcW w:w="1566" w:type="dxa"/>
          </w:tcPr>
          <w:p w14:paraId="4EF53A2B" w14:textId="77777777" w:rsidR="002070D4" w:rsidRPr="00516F3F" w:rsidRDefault="002070D4" w:rsidP="002070D4">
            <w:pPr>
              <w:pStyle w:val="TableText"/>
            </w:pPr>
            <w:r w:rsidRPr="00516F3F">
              <w:t>Post-conditions</w:t>
            </w:r>
          </w:p>
        </w:tc>
        <w:tc>
          <w:tcPr>
            <w:tcW w:w="6798" w:type="dxa"/>
          </w:tcPr>
          <w:p w14:paraId="4EF53A2C" w14:textId="77777777" w:rsidR="002070D4" w:rsidRPr="00516F3F" w:rsidRDefault="002070D4" w:rsidP="002070D4">
            <w:pPr>
              <w:pStyle w:val="TableText"/>
            </w:pPr>
            <w:r w:rsidRPr="00516F3F">
              <w:t>Account owner is notified of the corporate action event</w:t>
            </w:r>
          </w:p>
        </w:tc>
      </w:tr>
      <w:tr w:rsidR="002070D4" w:rsidRPr="00516F3F" w14:paraId="4EF53A30" w14:textId="77777777" w:rsidTr="00BE076B">
        <w:tc>
          <w:tcPr>
            <w:tcW w:w="1566" w:type="dxa"/>
          </w:tcPr>
          <w:p w14:paraId="4EF53A2E" w14:textId="77777777" w:rsidR="002070D4" w:rsidRPr="00516F3F" w:rsidRDefault="002070D4" w:rsidP="002070D4">
            <w:pPr>
              <w:pStyle w:val="TableText"/>
            </w:pPr>
            <w:r w:rsidRPr="00516F3F">
              <w:t>Role</w:t>
            </w:r>
          </w:p>
        </w:tc>
        <w:tc>
          <w:tcPr>
            <w:tcW w:w="6798" w:type="dxa"/>
          </w:tcPr>
          <w:p w14:paraId="4EF53A2F" w14:textId="77777777" w:rsidR="002070D4" w:rsidRPr="00516F3F" w:rsidRDefault="002070D4" w:rsidP="002070D4">
            <w:pPr>
              <w:pStyle w:val="TableText"/>
            </w:pPr>
            <w:r w:rsidRPr="00516F3F">
              <w:t>Account servicer</w:t>
            </w:r>
          </w:p>
        </w:tc>
      </w:tr>
    </w:tbl>
    <w:p w14:paraId="4EF53A31" w14:textId="77777777" w:rsidR="002070D4" w:rsidRPr="00516F3F" w:rsidRDefault="002070D4" w:rsidP="002070D4">
      <w:pPr>
        <w:pStyle w:val="BlockLabelBeforeTable"/>
      </w:pPr>
      <w:r w:rsidRPr="00516F3F">
        <w:lastRenderedPageBreak/>
        <w:t>Eligibility / Entitlement Notification</w:t>
      </w:r>
    </w:p>
    <w:tbl>
      <w:tblPr>
        <w:tblStyle w:val="TableShaded1stRow"/>
        <w:tblW w:w="0" w:type="auto"/>
        <w:tblLook w:val="04A0" w:firstRow="1" w:lastRow="0" w:firstColumn="1" w:lastColumn="0" w:noHBand="0" w:noVBand="1"/>
      </w:tblPr>
      <w:tblGrid>
        <w:gridCol w:w="1566"/>
        <w:gridCol w:w="6799"/>
      </w:tblGrid>
      <w:tr w:rsidR="002070D4" w:rsidRPr="00516F3F" w14:paraId="4EF53A34"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32" w14:textId="77777777" w:rsidR="002070D4" w:rsidRPr="00516F3F" w:rsidRDefault="002070D4" w:rsidP="002070D4">
            <w:pPr>
              <w:pStyle w:val="TableHeading"/>
            </w:pPr>
            <w:r w:rsidRPr="00516F3F">
              <w:t xml:space="preserve">Item </w:t>
            </w:r>
          </w:p>
        </w:tc>
        <w:tc>
          <w:tcPr>
            <w:tcW w:w="6799" w:type="dxa"/>
          </w:tcPr>
          <w:p w14:paraId="4EF53A33" w14:textId="77777777" w:rsidR="002070D4" w:rsidRPr="00516F3F" w:rsidRDefault="002070D4" w:rsidP="002070D4">
            <w:pPr>
              <w:pStyle w:val="TableHeading"/>
            </w:pPr>
            <w:r w:rsidRPr="00516F3F">
              <w:t>Description</w:t>
            </w:r>
          </w:p>
        </w:tc>
      </w:tr>
      <w:tr w:rsidR="002070D4" w:rsidRPr="00516F3F" w14:paraId="4EF53A37" w14:textId="77777777" w:rsidTr="00BE076B">
        <w:tc>
          <w:tcPr>
            <w:tcW w:w="1566" w:type="dxa"/>
          </w:tcPr>
          <w:p w14:paraId="4EF53A35" w14:textId="77777777" w:rsidR="002070D4" w:rsidRPr="00516F3F" w:rsidRDefault="002070D4" w:rsidP="002070D4">
            <w:pPr>
              <w:pStyle w:val="TableText"/>
            </w:pPr>
            <w:r w:rsidRPr="00516F3F">
              <w:t>Definition</w:t>
            </w:r>
          </w:p>
        </w:tc>
        <w:tc>
          <w:tcPr>
            <w:tcW w:w="6799" w:type="dxa"/>
          </w:tcPr>
          <w:p w14:paraId="4EF53A36" w14:textId="77777777" w:rsidR="002070D4" w:rsidRPr="00516F3F" w:rsidRDefault="002070D4" w:rsidP="002070D4">
            <w:pPr>
              <w:pStyle w:val="TableText"/>
            </w:pPr>
            <w:r w:rsidRPr="00516F3F">
              <w:t>The process of providing the account owner with the balance of holdings eligible for a corporate action event and the entitlement to outturn resources.</w:t>
            </w:r>
          </w:p>
        </w:tc>
      </w:tr>
      <w:tr w:rsidR="002070D4" w:rsidRPr="00516F3F" w14:paraId="4EF53A3E" w14:textId="77777777" w:rsidTr="00BE076B">
        <w:tc>
          <w:tcPr>
            <w:tcW w:w="1566" w:type="dxa"/>
          </w:tcPr>
          <w:p w14:paraId="4EF53A38" w14:textId="77777777" w:rsidR="002070D4" w:rsidRPr="00516F3F" w:rsidRDefault="002070D4" w:rsidP="002070D4">
            <w:pPr>
              <w:pStyle w:val="TableText"/>
            </w:pPr>
            <w:r w:rsidRPr="00516F3F">
              <w:t>Trigger</w:t>
            </w:r>
          </w:p>
        </w:tc>
        <w:tc>
          <w:tcPr>
            <w:tcW w:w="6799" w:type="dxa"/>
          </w:tcPr>
          <w:p w14:paraId="4EF53A39" w14:textId="77777777" w:rsidR="002070D4" w:rsidRPr="00516F3F" w:rsidRDefault="002070D4" w:rsidP="002070D4">
            <w:pPr>
              <w:pStyle w:val="TableBullet"/>
            </w:pPr>
            <w:r w:rsidRPr="00516F3F">
              <w:t>new corporate action event is announced</w:t>
            </w:r>
          </w:p>
          <w:p w14:paraId="4EF53A3A" w14:textId="77777777" w:rsidR="002070D4" w:rsidRPr="00516F3F" w:rsidRDefault="002070D4" w:rsidP="002070D4">
            <w:pPr>
              <w:pStyle w:val="TableBullet"/>
            </w:pPr>
            <w:r w:rsidRPr="00516F3F">
              <w:t>details of a previously announced corporate action have been changed</w:t>
            </w:r>
          </w:p>
          <w:p w14:paraId="4EF53A3B" w14:textId="77777777" w:rsidR="002070D4" w:rsidRPr="00516F3F" w:rsidRDefault="002070D4" w:rsidP="002070D4">
            <w:pPr>
              <w:pStyle w:val="TableBullet"/>
            </w:pPr>
            <w:r w:rsidRPr="00516F3F">
              <w:t>corporate action details were incorrect</w:t>
            </w:r>
          </w:p>
          <w:p w14:paraId="4EF53A3C" w14:textId="77777777" w:rsidR="002070D4" w:rsidRPr="00516F3F" w:rsidRDefault="002070D4" w:rsidP="002070D4">
            <w:pPr>
              <w:pStyle w:val="TableBullet"/>
            </w:pPr>
            <w:r w:rsidRPr="00516F3F">
              <w:t>new corporate action details are known</w:t>
            </w:r>
          </w:p>
          <w:p w14:paraId="4EF53A3D" w14:textId="77777777" w:rsidR="002070D4" w:rsidRPr="00516F3F" w:rsidRDefault="002070D4" w:rsidP="002070D4">
            <w:pPr>
              <w:pStyle w:val="TableBullet"/>
            </w:pPr>
            <w:r w:rsidRPr="00516F3F">
              <w:t>corporate action event has been withdrawn</w:t>
            </w:r>
          </w:p>
        </w:tc>
      </w:tr>
      <w:tr w:rsidR="002070D4" w:rsidRPr="00516F3F" w14:paraId="4EF53A42" w14:textId="77777777" w:rsidTr="00BE076B">
        <w:tc>
          <w:tcPr>
            <w:tcW w:w="1566" w:type="dxa"/>
          </w:tcPr>
          <w:p w14:paraId="4EF53A3F" w14:textId="77777777" w:rsidR="002070D4" w:rsidRPr="00516F3F" w:rsidRDefault="002070D4" w:rsidP="002070D4">
            <w:pPr>
              <w:pStyle w:val="TableText"/>
            </w:pPr>
            <w:r w:rsidRPr="00516F3F">
              <w:t>Pre-conditions</w:t>
            </w:r>
          </w:p>
        </w:tc>
        <w:tc>
          <w:tcPr>
            <w:tcW w:w="6799" w:type="dxa"/>
          </w:tcPr>
          <w:p w14:paraId="4EF53A40" w14:textId="77777777" w:rsidR="002070D4" w:rsidRPr="00516F3F" w:rsidRDefault="002070D4" w:rsidP="002070D4">
            <w:pPr>
              <w:pStyle w:val="TableBullet"/>
            </w:pPr>
            <w:r w:rsidRPr="00516F3F">
              <w:t>account owner has eligible holdings or pending transactions in the corporate action event’s underlying security</w:t>
            </w:r>
          </w:p>
          <w:p w14:paraId="4EF53A41" w14:textId="77777777" w:rsidR="002070D4" w:rsidRPr="00516F3F" w:rsidRDefault="002070D4" w:rsidP="002070D4">
            <w:pPr>
              <w:pStyle w:val="TableBullet"/>
            </w:pPr>
            <w:r w:rsidRPr="00516F3F">
              <w:t>corporate action is not withdrawn</w:t>
            </w:r>
          </w:p>
        </w:tc>
      </w:tr>
      <w:tr w:rsidR="002070D4" w:rsidRPr="00516F3F" w14:paraId="4EF53A45" w14:textId="77777777" w:rsidTr="00BE076B">
        <w:tc>
          <w:tcPr>
            <w:tcW w:w="1566" w:type="dxa"/>
          </w:tcPr>
          <w:p w14:paraId="4EF53A43" w14:textId="77777777" w:rsidR="002070D4" w:rsidRPr="00516F3F" w:rsidRDefault="002070D4" w:rsidP="002070D4">
            <w:pPr>
              <w:pStyle w:val="TableText"/>
            </w:pPr>
            <w:r w:rsidRPr="00516F3F">
              <w:t>Post-conditions</w:t>
            </w:r>
          </w:p>
        </w:tc>
        <w:tc>
          <w:tcPr>
            <w:tcW w:w="6799" w:type="dxa"/>
          </w:tcPr>
          <w:p w14:paraId="4EF53A44" w14:textId="77777777" w:rsidR="002070D4" w:rsidRPr="00516F3F" w:rsidRDefault="002070D4" w:rsidP="002070D4">
            <w:pPr>
              <w:pStyle w:val="TableText"/>
            </w:pPr>
            <w:r w:rsidRPr="00516F3F">
              <w:t>Account owner is informed of its eligible balance / entitlement</w:t>
            </w:r>
          </w:p>
        </w:tc>
      </w:tr>
      <w:tr w:rsidR="002070D4" w:rsidRPr="00516F3F" w14:paraId="4EF53A48" w14:textId="77777777" w:rsidTr="00BE076B">
        <w:tc>
          <w:tcPr>
            <w:tcW w:w="1566" w:type="dxa"/>
          </w:tcPr>
          <w:p w14:paraId="4EF53A46" w14:textId="77777777" w:rsidR="002070D4" w:rsidRPr="00516F3F" w:rsidRDefault="002070D4" w:rsidP="002070D4">
            <w:pPr>
              <w:pStyle w:val="TableText"/>
            </w:pPr>
            <w:r w:rsidRPr="00516F3F">
              <w:t>Role</w:t>
            </w:r>
          </w:p>
        </w:tc>
        <w:tc>
          <w:tcPr>
            <w:tcW w:w="6799" w:type="dxa"/>
          </w:tcPr>
          <w:p w14:paraId="4EF53A47" w14:textId="77777777" w:rsidR="002070D4" w:rsidRPr="00516F3F" w:rsidRDefault="002070D4" w:rsidP="002070D4">
            <w:pPr>
              <w:pStyle w:val="TableText"/>
            </w:pPr>
            <w:r w:rsidRPr="00516F3F">
              <w:t>Account servicer</w:t>
            </w:r>
          </w:p>
        </w:tc>
      </w:tr>
    </w:tbl>
    <w:p w14:paraId="4EF53A49" w14:textId="77777777" w:rsidR="002070D4" w:rsidRPr="00516F3F" w:rsidRDefault="002070D4" w:rsidP="002070D4">
      <w:pPr>
        <w:pStyle w:val="BlockLabelBeforeTable"/>
      </w:pPr>
      <w:r w:rsidRPr="00516F3F">
        <w:t>Reminder</w:t>
      </w:r>
    </w:p>
    <w:p w14:paraId="4EF53A4A" w14:textId="77777777" w:rsidR="002070D4" w:rsidRPr="00516F3F" w:rsidRDefault="002070D4" w:rsidP="002070D4">
      <w:pPr>
        <w:pStyle w:val="Normalbeforetable"/>
      </w:pPr>
      <w:r w:rsidRPr="00516F3F">
        <w:t>This process is optional and agreed by SLA.</w:t>
      </w:r>
    </w:p>
    <w:tbl>
      <w:tblPr>
        <w:tblStyle w:val="TableShaded1stRow"/>
        <w:tblW w:w="0" w:type="auto"/>
        <w:tblLook w:val="04A0" w:firstRow="1" w:lastRow="0" w:firstColumn="1" w:lastColumn="0" w:noHBand="0" w:noVBand="1"/>
      </w:tblPr>
      <w:tblGrid>
        <w:gridCol w:w="1566"/>
        <w:gridCol w:w="6799"/>
      </w:tblGrid>
      <w:tr w:rsidR="002070D4" w:rsidRPr="00516F3F" w14:paraId="4EF53A4D"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4B" w14:textId="77777777" w:rsidR="002070D4" w:rsidRPr="00516F3F" w:rsidRDefault="002070D4" w:rsidP="002070D4">
            <w:pPr>
              <w:pStyle w:val="TableHeading"/>
            </w:pPr>
            <w:r w:rsidRPr="00516F3F">
              <w:t xml:space="preserve">Item </w:t>
            </w:r>
          </w:p>
        </w:tc>
        <w:tc>
          <w:tcPr>
            <w:tcW w:w="6799" w:type="dxa"/>
          </w:tcPr>
          <w:p w14:paraId="4EF53A4C" w14:textId="77777777" w:rsidR="002070D4" w:rsidRPr="00516F3F" w:rsidRDefault="002070D4" w:rsidP="002070D4">
            <w:pPr>
              <w:pStyle w:val="TableHeading"/>
            </w:pPr>
            <w:r w:rsidRPr="00516F3F">
              <w:t>Description</w:t>
            </w:r>
          </w:p>
        </w:tc>
      </w:tr>
      <w:tr w:rsidR="002070D4" w:rsidRPr="00516F3F" w14:paraId="4EF53A50" w14:textId="77777777" w:rsidTr="00BE076B">
        <w:tc>
          <w:tcPr>
            <w:tcW w:w="1566" w:type="dxa"/>
          </w:tcPr>
          <w:p w14:paraId="4EF53A4E" w14:textId="77777777" w:rsidR="002070D4" w:rsidRPr="00516F3F" w:rsidRDefault="002070D4" w:rsidP="002070D4">
            <w:pPr>
              <w:pStyle w:val="TableText"/>
            </w:pPr>
            <w:r w:rsidRPr="00516F3F">
              <w:t>Definition</w:t>
            </w:r>
          </w:p>
        </w:tc>
        <w:tc>
          <w:tcPr>
            <w:tcW w:w="6799" w:type="dxa"/>
          </w:tcPr>
          <w:p w14:paraId="4EF53A4F" w14:textId="77777777" w:rsidR="002070D4" w:rsidRPr="00516F3F" w:rsidRDefault="002070D4" w:rsidP="002070D4">
            <w:pPr>
              <w:pStyle w:val="TableText"/>
            </w:pPr>
            <w:r w:rsidRPr="00516F3F">
              <w:t>The process of providing the account owners who have not instructed at all or fully instructed on their eligible balance for the corporate action event before the deadline</w:t>
            </w:r>
          </w:p>
        </w:tc>
      </w:tr>
      <w:tr w:rsidR="002070D4" w:rsidRPr="00516F3F" w14:paraId="4EF53A53" w14:textId="77777777" w:rsidTr="00BE076B">
        <w:tc>
          <w:tcPr>
            <w:tcW w:w="1566" w:type="dxa"/>
          </w:tcPr>
          <w:p w14:paraId="4EF53A51" w14:textId="77777777" w:rsidR="002070D4" w:rsidRPr="00516F3F" w:rsidRDefault="002070D4" w:rsidP="002070D4">
            <w:pPr>
              <w:pStyle w:val="TableText"/>
            </w:pPr>
            <w:r w:rsidRPr="00516F3F">
              <w:t>Trigger</w:t>
            </w:r>
          </w:p>
        </w:tc>
        <w:tc>
          <w:tcPr>
            <w:tcW w:w="6799" w:type="dxa"/>
          </w:tcPr>
          <w:p w14:paraId="4EF53A52" w14:textId="77777777" w:rsidR="002070D4" w:rsidRPr="00516F3F" w:rsidRDefault="002070D4" w:rsidP="002070D4">
            <w:pPr>
              <w:pStyle w:val="TableText"/>
            </w:pPr>
            <w:r w:rsidRPr="00516F3F">
              <w:t>No election response or partial election response was received</w:t>
            </w:r>
          </w:p>
        </w:tc>
      </w:tr>
      <w:tr w:rsidR="002070D4" w:rsidRPr="00516F3F" w14:paraId="4EF53A56" w14:textId="77777777" w:rsidTr="00BE076B">
        <w:tc>
          <w:tcPr>
            <w:tcW w:w="1566" w:type="dxa"/>
          </w:tcPr>
          <w:p w14:paraId="4EF53A54" w14:textId="77777777" w:rsidR="002070D4" w:rsidRPr="00516F3F" w:rsidRDefault="002070D4" w:rsidP="002070D4">
            <w:pPr>
              <w:pStyle w:val="TableText"/>
            </w:pPr>
            <w:r w:rsidRPr="00516F3F">
              <w:t>Pre-conditions</w:t>
            </w:r>
          </w:p>
        </w:tc>
        <w:tc>
          <w:tcPr>
            <w:tcW w:w="6799" w:type="dxa"/>
          </w:tcPr>
          <w:p w14:paraId="4EF53A55" w14:textId="77777777" w:rsidR="002070D4" w:rsidRPr="00516F3F" w:rsidRDefault="002070D4" w:rsidP="002070D4">
            <w:pPr>
              <w:pStyle w:val="TableText"/>
            </w:pPr>
            <w:r w:rsidRPr="00516F3F">
              <w:t>The account owner has not fully instructed or partially instructed.</w:t>
            </w:r>
          </w:p>
        </w:tc>
      </w:tr>
      <w:tr w:rsidR="002070D4" w:rsidRPr="00516F3F" w14:paraId="4EF53A59" w14:textId="77777777" w:rsidTr="00BE076B">
        <w:tc>
          <w:tcPr>
            <w:tcW w:w="1566" w:type="dxa"/>
          </w:tcPr>
          <w:p w14:paraId="4EF53A57" w14:textId="77777777" w:rsidR="002070D4" w:rsidRPr="00516F3F" w:rsidRDefault="002070D4" w:rsidP="002070D4">
            <w:pPr>
              <w:pStyle w:val="TableText"/>
            </w:pPr>
            <w:r w:rsidRPr="00516F3F">
              <w:t>Post-conditions</w:t>
            </w:r>
          </w:p>
        </w:tc>
        <w:tc>
          <w:tcPr>
            <w:tcW w:w="6799" w:type="dxa"/>
          </w:tcPr>
          <w:p w14:paraId="4EF53A58" w14:textId="77777777" w:rsidR="002070D4" w:rsidRPr="00516F3F" w:rsidRDefault="002070D4" w:rsidP="002070D4">
            <w:pPr>
              <w:pStyle w:val="TableText"/>
            </w:pPr>
            <w:r w:rsidRPr="00516F3F">
              <w:t>Account owner is informed that election instructions are missing or partial.</w:t>
            </w:r>
          </w:p>
        </w:tc>
      </w:tr>
      <w:tr w:rsidR="002070D4" w:rsidRPr="00516F3F" w14:paraId="4EF53A5C" w14:textId="77777777" w:rsidTr="00BE076B">
        <w:tc>
          <w:tcPr>
            <w:tcW w:w="1566" w:type="dxa"/>
          </w:tcPr>
          <w:p w14:paraId="4EF53A5A" w14:textId="77777777" w:rsidR="002070D4" w:rsidRPr="00516F3F" w:rsidRDefault="002070D4" w:rsidP="002070D4">
            <w:pPr>
              <w:pStyle w:val="TableText"/>
            </w:pPr>
            <w:r w:rsidRPr="00516F3F">
              <w:t>Role</w:t>
            </w:r>
          </w:p>
        </w:tc>
        <w:tc>
          <w:tcPr>
            <w:tcW w:w="6799" w:type="dxa"/>
          </w:tcPr>
          <w:p w14:paraId="4EF53A5B" w14:textId="77777777" w:rsidR="002070D4" w:rsidRPr="00516F3F" w:rsidRDefault="002070D4" w:rsidP="002070D4">
            <w:pPr>
              <w:pStyle w:val="TableText"/>
            </w:pPr>
            <w:r w:rsidRPr="00516F3F">
              <w:t>Account servicer.</w:t>
            </w:r>
          </w:p>
        </w:tc>
      </w:tr>
    </w:tbl>
    <w:p w14:paraId="4EF53A5D" w14:textId="77777777" w:rsidR="002070D4" w:rsidRPr="00516F3F" w:rsidRDefault="002070D4" w:rsidP="002070D4">
      <w:pPr>
        <w:pStyle w:val="BlockLabelBeforeTable"/>
      </w:pPr>
      <w:r w:rsidRPr="00516F3F">
        <w:t>Election</w:t>
      </w:r>
    </w:p>
    <w:tbl>
      <w:tblPr>
        <w:tblStyle w:val="TableShaded1stRow"/>
        <w:tblW w:w="0" w:type="auto"/>
        <w:tblLook w:val="04A0" w:firstRow="1" w:lastRow="0" w:firstColumn="1" w:lastColumn="0" w:noHBand="0" w:noVBand="1"/>
      </w:tblPr>
      <w:tblGrid>
        <w:gridCol w:w="1566"/>
        <w:gridCol w:w="6799"/>
      </w:tblGrid>
      <w:tr w:rsidR="002070D4" w:rsidRPr="00516F3F" w14:paraId="4EF53A60"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5E" w14:textId="77777777" w:rsidR="002070D4" w:rsidRPr="00516F3F" w:rsidRDefault="002070D4" w:rsidP="002070D4">
            <w:pPr>
              <w:pStyle w:val="TableHeading"/>
            </w:pPr>
            <w:r w:rsidRPr="00516F3F">
              <w:t xml:space="preserve">Item </w:t>
            </w:r>
          </w:p>
        </w:tc>
        <w:tc>
          <w:tcPr>
            <w:tcW w:w="6799" w:type="dxa"/>
          </w:tcPr>
          <w:p w14:paraId="4EF53A5F" w14:textId="77777777" w:rsidR="002070D4" w:rsidRPr="00516F3F" w:rsidRDefault="002070D4" w:rsidP="002070D4">
            <w:pPr>
              <w:pStyle w:val="TableHeading"/>
            </w:pPr>
            <w:r w:rsidRPr="00516F3F">
              <w:t>Description</w:t>
            </w:r>
          </w:p>
        </w:tc>
      </w:tr>
      <w:tr w:rsidR="002070D4" w:rsidRPr="00516F3F" w14:paraId="4EF53A63" w14:textId="77777777" w:rsidTr="00BE076B">
        <w:tc>
          <w:tcPr>
            <w:tcW w:w="1566" w:type="dxa"/>
          </w:tcPr>
          <w:p w14:paraId="4EF53A61" w14:textId="77777777" w:rsidR="002070D4" w:rsidRPr="00516F3F" w:rsidRDefault="002070D4" w:rsidP="002070D4">
            <w:pPr>
              <w:pStyle w:val="TableText"/>
            </w:pPr>
            <w:r w:rsidRPr="00516F3F">
              <w:t>Definition</w:t>
            </w:r>
          </w:p>
        </w:tc>
        <w:tc>
          <w:tcPr>
            <w:tcW w:w="6799" w:type="dxa"/>
          </w:tcPr>
          <w:p w14:paraId="4EF53A62" w14:textId="77777777" w:rsidR="002070D4" w:rsidRPr="00516F3F" w:rsidRDefault="002070D4" w:rsidP="002070D4">
            <w:pPr>
              <w:pStyle w:val="TableText"/>
            </w:pPr>
            <w:r w:rsidRPr="00516F3F">
              <w:t>The process of providing the account servicer with instructions on how the account owner wishes to proceed with the corporate action event. The account owner can request the cancellation of a previously sent corporate action instruction.</w:t>
            </w:r>
          </w:p>
        </w:tc>
      </w:tr>
      <w:tr w:rsidR="002070D4" w:rsidRPr="00516F3F" w14:paraId="4EF53A68" w14:textId="77777777" w:rsidTr="00BE076B">
        <w:tc>
          <w:tcPr>
            <w:tcW w:w="1566" w:type="dxa"/>
          </w:tcPr>
          <w:p w14:paraId="4EF53A64" w14:textId="77777777" w:rsidR="002070D4" w:rsidRPr="00516F3F" w:rsidRDefault="002070D4" w:rsidP="002070D4">
            <w:pPr>
              <w:pStyle w:val="TableText"/>
            </w:pPr>
            <w:r w:rsidRPr="00516F3F">
              <w:t>Trigger</w:t>
            </w:r>
          </w:p>
        </w:tc>
        <w:tc>
          <w:tcPr>
            <w:tcW w:w="6799" w:type="dxa"/>
          </w:tcPr>
          <w:p w14:paraId="4EF53A65" w14:textId="77777777" w:rsidR="002070D4" w:rsidRPr="00516F3F" w:rsidRDefault="002070D4" w:rsidP="002070D4">
            <w:pPr>
              <w:pStyle w:val="TableBullet"/>
            </w:pPr>
            <w:r w:rsidRPr="00516F3F">
              <w:t xml:space="preserve">account owner has been advised of corporate action event details with sufficient details to respond </w:t>
            </w:r>
          </w:p>
          <w:p w14:paraId="4EF53A66" w14:textId="77777777" w:rsidR="002070D4" w:rsidRPr="00516F3F" w:rsidRDefault="002070D4" w:rsidP="002070D4">
            <w:pPr>
              <w:pStyle w:val="TableBullet"/>
            </w:pPr>
            <w:r w:rsidRPr="00516F3F">
              <w:t>account owner has a standing instruction at the account servicer</w:t>
            </w:r>
          </w:p>
          <w:p w14:paraId="4EF53A67" w14:textId="77777777" w:rsidR="002070D4" w:rsidRPr="00516F3F" w:rsidRDefault="002070D4" w:rsidP="002070D4">
            <w:pPr>
              <w:pStyle w:val="TableBullet"/>
            </w:pPr>
            <w:r w:rsidRPr="00516F3F">
              <w:t>account servicer instruction deadline, the default option can trigger the process.</w:t>
            </w:r>
          </w:p>
        </w:tc>
      </w:tr>
      <w:tr w:rsidR="002070D4" w:rsidRPr="00516F3F" w14:paraId="4EF53A6B" w14:textId="77777777" w:rsidTr="00BE076B">
        <w:tc>
          <w:tcPr>
            <w:tcW w:w="1566" w:type="dxa"/>
          </w:tcPr>
          <w:p w14:paraId="4EF53A69" w14:textId="77777777" w:rsidR="002070D4" w:rsidRPr="00516F3F" w:rsidRDefault="002070D4" w:rsidP="002070D4">
            <w:pPr>
              <w:pStyle w:val="TableText"/>
            </w:pPr>
            <w:r w:rsidRPr="00516F3F">
              <w:t>Pre-conditions</w:t>
            </w:r>
          </w:p>
        </w:tc>
        <w:tc>
          <w:tcPr>
            <w:tcW w:w="6799" w:type="dxa"/>
          </w:tcPr>
          <w:p w14:paraId="4EF53A6A" w14:textId="77777777" w:rsidR="002070D4" w:rsidRPr="00516F3F" w:rsidRDefault="002070D4" w:rsidP="002070D4">
            <w:pPr>
              <w:pStyle w:val="TableText"/>
            </w:pPr>
            <w:r w:rsidRPr="00516F3F">
              <w:t>Corporate action event is voluntary or mandatory with options and is not withdrawn</w:t>
            </w:r>
          </w:p>
        </w:tc>
      </w:tr>
      <w:tr w:rsidR="002070D4" w:rsidRPr="00516F3F" w14:paraId="4EF53A6E" w14:textId="77777777" w:rsidTr="00BE076B">
        <w:tc>
          <w:tcPr>
            <w:tcW w:w="1566" w:type="dxa"/>
          </w:tcPr>
          <w:p w14:paraId="4EF53A6C" w14:textId="77777777" w:rsidR="002070D4" w:rsidRPr="00516F3F" w:rsidRDefault="002070D4" w:rsidP="002070D4">
            <w:pPr>
              <w:pStyle w:val="TableText"/>
            </w:pPr>
            <w:r w:rsidRPr="00516F3F">
              <w:t>Post-conditions</w:t>
            </w:r>
          </w:p>
        </w:tc>
        <w:tc>
          <w:tcPr>
            <w:tcW w:w="6799" w:type="dxa"/>
          </w:tcPr>
          <w:p w14:paraId="4EF53A6D" w14:textId="77777777" w:rsidR="002070D4" w:rsidRPr="00516F3F" w:rsidRDefault="002070D4" w:rsidP="002070D4">
            <w:pPr>
              <w:pStyle w:val="TableText"/>
            </w:pPr>
            <w:r w:rsidRPr="00516F3F">
              <w:t>Account servicer has the necessary details and instructions to carry out processing and transactions relating to the corporate action event</w:t>
            </w:r>
          </w:p>
        </w:tc>
      </w:tr>
      <w:tr w:rsidR="002070D4" w:rsidRPr="00516F3F" w14:paraId="4EF53A71" w14:textId="77777777" w:rsidTr="00BE076B">
        <w:tc>
          <w:tcPr>
            <w:tcW w:w="1566" w:type="dxa"/>
          </w:tcPr>
          <w:p w14:paraId="4EF53A6F" w14:textId="77777777" w:rsidR="002070D4" w:rsidRPr="00516F3F" w:rsidRDefault="002070D4" w:rsidP="002070D4">
            <w:pPr>
              <w:pStyle w:val="TableText"/>
            </w:pPr>
            <w:r w:rsidRPr="00516F3F">
              <w:t>Role</w:t>
            </w:r>
          </w:p>
        </w:tc>
        <w:tc>
          <w:tcPr>
            <w:tcW w:w="6799" w:type="dxa"/>
          </w:tcPr>
          <w:p w14:paraId="4EF53A70" w14:textId="77777777" w:rsidR="002070D4" w:rsidRPr="00516F3F" w:rsidRDefault="002070D4" w:rsidP="002070D4">
            <w:pPr>
              <w:pStyle w:val="TableText"/>
            </w:pPr>
            <w:r w:rsidRPr="00516F3F">
              <w:t>Account owner</w:t>
            </w:r>
          </w:p>
        </w:tc>
      </w:tr>
    </w:tbl>
    <w:p w14:paraId="4EF53A72" w14:textId="77777777" w:rsidR="002070D4" w:rsidRPr="00516F3F" w:rsidRDefault="002070D4" w:rsidP="00740C79">
      <w:pPr>
        <w:pStyle w:val="BlockLabel"/>
      </w:pPr>
      <w:r w:rsidRPr="00516F3F">
        <w:lastRenderedPageBreak/>
        <w:t>Movement Preliminary Advice / Final Entitlement process</w:t>
      </w:r>
    </w:p>
    <w:p w14:paraId="4EF53A73" w14:textId="77777777" w:rsidR="002070D4" w:rsidRPr="00516F3F" w:rsidRDefault="002070D4" w:rsidP="00740C79">
      <w:pPr>
        <w:pStyle w:val="Normalbeforetable"/>
      </w:pPr>
      <w:r w:rsidRPr="00516F3F">
        <w:t>This process also includes the pre-advice of movement reversal (sent in order to give the account owner time to fund the reversal in its account). The process also includes the update/replacement of information previously provided.</w:t>
      </w:r>
    </w:p>
    <w:tbl>
      <w:tblPr>
        <w:tblStyle w:val="TableShaded1stRow"/>
        <w:tblW w:w="0" w:type="auto"/>
        <w:tblLook w:val="04A0" w:firstRow="1" w:lastRow="0" w:firstColumn="1" w:lastColumn="0" w:noHBand="0" w:noVBand="1"/>
      </w:tblPr>
      <w:tblGrid>
        <w:gridCol w:w="1566"/>
        <w:gridCol w:w="6799"/>
      </w:tblGrid>
      <w:tr w:rsidR="002070D4" w:rsidRPr="00516F3F" w14:paraId="4EF53A76"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74" w14:textId="77777777" w:rsidR="002070D4" w:rsidRPr="00516F3F" w:rsidRDefault="002070D4" w:rsidP="002070D4">
            <w:pPr>
              <w:pStyle w:val="TableHeading"/>
            </w:pPr>
            <w:r w:rsidRPr="00516F3F">
              <w:t xml:space="preserve">Item </w:t>
            </w:r>
          </w:p>
        </w:tc>
        <w:tc>
          <w:tcPr>
            <w:tcW w:w="6799" w:type="dxa"/>
          </w:tcPr>
          <w:p w14:paraId="4EF53A75" w14:textId="77777777" w:rsidR="002070D4" w:rsidRPr="00516F3F" w:rsidRDefault="002070D4" w:rsidP="002070D4">
            <w:pPr>
              <w:pStyle w:val="TableHeading"/>
            </w:pPr>
            <w:r w:rsidRPr="00516F3F">
              <w:t>Description</w:t>
            </w:r>
          </w:p>
        </w:tc>
      </w:tr>
      <w:tr w:rsidR="002070D4" w:rsidRPr="00516F3F" w14:paraId="4EF53A79" w14:textId="77777777" w:rsidTr="00BE076B">
        <w:tc>
          <w:tcPr>
            <w:tcW w:w="1566" w:type="dxa"/>
          </w:tcPr>
          <w:p w14:paraId="4EF53A77" w14:textId="77777777" w:rsidR="002070D4" w:rsidRPr="00516F3F" w:rsidRDefault="002070D4" w:rsidP="002070D4">
            <w:pPr>
              <w:pStyle w:val="TableText"/>
            </w:pPr>
            <w:r w:rsidRPr="00516F3F">
              <w:t>Definition</w:t>
            </w:r>
          </w:p>
        </w:tc>
        <w:tc>
          <w:tcPr>
            <w:tcW w:w="6799" w:type="dxa"/>
          </w:tcPr>
          <w:p w14:paraId="4EF53A78" w14:textId="77777777" w:rsidR="002070D4" w:rsidRPr="00516F3F" w:rsidRDefault="002070D4" w:rsidP="002070D4">
            <w:pPr>
              <w:pStyle w:val="TableText"/>
            </w:pPr>
            <w:r w:rsidRPr="00516F3F">
              <w:t>The process by which the account servicer pre-advises the account owner of upc</w:t>
            </w:r>
            <w:r w:rsidR="0039572A" w:rsidRPr="00516F3F">
              <w:t>oming postings to be made to its</w:t>
            </w:r>
            <w:r w:rsidRPr="00516F3F">
              <w:t xml:space="preserve"> cash and/or securities account(s) as a result of a corporate action.</w:t>
            </w:r>
          </w:p>
        </w:tc>
      </w:tr>
      <w:tr w:rsidR="002070D4" w:rsidRPr="00516F3F" w14:paraId="4EF53A7C" w14:textId="77777777" w:rsidTr="00BE076B">
        <w:tc>
          <w:tcPr>
            <w:tcW w:w="1566" w:type="dxa"/>
          </w:tcPr>
          <w:p w14:paraId="4EF53A7A" w14:textId="77777777" w:rsidR="002070D4" w:rsidRPr="00516F3F" w:rsidRDefault="002070D4" w:rsidP="002070D4">
            <w:pPr>
              <w:pStyle w:val="TableText"/>
            </w:pPr>
            <w:r w:rsidRPr="00516F3F">
              <w:t>Trigger</w:t>
            </w:r>
          </w:p>
        </w:tc>
        <w:tc>
          <w:tcPr>
            <w:tcW w:w="6799" w:type="dxa"/>
          </w:tcPr>
          <w:p w14:paraId="4EF53A7B" w14:textId="77777777" w:rsidR="002070D4" w:rsidRPr="00516F3F" w:rsidRDefault="002070D4" w:rsidP="002070D4">
            <w:pPr>
              <w:pStyle w:val="TableText"/>
            </w:pPr>
            <w:r w:rsidRPr="00516F3F">
              <w:t>Account servicer has the required information about the postings to be made</w:t>
            </w:r>
          </w:p>
        </w:tc>
      </w:tr>
      <w:tr w:rsidR="002070D4" w:rsidRPr="00516F3F" w14:paraId="4EF53A7F" w14:textId="77777777" w:rsidTr="00BE076B">
        <w:tc>
          <w:tcPr>
            <w:tcW w:w="1566" w:type="dxa"/>
          </w:tcPr>
          <w:p w14:paraId="4EF53A7D" w14:textId="77777777" w:rsidR="002070D4" w:rsidRPr="00516F3F" w:rsidRDefault="002070D4" w:rsidP="002070D4">
            <w:pPr>
              <w:pStyle w:val="TableText"/>
            </w:pPr>
            <w:r w:rsidRPr="00516F3F">
              <w:t>Pre-conditions</w:t>
            </w:r>
          </w:p>
        </w:tc>
        <w:tc>
          <w:tcPr>
            <w:tcW w:w="6799" w:type="dxa"/>
          </w:tcPr>
          <w:p w14:paraId="4EF53A7E" w14:textId="77777777" w:rsidR="002070D4" w:rsidRPr="00516F3F" w:rsidRDefault="002070D4" w:rsidP="002070D4">
            <w:pPr>
              <w:pStyle w:val="TableText"/>
            </w:pPr>
            <w:r w:rsidRPr="00516F3F">
              <w:t>Postings of cash / securities have to be done the account owner’s account(s).</w:t>
            </w:r>
          </w:p>
        </w:tc>
      </w:tr>
      <w:tr w:rsidR="002070D4" w:rsidRPr="00516F3F" w14:paraId="4EF53A82" w14:textId="77777777" w:rsidTr="00BE076B">
        <w:tc>
          <w:tcPr>
            <w:tcW w:w="1566" w:type="dxa"/>
          </w:tcPr>
          <w:p w14:paraId="4EF53A80" w14:textId="77777777" w:rsidR="002070D4" w:rsidRPr="00516F3F" w:rsidRDefault="002070D4" w:rsidP="002070D4">
            <w:pPr>
              <w:pStyle w:val="TableText"/>
            </w:pPr>
            <w:r w:rsidRPr="00516F3F">
              <w:t>Post-conditions</w:t>
            </w:r>
          </w:p>
        </w:tc>
        <w:tc>
          <w:tcPr>
            <w:tcW w:w="6799" w:type="dxa"/>
          </w:tcPr>
          <w:p w14:paraId="4EF53A81" w14:textId="77777777" w:rsidR="002070D4" w:rsidRPr="00516F3F" w:rsidRDefault="002070D4" w:rsidP="002070D4">
            <w:pPr>
              <w:pStyle w:val="TableText"/>
            </w:pPr>
            <w:r w:rsidRPr="00516F3F">
              <w:t>None</w:t>
            </w:r>
          </w:p>
        </w:tc>
      </w:tr>
      <w:tr w:rsidR="002070D4" w:rsidRPr="00516F3F" w14:paraId="4EF53A85" w14:textId="77777777" w:rsidTr="00BE076B">
        <w:tc>
          <w:tcPr>
            <w:tcW w:w="1566" w:type="dxa"/>
          </w:tcPr>
          <w:p w14:paraId="4EF53A83" w14:textId="77777777" w:rsidR="002070D4" w:rsidRPr="00516F3F" w:rsidRDefault="002070D4" w:rsidP="002070D4">
            <w:pPr>
              <w:pStyle w:val="TableText"/>
            </w:pPr>
            <w:r w:rsidRPr="00516F3F">
              <w:t>Role</w:t>
            </w:r>
          </w:p>
        </w:tc>
        <w:tc>
          <w:tcPr>
            <w:tcW w:w="6799" w:type="dxa"/>
          </w:tcPr>
          <w:p w14:paraId="4EF53A84" w14:textId="77777777" w:rsidR="002070D4" w:rsidRPr="00516F3F" w:rsidRDefault="002070D4" w:rsidP="002070D4">
            <w:pPr>
              <w:pStyle w:val="TableText"/>
            </w:pPr>
            <w:r w:rsidRPr="00516F3F">
              <w:t>Account servicer</w:t>
            </w:r>
          </w:p>
        </w:tc>
      </w:tr>
    </w:tbl>
    <w:p w14:paraId="4EF53A86" w14:textId="77777777" w:rsidR="002070D4" w:rsidRPr="00516F3F" w:rsidRDefault="002070D4" w:rsidP="002070D4">
      <w:pPr>
        <w:pStyle w:val="BlockLabelBeforeTable"/>
      </w:pPr>
      <w:r w:rsidRPr="00516F3F">
        <w:t>Movement Confirmation</w:t>
      </w:r>
    </w:p>
    <w:tbl>
      <w:tblPr>
        <w:tblStyle w:val="TableShaded1stRow"/>
        <w:tblW w:w="0" w:type="auto"/>
        <w:tblLook w:val="04A0" w:firstRow="1" w:lastRow="0" w:firstColumn="1" w:lastColumn="0" w:noHBand="0" w:noVBand="1"/>
      </w:tblPr>
      <w:tblGrid>
        <w:gridCol w:w="1566"/>
        <w:gridCol w:w="6799"/>
      </w:tblGrid>
      <w:tr w:rsidR="002070D4" w:rsidRPr="00516F3F" w14:paraId="4EF53A89"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87" w14:textId="77777777" w:rsidR="002070D4" w:rsidRPr="00516F3F" w:rsidRDefault="002070D4" w:rsidP="002070D4">
            <w:pPr>
              <w:pStyle w:val="TableHeading"/>
            </w:pPr>
            <w:r w:rsidRPr="00516F3F">
              <w:t xml:space="preserve">Item </w:t>
            </w:r>
          </w:p>
        </w:tc>
        <w:tc>
          <w:tcPr>
            <w:tcW w:w="6799" w:type="dxa"/>
          </w:tcPr>
          <w:p w14:paraId="4EF53A88" w14:textId="77777777" w:rsidR="002070D4" w:rsidRPr="00516F3F" w:rsidRDefault="002070D4" w:rsidP="002070D4">
            <w:pPr>
              <w:pStyle w:val="TableHeading"/>
            </w:pPr>
            <w:r w:rsidRPr="00516F3F">
              <w:t>Description</w:t>
            </w:r>
          </w:p>
        </w:tc>
      </w:tr>
      <w:tr w:rsidR="002070D4" w:rsidRPr="00516F3F" w14:paraId="4EF53A8C" w14:textId="77777777" w:rsidTr="00BE076B">
        <w:tc>
          <w:tcPr>
            <w:tcW w:w="1566" w:type="dxa"/>
          </w:tcPr>
          <w:p w14:paraId="4EF53A8A" w14:textId="77777777" w:rsidR="002070D4" w:rsidRPr="00516F3F" w:rsidRDefault="002070D4" w:rsidP="002070D4">
            <w:pPr>
              <w:pStyle w:val="TableText"/>
            </w:pPr>
            <w:r w:rsidRPr="00516F3F">
              <w:t>Definition</w:t>
            </w:r>
          </w:p>
        </w:tc>
        <w:tc>
          <w:tcPr>
            <w:tcW w:w="6799" w:type="dxa"/>
          </w:tcPr>
          <w:p w14:paraId="4EF53A8B" w14:textId="77777777" w:rsidR="002070D4" w:rsidRPr="00516F3F" w:rsidRDefault="002070D4" w:rsidP="002070D4">
            <w:pPr>
              <w:pStyle w:val="TableText"/>
            </w:pPr>
            <w:r w:rsidRPr="00516F3F">
              <w:t>The process of confirming that a corporate action event has been completed and that the appropriate postings to the account owner’s safekeeping account(s) have been effected.</w:t>
            </w:r>
          </w:p>
        </w:tc>
      </w:tr>
      <w:tr w:rsidR="002070D4" w:rsidRPr="00516F3F" w14:paraId="4EF53A8F" w14:textId="77777777" w:rsidTr="00BE076B">
        <w:tc>
          <w:tcPr>
            <w:tcW w:w="1566" w:type="dxa"/>
          </w:tcPr>
          <w:p w14:paraId="4EF53A8D" w14:textId="77777777" w:rsidR="002070D4" w:rsidRPr="00516F3F" w:rsidRDefault="002070D4" w:rsidP="002070D4">
            <w:pPr>
              <w:pStyle w:val="TableText"/>
            </w:pPr>
            <w:r w:rsidRPr="00516F3F">
              <w:t>Trigger</w:t>
            </w:r>
          </w:p>
        </w:tc>
        <w:tc>
          <w:tcPr>
            <w:tcW w:w="6799" w:type="dxa"/>
          </w:tcPr>
          <w:p w14:paraId="4EF53A8E" w14:textId="77777777" w:rsidR="002070D4" w:rsidRPr="00516F3F" w:rsidRDefault="002070D4" w:rsidP="002070D4">
            <w:pPr>
              <w:pStyle w:val="TableText"/>
            </w:pPr>
            <w:r w:rsidRPr="00516F3F">
              <w:t>Securities or cash have been credited or debited to/from an account as the result of a corporate action event.</w:t>
            </w:r>
          </w:p>
        </w:tc>
      </w:tr>
      <w:tr w:rsidR="002070D4" w:rsidRPr="00516F3F" w14:paraId="4EF53A92" w14:textId="77777777" w:rsidTr="00BE076B">
        <w:tc>
          <w:tcPr>
            <w:tcW w:w="1566" w:type="dxa"/>
          </w:tcPr>
          <w:p w14:paraId="4EF53A90" w14:textId="77777777" w:rsidR="002070D4" w:rsidRPr="00516F3F" w:rsidRDefault="002070D4" w:rsidP="002070D4">
            <w:pPr>
              <w:pStyle w:val="TableText"/>
            </w:pPr>
            <w:r w:rsidRPr="00516F3F">
              <w:t>Pre-conditions</w:t>
            </w:r>
          </w:p>
        </w:tc>
        <w:tc>
          <w:tcPr>
            <w:tcW w:w="6799" w:type="dxa"/>
          </w:tcPr>
          <w:p w14:paraId="4EF53A91" w14:textId="77777777" w:rsidR="002070D4" w:rsidRPr="00516F3F" w:rsidRDefault="002070D4" w:rsidP="002070D4">
            <w:pPr>
              <w:pStyle w:val="TableText"/>
            </w:pPr>
            <w:r w:rsidRPr="00516F3F">
              <w:t>Postings of cash / securities are done to the account owner’s account(s)</w:t>
            </w:r>
          </w:p>
        </w:tc>
      </w:tr>
      <w:tr w:rsidR="002070D4" w:rsidRPr="00516F3F" w14:paraId="4EF53A95" w14:textId="77777777" w:rsidTr="00BE076B">
        <w:tc>
          <w:tcPr>
            <w:tcW w:w="1566" w:type="dxa"/>
          </w:tcPr>
          <w:p w14:paraId="4EF53A93" w14:textId="77777777" w:rsidR="002070D4" w:rsidRPr="00516F3F" w:rsidRDefault="002070D4" w:rsidP="002070D4">
            <w:pPr>
              <w:pStyle w:val="TableText"/>
            </w:pPr>
            <w:r w:rsidRPr="00516F3F">
              <w:t>Post-conditions</w:t>
            </w:r>
          </w:p>
        </w:tc>
        <w:tc>
          <w:tcPr>
            <w:tcW w:w="6799" w:type="dxa"/>
          </w:tcPr>
          <w:p w14:paraId="4EF53A94" w14:textId="77777777" w:rsidR="002070D4" w:rsidRPr="00516F3F" w:rsidRDefault="002070D4" w:rsidP="002070D4">
            <w:pPr>
              <w:pStyle w:val="TableText"/>
            </w:pPr>
            <w:r w:rsidRPr="00516F3F">
              <w:t>None</w:t>
            </w:r>
          </w:p>
        </w:tc>
      </w:tr>
      <w:tr w:rsidR="002070D4" w:rsidRPr="00516F3F" w14:paraId="4EF53A98" w14:textId="77777777" w:rsidTr="00BE076B">
        <w:tc>
          <w:tcPr>
            <w:tcW w:w="1566" w:type="dxa"/>
          </w:tcPr>
          <w:p w14:paraId="4EF53A96" w14:textId="77777777" w:rsidR="002070D4" w:rsidRPr="00516F3F" w:rsidRDefault="002070D4" w:rsidP="002070D4">
            <w:pPr>
              <w:pStyle w:val="TableText"/>
            </w:pPr>
            <w:r w:rsidRPr="00516F3F">
              <w:t>Role</w:t>
            </w:r>
          </w:p>
        </w:tc>
        <w:tc>
          <w:tcPr>
            <w:tcW w:w="6799" w:type="dxa"/>
          </w:tcPr>
          <w:p w14:paraId="4EF53A97" w14:textId="77777777" w:rsidR="002070D4" w:rsidRPr="00516F3F" w:rsidRDefault="002070D4" w:rsidP="002070D4">
            <w:pPr>
              <w:pStyle w:val="TableText"/>
            </w:pPr>
            <w:r w:rsidRPr="00516F3F">
              <w:t>Account servicer</w:t>
            </w:r>
          </w:p>
        </w:tc>
      </w:tr>
    </w:tbl>
    <w:p w14:paraId="4EF53A99" w14:textId="77777777" w:rsidR="002070D4" w:rsidRPr="00516F3F" w:rsidRDefault="002070D4" w:rsidP="002070D4">
      <w:pPr>
        <w:pStyle w:val="BlockLabelBeforeTable"/>
      </w:pPr>
      <w:r w:rsidRPr="00516F3F">
        <w:t>Movement Reversal</w:t>
      </w:r>
    </w:p>
    <w:tbl>
      <w:tblPr>
        <w:tblStyle w:val="TableShaded1stRow"/>
        <w:tblW w:w="0" w:type="auto"/>
        <w:tblLook w:val="04A0" w:firstRow="1" w:lastRow="0" w:firstColumn="1" w:lastColumn="0" w:noHBand="0" w:noVBand="1"/>
      </w:tblPr>
      <w:tblGrid>
        <w:gridCol w:w="1566"/>
        <w:gridCol w:w="6799"/>
      </w:tblGrid>
      <w:tr w:rsidR="002070D4" w:rsidRPr="00516F3F" w14:paraId="4EF53A9C"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9A" w14:textId="77777777" w:rsidR="002070D4" w:rsidRPr="00516F3F" w:rsidRDefault="002070D4" w:rsidP="002070D4">
            <w:pPr>
              <w:pStyle w:val="TableHeading"/>
            </w:pPr>
            <w:r w:rsidRPr="00516F3F">
              <w:t xml:space="preserve">Item </w:t>
            </w:r>
          </w:p>
        </w:tc>
        <w:tc>
          <w:tcPr>
            <w:tcW w:w="6799" w:type="dxa"/>
          </w:tcPr>
          <w:p w14:paraId="4EF53A9B" w14:textId="77777777" w:rsidR="002070D4" w:rsidRPr="00516F3F" w:rsidRDefault="002070D4" w:rsidP="002070D4">
            <w:pPr>
              <w:pStyle w:val="TableHeading"/>
            </w:pPr>
            <w:r w:rsidRPr="00516F3F">
              <w:t>Description</w:t>
            </w:r>
          </w:p>
        </w:tc>
      </w:tr>
      <w:tr w:rsidR="002070D4" w:rsidRPr="00516F3F" w14:paraId="4EF53A9F" w14:textId="77777777" w:rsidTr="00BE076B">
        <w:tc>
          <w:tcPr>
            <w:tcW w:w="1566" w:type="dxa"/>
          </w:tcPr>
          <w:p w14:paraId="4EF53A9D" w14:textId="77777777" w:rsidR="002070D4" w:rsidRPr="00516F3F" w:rsidRDefault="002070D4" w:rsidP="002070D4">
            <w:pPr>
              <w:pStyle w:val="TableText"/>
            </w:pPr>
            <w:r w:rsidRPr="00516F3F">
              <w:t>Definition</w:t>
            </w:r>
          </w:p>
        </w:tc>
        <w:tc>
          <w:tcPr>
            <w:tcW w:w="6799" w:type="dxa"/>
          </w:tcPr>
          <w:p w14:paraId="4EF53A9E" w14:textId="77777777" w:rsidR="002070D4" w:rsidRPr="00516F3F" w:rsidRDefault="002070D4" w:rsidP="002070D4">
            <w:pPr>
              <w:pStyle w:val="TableText"/>
            </w:pPr>
            <w:r w:rsidRPr="00516F3F">
              <w:t>The process of reversing the postings (cash and/or securities) made to the account owner’s safekeeping and /or cash accounts. It is to be noted that only full movement reversal can be done.</w:t>
            </w:r>
          </w:p>
        </w:tc>
      </w:tr>
      <w:tr w:rsidR="002070D4" w:rsidRPr="00516F3F" w14:paraId="4EF53AA3" w14:textId="77777777" w:rsidTr="00BE076B">
        <w:tc>
          <w:tcPr>
            <w:tcW w:w="1566" w:type="dxa"/>
          </w:tcPr>
          <w:p w14:paraId="4EF53AA0" w14:textId="77777777" w:rsidR="002070D4" w:rsidRPr="00516F3F" w:rsidRDefault="002070D4" w:rsidP="002070D4">
            <w:pPr>
              <w:pStyle w:val="TableText"/>
            </w:pPr>
            <w:r w:rsidRPr="00516F3F">
              <w:t>Trigger</w:t>
            </w:r>
          </w:p>
        </w:tc>
        <w:tc>
          <w:tcPr>
            <w:tcW w:w="6799" w:type="dxa"/>
          </w:tcPr>
          <w:p w14:paraId="4EF53AA1" w14:textId="77777777" w:rsidR="002070D4" w:rsidRPr="00516F3F" w:rsidRDefault="002070D4" w:rsidP="002070D4">
            <w:pPr>
              <w:pStyle w:val="TableBullet"/>
            </w:pPr>
            <w:r w:rsidRPr="00516F3F">
              <w:t>previous communication (notification or confirmation) due to calculation updates on the corporate action event (changes or updates in rates)</w:t>
            </w:r>
          </w:p>
          <w:p w14:paraId="4EF53AA2" w14:textId="77777777" w:rsidR="002070D4" w:rsidRPr="00516F3F" w:rsidRDefault="002070D4" w:rsidP="002070D4">
            <w:pPr>
              <w:pStyle w:val="TableBullet"/>
            </w:pPr>
            <w:r w:rsidRPr="00516F3F">
              <w:t>updates due to tax components that result in changes in confirmed distribution amounts as well as calculation errors</w:t>
            </w:r>
          </w:p>
        </w:tc>
      </w:tr>
      <w:tr w:rsidR="002070D4" w:rsidRPr="00516F3F" w14:paraId="4EF53AA7" w14:textId="77777777" w:rsidTr="00BE076B">
        <w:tc>
          <w:tcPr>
            <w:tcW w:w="1566" w:type="dxa"/>
          </w:tcPr>
          <w:p w14:paraId="4EF53AA4" w14:textId="77777777" w:rsidR="002070D4" w:rsidRPr="00516F3F" w:rsidRDefault="002070D4" w:rsidP="002070D4">
            <w:pPr>
              <w:pStyle w:val="TableText"/>
            </w:pPr>
            <w:r w:rsidRPr="00516F3F">
              <w:t>Pre-conditions</w:t>
            </w:r>
          </w:p>
        </w:tc>
        <w:tc>
          <w:tcPr>
            <w:tcW w:w="6799" w:type="dxa"/>
          </w:tcPr>
          <w:p w14:paraId="4EF53AA5" w14:textId="77777777" w:rsidR="002070D4" w:rsidRPr="00516F3F" w:rsidRDefault="002070D4" w:rsidP="002070D4">
            <w:pPr>
              <w:pStyle w:val="TableBullet"/>
            </w:pPr>
            <w:r w:rsidRPr="00516F3F">
              <w:t xml:space="preserve">previous movement confirmation must have been sent. </w:t>
            </w:r>
          </w:p>
          <w:p w14:paraId="4EF53AA6" w14:textId="77777777" w:rsidR="002070D4" w:rsidRPr="00516F3F" w:rsidRDefault="002070D4" w:rsidP="002070D4">
            <w:pPr>
              <w:pStyle w:val="TableBullet"/>
            </w:pPr>
            <w:r w:rsidRPr="00516F3F">
              <w:t>cash and/or securities postings are reversed in the account owner’s account(s)</w:t>
            </w:r>
          </w:p>
        </w:tc>
      </w:tr>
      <w:tr w:rsidR="002070D4" w:rsidRPr="00516F3F" w14:paraId="4EF53AAA" w14:textId="77777777" w:rsidTr="00BE076B">
        <w:tc>
          <w:tcPr>
            <w:tcW w:w="1566" w:type="dxa"/>
          </w:tcPr>
          <w:p w14:paraId="4EF53AA8" w14:textId="77777777" w:rsidR="002070D4" w:rsidRPr="00516F3F" w:rsidRDefault="002070D4" w:rsidP="002070D4">
            <w:pPr>
              <w:pStyle w:val="TableText"/>
            </w:pPr>
            <w:r w:rsidRPr="00516F3F">
              <w:t>Post-conditions</w:t>
            </w:r>
          </w:p>
        </w:tc>
        <w:tc>
          <w:tcPr>
            <w:tcW w:w="6799" w:type="dxa"/>
          </w:tcPr>
          <w:p w14:paraId="4EF53AA9" w14:textId="77777777" w:rsidR="002070D4" w:rsidRPr="00516F3F" w:rsidRDefault="002070D4" w:rsidP="002070D4">
            <w:pPr>
              <w:pStyle w:val="TableText"/>
            </w:pPr>
            <w:r w:rsidRPr="00516F3F">
              <w:t>None</w:t>
            </w:r>
          </w:p>
        </w:tc>
      </w:tr>
      <w:tr w:rsidR="002070D4" w:rsidRPr="00516F3F" w14:paraId="4EF53AAD" w14:textId="77777777" w:rsidTr="00BE076B">
        <w:tc>
          <w:tcPr>
            <w:tcW w:w="1566" w:type="dxa"/>
          </w:tcPr>
          <w:p w14:paraId="4EF53AAB" w14:textId="77777777" w:rsidR="002070D4" w:rsidRPr="00516F3F" w:rsidRDefault="002070D4" w:rsidP="002070D4">
            <w:pPr>
              <w:pStyle w:val="TableText"/>
            </w:pPr>
            <w:r w:rsidRPr="00516F3F">
              <w:t>Role</w:t>
            </w:r>
          </w:p>
        </w:tc>
        <w:tc>
          <w:tcPr>
            <w:tcW w:w="6799" w:type="dxa"/>
          </w:tcPr>
          <w:p w14:paraId="4EF53AAC" w14:textId="77777777" w:rsidR="002070D4" w:rsidRPr="00516F3F" w:rsidRDefault="002070D4" w:rsidP="002070D4">
            <w:pPr>
              <w:pStyle w:val="TableText"/>
            </w:pPr>
            <w:r w:rsidRPr="00516F3F">
              <w:t>Account servicer</w:t>
            </w:r>
          </w:p>
        </w:tc>
      </w:tr>
    </w:tbl>
    <w:p w14:paraId="4EF53AAE" w14:textId="77777777" w:rsidR="002070D4" w:rsidRPr="00516F3F" w:rsidRDefault="002070D4" w:rsidP="002070D4">
      <w:pPr>
        <w:pStyle w:val="BlockLabelBeforeTable"/>
      </w:pPr>
      <w:r w:rsidRPr="00516F3F">
        <w:t>Cancellation</w:t>
      </w:r>
    </w:p>
    <w:tbl>
      <w:tblPr>
        <w:tblStyle w:val="TableShaded1stRow"/>
        <w:tblW w:w="0" w:type="auto"/>
        <w:tblLook w:val="04A0" w:firstRow="1" w:lastRow="0" w:firstColumn="1" w:lastColumn="0" w:noHBand="0" w:noVBand="1"/>
      </w:tblPr>
      <w:tblGrid>
        <w:gridCol w:w="1566"/>
        <w:gridCol w:w="6799"/>
      </w:tblGrid>
      <w:tr w:rsidR="002070D4" w:rsidRPr="00516F3F" w14:paraId="4EF53AB1" w14:textId="77777777" w:rsidTr="00BE076B">
        <w:trPr>
          <w:cnfStyle w:val="100000000000" w:firstRow="1" w:lastRow="0" w:firstColumn="0" w:lastColumn="0" w:oddVBand="0" w:evenVBand="0" w:oddHBand="0" w:evenHBand="0" w:firstRowFirstColumn="0" w:firstRowLastColumn="0" w:lastRowFirstColumn="0" w:lastRowLastColumn="0"/>
        </w:trPr>
        <w:tc>
          <w:tcPr>
            <w:tcW w:w="1566" w:type="dxa"/>
          </w:tcPr>
          <w:p w14:paraId="4EF53AAF" w14:textId="77777777" w:rsidR="002070D4" w:rsidRPr="00516F3F" w:rsidRDefault="002070D4" w:rsidP="002070D4">
            <w:pPr>
              <w:pStyle w:val="TableHeading"/>
            </w:pPr>
            <w:r w:rsidRPr="00516F3F">
              <w:t xml:space="preserve">Item </w:t>
            </w:r>
          </w:p>
        </w:tc>
        <w:tc>
          <w:tcPr>
            <w:tcW w:w="6799" w:type="dxa"/>
          </w:tcPr>
          <w:p w14:paraId="4EF53AB0" w14:textId="77777777" w:rsidR="002070D4" w:rsidRPr="00516F3F" w:rsidRDefault="002070D4" w:rsidP="002070D4">
            <w:pPr>
              <w:pStyle w:val="TableHeading"/>
            </w:pPr>
            <w:r w:rsidRPr="00516F3F">
              <w:t>Description</w:t>
            </w:r>
          </w:p>
        </w:tc>
      </w:tr>
      <w:tr w:rsidR="002070D4" w:rsidRPr="00516F3F" w14:paraId="4EF53AB4" w14:textId="77777777" w:rsidTr="00BE076B">
        <w:tc>
          <w:tcPr>
            <w:tcW w:w="1566" w:type="dxa"/>
          </w:tcPr>
          <w:p w14:paraId="4EF53AB2" w14:textId="77777777" w:rsidR="002070D4" w:rsidRPr="00516F3F" w:rsidRDefault="002070D4" w:rsidP="002070D4">
            <w:pPr>
              <w:pStyle w:val="TableText"/>
            </w:pPr>
            <w:r w:rsidRPr="00516F3F">
              <w:t>Definition</w:t>
            </w:r>
          </w:p>
        </w:tc>
        <w:tc>
          <w:tcPr>
            <w:tcW w:w="6799" w:type="dxa"/>
          </w:tcPr>
          <w:p w14:paraId="4EF53AB3" w14:textId="77777777" w:rsidR="002070D4" w:rsidRPr="00516F3F" w:rsidRDefault="002070D4" w:rsidP="002070D4">
            <w:pPr>
              <w:pStyle w:val="TableText"/>
            </w:pPr>
            <w:r w:rsidRPr="00516F3F">
              <w:t xml:space="preserve">Process by which the account servicer can advise the cancellation of a previously announced corporate action event or advise the cancellation of a previously sent corporate action movement preliminary advice, or by which </w:t>
            </w:r>
            <w:r w:rsidRPr="00516F3F">
              <w:lastRenderedPageBreak/>
              <w:t>the account owner can request the cancellation of an instruction.</w:t>
            </w:r>
          </w:p>
        </w:tc>
      </w:tr>
      <w:tr w:rsidR="002070D4" w:rsidRPr="00516F3F" w14:paraId="4EF53AB7" w14:textId="77777777" w:rsidTr="00BE076B">
        <w:tc>
          <w:tcPr>
            <w:tcW w:w="1566" w:type="dxa"/>
          </w:tcPr>
          <w:p w14:paraId="4EF53AB5" w14:textId="77777777" w:rsidR="002070D4" w:rsidRPr="00516F3F" w:rsidRDefault="002070D4" w:rsidP="002070D4">
            <w:pPr>
              <w:pStyle w:val="TableText"/>
            </w:pPr>
            <w:r w:rsidRPr="00516F3F">
              <w:lastRenderedPageBreak/>
              <w:t>Trigger</w:t>
            </w:r>
          </w:p>
        </w:tc>
        <w:tc>
          <w:tcPr>
            <w:tcW w:w="6799" w:type="dxa"/>
          </w:tcPr>
          <w:p w14:paraId="4EF53AB6" w14:textId="77777777" w:rsidR="002070D4" w:rsidRPr="00516F3F" w:rsidRDefault="002070D4" w:rsidP="002070D4">
            <w:pPr>
              <w:pStyle w:val="TableText"/>
            </w:pPr>
            <w:r w:rsidRPr="00516F3F">
              <w:t>Previous communication is identified as inaccurate or void</w:t>
            </w:r>
          </w:p>
        </w:tc>
      </w:tr>
      <w:tr w:rsidR="002070D4" w:rsidRPr="00516F3F" w14:paraId="4EF53ABA" w14:textId="77777777" w:rsidTr="00BE076B">
        <w:tc>
          <w:tcPr>
            <w:tcW w:w="1566" w:type="dxa"/>
          </w:tcPr>
          <w:p w14:paraId="4EF53AB8" w14:textId="77777777" w:rsidR="002070D4" w:rsidRPr="00516F3F" w:rsidRDefault="002070D4" w:rsidP="002070D4">
            <w:pPr>
              <w:pStyle w:val="TableText"/>
            </w:pPr>
            <w:r w:rsidRPr="00516F3F">
              <w:t>Pre-conditions</w:t>
            </w:r>
          </w:p>
        </w:tc>
        <w:tc>
          <w:tcPr>
            <w:tcW w:w="6799" w:type="dxa"/>
          </w:tcPr>
          <w:p w14:paraId="4EF53AB9" w14:textId="77777777" w:rsidR="002070D4" w:rsidRPr="00516F3F" w:rsidRDefault="002070D4" w:rsidP="002070D4">
            <w:pPr>
              <w:pStyle w:val="TableText"/>
            </w:pPr>
            <w:r w:rsidRPr="00516F3F">
              <w:t>Previous communication must have taken place</w:t>
            </w:r>
          </w:p>
        </w:tc>
      </w:tr>
      <w:tr w:rsidR="002070D4" w:rsidRPr="00516F3F" w14:paraId="4EF53ABD" w14:textId="77777777" w:rsidTr="00BE076B">
        <w:tc>
          <w:tcPr>
            <w:tcW w:w="1566" w:type="dxa"/>
          </w:tcPr>
          <w:p w14:paraId="4EF53ABB" w14:textId="77777777" w:rsidR="002070D4" w:rsidRPr="00516F3F" w:rsidRDefault="002070D4" w:rsidP="002070D4">
            <w:pPr>
              <w:pStyle w:val="TableText"/>
            </w:pPr>
            <w:r w:rsidRPr="00516F3F">
              <w:t>Post-conditions</w:t>
            </w:r>
          </w:p>
        </w:tc>
        <w:tc>
          <w:tcPr>
            <w:tcW w:w="6799" w:type="dxa"/>
          </w:tcPr>
          <w:p w14:paraId="4EF53ABC" w14:textId="77777777" w:rsidR="002070D4" w:rsidRPr="00516F3F" w:rsidRDefault="002070D4" w:rsidP="002070D4">
            <w:pPr>
              <w:pStyle w:val="TableText"/>
            </w:pPr>
            <w:r w:rsidRPr="00516F3F">
              <w:t>None</w:t>
            </w:r>
          </w:p>
        </w:tc>
      </w:tr>
      <w:tr w:rsidR="002070D4" w:rsidRPr="00516F3F" w14:paraId="4EF53AC0" w14:textId="77777777" w:rsidTr="00BE076B">
        <w:tc>
          <w:tcPr>
            <w:tcW w:w="1566" w:type="dxa"/>
          </w:tcPr>
          <w:p w14:paraId="4EF53ABE" w14:textId="77777777" w:rsidR="002070D4" w:rsidRPr="00516F3F" w:rsidRDefault="002070D4" w:rsidP="002070D4">
            <w:pPr>
              <w:pStyle w:val="TableText"/>
            </w:pPr>
            <w:r w:rsidRPr="00516F3F">
              <w:t>Role</w:t>
            </w:r>
          </w:p>
        </w:tc>
        <w:tc>
          <w:tcPr>
            <w:tcW w:w="6799" w:type="dxa"/>
          </w:tcPr>
          <w:p w14:paraId="4EF53ABF" w14:textId="77777777" w:rsidR="002070D4" w:rsidRPr="00516F3F" w:rsidRDefault="002070D4" w:rsidP="002070D4">
            <w:pPr>
              <w:pStyle w:val="TableText"/>
            </w:pPr>
            <w:r w:rsidRPr="00516F3F">
              <w:t>Account servicer / account owner</w:t>
            </w:r>
          </w:p>
        </w:tc>
      </w:tr>
    </w:tbl>
    <w:p w14:paraId="4EF53AC1" w14:textId="77777777" w:rsidR="002070D4" w:rsidRPr="00516F3F" w:rsidRDefault="002070D4" w:rsidP="002070D4">
      <w:pPr>
        <w:pStyle w:val="BlockLabelBeforeTable"/>
      </w:pPr>
      <w:r w:rsidRPr="00516F3F">
        <w:t>Status Reporting</w:t>
      </w:r>
    </w:p>
    <w:tbl>
      <w:tblPr>
        <w:tblStyle w:val="TableShaded1stRow"/>
        <w:tblW w:w="0" w:type="auto"/>
        <w:tblLook w:val="04A0" w:firstRow="1" w:lastRow="0" w:firstColumn="1" w:lastColumn="0" w:noHBand="0" w:noVBand="1"/>
      </w:tblPr>
      <w:tblGrid>
        <w:gridCol w:w="1933"/>
        <w:gridCol w:w="6432"/>
      </w:tblGrid>
      <w:tr w:rsidR="002070D4" w:rsidRPr="00516F3F" w14:paraId="4EF53AC4" w14:textId="77777777" w:rsidTr="00BE076B">
        <w:trPr>
          <w:cnfStyle w:val="100000000000" w:firstRow="1" w:lastRow="0" w:firstColumn="0" w:lastColumn="0" w:oddVBand="0" w:evenVBand="0" w:oddHBand="0" w:evenHBand="0" w:firstRowFirstColumn="0" w:firstRowLastColumn="0" w:lastRowFirstColumn="0" w:lastRowLastColumn="0"/>
        </w:trPr>
        <w:tc>
          <w:tcPr>
            <w:tcW w:w="1933" w:type="dxa"/>
          </w:tcPr>
          <w:p w14:paraId="4EF53AC2" w14:textId="77777777" w:rsidR="002070D4" w:rsidRPr="00516F3F" w:rsidRDefault="002070D4" w:rsidP="002070D4">
            <w:pPr>
              <w:pStyle w:val="TableHeading"/>
            </w:pPr>
            <w:r w:rsidRPr="00516F3F">
              <w:t xml:space="preserve">Item </w:t>
            </w:r>
          </w:p>
        </w:tc>
        <w:tc>
          <w:tcPr>
            <w:tcW w:w="6432" w:type="dxa"/>
          </w:tcPr>
          <w:p w14:paraId="4EF53AC3" w14:textId="77777777" w:rsidR="002070D4" w:rsidRPr="00516F3F" w:rsidRDefault="002070D4" w:rsidP="002070D4">
            <w:pPr>
              <w:pStyle w:val="TableHeading"/>
            </w:pPr>
            <w:r w:rsidRPr="00516F3F">
              <w:t>Description</w:t>
            </w:r>
          </w:p>
        </w:tc>
      </w:tr>
      <w:tr w:rsidR="002070D4" w:rsidRPr="00516F3F" w14:paraId="4EF53ACC" w14:textId="77777777" w:rsidTr="00BE076B">
        <w:tc>
          <w:tcPr>
            <w:tcW w:w="1933" w:type="dxa"/>
          </w:tcPr>
          <w:p w14:paraId="4EF53AC5" w14:textId="77777777" w:rsidR="002070D4" w:rsidRPr="00516F3F" w:rsidRDefault="002070D4" w:rsidP="002070D4">
            <w:pPr>
              <w:pStyle w:val="TableText"/>
            </w:pPr>
            <w:r w:rsidRPr="00516F3F">
              <w:t>Definition</w:t>
            </w:r>
          </w:p>
        </w:tc>
        <w:tc>
          <w:tcPr>
            <w:tcW w:w="6432" w:type="dxa"/>
          </w:tcPr>
          <w:p w14:paraId="4EF53AC6" w14:textId="77777777" w:rsidR="002070D4" w:rsidRPr="00516F3F" w:rsidRDefault="002070D4" w:rsidP="002070D4">
            <w:pPr>
              <w:pStyle w:val="TableText"/>
            </w:pPr>
            <w:r w:rsidRPr="00516F3F">
              <w:t>The process of:</w:t>
            </w:r>
          </w:p>
          <w:p w14:paraId="4EF53AC7" w14:textId="77777777" w:rsidR="002070D4" w:rsidRPr="00516F3F" w:rsidRDefault="002070D4" w:rsidP="00BE076B">
            <w:pPr>
              <w:pStyle w:val="TableBullet"/>
              <w:rPr>
                <w:rStyle w:val="Bold"/>
                <w:b w:val="0"/>
              </w:rPr>
            </w:pPr>
            <w:r w:rsidRPr="00516F3F">
              <w:rPr>
                <w:rStyle w:val="Bold"/>
                <w:b w:val="0"/>
              </w:rPr>
              <w:t>providing the reason a corporate action event has not been completed by the announced payment dates</w:t>
            </w:r>
          </w:p>
          <w:p w14:paraId="4EF53AC8" w14:textId="77777777" w:rsidR="002070D4" w:rsidRPr="00516F3F" w:rsidRDefault="002070D4" w:rsidP="00BE076B">
            <w:pPr>
              <w:pStyle w:val="TableBullet"/>
              <w:rPr>
                <w:rStyle w:val="Bold"/>
                <w:b w:val="0"/>
              </w:rPr>
            </w:pPr>
            <w:r w:rsidRPr="00516F3F">
              <w:rPr>
                <w:rStyle w:val="Bold"/>
                <w:b w:val="0"/>
              </w:rPr>
              <w:t>advising the status, or a change in status, of a corporate action-related transaction previously instructed by, or executed on behalf of, the account owner</w:t>
            </w:r>
          </w:p>
          <w:p w14:paraId="4EF53AC9" w14:textId="77777777" w:rsidR="002070D4" w:rsidRPr="00516F3F" w:rsidRDefault="002070D4" w:rsidP="00BE076B">
            <w:pPr>
              <w:pStyle w:val="TableBullet"/>
              <w:rPr>
                <w:rStyle w:val="Bold"/>
                <w:b w:val="0"/>
              </w:rPr>
            </w:pPr>
            <w:r w:rsidRPr="00516F3F">
              <w:rPr>
                <w:rStyle w:val="Bold"/>
                <w:b w:val="0"/>
              </w:rPr>
              <w:t xml:space="preserve">advising the account owner of the processing status of a corporate action event </w:t>
            </w:r>
          </w:p>
          <w:p w14:paraId="4EF53ACA" w14:textId="77777777" w:rsidR="002070D4" w:rsidRPr="00516F3F" w:rsidRDefault="002070D4" w:rsidP="00BE076B">
            <w:pPr>
              <w:pStyle w:val="TableBullet"/>
              <w:rPr>
                <w:rStyle w:val="Bold"/>
                <w:b w:val="0"/>
              </w:rPr>
            </w:pPr>
            <w:r w:rsidRPr="00516F3F">
              <w:rPr>
                <w:rStyle w:val="Bold"/>
                <w:b w:val="0"/>
              </w:rPr>
              <w:t>acknowledging or rejecting a corporate action instruction or acknowledging or rejecting a request to cancel an outstanding instruction</w:t>
            </w:r>
          </w:p>
          <w:p w14:paraId="4EF53ACB" w14:textId="77777777" w:rsidR="002070D4" w:rsidRPr="00516F3F" w:rsidRDefault="002070D4" w:rsidP="00BE076B">
            <w:pPr>
              <w:pStyle w:val="TableBullet"/>
            </w:pPr>
            <w:r w:rsidRPr="00516F3F">
              <w:rPr>
                <w:rStyle w:val="Bold"/>
                <w:b w:val="0"/>
              </w:rPr>
              <w:t>providing the account owner with statements of its instructed and uninstructed balances for all its corporate action events for a safekeeping account</w:t>
            </w:r>
          </w:p>
        </w:tc>
      </w:tr>
      <w:tr w:rsidR="002070D4" w:rsidRPr="00516F3F" w14:paraId="4EF53ACF" w14:textId="77777777" w:rsidTr="00BE076B">
        <w:tc>
          <w:tcPr>
            <w:tcW w:w="1933" w:type="dxa"/>
          </w:tcPr>
          <w:p w14:paraId="4EF53ACD" w14:textId="77777777" w:rsidR="002070D4" w:rsidRPr="00516F3F" w:rsidRDefault="002070D4" w:rsidP="002070D4">
            <w:pPr>
              <w:pStyle w:val="TableText"/>
            </w:pPr>
            <w:r w:rsidRPr="00516F3F">
              <w:t>Trigger</w:t>
            </w:r>
          </w:p>
        </w:tc>
        <w:tc>
          <w:tcPr>
            <w:tcW w:w="6432" w:type="dxa"/>
          </w:tcPr>
          <w:p w14:paraId="4EF53ACE" w14:textId="77777777" w:rsidR="002070D4" w:rsidRPr="00516F3F" w:rsidRDefault="002070D4" w:rsidP="002070D4">
            <w:pPr>
              <w:pStyle w:val="TableText"/>
            </w:pPr>
            <w:r w:rsidRPr="00516F3F">
              <w:t>Execution of the various steps of the lifecycle of a corporate action event, when an account owner has sent an election instruction or requested the cancellation of a previously sent election instruction</w:t>
            </w:r>
          </w:p>
        </w:tc>
      </w:tr>
      <w:tr w:rsidR="002070D4" w:rsidRPr="00516F3F" w14:paraId="4EF53AD2" w14:textId="77777777" w:rsidTr="00BE076B">
        <w:tc>
          <w:tcPr>
            <w:tcW w:w="1933" w:type="dxa"/>
          </w:tcPr>
          <w:p w14:paraId="4EF53AD0" w14:textId="77777777" w:rsidR="002070D4" w:rsidRPr="00516F3F" w:rsidRDefault="002070D4" w:rsidP="002070D4">
            <w:pPr>
              <w:pStyle w:val="TableText"/>
            </w:pPr>
            <w:r w:rsidRPr="00516F3F">
              <w:t>Pre-conditions</w:t>
            </w:r>
          </w:p>
        </w:tc>
        <w:tc>
          <w:tcPr>
            <w:tcW w:w="6432" w:type="dxa"/>
          </w:tcPr>
          <w:p w14:paraId="4EF53AD1" w14:textId="77777777" w:rsidR="002070D4" w:rsidRPr="00516F3F" w:rsidRDefault="002070D4" w:rsidP="002070D4">
            <w:pPr>
              <w:pStyle w:val="TableText"/>
            </w:pPr>
            <w:r w:rsidRPr="00516F3F">
              <w:t>Corporate action event must be on-going or an election instruction has been received by the account servicer</w:t>
            </w:r>
          </w:p>
        </w:tc>
      </w:tr>
      <w:tr w:rsidR="002070D4" w:rsidRPr="00516F3F" w14:paraId="4EF53AD5" w14:textId="77777777" w:rsidTr="00BE076B">
        <w:tc>
          <w:tcPr>
            <w:tcW w:w="1933" w:type="dxa"/>
          </w:tcPr>
          <w:p w14:paraId="4EF53AD3" w14:textId="77777777" w:rsidR="002070D4" w:rsidRPr="00516F3F" w:rsidRDefault="002070D4" w:rsidP="002070D4">
            <w:pPr>
              <w:pStyle w:val="TableText"/>
            </w:pPr>
            <w:r w:rsidRPr="00516F3F">
              <w:t>Post-conditions</w:t>
            </w:r>
          </w:p>
        </w:tc>
        <w:tc>
          <w:tcPr>
            <w:tcW w:w="6432" w:type="dxa"/>
          </w:tcPr>
          <w:p w14:paraId="4EF53AD4" w14:textId="77777777" w:rsidR="002070D4" w:rsidRPr="00516F3F" w:rsidRDefault="002070D4" w:rsidP="002070D4">
            <w:pPr>
              <w:pStyle w:val="TableText"/>
            </w:pPr>
            <w:r w:rsidRPr="00516F3F">
              <w:t>None</w:t>
            </w:r>
          </w:p>
        </w:tc>
      </w:tr>
      <w:tr w:rsidR="002070D4" w:rsidRPr="00516F3F" w14:paraId="4EF53AD8" w14:textId="77777777" w:rsidTr="00BE076B">
        <w:tc>
          <w:tcPr>
            <w:tcW w:w="1933" w:type="dxa"/>
          </w:tcPr>
          <w:p w14:paraId="4EF53AD6" w14:textId="77777777" w:rsidR="002070D4" w:rsidRPr="00516F3F" w:rsidRDefault="002070D4" w:rsidP="002070D4">
            <w:pPr>
              <w:pStyle w:val="TableText"/>
            </w:pPr>
            <w:r w:rsidRPr="00516F3F">
              <w:t>Role</w:t>
            </w:r>
          </w:p>
        </w:tc>
        <w:tc>
          <w:tcPr>
            <w:tcW w:w="6432" w:type="dxa"/>
          </w:tcPr>
          <w:p w14:paraId="4EF53AD7" w14:textId="77777777" w:rsidR="002070D4" w:rsidRPr="00516F3F" w:rsidRDefault="002070D4" w:rsidP="002070D4">
            <w:pPr>
              <w:pStyle w:val="TableText"/>
            </w:pPr>
            <w:r w:rsidRPr="00516F3F">
              <w:t>Account servicer.</w:t>
            </w:r>
          </w:p>
        </w:tc>
      </w:tr>
    </w:tbl>
    <w:p w14:paraId="4EF53AD9" w14:textId="77777777" w:rsidR="002070D4" w:rsidRPr="00516F3F" w:rsidRDefault="002070D4" w:rsidP="002070D4"/>
    <w:p w14:paraId="4EF53ADA" w14:textId="77777777" w:rsidR="00B5372E" w:rsidRPr="00516F3F" w:rsidRDefault="00B5372E" w:rsidP="008937F9">
      <w:pPr>
        <w:pStyle w:val="Heading1"/>
      </w:pPr>
      <w:bookmarkStart w:id="18" w:name="_Toc94537872"/>
      <w:r w:rsidRPr="00516F3F">
        <w:lastRenderedPageBreak/>
        <w:t>Description of BusinessActivities</w:t>
      </w:r>
      <w:bookmarkEnd w:id="18"/>
    </w:p>
    <w:p w14:paraId="4EF53ADB" w14:textId="77777777" w:rsidR="00E03189" w:rsidRPr="00516F3F" w:rsidRDefault="00A35A86" w:rsidP="00A35A86">
      <w:r w:rsidRPr="00516F3F">
        <w:t xml:space="preserve">This section presents the different BusinessActivities within each BusinessProcess. </w:t>
      </w:r>
      <w:r w:rsidR="00AD74B9" w:rsidRPr="00516F3F">
        <w:t xml:space="preserve">The </w:t>
      </w:r>
      <w:r w:rsidRPr="00516F3F">
        <w:t xml:space="preserve">BusinessActivities of a process are described </w:t>
      </w:r>
      <w:r w:rsidR="00AD74B9" w:rsidRPr="00516F3F">
        <w:t xml:space="preserve">with </w:t>
      </w:r>
      <w:r w:rsidRPr="00516F3F">
        <w:t>activity diagrams.</w:t>
      </w:r>
    </w:p>
    <w:p w14:paraId="4EF53ADC" w14:textId="77777777" w:rsidR="00A35A86" w:rsidRPr="00516F3F" w:rsidRDefault="00A35A86" w:rsidP="00B001DE">
      <w:pPr>
        <w:pStyle w:val="BlockLabelBeforeTable"/>
      </w:pPr>
      <w:r w:rsidRPr="00516F3F">
        <w:t>Legend</w:t>
      </w:r>
    </w:p>
    <w:tbl>
      <w:tblPr>
        <w:tblStyle w:val="TableShaded1stRow"/>
        <w:tblW w:w="8364" w:type="dxa"/>
        <w:tblLook w:val="04A0" w:firstRow="1" w:lastRow="0" w:firstColumn="1" w:lastColumn="0" w:noHBand="0" w:noVBand="1"/>
      </w:tblPr>
      <w:tblGrid>
        <w:gridCol w:w="1296"/>
        <w:gridCol w:w="2250"/>
        <w:gridCol w:w="4818"/>
      </w:tblGrid>
      <w:tr w:rsidR="00803705" w:rsidRPr="00516F3F" w14:paraId="4EF53AE0"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4EF53ADD" w14:textId="77777777" w:rsidR="00803705" w:rsidRPr="00516F3F" w:rsidRDefault="00803705" w:rsidP="00DD3851">
            <w:pPr>
              <w:pStyle w:val="TableHeading"/>
            </w:pPr>
            <w:r w:rsidRPr="00516F3F">
              <w:t>Symbol</w:t>
            </w:r>
          </w:p>
        </w:tc>
        <w:tc>
          <w:tcPr>
            <w:tcW w:w="2250" w:type="dxa"/>
          </w:tcPr>
          <w:p w14:paraId="4EF53ADE" w14:textId="77777777" w:rsidR="00803705" w:rsidRPr="00516F3F" w:rsidRDefault="00803705" w:rsidP="00DD3851">
            <w:pPr>
              <w:pStyle w:val="TableHeading"/>
            </w:pPr>
            <w:r w:rsidRPr="00516F3F">
              <w:t>Name</w:t>
            </w:r>
          </w:p>
        </w:tc>
        <w:tc>
          <w:tcPr>
            <w:tcW w:w="4818" w:type="dxa"/>
          </w:tcPr>
          <w:p w14:paraId="4EF53ADF" w14:textId="77777777" w:rsidR="00803705" w:rsidRPr="00516F3F" w:rsidRDefault="00803705" w:rsidP="00DD3851">
            <w:pPr>
              <w:pStyle w:val="TableHeading"/>
            </w:pPr>
            <w:r w:rsidRPr="00516F3F">
              <w:t>Definition</w:t>
            </w:r>
          </w:p>
        </w:tc>
      </w:tr>
      <w:tr w:rsidR="00803705" w:rsidRPr="00516F3F" w14:paraId="4EF53AE4" w14:textId="77777777" w:rsidTr="00803705">
        <w:tc>
          <w:tcPr>
            <w:tcW w:w="1296" w:type="dxa"/>
          </w:tcPr>
          <w:p w14:paraId="4EF53AE1" w14:textId="77777777" w:rsidR="00803705" w:rsidRPr="00516F3F" w:rsidRDefault="00803705" w:rsidP="00DD3851">
            <w:r w:rsidRPr="00516F3F">
              <w:object w:dxaOrig="135" w:dyaOrig="180" w14:anchorId="4EF54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10.9pt" o:ole="">
                  <v:imagedata r:id="rId31" o:title=""/>
                </v:shape>
                <o:OLEObject Type="Embed" ProgID="PBrush" ShapeID="_x0000_i1025" DrawAspect="Content" ObjectID="_1705152427" r:id="rId32"/>
              </w:object>
            </w:r>
          </w:p>
        </w:tc>
        <w:tc>
          <w:tcPr>
            <w:tcW w:w="2250" w:type="dxa"/>
          </w:tcPr>
          <w:p w14:paraId="4EF53AE2" w14:textId="77777777" w:rsidR="00803705" w:rsidRPr="00516F3F" w:rsidRDefault="00803705" w:rsidP="00DD3851">
            <w:pPr>
              <w:pStyle w:val="TableText"/>
            </w:pPr>
            <w:r w:rsidRPr="00516F3F">
              <w:t>Start Point</w:t>
            </w:r>
          </w:p>
        </w:tc>
        <w:tc>
          <w:tcPr>
            <w:tcW w:w="4818" w:type="dxa"/>
          </w:tcPr>
          <w:p w14:paraId="4EF53AE3" w14:textId="77777777" w:rsidR="00803705" w:rsidRPr="00516F3F" w:rsidRDefault="00803705" w:rsidP="00DD3851">
            <w:pPr>
              <w:pStyle w:val="TableText"/>
            </w:pPr>
            <w:r w:rsidRPr="00516F3F">
              <w:t>Shows where the lifecycle of the business process commences.</w:t>
            </w:r>
          </w:p>
        </w:tc>
      </w:tr>
      <w:tr w:rsidR="00803705" w:rsidRPr="00516F3F" w14:paraId="4EF53AE8" w14:textId="77777777" w:rsidTr="00803705">
        <w:tc>
          <w:tcPr>
            <w:tcW w:w="1296" w:type="dxa"/>
          </w:tcPr>
          <w:p w14:paraId="4EF53AE5" w14:textId="77777777" w:rsidR="00803705" w:rsidRPr="00516F3F" w:rsidRDefault="00803705" w:rsidP="00DD3851">
            <w:r w:rsidRPr="00516F3F">
              <w:object w:dxaOrig="330" w:dyaOrig="315" w14:anchorId="4EF541F6">
                <v:shape id="_x0000_i1026" type="#_x0000_t75" style="width:18.4pt;height:15.9pt" o:ole="">
                  <v:imagedata r:id="rId33" o:title=""/>
                </v:shape>
                <o:OLEObject Type="Embed" ProgID="PBrush" ShapeID="_x0000_i1026" DrawAspect="Content" ObjectID="_1705152428" r:id="rId34"/>
              </w:object>
            </w:r>
          </w:p>
        </w:tc>
        <w:tc>
          <w:tcPr>
            <w:tcW w:w="2250" w:type="dxa"/>
          </w:tcPr>
          <w:p w14:paraId="4EF53AE6" w14:textId="77777777" w:rsidR="00803705" w:rsidRPr="00516F3F" w:rsidRDefault="00803705" w:rsidP="00DD3851">
            <w:pPr>
              <w:pStyle w:val="TableText"/>
            </w:pPr>
            <w:r w:rsidRPr="00516F3F">
              <w:t>End Point</w:t>
            </w:r>
          </w:p>
        </w:tc>
        <w:tc>
          <w:tcPr>
            <w:tcW w:w="4818" w:type="dxa"/>
          </w:tcPr>
          <w:p w14:paraId="4EF53AE7" w14:textId="1B60D3C1" w:rsidR="00803705" w:rsidRPr="00516F3F" w:rsidRDefault="00803705" w:rsidP="00DD3851">
            <w:pPr>
              <w:pStyle w:val="TableText"/>
            </w:pPr>
            <w:r w:rsidRPr="00516F3F">
              <w:t>Shows</w:t>
            </w:r>
            <w:r w:rsidR="00516F3F" w:rsidRPr="00516F3F">
              <w:t xml:space="preserve"> </w:t>
            </w:r>
            <w:r w:rsidRPr="00516F3F">
              <w:t>where the lifecycle of the business process may ends.</w:t>
            </w:r>
          </w:p>
        </w:tc>
      </w:tr>
      <w:tr w:rsidR="00803705" w:rsidRPr="00516F3F" w14:paraId="4EF53AEC" w14:textId="77777777" w:rsidTr="00803705">
        <w:tc>
          <w:tcPr>
            <w:tcW w:w="1296" w:type="dxa"/>
          </w:tcPr>
          <w:p w14:paraId="4EF53AE9" w14:textId="77777777" w:rsidR="00803705" w:rsidRPr="00516F3F" w:rsidRDefault="00803705" w:rsidP="00DD3851">
            <w:r w:rsidRPr="00516F3F">
              <w:object w:dxaOrig="255" w:dyaOrig="315" w14:anchorId="4EF541F7">
                <v:shape id="_x0000_i1027" type="#_x0000_t75" style="width:12.55pt;height:15.9pt" o:ole="">
                  <v:imagedata r:id="rId35" o:title=""/>
                </v:shape>
                <o:OLEObject Type="Embed" ProgID="PBrush" ShapeID="_x0000_i1027" DrawAspect="Content" ObjectID="_1705152429" r:id="rId36"/>
              </w:object>
            </w:r>
          </w:p>
        </w:tc>
        <w:tc>
          <w:tcPr>
            <w:tcW w:w="2250" w:type="dxa"/>
          </w:tcPr>
          <w:p w14:paraId="4EF53AEA" w14:textId="77777777" w:rsidR="00803705" w:rsidRPr="00516F3F" w:rsidRDefault="00803705" w:rsidP="00DD3851">
            <w:pPr>
              <w:pStyle w:val="TableText"/>
            </w:pPr>
            <w:r w:rsidRPr="00516F3F">
              <w:t>Lozenge (or diamond)</w:t>
            </w:r>
          </w:p>
        </w:tc>
        <w:tc>
          <w:tcPr>
            <w:tcW w:w="4818" w:type="dxa"/>
          </w:tcPr>
          <w:p w14:paraId="4EF53AEB" w14:textId="77777777" w:rsidR="00803705" w:rsidRPr="00516F3F" w:rsidRDefault="00803705" w:rsidP="00DD3851">
            <w:pPr>
              <w:pStyle w:val="TableText"/>
            </w:pPr>
            <w:r w:rsidRPr="00516F3F">
              <w:t>Indicates that a choice between several actions can be made.</w:t>
            </w:r>
          </w:p>
        </w:tc>
      </w:tr>
      <w:tr w:rsidR="00803705" w:rsidRPr="00516F3F" w14:paraId="4EF53AF0" w14:textId="77777777" w:rsidTr="00803705">
        <w:tc>
          <w:tcPr>
            <w:tcW w:w="1296" w:type="dxa"/>
          </w:tcPr>
          <w:p w14:paraId="4EF53AED" w14:textId="77777777" w:rsidR="00803705" w:rsidRPr="00516F3F" w:rsidRDefault="00803705" w:rsidP="00DD3851">
            <w:r w:rsidRPr="00516F3F">
              <w:object w:dxaOrig="780" w:dyaOrig="225" w14:anchorId="4EF541F8">
                <v:shape id="_x0000_i1028" type="#_x0000_t75" style="width:39.35pt;height:10.9pt" o:ole="">
                  <v:imagedata r:id="rId37" o:title=""/>
                </v:shape>
                <o:OLEObject Type="Embed" ProgID="PBrush" ShapeID="_x0000_i1028" DrawAspect="Content" ObjectID="_1705152430" r:id="rId38"/>
              </w:object>
            </w:r>
          </w:p>
        </w:tc>
        <w:tc>
          <w:tcPr>
            <w:tcW w:w="2250" w:type="dxa"/>
          </w:tcPr>
          <w:p w14:paraId="4EF53AEE" w14:textId="77777777" w:rsidR="00803705" w:rsidRPr="00516F3F" w:rsidRDefault="00803705" w:rsidP="00DD3851">
            <w:pPr>
              <w:pStyle w:val="TableText"/>
            </w:pPr>
            <w:r w:rsidRPr="00516F3F">
              <w:t>Bar</w:t>
            </w:r>
          </w:p>
        </w:tc>
        <w:tc>
          <w:tcPr>
            <w:tcW w:w="4818" w:type="dxa"/>
          </w:tcPr>
          <w:p w14:paraId="4EF53AEF" w14:textId="77777777" w:rsidR="00803705" w:rsidRPr="00516F3F" w:rsidRDefault="00803705" w:rsidP="00DD3851">
            <w:pPr>
              <w:pStyle w:val="TableText"/>
            </w:pPr>
            <w:r w:rsidRPr="00516F3F">
              <w:t>Indicates that several actions are initiated in parallel.</w:t>
            </w:r>
          </w:p>
        </w:tc>
      </w:tr>
    </w:tbl>
    <w:p w14:paraId="4EF53AF1" w14:textId="77777777" w:rsidR="002070D4" w:rsidRPr="00516F3F" w:rsidRDefault="002070D4" w:rsidP="002070D4">
      <w:pPr>
        <w:pStyle w:val="Heading2"/>
      </w:pPr>
      <w:bookmarkStart w:id="19" w:name="_Toc411521221"/>
      <w:bookmarkStart w:id="20" w:name="_Toc426706640"/>
      <w:bookmarkStart w:id="21" w:name="_Toc94537873"/>
      <w:r w:rsidRPr="00516F3F">
        <w:t>BusinessActivities Timeline</w:t>
      </w:r>
      <w:bookmarkEnd w:id="19"/>
      <w:bookmarkEnd w:id="20"/>
      <w:bookmarkEnd w:id="21"/>
    </w:p>
    <w:p w14:paraId="4EF53AF2" w14:textId="77777777" w:rsidR="002070D4" w:rsidRPr="00516F3F" w:rsidRDefault="002070D4" w:rsidP="002070D4">
      <w:r w:rsidRPr="00516F3F">
        <w:t>The business activity diagrams presented in this section are based on the basic corporate action events sequences time line as shown below. It is acknowledged that these sequences can differ from one event to another or that some of them can occur simultaneously depending on market rules or account servicer practices.</w:t>
      </w:r>
    </w:p>
    <w:p w14:paraId="4EF53AF3" w14:textId="77777777" w:rsidR="002070D4" w:rsidRPr="00516F3F" w:rsidRDefault="002070D4" w:rsidP="002070D4">
      <w:pPr>
        <w:pStyle w:val="Note"/>
      </w:pPr>
      <w:r w:rsidRPr="00516F3F">
        <w:t>These timelines do not include cancellations and status reporting possibilities.</w:t>
      </w:r>
    </w:p>
    <w:p w14:paraId="4EF53AF4" w14:textId="77777777" w:rsidR="002070D4" w:rsidRPr="00516F3F" w:rsidRDefault="002070D4" w:rsidP="002070D4">
      <w:pPr>
        <w:pStyle w:val="Heading3"/>
      </w:pPr>
      <w:bookmarkStart w:id="22" w:name="_Toc411521222"/>
      <w:r w:rsidRPr="00516F3F">
        <w:t>Mandatory Corporate Action Events</w:t>
      </w:r>
      <w:bookmarkEnd w:id="22"/>
      <w:r w:rsidRPr="00516F3F">
        <w:t xml:space="preserve"> Sequence</w:t>
      </w:r>
    </w:p>
    <w:p w14:paraId="4EF53AF5" w14:textId="77777777" w:rsidR="002070D4" w:rsidRPr="00516F3F" w:rsidRDefault="00BE076B" w:rsidP="002070D4">
      <w:pPr>
        <w:pStyle w:val="Graphic"/>
      </w:pPr>
      <w:r w:rsidRPr="00516F3F">
        <w:rPr>
          <w:noProof/>
          <w:lang w:eastAsia="en-GB"/>
        </w:rPr>
        <w:drawing>
          <wp:inline distT="0" distB="0" distL="0" distR="0" wp14:anchorId="4EF541F9" wp14:editId="4EF541FA">
            <wp:extent cx="5574030" cy="2806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030" cy="2806700"/>
                    </a:xfrm>
                    <a:prstGeom prst="rect">
                      <a:avLst/>
                    </a:prstGeom>
                    <a:noFill/>
                    <a:ln>
                      <a:noFill/>
                    </a:ln>
                  </pic:spPr>
                </pic:pic>
              </a:graphicData>
            </a:graphic>
          </wp:inline>
        </w:drawing>
      </w:r>
    </w:p>
    <w:p w14:paraId="4EF53AF6" w14:textId="77777777" w:rsidR="002070D4" w:rsidRPr="00516F3F" w:rsidRDefault="002070D4" w:rsidP="002070D4"/>
    <w:p w14:paraId="4EF53AF7" w14:textId="77777777" w:rsidR="002070D4" w:rsidRPr="00516F3F" w:rsidRDefault="002070D4" w:rsidP="002070D4">
      <w:pPr>
        <w:pStyle w:val="Heading3"/>
      </w:pPr>
      <w:bookmarkStart w:id="23" w:name="_Toc411521223"/>
      <w:r w:rsidRPr="00516F3F">
        <w:lastRenderedPageBreak/>
        <w:t>Elective Corporate Action Events Sequence</w:t>
      </w:r>
      <w:bookmarkEnd w:id="23"/>
    </w:p>
    <w:p w14:paraId="4EF53AF8" w14:textId="77777777" w:rsidR="002070D4" w:rsidRPr="00516F3F" w:rsidRDefault="00BE076B" w:rsidP="002070D4">
      <w:pPr>
        <w:pStyle w:val="Graphic"/>
      </w:pPr>
      <w:r w:rsidRPr="00516F3F">
        <w:rPr>
          <w:noProof/>
          <w:lang w:eastAsia="en-GB"/>
        </w:rPr>
        <w:drawing>
          <wp:inline distT="0" distB="0" distL="0" distR="0" wp14:anchorId="4EF541FB" wp14:editId="4EF541FC">
            <wp:extent cx="5454650" cy="313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4650" cy="3133090"/>
                    </a:xfrm>
                    <a:prstGeom prst="rect">
                      <a:avLst/>
                    </a:prstGeom>
                    <a:noFill/>
                    <a:ln>
                      <a:noFill/>
                    </a:ln>
                  </pic:spPr>
                </pic:pic>
              </a:graphicData>
            </a:graphic>
          </wp:inline>
        </w:drawing>
      </w:r>
    </w:p>
    <w:p w14:paraId="4EF53AF9" w14:textId="77777777" w:rsidR="002070D4" w:rsidRPr="00516F3F" w:rsidRDefault="002070D4" w:rsidP="002070D4">
      <w:r w:rsidRPr="00516F3F">
        <w:t>The process flows hereafter describe a possible high level sequence of the processes defined in the previous section 4.1.</w:t>
      </w:r>
    </w:p>
    <w:p w14:paraId="4EF53AFA" w14:textId="77777777" w:rsidR="002070D4" w:rsidRPr="00516F3F" w:rsidRDefault="002070D4" w:rsidP="002070D4">
      <w:r w:rsidRPr="00516F3F">
        <w:t>The corporate actions process flows differ significantly between events with options and events without options. For this reason two process flows are presented here.</w:t>
      </w:r>
    </w:p>
    <w:p w14:paraId="4EF53AFB" w14:textId="77777777" w:rsidR="002070D4" w:rsidRPr="00516F3F" w:rsidRDefault="002070D4" w:rsidP="002070D4">
      <w:pPr>
        <w:pStyle w:val="Heading4"/>
      </w:pPr>
      <w:r w:rsidRPr="00516F3F">
        <w:t>Mandatory Reorganisation without Options</w:t>
      </w:r>
    </w:p>
    <w:p w14:paraId="4EF53AFC" w14:textId="77777777" w:rsidR="002070D4" w:rsidRPr="00516F3F" w:rsidRDefault="002070D4" w:rsidP="002070D4">
      <w:r w:rsidRPr="00516F3F">
        <w:t xml:space="preserve">This covers mandatory </w:t>
      </w:r>
      <w:r w:rsidR="00566324" w:rsidRPr="00516F3F">
        <w:t>reorganisation</w:t>
      </w:r>
      <w:r w:rsidRPr="00516F3F">
        <w:t xml:space="preserve"> without options (REOR/MAND) and mandatory distribution without options (DISN/MAND).</w:t>
      </w:r>
    </w:p>
    <w:p w14:paraId="4EF53AFD" w14:textId="77777777" w:rsidR="002070D4" w:rsidRPr="00516F3F" w:rsidRDefault="002070D4" w:rsidP="002070D4">
      <w:pPr>
        <w:pStyle w:val="Graphic"/>
      </w:pPr>
      <w:r w:rsidRPr="00516F3F">
        <w:rPr>
          <w:noProof/>
          <w:lang w:eastAsia="en-GB"/>
        </w:rPr>
        <w:lastRenderedPageBreak/>
        <w:drawing>
          <wp:inline distT="0" distB="0" distL="0" distR="0" wp14:anchorId="4EF541FD" wp14:editId="4EF541FE">
            <wp:extent cx="5688330" cy="66909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8330" cy="6690995"/>
                    </a:xfrm>
                    <a:prstGeom prst="rect">
                      <a:avLst/>
                    </a:prstGeom>
                    <a:noFill/>
                    <a:ln>
                      <a:noFill/>
                    </a:ln>
                  </pic:spPr>
                </pic:pic>
              </a:graphicData>
            </a:graphic>
          </wp:inline>
        </w:drawing>
      </w:r>
    </w:p>
    <w:p w14:paraId="4EF53AFE" w14:textId="77777777" w:rsidR="002070D4" w:rsidRPr="00516F3F" w:rsidRDefault="002070D4" w:rsidP="002070D4">
      <w:pPr>
        <w:pStyle w:val="Heading4"/>
      </w:pPr>
      <w:r w:rsidRPr="00516F3F">
        <w:t>Mandatory Reorganisation with Options</w:t>
      </w:r>
    </w:p>
    <w:p w14:paraId="4EF53AFF" w14:textId="77777777" w:rsidR="002070D4" w:rsidRPr="00516F3F" w:rsidRDefault="002070D4" w:rsidP="002070D4">
      <w:r w:rsidRPr="00516F3F">
        <w:t xml:space="preserve">This covers mandatory </w:t>
      </w:r>
      <w:r w:rsidR="00566324" w:rsidRPr="00516F3F">
        <w:t>reorganisation</w:t>
      </w:r>
      <w:r w:rsidRPr="00516F3F">
        <w:t xml:space="preserve"> with options (REOR/CHOS) and mandatory distribution with options (DISN/CHOS) and voluntary reorganisation (REOR/VOLU).</w:t>
      </w:r>
    </w:p>
    <w:p w14:paraId="4EF53B00" w14:textId="77777777" w:rsidR="002070D4" w:rsidRPr="00516F3F" w:rsidRDefault="002070D4" w:rsidP="002070D4">
      <w:pPr>
        <w:pStyle w:val="Graphic"/>
      </w:pPr>
      <w:r w:rsidRPr="00516F3F">
        <w:rPr>
          <w:noProof/>
          <w:lang w:eastAsia="en-GB"/>
        </w:rPr>
        <w:lastRenderedPageBreak/>
        <w:drawing>
          <wp:inline distT="0" distB="0" distL="0" distR="0" wp14:anchorId="4EF541FF" wp14:editId="4EF54200">
            <wp:extent cx="5657850" cy="687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7850" cy="6877050"/>
                    </a:xfrm>
                    <a:prstGeom prst="rect">
                      <a:avLst/>
                    </a:prstGeom>
                    <a:noFill/>
                    <a:ln>
                      <a:noFill/>
                    </a:ln>
                  </pic:spPr>
                </pic:pic>
              </a:graphicData>
            </a:graphic>
          </wp:inline>
        </w:drawing>
      </w:r>
    </w:p>
    <w:p w14:paraId="4EF53B01" w14:textId="77777777" w:rsidR="002070D4" w:rsidRPr="00516F3F" w:rsidRDefault="002070D4" w:rsidP="002070D4">
      <w:pPr>
        <w:pStyle w:val="Heading2newpage"/>
      </w:pPr>
      <w:bookmarkStart w:id="24" w:name="_Toc426706641"/>
      <w:bookmarkStart w:id="25" w:name="_Toc94537874"/>
      <w:r w:rsidRPr="00516F3F">
        <w:lastRenderedPageBreak/>
        <w:t>BusinessActivities</w:t>
      </w:r>
      <w:bookmarkEnd w:id="24"/>
      <w:bookmarkEnd w:id="25"/>
      <w:r w:rsidRPr="00516F3F">
        <w:t xml:space="preserve"> </w:t>
      </w:r>
    </w:p>
    <w:p w14:paraId="4EF53B02" w14:textId="77777777" w:rsidR="002070D4" w:rsidRPr="00516F3F" w:rsidRDefault="002070D4" w:rsidP="002070D4">
      <w:pPr>
        <w:pStyle w:val="Heading3"/>
      </w:pPr>
      <w:r w:rsidRPr="00516F3F">
        <w:t>Generic Corporate Action Process (Non Elective Event)</w:t>
      </w:r>
    </w:p>
    <w:p w14:paraId="4EF53B03" w14:textId="77777777" w:rsidR="002070D4" w:rsidRPr="00516F3F" w:rsidRDefault="002070D4" w:rsidP="002070D4">
      <w:pPr>
        <w:pStyle w:val="Graphic"/>
      </w:pPr>
      <w:r w:rsidRPr="00516F3F">
        <w:rPr>
          <w:noProof/>
          <w:lang w:eastAsia="en-GB"/>
        </w:rPr>
        <w:drawing>
          <wp:inline distT="0" distB="0" distL="0" distR="0" wp14:anchorId="4EF54201" wp14:editId="4EF54202">
            <wp:extent cx="5502275" cy="721169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2275" cy="7211695"/>
                    </a:xfrm>
                    <a:prstGeom prst="rect">
                      <a:avLst/>
                    </a:prstGeom>
                    <a:noFill/>
                    <a:ln>
                      <a:noFill/>
                    </a:ln>
                  </pic:spPr>
                </pic:pic>
              </a:graphicData>
            </a:graphic>
          </wp:inline>
        </w:drawing>
      </w:r>
    </w:p>
    <w:p w14:paraId="4EF53B04" w14:textId="77777777" w:rsidR="002070D4" w:rsidRPr="00516F3F" w:rsidRDefault="002070D4" w:rsidP="002070D4"/>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08"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05" w14:textId="77777777" w:rsidR="002070D4" w:rsidRPr="00516F3F" w:rsidRDefault="002070D4" w:rsidP="002070D4">
            <w:pPr>
              <w:pStyle w:val="TableText"/>
              <w:rPr>
                <w:rStyle w:val="Bold"/>
              </w:rPr>
            </w:pPr>
            <w:r w:rsidRPr="00516F3F">
              <w:rPr>
                <w:rStyle w:val="Bold"/>
              </w:rPr>
              <w:t>Step</w:t>
            </w:r>
          </w:p>
        </w:tc>
        <w:tc>
          <w:tcPr>
            <w:tcW w:w="5310" w:type="dxa"/>
          </w:tcPr>
          <w:p w14:paraId="4EF53B06" w14:textId="77777777" w:rsidR="002070D4" w:rsidRPr="00516F3F" w:rsidRDefault="002070D4" w:rsidP="002070D4">
            <w:pPr>
              <w:pStyle w:val="TableText"/>
              <w:rPr>
                <w:rStyle w:val="Bold"/>
              </w:rPr>
            </w:pPr>
            <w:r w:rsidRPr="00516F3F">
              <w:rPr>
                <w:rStyle w:val="Bold"/>
              </w:rPr>
              <w:t>Description</w:t>
            </w:r>
          </w:p>
        </w:tc>
        <w:tc>
          <w:tcPr>
            <w:tcW w:w="1759" w:type="dxa"/>
          </w:tcPr>
          <w:p w14:paraId="4EF53B07" w14:textId="77777777" w:rsidR="002070D4" w:rsidRPr="00516F3F" w:rsidRDefault="002070D4" w:rsidP="002070D4">
            <w:pPr>
              <w:pStyle w:val="TableText"/>
              <w:rPr>
                <w:rStyle w:val="Bold"/>
              </w:rPr>
            </w:pPr>
            <w:r w:rsidRPr="00516F3F">
              <w:rPr>
                <w:rStyle w:val="Bold"/>
              </w:rPr>
              <w:t>Initiator</w:t>
            </w:r>
          </w:p>
        </w:tc>
      </w:tr>
      <w:tr w:rsidR="002070D4" w:rsidRPr="00516F3F" w14:paraId="4EF53B0C" w14:textId="77777777" w:rsidTr="00BE076B">
        <w:tc>
          <w:tcPr>
            <w:tcW w:w="2340" w:type="dxa"/>
          </w:tcPr>
          <w:p w14:paraId="4EF53B09" w14:textId="77777777" w:rsidR="002070D4" w:rsidRPr="00516F3F" w:rsidRDefault="002070D4" w:rsidP="002070D4">
            <w:pPr>
              <w:pStyle w:val="TableText"/>
            </w:pPr>
            <w:r w:rsidRPr="00516F3F">
              <w:t>Announce new CA event</w:t>
            </w:r>
          </w:p>
        </w:tc>
        <w:tc>
          <w:tcPr>
            <w:tcW w:w="5310" w:type="dxa"/>
          </w:tcPr>
          <w:p w14:paraId="4EF53B0A" w14:textId="0E586427" w:rsidR="002070D4" w:rsidRPr="00516F3F" w:rsidRDefault="002070D4" w:rsidP="002070D4">
            <w:pPr>
              <w:pStyle w:val="TableText"/>
            </w:pPr>
            <w:r w:rsidRPr="00516F3F">
              <w:t>The CA event is announced based on information received from</w:t>
            </w:r>
            <w:r w:rsidR="00516F3F" w:rsidRPr="00516F3F">
              <w:t xml:space="preserve"> </w:t>
            </w:r>
            <w:r w:rsidRPr="00516F3F">
              <w:t>the CSD, ICSD, market data provider, sub-custodian.</w:t>
            </w:r>
          </w:p>
        </w:tc>
        <w:tc>
          <w:tcPr>
            <w:tcW w:w="1759" w:type="dxa"/>
          </w:tcPr>
          <w:p w14:paraId="4EF53B0B" w14:textId="77777777" w:rsidR="002070D4" w:rsidRPr="00516F3F" w:rsidRDefault="002070D4" w:rsidP="002070D4">
            <w:pPr>
              <w:pStyle w:val="TableText"/>
            </w:pPr>
            <w:r w:rsidRPr="00516F3F">
              <w:t>Account Servicer</w:t>
            </w:r>
          </w:p>
        </w:tc>
      </w:tr>
      <w:tr w:rsidR="002070D4" w:rsidRPr="00516F3F" w14:paraId="4EF53B10" w14:textId="77777777" w:rsidTr="00BE076B">
        <w:tc>
          <w:tcPr>
            <w:tcW w:w="2340" w:type="dxa"/>
          </w:tcPr>
          <w:p w14:paraId="4EF53B0D" w14:textId="77777777" w:rsidR="002070D4" w:rsidRPr="00516F3F" w:rsidRDefault="002070D4" w:rsidP="002070D4">
            <w:pPr>
              <w:pStyle w:val="TableText"/>
            </w:pPr>
            <w:r w:rsidRPr="00516F3F">
              <w:t>Process new CA announcement</w:t>
            </w:r>
          </w:p>
        </w:tc>
        <w:tc>
          <w:tcPr>
            <w:tcW w:w="5310" w:type="dxa"/>
          </w:tcPr>
          <w:p w14:paraId="4EF53B0E" w14:textId="77777777" w:rsidR="002070D4" w:rsidRPr="00516F3F" w:rsidRDefault="002070D4" w:rsidP="002070D4">
            <w:pPr>
              <w:pStyle w:val="TableText"/>
            </w:pPr>
            <w:r w:rsidRPr="00516F3F">
              <w:t>Processing of the new announcement.</w:t>
            </w:r>
          </w:p>
        </w:tc>
        <w:tc>
          <w:tcPr>
            <w:tcW w:w="1759" w:type="dxa"/>
          </w:tcPr>
          <w:p w14:paraId="4EF53B0F" w14:textId="77777777" w:rsidR="002070D4" w:rsidRPr="00516F3F" w:rsidRDefault="002070D4" w:rsidP="002070D4">
            <w:pPr>
              <w:pStyle w:val="TableText"/>
            </w:pPr>
            <w:r w:rsidRPr="00516F3F">
              <w:t>Account Owner</w:t>
            </w:r>
          </w:p>
        </w:tc>
      </w:tr>
      <w:tr w:rsidR="002070D4" w:rsidRPr="00516F3F" w14:paraId="4EF53B16" w14:textId="77777777" w:rsidTr="00BE076B">
        <w:tc>
          <w:tcPr>
            <w:tcW w:w="2340" w:type="dxa"/>
          </w:tcPr>
          <w:p w14:paraId="4EF53B11" w14:textId="77777777" w:rsidR="002070D4" w:rsidRPr="00516F3F" w:rsidRDefault="002070D4" w:rsidP="002070D4">
            <w:pPr>
              <w:pStyle w:val="TableText"/>
            </w:pPr>
            <w:r w:rsidRPr="00516F3F">
              <w:t>Event confirmed?</w:t>
            </w:r>
          </w:p>
        </w:tc>
        <w:tc>
          <w:tcPr>
            <w:tcW w:w="5310" w:type="dxa"/>
          </w:tcPr>
          <w:p w14:paraId="4EF53B12" w14:textId="77777777" w:rsidR="002070D4" w:rsidRPr="00516F3F" w:rsidRDefault="002070D4" w:rsidP="002070D4">
            <w:pPr>
              <w:pStyle w:val="TableText"/>
            </w:pPr>
            <w:r w:rsidRPr="00516F3F">
              <w:t>If the CA event is confirmed on the market and details are complete, an update to the announcement may still be sent (if updates are received from an external source) or notification of balance and entitlements can take place.</w:t>
            </w:r>
          </w:p>
          <w:p w14:paraId="4EF53B13" w14:textId="77777777" w:rsidR="002070D4" w:rsidRPr="00516F3F" w:rsidRDefault="002070D4" w:rsidP="002070D4">
            <w:pPr>
              <w:pStyle w:val="TableText"/>
            </w:pPr>
            <w:r w:rsidRPr="00516F3F">
              <w:t>If the CA event is confirmed and details are not complete (preliminary), an update to the CA event announcement may be sent.</w:t>
            </w:r>
          </w:p>
          <w:p w14:paraId="4EF53B14" w14:textId="77777777" w:rsidR="002070D4" w:rsidRPr="00516F3F" w:rsidRDefault="002070D4" w:rsidP="002070D4">
            <w:pPr>
              <w:pStyle w:val="TableText"/>
            </w:pPr>
            <w:r w:rsidRPr="00516F3F">
              <w:t>If the CA event is not confirmed, details are by default preliminary, an update to the CA event announcement may be sent.</w:t>
            </w:r>
          </w:p>
        </w:tc>
        <w:tc>
          <w:tcPr>
            <w:tcW w:w="1759" w:type="dxa"/>
          </w:tcPr>
          <w:p w14:paraId="4EF53B15" w14:textId="77777777" w:rsidR="002070D4" w:rsidRPr="00516F3F" w:rsidRDefault="002070D4" w:rsidP="002070D4">
            <w:pPr>
              <w:pStyle w:val="TableText"/>
            </w:pPr>
            <w:r w:rsidRPr="00516F3F">
              <w:t>Account Servicer</w:t>
            </w:r>
          </w:p>
        </w:tc>
      </w:tr>
      <w:tr w:rsidR="002070D4" w:rsidRPr="00516F3F" w14:paraId="4EF53B1A" w14:textId="77777777" w:rsidTr="00BE076B">
        <w:tc>
          <w:tcPr>
            <w:tcW w:w="2340" w:type="dxa"/>
          </w:tcPr>
          <w:p w14:paraId="4EF53B17" w14:textId="77777777" w:rsidR="002070D4" w:rsidRPr="00516F3F" w:rsidRDefault="002070D4" w:rsidP="002070D4">
            <w:pPr>
              <w:pStyle w:val="TableText"/>
            </w:pPr>
            <w:r w:rsidRPr="00516F3F">
              <w:t>CA announcement update</w:t>
            </w:r>
          </w:p>
        </w:tc>
        <w:tc>
          <w:tcPr>
            <w:tcW w:w="5310" w:type="dxa"/>
          </w:tcPr>
          <w:p w14:paraId="4EF53B18" w14:textId="77777777" w:rsidR="002070D4" w:rsidRPr="00516F3F" w:rsidRDefault="002070D4" w:rsidP="002070D4">
            <w:pPr>
              <w:pStyle w:val="TableText"/>
            </w:pPr>
            <w:r w:rsidRPr="00516F3F">
              <w:t>Processing of the announcement update</w:t>
            </w:r>
          </w:p>
        </w:tc>
        <w:tc>
          <w:tcPr>
            <w:tcW w:w="1759" w:type="dxa"/>
          </w:tcPr>
          <w:p w14:paraId="4EF53B19" w14:textId="77777777" w:rsidR="002070D4" w:rsidRPr="00516F3F" w:rsidRDefault="002070D4" w:rsidP="002070D4">
            <w:pPr>
              <w:pStyle w:val="TableText"/>
            </w:pPr>
            <w:r w:rsidRPr="00516F3F">
              <w:t>Account Owner</w:t>
            </w:r>
          </w:p>
        </w:tc>
      </w:tr>
      <w:tr w:rsidR="002070D4" w:rsidRPr="00516F3F" w14:paraId="4EF53B1E" w14:textId="77777777" w:rsidTr="00BE076B">
        <w:tc>
          <w:tcPr>
            <w:tcW w:w="2340" w:type="dxa"/>
          </w:tcPr>
          <w:p w14:paraId="4EF53B1B" w14:textId="77777777" w:rsidR="002070D4" w:rsidRPr="00516F3F" w:rsidRDefault="002070D4" w:rsidP="002070D4">
            <w:pPr>
              <w:pStyle w:val="TableText"/>
            </w:pPr>
            <w:r w:rsidRPr="00516F3F">
              <w:t>CA event is cancelled by account servicer</w:t>
            </w:r>
          </w:p>
        </w:tc>
        <w:tc>
          <w:tcPr>
            <w:tcW w:w="5310" w:type="dxa"/>
          </w:tcPr>
          <w:p w14:paraId="4EF53B1C" w14:textId="77777777" w:rsidR="002070D4" w:rsidRPr="00516F3F" w:rsidRDefault="002070D4" w:rsidP="002070D4">
            <w:pPr>
              <w:pStyle w:val="TableText"/>
            </w:pPr>
            <w:r w:rsidRPr="00516F3F">
              <w:t>Processing of the cancellation</w:t>
            </w:r>
          </w:p>
        </w:tc>
        <w:tc>
          <w:tcPr>
            <w:tcW w:w="1759" w:type="dxa"/>
          </w:tcPr>
          <w:p w14:paraId="4EF53B1D" w14:textId="77777777" w:rsidR="002070D4" w:rsidRPr="00516F3F" w:rsidRDefault="002070D4" w:rsidP="002070D4">
            <w:pPr>
              <w:pStyle w:val="TableText"/>
            </w:pPr>
            <w:r w:rsidRPr="00516F3F">
              <w:t>Account Owner</w:t>
            </w:r>
          </w:p>
        </w:tc>
      </w:tr>
      <w:tr w:rsidR="002070D4" w:rsidRPr="00516F3F" w14:paraId="4EF53B23" w14:textId="77777777" w:rsidTr="00BE076B">
        <w:tc>
          <w:tcPr>
            <w:tcW w:w="2340" w:type="dxa"/>
          </w:tcPr>
          <w:p w14:paraId="4EF53B1F" w14:textId="77777777" w:rsidR="002070D4" w:rsidRPr="00516F3F" w:rsidRDefault="002070D4" w:rsidP="002070D4">
            <w:pPr>
              <w:pStyle w:val="TableText"/>
            </w:pPr>
            <w:r w:rsidRPr="00516F3F">
              <w:t>Notify Balance and Entitlements</w:t>
            </w:r>
          </w:p>
        </w:tc>
        <w:tc>
          <w:tcPr>
            <w:tcW w:w="5310" w:type="dxa"/>
          </w:tcPr>
          <w:p w14:paraId="4EF53B20" w14:textId="77777777" w:rsidR="002070D4" w:rsidRPr="00516F3F" w:rsidRDefault="002070D4" w:rsidP="002070D4">
            <w:pPr>
              <w:pStyle w:val="TableText"/>
            </w:pPr>
            <w:r w:rsidRPr="00516F3F">
              <w:t>Advise balance of holdings and entitlements.</w:t>
            </w:r>
          </w:p>
          <w:p w14:paraId="4EF53B21" w14:textId="77777777" w:rsidR="002070D4" w:rsidRPr="00516F3F" w:rsidRDefault="002070D4" w:rsidP="002070D4">
            <w:pPr>
              <w:pStyle w:val="TableText"/>
            </w:pPr>
            <w:r w:rsidRPr="00516F3F">
              <w:t>Updated balance and entitlement advice may be provided.</w:t>
            </w:r>
          </w:p>
        </w:tc>
        <w:tc>
          <w:tcPr>
            <w:tcW w:w="1759" w:type="dxa"/>
          </w:tcPr>
          <w:p w14:paraId="4EF53B22" w14:textId="77777777" w:rsidR="002070D4" w:rsidRPr="00516F3F" w:rsidRDefault="002070D4" w:rsidP="002070D4">
            <w:pPr>
              <w:pStyle w:val="TableText"/>
            </w:pPr>
            <w:r w:rsidRPr="00516F3F">
              <w:t>Account Servicer</w:t>
            </w:r>
          </w:p>
        </w:tc>
      </w:tr>
      <w:tr w:rsidR="002070D4" w:rsidRPr="00516F3F" w14:paraId="4EF53B27" w14:textId="77777777" w:rsidTr="00BE076B">
        <w:tc>
          <w:tcPr>
            <w:tcW w:w="2340" w:type="dxa"/>
          </w:tcPr>
          <w:p w14:paraId="4EF53B24" w14:textId="77777777" w:rsidR="002070D4" w:rsidRPr="00516F3F" w:rsidRDefault="002070D4" w:rsidP="002070D4">
            <w:pPr>
              <w:pStyle w:val="TableText"/>
            </w:pPr>
            <w:r w:rsidRPr="00516F3F">
              <w:t>Notify Balance and Entitlements</w:t>
            </w:r>
          </w:p>
        </w:tc>
        <w:tc>
          <w:tcPr>
            <w:tcW w:w="5310" w:type="dxa"/>
          </w:tcPr>
          <w:p w14:paraId="4EF53B25" w14:textId="77777777" w:rsidR="002070D4" w:rsidRPr="00516F3F" w:rsidRDefault="002070D4" w:rsidP="002070D4">
            <w:pPr>
              <w:pStyle w:val="TableText"/>
            </w:pPr>
            <w:r w:rsidRPr="00516F3F">
              <w:t>Process balance and entitlements advice or updates.</w:t>
            </w:r>
          </w:p>
        </w:tc>
        <w:tc>
          <w:tcPr>
            <w:tcW w:w="1759" w:type="dxa"/>
          </w:tcPr>
          <w:p w14:paraId="4EF53B26" w14:textId="77777777" w:rsidR="002070D4" w:rsidRPr="00516F3F" w:rsidRDefault="002070D4" w:rsidP="002070D4">
            <w:pPr>
              <w:pStyle w:val="TableText"/>
            </w:pPr>
            <w:r w:rsidRPr="00516F3F">
              <w:t>Account Owner</w:t>
            </w:r>
          </w:p>
        </w:tc>
      </w:tr>
      <w:tr w:rsidR="002070D4" w:rsidRPr="00516F3F" w14:paraId="4EF53B2B" w14:textId="77777777" w:rsidTr="00BE076B">
        <w:tc>
          <w:tcPr>
            <w:tcW w:w="2340" w:type="dxa"/>
          </w:tcPr>
          <w:p w14:paraId="4EF53B28" w14:textId="77777777" w:rsidR="002070D4" w:rsidRPr="00516F3F" w:rsidRDefault="002070D4" w:rsidP="002070D4">
            <w:pPr>
              <w:pStyle w:val="TableText"/>
            </w:pPr>
            <w:r w:rsidRPr="00516F3F">
              <w:t>Confirm cash/securities postings</w:t>
            </w:r>
          </w:p>
        </w:tc>
        <w:tc>
          <w:tcPr>
            <w:tcW w:w="5310" w:type="dxa"/>
          </w:tcPr>
          <w:p w14:paraId="4EF53B29" w14:textId="77777777" w:rsidR="002070D4" w:rsidRPr="00516F3F" w:rsidRDefault="002070D4" w:rsidP="002070D4">
            <w:pPr>
              <w:pStyle w:val="TableText"/>
            </w:pPr>
            <w:r w:rsidRPr="00516F3F">
              <w:t>When payment date is reached, cash/securities postings are confirmed. These postings may be reversed if necessary.</w:t>
            </w:r>
          </w:p>
        </w:tc>
        <w:tc>
          <w:tcPr>
            <w:tcW w:w="1759" w:type="dxa"/>
          </w:tcPr>
          <w:p w14:paraId="4EF53B2A" w14:textId="77777777" w:rsidR="002070D4" w:rsidRPr="00516F3F" w:rsidRDefault="002070D4" w:rsidP="002070D4">
            <w:pPr>
              <w:pStyle w:val="TableText"/>
            </w:pPr>
            <w:r w:rsidRPr="00516F3F">
              <w:t>Account Servicer</w:t>
            </w:r>
          </w:p>
        </w:tc>
      </w:tr>
      <w:tr w:rsidR="002070D4" w:rsidRPr="00516F3F" w14:paraId="4EF53B2F" w14:textId="77777777" w:rsidTr="00BE076B">
        <w:tc>
          <w:tcPr>
            <w:tcW w:w="2340" w:type="dxa"/>
          </w:tcPr>
          <w:p w14:paraId="4EF53B2C" w14:textId="77777777" w:rsidR="002070D4" w:rsidRPr="00516F3F" w:rsidRDefault="002070D4" w:rsidP="002070D4">
            <w:pPr>
              <w:pStyle w:val="TableText"/>
            </w:pPr>
            <w:r w:rsidRPr="00516F3F">
              <w:t>Reflect cash/securities movement</w:t>
            </w:r>
          </w:p>
        </w:tc>
        <w:tc>
          <w:tcPr>
            <w:tcW w:w="5310" w:type="dxa"/>
          </w:tcPr>
          <w:p w14:paraId="4EF53B2D" w14:textId="77777777" w:rsidR="002070D4" w:rsidRPr="00516F3F" w:rsidRDefault="002070D4" w:rsidP="002070D4">
            <w:pPr>
              <w:pStyle w:val="TableText"/>
            </w:pPr>
            <w:r w:rsidRPr="00516F3F">
              <w:t>Reflect cash/securities movements in internal accounts.</w:t>
            </w:r>
          </w:p>
        </w:tc>
        <w:tc>
          <w:tcPr>
            <w:tcW w:w="1759" w:type="dxa"/>
          </w:tcPr>
          <w:p w14:paraId="4EF53B2E" w14:textId="77777777" w:rsidR="002070D4" w:rsidRPr="00516F3F" w:rsidRDefault="002070D4" w:rsidP="002070D4">
            <w:pPr>
              <w:pStyle w:val="TableText"/>
            </w:pPr>
            <w:r w:rsidRPr="00516F3F">
              <w:t>Account Owner</w:t>
            </w:r>
          </w:p>
        </w:tc>
      </w:tr>
    </w:tbl>
    <w:p w14:paraId="4EF53B30" w14:textId="77777777" w:rsidR="002070D4" w:rsidRPr="00516F3F" w:rsidRDefault="002070D4" w:rsidP="002070D4">
      <w:pPr>
        <w:pStyle w:val="Heading3newpage"/>
      </w:pPr>
      <w:r w:rsidRPr="00516F3F">
        <w:lastRenderedPageBreak/>
        <w:t>Instruction Process (Elective Event)</w:t>
      </w:r>
    </w:p>
    <w:p w14:paraId="4EF53B31" w14:textId="77777777" w:rsidR="002070D4" w:rsidRPr="00516F3F" w:rsidRDefault="002070D4" w:rsidP="002070D4">
      <w:r w:rsidRPr="00516F3F">
        <w:t>This diagram only describes the instruction process (for event with voluntary events or mandatory events with options). In line, with the “Corporate Action Chronology of Events” figures, these activities typically occur between the corporate action announcement and the notification of balance and entitlements.</w:t>
      </w:r>
    </w:p>
    <w:p w14:paraId="4EF53B32" w14:textId="77777777" w:rsidR="002070D4" w:rsidRPr="00516F3F" w:rsidRDefault="002070D4" w:rsidP="002070D4">
      <w:pPr>
        <w:pStyle w:val="Graphic"/>
      </w:pPr>
      <w:r w:rsidRPr="00516F3F">
        <w:rPr>
          <w:noProof/>
          <w:lang w:eastAsia="en-GB"/>
        </w:rPr>
        <w:drawing>
          <wp:inline distT="0" distB="0" distL="0" distR="0" wp14:anchorId="4EF54203" wp14:editId="4EF54204">
            <wp:extent cx="5610225" cy="5076825"/>
            <wp:effectExtent l="19050" t="19050" r="28575" b="28575"/>
            <wp:docPr id="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610225" cy="5076825"/>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36"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33" w14:textId="77777777" w:rsidR="002070D4" w:rsidRPr="00516F3F" w:rsidRDefault="002070D4" w:rsidP="002070D4">
            <w:pPr>
              <w:pStyle w:val="TableText"/>
              <w:rPr>
                <w:rStyle w:val="Bold"/>
              </w:rPr>
            </w:pPr>
            <w:r w:rsidRPr="00516F3F">
              <w:rPr>
                <w:rStyle w:val="Bold"/>
              </w:rPr>
              <w:t>Step</w:t>
            </w:r>
          </w:p>
        </w:tc>
        <w:tc>
          <w:tcPr>
            <w:tcW w:w="5310" w:type="dxa"/>
          </w:tcPr>
          <w:p w14:paraId="4EF53B34" w14:textId="77777777" w:rsidR="002070D4" w:rsidRPr="00516F3F" w:rsidRDefault="002070D4" w:rsidP="002070D4">
            <w:pPr>
              <w:pStyle w:val="TableText"/>
              <w:rPr>
                <w:rStyle w:val="Bold"/>
              </w:rPr>
            </w:pPr>
            <w:r w:rsidRPr="00516F3F">
              <w:rPr>
                <w:rStyle w:val="Bold"/>
              </w:rPr>
              <w:t>Description</w:t>
            </w:r>
          </w:p>
        </w:tc>
        <w:tc>
          <w:tcPr>
            <w:tcW w:w="1759" w:type="dxa"/>
          </w:tcPr>
          <w:p w14:paraId="4EF53B35" w14:textId="77777777" w:rsidR="002070D4" w:rsidRPr="00516F3F" w:rsidRDefault="002070D4" w:rsidP="002070D4">
            <w:pPr>
              <w:pStyle w:val="TableText"/>
              <w:rPr>
                <w:rStyle w:val="Bold"/>
              </w:rPr>
            </w:pPr>
            <w:r w:rsidRPr="00516F3F">
              <w:rPr>
                <w:rStyle w:val="Bold"/>
              </w:rPr>
              <w:t>Initiator</w:t>
            </w:r>
          </w:p>
        </w:tc>
      </w:tr>
      <w:tr w:rsidR="002070D4" w:rsidRPr="00516F3F" w14:paraId="4EF53B3A" w14:textId="77777777" w:rsidTr="00BE076B">
        <w:tc>
          <w:tcPr>
            <w:tcW w:w="2340" w:type="dxa"/>
          </w:tcPr>
          <w:p w14:paraId="4EF53B37" w14:textId="77777777" w:rsidR="002070D4" w:rsidRPr="00516F3F" w:rsidRDefault="002070D4" w:rsidP="002070D4">
            <w:pPr>
              <w:pStyle w:val="TableText"/>
            </w:pPr>
            <w:r w:rsidRPr="00516F3F">
              <w:t>Process Instruction</w:t>
            </w:r>
          </w:p>
        </w:tc>
        <w:tc>
          <w:tcPr>
            <w:tcW w:w="5310" w:type="dxa"/>
          </w:tcPr>
          <w:p w14:paraId="4EF53B38" w14:textId="77777777" w:rsidR="002070D4" w:rsidRPr="00516F3F" w:rsidRDefault="00566324" w:rsidP="002070D4">
            <w:pPr>
              <w:pStyle w:val="TableText"/>
            </w:pPr>
            <w:r w:rsidRPr="00516F3F">
              <w:t>Process</w:t>
            </w:r>
            <w:r w:rsidR="002070D4" w:rsidRPr="00516F3F">
              <w:t xml:space="preserve"> the received election instruction</w:t>
            </w:r>
          </w:p>
        </w:tc>
        <w:tc>
          <w:tcPr>
            <w:tcW w:w="1759" w:type="dxa"/>
          </w:tcPr>
          <w:p w14:paraId="4EF53B39" w14:textId="77777777" w:rsidR="002070D4" w:rsidRPr="00516F3F" w:rsidRDefault="002070D4" w:rsidP="002070D4">
            <w:pPr>
              <w:pStyle w:val="TableText"/>
            </w:pPr>
            <w:r w:rsidRPr="00516F3F">
              <w:t>Account Servicer</w:t>
            </w:r>
          </w:p>
        </w:tc>
      </w:tr>
      <w:tr w:rsidR="002070D4" w:rsidRPr="00516F3F" w14:paraId="4EF53B3E" w14:textId="77777777" w:rsidTr="00BE076B">
        <w:tc>
          <w:tcPr>
            <w:tcW w:w="2340" w:type="dxa"/>
          </w:tcPr>
          <w:p w14:paraId="4EF53B3B" w14:textId="77777777" w:rsidR="002070D4" w:rsidRPr="00516F3F" w:rsidRDefault="002070D4" w:rsidP="002070D4">
            <w:pPr>
              <w:pStyle w:val="TableText"/>
            </w:pPr>
            <w:r w:rsidRPr="00516F3F">
              <w:t>Instruct Election</w:t>
            </w:r>
          </w:p>
        </w:tc>
        <w:tc>
          <w:tcPr>
            <w:tcW w:w="5310" w:type="dxa"/>
          </w:tcPr>
          <w:p w14:paraId="4EF53B3C" w14:textId="77777777" w:rsidR="002070D4" w:rsidRPr="00516F3F" w:rsidRDefault="002070D4" w:rsidP="002070D4">
            <w:pPr>
              <w:pStyle w:val="TableText"/>
            </w:pPr>
            <w:r w:rsidRPr="00516F3F">
              <w:t>Election instruction is sent to the account servicer based on the options proposed in the CA announcement</w:t>
            </w:r>
          </w:p>
        </w:tc>
        <w:tc>
          <w:tcPr>
            <w:tcW w:w="1759" w:type="dxa"/>
          </w:tcPr>
          <w:p w14:paraId="4EF53B3D" w14:textId="77777777" w:rsidR="002070D4" w:rsidRPr="00516F3F" w:rsidRDefault="002070D4" w:rsidP="002070D4">
            <w:pPr>
              <w:pStyle w:val="TableText"/>
            </w:pPr>
            <w:r w:rsidRPr="00516F3F">
              <w:t>Account Owner</w:t>
            </w:r>
          </w:p>
        </w:tc>
      </w:tr>
      <w:tr w:rsidR="002070D4" w:rsidRPr="00516F3F" w14:paraId="4EF53B42" w14:textId="77777777" w:rsidTr="00BE076B">
        <w:tc>
          <w:tcPr>
            <w:tcW w:w="2340" w:type="dxa"/>
          </w:tcPr>
          <w:p w14:paraId="4EF53B3F" w14:textId="77777777" w:rsidR="002070D4" w:rsidRPr="00516F3F" w:rsidRDefault="002070D4" w:rsidP="002070D4">
            <w:pPr>
              <w:pStyle w:val="TableText"/>
            </w:pPr>
            <w:r w:rsidRPr="00516F3F">
              <w:t>Reminder</w:t>
            </w:r>
          </w:p>
        </w:tc>
        <w:tc>
          <w:tcPr>
            <w:tcW w:w="5310" w:type="dxa"/>
          </w:tcPr>
          <w:p w14:paraId="4EF53B40" w14:textId="52B8CEDF" w:rsidR="002070D4" w:rsidRPr="00516F3F" w:rsidRDefault="002070D4" w:rsidP="002070D4">
            <w:pPr>
              <w:pStyle w:val="TableText"/>
            </w:pPr>
            <w:r w:rsidRPr="00516F3F">
              <w:t>If</w:t>
            </w:r>
            <w:r w:rsidR="00516F3F" w:rsidRPr="00516F3F">
              <w:t xml:space="preserve"> </w:t>
            </w:r>
            <w:r w:rsidRPr="00516F3F">
              <w:t>the response deadline is approaching or if a part of the account owner balance remains uninstructed, the account servicer may remind the account owner of the situation.</w:t>
            </w:r>
          </w:p>
        </w:tc>
        <w:tc>
          <w:tcPr>
            <w:tcW w:w="1759" w:type="dxa"/>
          </w:tcPr>
          <w:p w14:paraId="4EF53B41" w14:textId="77777777" w:rsidR="002070D4" w:rsidRPr="00516F3F" w:rsidRDefault="002070D4" w:rsidP="002070D4">
            <w:pPr>
              <w:pStyle w:val="TableText"/>
            </w:pPr>
            <w:r w:rsidRPr="00516F3F">
              <w:t>Account Servicer</w:t>
            </w:r>
          </w:p>
        </w:tc>
      </w:tr>
      <w:tr w:rsidR="002070D4" w:rsidRPr="00516F3F" w14:paraId="4EF53B46" w14:textId="77777777" w:rsidTr="00BE076B">
        <w:tc>
          <w:tcPr>
            <w:tcW w:w="2340" w:type="dxa"/>
          </w:tcPr>
          <w:p w14:paraId="4EF53B43" w14:textId="77777777" w:rsidR="002070D4" w:rsidRPr="00516F3F" w:rsidRDefault="002070D4" w:rsidP="002070D4">
            <w:pPr>
              <w:pStyle w:val="TableText"/>
            </w:pPr>
            <w:r w:rsidRPr="00516F3F">
              <w:t>Reminder</w:t>
            </w:r>
          </w:p>
        </w:tc>
        <w:tc>
          <w:tcPr>
            <w:tcW w:w="5310" w:type="dxa"/>
          </w:tcPr>
          <w:p w14:paraId="4EF53B44" w14:textId="77777777" w:rsidR="002070D4" w:rsidRPr="00516F3F" w:rsidRDefault="002070D4" w:rsidP="002070D4">
            <w:pPr>
              <w:pStyle w:val="TableText"/>
            </w:pPr>
            <w:r w:rsidRPr="00516F3F">
              <w:t>The account owner may do nothing or provide election for the part of the remaining part of the balance.</w:t>
            </w:r>
          </w:p>
        </w:tc>
        <w:tc>
          <w:tcPr>
            <w:tcW w:w="1759" w:type="dxa"/>
          </w:tcPr>
          <w:p w14:paraId="4EF53B45" w14:textId="77777777" w:rsidR="002070D4" w:rsidRPr="00516F3F" w:rsidRDefault="002070D4" w:rsidP="002070D4">
            <w:pPr>
              <w:pStyle w:val="TableText"/>
            </w:pPr>
            <w:r w:rsidRPr="00516F3F">
              <w:t>Account Owner</w:t>
            </w:r>
          </w:p>
        </w:tc>
      </w:tr>
      <w:tr w:rsidR="002070D4" w:rsidRPr="00516F3F" w14:paraId="4EF53B4B" w14:textId="77777777" w:rsidTr="00BE076B">
        <w:tc>
          <w:tcPr>
            <w:tcW w:w="2340" w:type="dxa"/>
          </w:tcPr>
          <w:p w14:paraId="4EF53B47" w14:textId="77777777" w:rsidR="002070D4" w:rsidRPr="00516F3F" w:rsidRDefault="002070D4" w:rsidP="002070D4">
            <w:pPr>
              <w:pStyle w:val="TableText"/>
            </w:pPr>
            <w:r w:rsidRPr="00516F3F">
              <w:t xml:space="preserve">Instruction processed </w:t>
            </w:r>
            <w:r w:rsidRPr="00516F3F">
              <w:lastRenderedPageBreak/>
              <w:t>Yes/No</w:t>
            </w:r>
          </w:p>
        </w:tc>
        <w:tc>
          <w:tcPr>
            <w:tcW w:w="5310" w:type="dxa"/>
          </w:tcPr>
          <w:p w14:paraId="4EF53B48" w14:textId="77777777" w:rsidR="002070D4" w:rsidRPr="00516F3F" w:rsidRDefault="002070D4" w:rsidP="00740C79">
            <w:pPr>
              <w:pStyle w:val="TableBullet"/>
            </w:pPr>
            <w:r w:rsidRPr="00516F3F">
              <w:lastRenderedPageBreak/>
              <w:t>Yes, go to '</w:t>
            </w:r>
            <w:r w:rsidRPr="00516F3F">
              <w:rPr>
                <w:rStyle w:val="Bold"/>
                <w:b w:val="0"/>
              </w:rPr>
              <w:t xml:space="preserve">Report Instruction Status' and go to the next </w:t>
            </w:r>
            <w:r w:rsidRPr="00516F3F">
              <w:rPr>
                <w:rStyle w:val="Bold"/>
                <w:b w:val="0"/>
              </w:rPr>
              <w:lastRenderedPageBreak/>
              <w:t>activity</w:t>
            </w:r>
            <w:r w:rsidRPr="00516F3F">
              <w:t xml:space="preserve"> (see Generic Corporate Action Process diagram).</w:t>
            </w:r>
          </w:p>
          <w:p w14:paraId="4EF53B49" w14:textId="77777777" w:rsidR="002070D4" w:rsidRPr="00516F3F" w:rsidRDefault="002070D4" w:rsidP="00740C79">
            <w:pPr>
              <w:pStyle w:val="TableBullet"/>
            </w:pPr>
            <w:r w:rsidRPr="00516F3F">
              <w:t>No, go to '</w:t>
            </w:r>
            <w:r w:rsidRPr="00516F3F">
              <w:rPr>
                <w:rStyle w:val="Bold"/>
                <w:b w:val="0"/>
              </w:rPr>
              <w:t>Report Instruction Status'</w:t>
            </w:r>
          </w:p>
        </w:tc>
        <w:tc>
          <w:tcPr>
            <w:tcW w:w="1759" w:type="dxa"/>
          </w:tcPr>
          <w:p w14:paraId="4EF53B4A" w14:textId="77777777" w:rsidR="002070D4" w:rsidRPr="00516F3F" w:rsidRDefault="002070D4" w:rsidP="002070D4">
            <w:pPr>
              <w:pStyle w:val="TableText"/>
            </w:pPr>
            <w:r w:rsidRPr="00516F3F">
              <w:lastRenderedPageBreak/>
              <w:t>Account Servicer</w:t>
            </w:r>
          </w:p>
        </w:tc>
      </w:tr>
      <w:tr w:rsidR="002070D4" w:rsidRPr="00516F3F" w14:paraId="4EF53B4F" w14:textId="77777777" w:rsidTr="00BE076B">
        <w:tc>
          <w:tcPr>
            <w:tcW w:w="2340" w:type="dxa"/>
          </w:tcPr>
          <w:p w14:paraId="4EF53B4C" w14:textId="77777777" w:rsidR="002070D4" w:rsidRPr="00516F3F" w:rsidRDefault="002070D4" w:rsidP="002070D4">
            <w:pPr>
              <w:pStyle w:val="TableText"/>
            </w:pPr>
            <w:r w:rsidRPr="00516F3F">
              <w:t>Report instruction status</w:t>
            </w:r>
          </w:p>
        </w:tc>
        <w:tc>
          <w:tcPr>
            <w:tcW w:w="5310" w:type="dxa"/>
          </w:tcPr>
          <w:p w14:paraId="4EF53B4D" w14:textId="77777777" w:rsidR="002070D4" w:rsidRPr="00516F3F" w:rsidRDefault="002070D4" w:rsidP="002070D4">
            <w:pPr>
              <w:pStyle w:val="TableText"/>
            </w:pPr>
            <w:r w:rsidRPr="00516F3F">
              <w:t>Reports the status of the received election instruction. The status may be positive or negative.</w:t>
            </w:r>
          </w:p>
        </w:tc>
        <w:tc>
          <w:tcPr>
            <w:tcW w:w="1759" w:type="dxa"/>
          </w:tcPr>
          <w:p w14:paraId="4EF53B4E" w14:textId="77777777" w:rsidR="002070D4" w:rsidRPr="00516F3F" w:rsidRDefault="002070D4" w:rsidP="002070D4">
            <w:pPr>
              <w:pStyle w:val="TableText"/>
            </w:pPr>
            <w:r w:rsidRPr="00516F3F">
              <w:t>Account Servicer</w:t>
            </w:r>
          </w:p>
        </w:tc>
      </w:tr>
      <w:tr w:rsidR="002070D4" w:rsidRPr="00516F3F" w14:paraId="4EF53B53" w14:textId="77777777" w:rsidTr="00BE076B">
        <w:tc>
          <w:tcPr>
            <w:tcW w:w="2340" w:type="dxa"/>
          </w:tcPr>
          <w:p w14:paraId="4EF53B50" w14:textId="77777777" w:rsidR="002070D4" w:rsidRPr="00516F3F" w:rsidRDefault="002070D4" w:rsidP="002070D4">
            <w:pPr>
              <w:pStyle w:val="TableText"/>
            </w:pPr>
            <w:r w:rsidRPr="00516F3F">
              <w:t>Process instruction status</w:t>
            </w:r>
          </w:p>
        </w:tc>
        <w:tc>
          <w:tcPr>
            <w:tcW w:w="5310" w:type="dxa"/>
          </w:tcPr>
          <w:p w14:paraId="4EF53B51" w14:textId="77777777" w:rsidR="002070D4" w:rsidRPr="00516F3F" w:rsidRDefault="002070D4" w:rsidP="002070D4">
            <w:pPr>
              <w:pStyle w:val="TableText"/>
            </w:pPr>
            <w:r w:rsidRPr="00516F3F">
              <w:t>Process the instruction status report.</w:t>
            </w:r>
          </w:p>
        </w:tc>
        <w:tc>
          <w:tcPr>
            <w:tcW w:w="1759" w:type="dxa"/>
          </w:tcPr>
          <w:p w14:paraId="4EF53B52" w14:textId="77777777" w:rsidR="002070D4" w:rsidRPr="00516F3F" w:rsidRDefault="002070D4" w:rsidP="002070D4">
            <w:pPr>
              <w:pStyle w:val="TableText"/>
            </w:pPr>
            <w:r w:rsidRPr="00516F3F">
              <w:t>Account Owner</w:t>
            </w:r>
          </w:p>
        </w:tc>
      </w:tr>
      <w:tr w:rsidR="002070D4" w:rsidRPr="00516F3F" w14:paraId="4EF53B57" w14:textId="77777777" w:rsidTr="00BE076B">
        <w:tc>
          <w:tcPr>
            <w:tcW w:w="2340" w:type="dxa"/>
          </w:tcPr>
          <w:p w14:paraId="4EF53B54" w14:textId="77777777" w:rsidR="002070D4" w:rsidRPr="00516F3F" w:rsidRDefault="002070D4" w:rsidP="002070D4">
            <w:pPr>
              <w:pStyle w:val="TableText"/>
            </w:pPr>
            <w:r w:rsidRPr="00516F3F">
              <w:t>Instruction status OK?</w:t>
            </w:r>
          </w:p>
        </w:tc>
        <w:tc>
          <w:tcPr>
            <w:tcW w:w="5310" w:type="dxa"/>
          </w:tcPr>
          <w:p w14:paraId="4EF53B55" w14:textId="77777777" w:rsidR="002070D4" w:rsidRPr="00516F3F" w:rsidRDefault="002070D4" w:rsidP="002070D4">
            <w:pPr>
              <w:pStyle w:val="TableText"/>
            </w:pPr>
            <w:r w:rsidRPr="00516F3F">
              <w:t>If No, no further action or go to Instruct election process. If Yes, end of activities.</w:t>
            </w:r>
          </w:p>
        </w:tc>
        <w:tc>
          <w:tcPr>
            <w:tcW w:w="1759" w:type="dxa"/>
          </w:tcPr>
          <w:p w14:paraId="4EF53B56" w14:textId="77777777" w:rsidR="002070D4" w:rsidRPr="00516F3F" w:rsidRDefault="002070D4" w:rsidP="002070D4">
            <w:pPr>
              <w:pStyle w:val="TableText"/>
            </w:pPr>
            <w:r w:rsidRPr="00516F3F">
              <w:t>Account Owner</w:t>
            </w:r>
          </w:p>
        </w:tc>
      </w:tr>
    </w:tbl>
    <w:p w14:paraId="4EF53B58" w14:textId="77777777" w:rsidR="002070D4" w:rsidRPr="00516F3F" w:rsidRDefault="002070D4" w:rsidP="002070D4">
      <w:pPr>
        <w:pStyle w:val="Heading3"/>
      </w:pPr>
      <w:r w:rsidRPr="00516F3F">
        <w:t>Instruction Cancellation Request Process (Elective Event)</w:t>
      </w:r>
    </w:p>
    <w:p w14:paraId="4EF53B59" w14:textId="77777777" w:rsidR="002070D4" w:rsidRPr="00516F3F" w:rsidRDefault="002070D4" w:rsidP="002070D4">
      <w:pPr>
        <w:pStyle w:val="Graphic"/>
      </w:pPr>
      <w:r w:rsidRPr="00516F3F">
        <w:rPr>
          <w:noProof/>
          <w:lang w:eastAsia="en-GB"/>
        </w:rPr>
        <w:drawing>
          <wp:inline distT="0" distB="0" distL="0" distR="0" wp14:anchorId="4EF54205" wp14:editId="4EF54206">
            <wp:extent cx="5610225" cy="4514850"/>
            <wp:effectExtent l="19050" t="19050" r="28575" b="19050"/>
            <wp:docPr id="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5610225" cy="4514850"/>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5D"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5A" w14:textId="77777777" w:rsidR="002070D4" w:rsidRPr="00516F3F" w:rsidRDefault="002070D4" w:rsidP="002070D4">
            <w:pPr>
              <w:rPr>
                <w:rStyle w:val="Bold"/>
              </w:rPr>
            </w:pPr>
            <w:r w:rsidRPr="00516F3F">
              <w:rPr>
                <w:rStyle w:val="Bold"/>
              </w:rPr>
              <w:t xml:space="preserve">Step </w:t>
            </w:r>
          </w:p>
        </w:tc>
        <w:tc>
          <w:tcPr>
            <w:tcW w:w="5310" w:type="dxa"/>
          </w:tcPr>
          <w:p w14:paraId="4EF53B5B" w14:textId="77777777" w:rsidR="002070D4" w:rsidRPr="00516F3F" w:rsidRDefault="002070D4" w:rsidP="002070D4">
            <w:pPr>
              <w:rPr>
                <w:rStyle w:val="Bold"/>
              </w:rPr>
            </w:pPr>
            <w:r w:rsidRPr="00516F3F">
              <w:rPr>
                <w:rStyle w:val="Bold"/>
              </w:rPr>
              <w:t>Description</w:t>
            </w:r>
          </w:p>
        </w:tc>
        <w:tc>
          <w:tcPr>
            <w:tcW w:w="1759" w:type="dxa"/>
          </w:tcPr>
          <w:p w14:paraId="4EF53B5C" w14:textId="77777777" w:rsidR="002070D4" w:rsidRPr="00516F3F" w:rsidRDefault="002070D4" w:rsidP="002070D4">
            <w:pPr>
              <w:rPr>
                <w:rStyle w:val="Bold"/>
              </w:rPr>
            </w:pPr>
            <w:r w:rsidRPr="00516F3F">
              <w:rPr>
                <w:rStyle w:val="Bold"/>
              </w:rPr>
              <w:t>Initiator</w:t>
            </w:r>
          </w:p>
        </w:tc>
      </w:tr>
      <w:tr w:rsidR="002070D4" w:rsidRPr="00516F3F" w14:paraId="4EF53B61" w14:textId="77777777" w:rsidTr="00BE076B">
        <w:tc>
          <w:tcPr>
            <w:tcW w:w="2340" w:type="dxa"/>
          </w:tcPr>
          <w:p w14:paraId="4EF53B5E" w14:textId="77777777" w:rsidR="002070D4" w:rsidRPr="00516F3F" w:rsidRDefault="002070D4" w:rsidP="002070D4">
            <w:pPr>
              <w:pStyle w:val="TableText"/>
            </w:pPr>
            <w:r w:rsidRPr="00516F3F">
              <w:t>Process cancellation request</w:t>
            </w:r>
          </w:p>
        </w:tc>
        <w:tc>
          <w:tcPr>
            <w:tcW w:w="5310" w:type="dxa"/>
          </w:tcPr>
          <w:p w14:paraId="4EF53B5F" w14:textId="77777777" w:rsidR="002070D4" w:rsidRPr="00516F3F" w:rsidRDefault="002070D4" w:rsidP="002070D4">
            <w:pPr>
              <w:pStyle w:val="TableText"/>
            </w:pPr>
            <w:r w:rsidRPr="00516F3F">
              <w:t>Processes the cancellation request.</w:t>
            </w:r>
          </w:p>
        </w:tc>
        <w:tc>
          <w:tcPr>
            <w:tcW w:w="1759" w:type="dxa"/>
          </w:tcPr>
          <w:p w14:paraId="4EF53B60" w14:textId="77777777" w:rsidR="002070D4" w:rsidRPr="00516F3F" w:rsidRDefault="002070D4" w:rsidP="002070D4">
            <w:pPr>
              <w:pStyle w:val="TableText"/>
            </w:pPr>
            <w:r w:rsidRPr="00516F3F">
              <w:t>Account Servicer</w:t>
            </w:r>
          </w:p>
        </w:tc>
      </w:tr>
      <w:tr w:rsidR="002070D4" w:rsidRPr="00516F3F" w14:paraId="4EF53B65" w14:textId="77777777" w:rsidTr="00BE076B">
        <w:tc>
          <w:tcPr>
            <w:tcW w:w="2340" w:type="dxa"/>
          </w:tcPr>
          <w:p w14:paraId="4EF53B62" w14:textId="77777777" w:rsidR="002070D4" w:rsidRPr="00516F3F" w:rsidRDefault="002070D4" w:rsidP="002070D4">
            <w:pPr>
              <w:pStyle w:val="TableText"/>
            </w:pPr>
            <w:r w:rsidRPr="00516F3F">
              <w:t>Request cancellation of instruction</w:t>
            </w:r>
          </w:p>
        </w:tc>
        <w:tc>
          <w:tcPr>
            <w:tcW w:w="5310" w:type="dxa"/>
          </w:tcPr>
          <w:p w14:paraId="4EF53B63" w14:textId="77777777" w:rsidR="002070D4" w:rsidRPr="00516F3F" w:rsidRDefault="002070D4" w:rsidP="002070D4">
            <w:pPr>
              <w:pStyle w:val="TableText"/>
            </w:pPr>
            <w:r w:rsidRPr="00516F3F">
              <w:t>The account owner may request the cancellation of a previously sent election instruction.</w:t>
            </w:r>
          </w:p>
        </w:tc>
        <w:tc>
          <w:tcPr>
            <w:tcW w:w="1759" w:type="dxa"/>
          </w:tcPr>
          <w:p w14:paraId="4EF53B64" w14:textId="77777777" w:rsidR="002070D4" w:rsidRPr="00516F3F" w:rsidRDefault="002070D4" w:rsidP="002070D4">
            <w:pPr>
              <w:pStyle w:val="TableText"/>
            </w:pPr>
            <w:r w:rsidRPr="00516F3F">
              <w:t>Account Owner</w:t>
            </w:r>
          </w:p>
        </w:tc>
      </w:tr>
      <w:tr w:rsidR="002070D4" w:rsidRPr="00516F3F" w14:paraId="4EF53B6A" w14:textId="77777777" w:rsidTr="00BE076B">
        <w:tc>
          <w:tcPr>
            <w:tcW w:w="2340" w:type="dxa"/>
          </w:tcPr>
          <w:p w14:paraId="4EF53B66" w14:textId="77777777" w:rsidR="002070D4" w:rsidRPr="00516F3F" w:rsidRDefault="002070D4" w:rsidP="002070D4">
            <w:pPr>
              <w:pStyle w:val="TableText"/>
            </w:pPr>
            <w:r w:rsidRPr="00516F3F">
              <w:t>Request accepted Yes/No</w:t>
            </w:r>
          </w:p>
        </w:tc>
        <w:tc>
          <w:tcPr>
            <w:tcW w:w="5310" w:type="dxa"/>
          </w:tcPr>
          <w:p w14:paraId="4EF53B67" w14:textId="77777777" w:rsidR="002070D4" w:rsidRPr="00516F3F" w:rsidRDefault="002070D4" w:rsidP="002070D4">
            <w:pPr>
              <w:pStyle w:val="TableBullet"/>
            </w:pPr>
            <w:r w:rsidRPr="00516F3F">
              <w:t xml:space="preserve">Yes: report cancellation request status to the account owner and go to Notify balance and entitlements process </w:t>
            </w:r>
            <w:r w:rsidRPr="00516F3F">
              <w:lastRenderedPageBreak/>
              <w:t>(see Generic corporate action diagram)</w:t>
            </w:r>
          </w:p>
          <w:p w14:paraId="4EF53B68" w14:textId="77777777" w:rsidR="002070D4" w:rsidRPr="00516F3F" w:rsidRDefault="002070D4" w:rsidP="002070D4">
            <w:pPr>
              <w:pStyle w:val="TableBullet"/>
            </w:pPr>
            <w:r w:rsidRPr="00516F3F">
              <w:t>No: report cancellation request status to the account owner</w:t>
            </w:r>
          </w:p>
        </w:tc>
        <w:tc>
          <w:tcPr>
            <w:tcW w:w="1759" w:type="dxa"/>
          </w:tcPr>
          <w:p w14:paraId="4EF53B69" w14:textId="77777777" w:rsidR="002070D4" w:rsidRPr="00516F3F" w:rsidRDefault="002070D4" w:rsidP="002070D4">
            <w:pPr>
              <w:pStyle w:val="TableText"/>
            </w:pPr>
            <w:r w:rsidRPr="00516F3F">
              <w:lastRenderedPageBreak/>
              <w:t>Account Servicer</w:t>
            </w:r>
          </w:p>
        </w:tc>
      </w:tr>
      <w:tr w:rsidR="002070D4" w:rsidRPr="00516F3F" w14:paraId="4EF53B6F" w14:textId="77777777" w:rsidTr="00BE076B">
        <w:tc>
          <w:tcPr>
            <w:tcW w:w="2340" w:type="dxa"/>
          </w:tcPr>
          <w:p w14:paraId="4EF53B6B" w14:textId="77777777" w:rsidR="002070D4" w:rsidRPr="00516F3F" w:rsidRDefault="002070D4" w:rsidP="002070D4">
            <w:pPr>
              <w:pStyle w:val="TableText"/>
            </w:pPr>
            <w:r w:rsidRPr="00516F3F">
              <w:t>Process cancellation request status</w:t>
            </w:r>
          </w:p>
        </w:tc>
        <w:tc>
          <w:tcPr>
            <w:tcW w:w="5310" w:type="dxa"/>
          </w:tcPr>
          <w:p w14:paraId="4EF53B6C" w14:textId="77777777" w:rsidR="002070D4" w:rsidRPr="00516F3F" w:rsidRDefault="002070D4" w:rsidP="002070D4">
            <w:pPr>
              <w:pStyle w:val="TableText"/>
            </w:pPr>
            <w:r w:rsidRPr="00516F3F">
              <w:t>If status is OK, the account owner may do nothing or re-instruct with new election.</w:t>
            </w:r>
          </w:p>
          <w:p w14:paraId="4EF53B6D" w14:textId="77777777" w:rsidR="002070D4" w:rsidRPr="00516F3F" w:rsidRDefault="002070D4" w:rsidP="002070D4">
            <w:pPr>
              <w:pStyle w:val="TableText"/>
            </w:pPr>
            <w:r w:rsidRPr="00516F3F">
              <w:t>If status is not OK (that is, cancellation request rejected), no further activities.</w:t>
            </w:r>
          </w:p>
        </w:tc>
        <w:tc>
          <w:tcPr>
            <w:tcW w:w="1759" w:type="dxa"/>
          </w:tcPr>
          <w:p w14:paraId="4EF53B6E" w14:textId="77777777" w:rsidR="002070D4" w:rsidRPr="00516F3F" w:rsidRDefault="002070D4" w:rsidP="002070D4">
            <w:pPr>
              <w:pStyle w:val="TableText"/>
            </w:pPr>
            <w:r w:rsidRPr="00516F3F">
              <w:t>Account Owner</w:t>
            </w:r>
          </w:p>
        </w:tc>
      </w:tr>
    </w:tbl>
    <w:p w14:paraId="4EF53B70" w14:textId="77777777" w:rsidR="002070D4" w:rsidRPr="00516F3F" w:rsidRDefault="002070D4" w:rsidP="002070D4">
      <w:pPr>
        <w:pStyle w:val="Heading3"/>
      </w:pPr>
      <w:bookmarkStart w:id="26" w:name="_Toc426552449"/>
      <w:r w:rsidRPr="00516F3F">
        <w:t>Reminder Process</w:t>
      </w:r>
      <w:bookmarkEnd w:id="26"/>
    </w:p>
    <w:p w14:paraId="4EF53B71" w14:textId="77777777" w:rsidR="002070D4" w:rsidRPr="00516F3F" w:rsidRDefault="002070D4" w:rsidP="002070D4">
      <w:pPr>
        <w:pStyle w:val="Graphic"/>
      </w:pPr>
      <w:r w:rsidRPr="00516F3F">
        <w:rPr>
          <w:noProof/>
          <w:lang w:eastAsia="en-GB"/>
        </w:rPr>
        <w:drawing>
          <wp:inline distT="0" distB="0" distL="0" distR="0" wp14:anchorId="4EF54207" wp14:editId="4EF54208">
            <wp:extent cx="5610225" cy="1714500"/>
            <wp:effectExtent l="19050" t="19050" r="28575"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6" cstate="print"/>
                    <a:srcRect/>
                    <a:stretch>
                      <a:fillRect/>
                    </a:stretch>
                  </pic:blipFill>
                  <pic:spPr bwMode="auto">
                    <a:xfrm>
                      <a:off x="0" y="0"/>
                      <a:ext cx="5610225" cy="1714500"/>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75"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72" w14:textId="77777777" w:rsidR="002070D4" w:rsidRPr="00516F3F" w:rsidRDefault="002070D4" w:rsidP="002070D4">
            <w:pPr>
              <w:rPr>
                <w:rStyle w:val="Bold"/>
              </w:rPr>
            </w:pPr>
            <w:r w:rsidRPr="00516F3F">
              <w:rPr>
                <w:rStyle w:val="Bold"/>
              </w:rPr>
              <w:t>Step</w:t>
            </w:r>
          </w:p>
        </w:tc>
        <w:tc>
          <w:tcPr>
            <w:tcW w:w="5310" w:type="dxa"/>
          </w:tcPr>
          <w:p w14:paraId="4EF53B73" w14:textId="77777777" w:rsidR="002070D4" w:rsidRPr="00516F3F" w:rsidRDefault="002070D4" w:rsidP="002070D4">
            <w:pPr>
              <w:rPr>
                <w:rStyle w:val="Bold"/>
              </w:rPr>
            </w:pPr>
            <w:r w:rsidRPr="00516F3F">
              <w:rPr>
                <w:rStyle w:val="Bold"/>
              </w:rPr>
              <w:t>Description</w:t>
            </w:r>
          </w:p>
        </w:tc>
        <w:tc>
          <w:tcPr>
            <w:tcW w:w="1759" w:type="dxa"/>
          </w:tcPr>
          <w:p w14:paraId="4EF53B74" w14:textId="77777777" w:rsidR="002070D4" w:rsidRPr="00516F3F" w:rsidRDefault="002070D4" w:rsidP="002070D4">
            <w:pPr>
              <w:rPr>
                <w:rStyle w:val="Bold"/>
              </w:rPr>
            </w:pPr>
            <w:r w:rsidRPr="00516F3F">
              <w:rPr>
                <w:rStyle w:val="Bold"/>
              </w:rPr>
              <w:t>Initiator</w:t>
            </w:r>
          </w:p>
        </w:tc>
      </w:tr>
      <w:tr w:rsidR="002070D4" w:rsidRPr="00516F3F" w14:paraId="4EF53B79" w14:textId="77777777" w:rsidTr="00BE076B">
        <w:tc>
          <w:tcPr>
            <w:tcW w:w="2340" w:type="dxa"/>
          </w:tcPr>
          <w:p w14:paraId="4EF53B76" w14:textId="77777777" w:rsidR="002070D4" w:rsidRPr="00516F3F" w:rsidRDefault="002070D4" w:rsidP="002070D4">
            <w:pPr>
              <w:pStyle w:val="TableText"/>
            </w:pPr>
            <w:r w:rsidRPr="00516F3F">
              <w:t>Reminder</w:t>
            </w:r>
          </w:p>
        </w:tc>
        <w:tc>
          <w:tcPr>
            <w:tcW w:w="5310" w:type="dxa"/>
          </w:tcPr>
          <w:p w14:paraId="4EF53B77" w14:textId="77777777" w:rsidR="002070D4" w:rsidRPr="00516F3F" w:rsidRDefault="002070D4" w:rsidP="002070D4">
            <w:pPr>
              <w:pStyle w:val="TableText"/>
            </w:pPr>
            <w:r w:rsidRPr="00516F3F">
              <w:t>Provide a reminder of the event details and/or instructed/uninstructed balance for a previously announced corporate action event.</w:t>
            </w:r>
          </w:p>
        </w:tc>
        <w:tc>
          <w:tcPr>
            <w:tcW w:w="1759" w:type="dxa"/>
          </w:tcPr>
          <w:p w14:paraId="4EF53B78" w14:textId="77777777" w:rsidR="002070D4" w:rsidRPr="00516F3F" w:rsidRDefault="002070D4" w:rsidP="002070D4">
            <w:pPr>
              <w:pStyle w:val="TableText"/>
            </w:pPr>
            <w:r w:rsidRPr="00516F3F">
              <w:t>Account Servicer</w:t>
            </w:r>
          </w:p>
        </w:tc>
      </w:tr>
      <w:tr w:rsidR="002070D4" w:rsidRPr="00516F3F" w14:paraId="4EF53B7D" w14:textId="77777777" w:rsidTr="00BE076B">
        <w:tc>
          <w:tcPr>
            <w:tcW w:w="2340" w:type="dxa"/>
          </w:tcPr>
          <w:p w14:paraId="4EF53B7A" w14:textId="77777777" w:rsidR="002070D4" w:rsidRPr="00516F3F" w:rsidRDefault="002070D4" w:rsidP="002070D4">
            <w:pPr>
              <w:pStyle w:val="TableText"/>
            </w:pPr>
            <w:r w:rsidRPr="00516F3F">
              <w:t>Process reminder</w:t>
            </w:r>
          </w:p>
        </w:tc>
        <w:tc>
          <w:tcPr>
            <w:tcW w:w="5310" w:type="dxa"/>
          </w:tcPr>
          <w:p w14:paraId="4EF53B7B" w14:textId="77777777" w:rsidR="002070D4" w:rsidRPr="00516F3F" w:rsidRDefault="002070D4" w:rsidP="002070D4">
            <w:pPr>
              <w:pStyle w:val="TableText"/>
            </w:pPr>
            <w:r w:rsidRPr="00516F3F">
              <w:t>Process the reminder.</w:t>
            </w:r>
          </w:p>
        </w:tc>
        <w:tc>
          <w:tcPr>
            <w:tcW w:w="1759" w:type="dxa"/>
          </w:tcPr>
          <w:p w14:paraId="4EF53B7C" w14:textId="77777777" w:rsidR="002070D4" w:rsidRPr="00516F3F" w:rsidRDefault="002070D4" w:rsidP="002070D4">
            <w:pPr>
              <w:pStyle w:val="TableText"/>
            </w:pPr>
            <w:r w:rsidRPr="00516F3F">
              <w:t>Account Owner</w:t>
            </w:r>
          </w:p>
        </w:tc>
      </w:tr>
    </w:tbl>
    <w:p w14:paraId="4EF53B7E" w14:textId="77777777" w:rsidR="002070D4" w:rsidRPr="00516F3F" w:rsidRDefault="002070D4" w:rsidP="002070D4">
      <w:pPr>
        <w:pStyle w:val="Heading3"/>
      </w:pPr>
      <w:bookmarkStart w:id="27" w:name="_Toc426552450"/>
      <w:r w:rsidRPr="00516F3F">
        <w:t>Instruction Reporting Process</w:t>
      </w:r>
      <w:bookmarkEnd w:id="27"/>
    </w:p>
    <w:p w14:paraId="4EF53B7F" w14:textId="77777777" w:rsidR="002070D4" w:rsidRPr="00516F3F" w:rsidRDefault="002070D4" w:rsidP="002070D4">
      <w:pPr>
        <w:pStyle w:val="Graphic"/>
      </w:pPr>
      <w:r w:rsidRPr="00516F3F">
        <w:rPr>
          <w:noProof/>
          <w:lang w:eastAsia="en-GB"/>
        </w:rPr>
        <w:drawing>
          <wp:inline distT="0" distB="0" distL="0" distR="0" wp14:anchorId="4EF54209" wp14:editId="4EF5420A">
            <wp:extent cx="5610225" cy="1914525"/>
            <wp:effectExtent l="19050" t="19050" r="28575" b="28575"/>
            <wp:docPr id="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610225" cy="1914525"/>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83"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80" w14:textId="77777777" w:rsidR="002070D4" w:rsidRPr="00516F3F" w:rsidRDefault="002070D4" w:rsidP="002070D4">
            <w:pPr>
              <w:rPr>
                <w:rStyle w:val="Bold"/>
              </w:rPr>
            </w:pPr>
            <w:r w:rsidRPr="00516F3F">
              <w:rPr>
                <w:rStyle w:val="Bold"/>
              </w:rPr>
              <w:t>Step</w:t>
            </w:r>
          </w:p>
        </w:tc>
        <w:tc>
          <w:tcPr>
            <w:tcW w:w="5310" w:type="dxa"/>
          </w:tcPr>
          <w:p w14:paraId="4EF53B81" w14:textId="77777777" w:rsidR="002070D4" w:rsidRPr="00516F3F" w:rsidRDefault="002070D4" w:rsidP="002070D4">
            <w:pPr>
              <w:rPr>
                <w:rStyle w:val="Bold"/>
              </w:rPr>
            </w:pPr>
            <w:r w:rsidRPr="00516F3F">
              <w:rPr>
                <w:rStyle w:val="Bold"/>
              </w:rPr>
              <w:t>Description</w:t>
            </w:r>
          </w:p>
        </w:tc>
        <w:tc>
          <w:tcPr>
            <w:tcW w:w="1759" w:type="dxa"/>
          </w:tcPr>
          <w:p w14:paraId="4EF53B82" w14:textId="77777777" w:rsidR="002070D4" w:rsidRPr="00516F3F" w:rsidRDefault="002070D4" w:rsidP="002070D4">
            <w:pPr>
              <w:rPr>
                <w:rStyle w:val="Bold"/>
              </w:rPr>
            </w:pPr>
            <w:r w:rsidRPr="00516F3F">
              <w:rPr>
                <w:rStyle w:val="Bold"/>
              </w:rPr>
              <w:t>Initiator</w:t>
            </w:r>
          </w:p>
        </w:tc>
      </w:tr>
      <w:tr w:rsidR="002070D4" w:rsidRPr="00516F3F" w14:paraId="4EF53B87" w14:textId="77777777" w:rsidTr="00BE076B">
        <w:tc>
          <w:tcPr>
            <w:tcW w:w="2340" w:type="dxa"/>
          </w:tcPr>
          <w:p w14:paraId="4EF53B84" w14:textId="77777777" w:rsidR="002070D4" w:rsidRPr="00516F3F" w:rsidRDefault="002070D4" w:rsidP="002070D4">
            <w:pPr>
              <w:pStyle w:val="TableText"/>
            </w:pPr>
            <w:r w:rsidRPr="00516F3F">
              <w:t>Missing instructions reporting process</w:t>
            </w:r>
          </w:p>
        </w:tc>
        <w:tc>
          <w:tcPr>
            <w:tcW w:w="5310" w:type="dxa"/>
          </w:tcPr>
          <w:p w14:paraId="4EF53B85" w14:textId="77777777" w:rsidR="002070D4" w:rsidRPr="00516F3F" w:rsidRDefault="002070D4" w:rsidP="002070D4">
            <w:pPr>
              <w:pStyle w:val="TableText"/>
            </w:pPr>
            <w:r w:rsidRPr="00516F3F">
              <w:t xml:space="preserve">Report instructed/uninstructed balance for one or more previously announced corporate action event at the level of the safekeeping account for one or more Safekeeping </w:t>
            </w:r>
            <w:r w:rsidRPr="00516F3F">
              <w:lastRenderedPageBreak/>
              <w:t>account.</w:t>
            </w:r>
          </w:p>
        </w:tc>
        <w:tc>
          <w:tcPr>
            <w:tcW w:w="1759" w:type="dxa"/>
          </w:tcPr>
          <w:p w14:paraId="4EF53B86" w14:textId="77777777" w:rsidR="002070D4" w:rsidRPr="00516F3F" w:rsidRDefault="002070D4" w:rsidP="002070D4">
            <w:pPr>
              <w:pStyle w:val="TableText"/>
            </w:pPr>
            <w:r w:rsidRPr="00516F3F">
              <w:lastRenderedPageBreak/>
              <w:t>Account Servicer</w:t>
            </w:r>
          </w:p>
        </w:tc>
      </w:tr>
      <w:tr w:rsidR="002070D4" w:rsidRPr="00516F3F" w14:paraId="4EF53B8B" w14:textId="77777777" w:rsidTr="00BE076B">
        <w:tc>
          <w:tcPr>
            <w:tcW w:w="2340" w:type="dxa"/>
          </w:tcPr>
          <w:p w14:paraId="4EF53B88" w14:textId="77777777" w:rsidR="002070D4" w:rsidRPr="00516F3F" w:rsidRDefault="002070D4" w:rsidP="002070D4">
            <w:pPr>
              <w:pStyle w:val="TableText"/>
            </w:pPr>
            <w:r w:rsidRPr="00516F3F">
              <w:t>Process missing instructions report</w:t>
            </w:r>
          </w:p>
        </w:tc>
        <w:tc>
          <w:tcPr>
            <w:tcW w:w="5310" w:type="dxa"/>
          </w:tcPr>
          <w:p w14:paraId="4EF53B89" w14:textId="77777777" w:rsidR="002070D4" w:rsidRPr="00516F3F" w:rsidRDefault="002070D4" w:rsidP="002070D4">
            <w:pPr>
              <w:pStyle w:val="TableText"/>
            </w:pPr>
            <w:r w:rsidRPr="00516F3F">
              <w:t>Process missing instructions report.</w:t>
            </w:r>
          </w:p>
        </w:tc>
        <w:tc>
          <w:tcPr>
            <w:tcW w:w="1759" w:type="dxa"/>
          </w:tcPr>
          <w:p w14:paraId="4EF53B8A" w14:textId="77777777" w:rsidR="002070D4" w:rsidRPr="00516F3F" w:rsidRDefault="002070D4" w:rsidP="002070D4">
            <w:pPr>
              <w:pStyle w:val="TableText"/>
            </w:pPr>
            <w:r w:rsidRPr="00516F3F">
              <w:t>Account Owner</w:t>
            </w:r>
          </w:p>
        </w:tc>
      </w:tr>
    </w:tbl>
    <w:p w14:paraId="4EF53B8C" w14:textId="77777777" w:rsidR="002070D4" w:rsidRPr="00516F3F" w:rsidRDefault="002070D4" w:rsidP="002070D4">
      <w:pPr>
        <w:pStyle w:val="Heading3"/>
      </w:pPr>
      <w:bookmarkStart w:id="28" w:name="_Toc426552451"/>
      <w:r w:rsidRPr="00516F3F">
        <w:t>Movement Preliminary Advice Process</w:t>
      </w:r>
      <w:bookmarkEnd w:id="28"/>
    </w:p>
    <w:p w14:paraId="4EF53B8D" w14:textId="77777777" w:rsidR="002070D4" w:rsidRPr="00516F3F" w:rsidRDefault="002070D4" w:rsidP="002070D4">
      <w:pPr>
        <w:pStyle w:val="Graphic"/>
      </w:pPr>
      <w:r w:rsidRPr="00516F3F">
        <w:rPr>
          <w:noProof/>
          <w:lang w:eastAsia="en-GB"/>
        </w:rPr>
        <w:drawing>
          <wp:inline distT="0" distB="0" distL="0" distR="0" wp14:anchorId="4EF5420B" wp14:editId="4EF5420C">
            <wp:extent cx="5610225" cy="2409825"/>
            <wp:effectExtent l="19050" t="19050" r="28575" b="28575"/>
            <wp:docPr id="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srcRect/>
                    <a:stretch>
                      <a:fillRect/>
                    </a:stretch>
                  </pic:blipFill>
                  <pic:spPr bwMode="auto">
                    <a:xfrm>
                      <a:off x="0" y="0"/>
                      <a:ext cx="5610225" cy="2409825"/>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91"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8E" w14:textId="77777777" w:rsidR="002070D4" w:rsidRPr="00516F3F" w:rsidRDefault="002070D4" w:rsidP="002070D4">
            <w:pPr>
              <w:rPr>
                <w:rStyle w:val="Bold"/>
              </w:rPr>
            </w:pPr>
            <w:r w:rsidRPr="00516F3F">
              <w:rPr>
                <w:rStyle w:val="Bold"/>
              </w:rPr>
              <w:t>Step</w:t>
            </w:r>
          </w:p>
        </w:tc>
        <w:tc>
          <w:tcPr>
            <w:tcW w:w="5310" w:type="dxa"/>
          </w:tcPr>
          <w:p w14:paraId="4EF53B8F" w14:textId="77777777" w:rsidR="002070D4" w:rsidRPr="00516F3F" w:rsidRDefault="002070D4" w:rsidP="002070D4">
            <w:pPr>
              <w:rPr>
                <w:rStyle w:val="Bold"/>
              </w:rPr>
            </w:pPr>
            <w:r w:rsidRPr="00516F3F">
              <w:rPr>
                <w:rStyle w:val="Bold"/>
              </w:rPr>
              <w:t>Description</w:t>
            </w:r>
          </w:p>
        </w:tc>
        <w:tc>
          <w:tcPr>
            <w:tcW w:w="1759" w:type="dxa"/>
          </w:tcPr>
          <w:p w14:paraId="4EF53B90" w14:textId="77777777" w:rsidR="002070D4" w:rsidRPr="00516F3F" w:rsidRDefault="002070D4" w:rsidP="002070D4">
            <w:pPr>
              <w:rPr>
                <w:rStyle w:val="Bold"/>
              </w:rPr>
            </w:pPr>
            <w:r w:rsidRPr="00516F3F">
              <w:rPr>
                <w:rStyle w:val="Bold"/>
              </w:rPr>
              <w:t>Initiator</w:t>
            </w:r>
          </w:p>
        </w:tc>
      </w:tr>
      <w:tr w:rsidR="002070D4" w:rsidRPr="00516F3F" w14:paraId="4EF53B95" w14:textId="77777777" w:rsidTr="00BE076B">
        <w:tc>
          <w:tcPr>
            <w:tcW w:w="2340" w:type="dxa"/>
          </w:tcPr>
          <w:p w14:paraId="4EF53B92" w14:textId="77777777" w:rsidR="002070D4" w:rsidRPr="00516F3F" w:rsidRDefault="002070D4" w:rsidP="002070D4">
            <w:pPr>
              <w:pStyle w:val="TableText"/>
            </w:pPr>
            <w:r w:rsidRPr="00516F3F">
              <w:t>Movement preliminary advice</w:t>
            </w:r>
          </w:p>
        </w:tc>
        <w:tc>
          <w:tcPr>
            <w:tcW w:w="5310" w:type="dxa"/>
          </w:tcPr>
          <w:p w14:paraId="4EF53B93" w14:textId="77777777" w:rsidR="002070D4" w:rsidRPr="00516F3F" w:rsidRDefault="002070D4" w:rsidP="002070D4">
            <w:pPr>
              <w:pStyle w:val="TableText"/>
            </w:pPr>
            <w:r w:rsidRPr="00516F3F">
              <w:t>Pre-advise the account owner of an upcoming posting of securities and/or cash resulting from a previously announced corporate action event.</w:t>
            </w:r>
          </w:p>
        </w:tc>
        <w:tc>
          <w:tcPr>
            <w:tcW w:w="1759" w:type="dxa"/>
          </w:tcPr>
          <w:p w14:paraId="4EF53B94" w14:textId="77777777" w:rsidR="002070D4" w:rsidRPr="00516F3F" w:rsidRDefault="002070D4" w:rsidP="002070D4">
            <w:pPr>
              <w:pStyle w:val="TableText"/>
            </w:pPr>
            <w:r w:rsidRPr="00516F3F">
              <w:t>Account Servicer</w:t>
            </w:r>
          </w:p>
        </w:tc>
      </w:tr>
      <w:tr w:rsidR="002070D4" w:rsidRPr="00516F3F" w14:paraId="4EF53B99" w14:textId="77777777" w:rsidTr="00BE076B">
        <w:tc>
          <w:tcPr>
            <w:tcW w:w="2340" w:type="dxa"/>
          </w:tcPr>
          <w:p w14:paraId="4EF53B96" w14:textId="77777777" w:rsidR="002070D4" w:rsidRPr="00516F3F" w:rsidRDefault="002070D4" w:rsidP="002070D4">
            <w:pPr>
              <w:pStyle w:val="TableText"/>
            </w:pPr>
            <w:r w:rsidRPr="00516F3F">
              <w:t>Process movement preliminary advice</w:t>
            </w:r>
          </w:p>
        </w:tc>
        <w:tc>
          <w:tcPr>
            <w:tcW w:w="5310" w:type="dxa"/>
          </w:tcPr>
          <w:p w14:paraId="4EF53B97" w14:textId="77777777" w:rsidR="002070D4" w:rsidRPr="00516F3F" w:rsidRDefault="002070D4" w:rsidP="002070D4">
            <w:pPr>
              <w:pStyle w:val="TableText"/>
            </w:pPr>
            <w:r w:rsidRPr="00516F3F">
              <w:t>Process movement preliminary advice.</w:t>
            </w:r>
          </w:p>
        </w:tc>
        <w:tc>
          <w:tcPr>
            <w:tcW w:w="1759" w:type="dxa"/>
          </w:tcPr>
          <w:p w14:paraId="4EF53B98" w14:textId="77777777" w:rsidR="002070D4" w:rsidRPr="00516F3F" w:rsidRDefault="002070D4" w:rsidP="002070D4">
            <w:pPr>
              <w:pStyle w:val="TableText"/>
            </w:pPr>
            <w:r w:rsidRPr="00516F3F">
              <w:t>Account Owner</w:t>
            </w:r>
          </w:p>
        </w:tc>
      </w:tr>
    </w:tbl>
    <w:p w14:paraId="4EF53B9A" w14:textId="77777777" w:rsidR="002070D4" w:rsidRPr="00516F3F" w:rsidRDefault="002070D4" w:rsidP="00740C79">
      <w:pPr>
        <w:pStyle w:val="Heading3newpage"/>
      </w:pPr>
      <w:bookmarkStart w:id="29" w:name="_Toc259630449"/>
      <w:bookmarkStart w:id="30" w:name="_Toc411521230"/>
      <w:bookmarkStart w:id="31" w:name="_Toc426552452"/>
      <w:r w:rsidRPr="00516F3F">
        <w:lastRenderedPageBreak/>
        <w:t>Movement Preliminary Advice Cancellation Process</w:t>
      </w:r>
      <w:bookmarkEnd w:id="29"/>
      <w:bookmarkEnd w:id="30"/>
      <w:bookmarkEnd w:id="31"/>
    </w:p>
    <w:p w14:paraId="4EF53B9B" w14:textId="77777777" w:rsidR="002070D4" w:rsidRPr="00516F3F" w:rsidRDefault="002070D4" w:rsidP="002070D4">
      <w:pPr>
        <w:pStyle w:val="Normalbeforetable"/>
      </w:pPr>
      <w:r w:rsidRPr="00516F3F">
        <w:t>This process applies for the cancellation of a previously sent movement preliminary advice from the account servicer to the account owner.</w:t>
      </w:r>
    </w:p>
    <w:p w14:paraId="4EF53B9C" w14:textId="77777777" w:rsidR="002070D4" w:rsidRPr="00516F3F" w:rsidRDefault="002070D4" w:rsidP="002070D4">
      <w:pPr>
        <w:pStyle w:val="TableText"/>
      </w:pPr>
      <w:r w:rsidRPr="00516F3F">
        <w:rPr>
          <w:noProof/>
          <w:lang w:eastAsia="en-GB"/>
        </w:rPr>
        <w:drawing>
          <wp:inline distT="0" distB="0" distL="0" distR="0" wp14:anchorId="4EF5420D" wp14:editId="4EF5420E">
            <wp:extent cx="5610225" cy="2409825"/>
            <wp:effectExtent l="19050" t="19050" r="28575" b="28575"/>
            <wp:docPr id="2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5610225" cy="2409825"/>
                    </a:xfrm>
                    <a:prstGeom prst="rect">
                      <a:avLst/>
                    </a:prstGeom>
                    <a:noFill/>
                    <a:ln w="6350" cmpd="sng">
                      <a:solidFill>
                        <a:srgbClr val="000000"/>
                      </a:solidFill>
                      <a:miter lim="800000"/>
                      <a:headEnd/>
                      <a:tailEnd/>
                    </a:ln>
                    <a:effectLst/>
                  </pic:spPr>
                </pic:pic>
              </a:graphicData>
            </a:graphic>
          </wp:inline>
        </w:drawing>
      </w:r>
    </w:p>
    <w:p w14:paraId="4EF53B9D" w14:textId="77777777" w:rsidR="002070D4" w:rsidRPr="00516F3F" w:rsidRDefault="002070D4" w:rsidP="002070D4">
      <w:pPr>
        <w:pStyle w:val="TableText"/>
      </w:pPr>
    </w:p>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A1"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9E" w14:textId="77777777" w:rsidR="002070D4" w:rsidRPr="00516F3F" w:rsidRDefault="002070D4" w:rsidP="002070D4">
            <w:pPr>
              <w:pStyle w:val="TableText"/>
              <w:rPr>
                <w:rStyle w:val="Bold"/>
              </w:rPr>
            </w:pPr>
            <w:r w:rsidRPr="00516F3F">
              <w:rPr>
                <w:rStyle w:val="Bold"/>
              </w:rPr>
              <w:t>Step</w:t>
            </w:r>
          </w:p>
        </w:tc>
        <w:tc>
          <w:tcPr>
            <w:tcW w:w="5310" w:type="dxa"/>
          </w:tcPr>
          <w:p w14:paraId="4EF53B9F" w14:textId="77777777" w:rsidR="002070D4" w:rsidRPr="00516F3F" w:rsidRDefault="002070D4" w:rsidP="002070D4">
            <w:pPr>
              <w:pStyle w:val="TableText"/>
              <w:rPr>
                <w:rStyle w:val="Bold"/>
              </w:rPr>
            </w:pPr>
            <w:r w:rsidRPr="00516F3F">
              <w:rPr>
                <w:rStyle w:val="Bold"/>
              </w:rPr>
              <w:t>Description</w:t>
            </w:r>
          </w:p>
        </w:tc>
        <w:tc>
          <w:tcPr>
            <w:tcW w:w="1759" w:type="dxa"/>
          </w:tcPr>
          <w:p w14:paraId="4EF53BA0" w14:textId="77777777" w:rsidR="002070D4" w:rsidRPr="00516F3F" w:rsidRDefault="002070D4" w:rsidP="002070D4">
            <w:pPr>
              <w:pStyle w:val="TableText"/>
              <w:rPr>
                <w:rStyle w:val="Bold"/>
              </w:rPr>
            </w:pPr>
            <w:r w:rsidRPr="00516F3F">
              <w:rPr>
                <w:rStyle w:val="Bold"/>
              </w:rPr>
              <w:t>Initiator</w:t>
            </w:r>
          </w:p>
        </w:tc>
      </w:tr>
      <w:tr w:rsidR="002070D4" w:rsidRPr="00516F3F" w14:paraId="4EF53BA5" w14:textId="77777777" w:rsidTr="00BE076B">
        <w:tc>
          <w:tcPr>
            <w:tcW w:w="2340" w:type="dxa"/>
          </w:tcPr>
          <w:p w14:paraId="4EF53BA2" w14:textId="77777777" w:rsidR="002070D4" w:rsidRPr="00516F3F" w:rsidRDefault="002070D4" w:rsidP="002070D4">
            <w:pPr>
              <w:pStyle w:val="TableText"/>
            </w:pPr>
            <w:r w:rsidRPr="00516F3F">
              <w:t>Corporate Action movement preliminary advice cancellation</w:t>
            </w:r>
          </w:p>
        </w:tc>
        <w:tc>
          <w:tcPr>
            <w:tcW w:w="5310" w:type="dxa"/>
          </w:tcPr>
          <w:p w14:paraId="4EF53BA3" w14:textId="77777777" w:rsidR="002070D4" w:rsidRPr="00516F3F" w:rsidRDefault="002070D4" w:rsidP="002070D4">
            <w:pPr>
              <w:pStyle w:val="TableText"/>
            </w:pPr>
            <w:r w:rsidRPr="00516F3F">
              <w:t>Advise the account owner that a previously sent movement preliminary advice has been cancelled.</w:t>
            </w:r>
          </w:p>
        </w:tc>
        <w:tc>
          <w:tcPr>
            <w:tcW w:w="1759" w:type="dxa"/>
          </w:tcPr>
          <w:p w14:paraId="4EF53BA4" w14:textId="77777777" w:rsidR="002070D4" w:rsidRPr="00516F3F" w:rsidRDefault="002070D4" w:rsidP="002070D4">
            <w:pPr>
              <w:pStyle w:val="TableText"/>
            </w:pPr>
            <w:r w:rsidRPr="00516F3F">
              <w:t>Account Servicer</w:t>
            </w:r>
          </w:p>
        </w:tc>
      </w:tr>
      <w:tr w:rsidR="002070D4" w:rsidRPr="00516F3F" w14:paraId="4EF53BA9" w14:textId="77777777" w:rsidTr="00BE076B">
        <w:tc>
          <w:tcPr>
            <w:tcW w:w="2340" w:type="dxa"/>
          </w:tcPr>
          <w:p w14:paraId="4EF53BA6" w14:textId="77777777" w:rsidR="002070D4" w:rsidRPr="00516F3F" w:rsidRDefault="002070D4" w:rsidP="002070D4">
            <w:pPr>
              <w:pStyle w:val="TableText"/>
            </w:pPr>
            <w:r w:rsidRPr="00516F3F">
              <w:t>Process cancellation</w:t>
            </w:r>
          </w:p>
        </w:tc>
        <w:tc>
          <w:tcPr>
            <w:tcW w:w="5310" w:type="dxa"/>
          </w:tcPr>
          <w:p w14:paraId="4EF53BA7" w14:textId="77777777" w:rsidR="002070D4" w:rsidRPr="00516F3F" w:rsidRDefault="002070D4" w:rsidP="002070D4">
            <w:pPr>
              <w:pStyle w:val="TableText"/>
            </w:pPr>
            <w:r w:rsidRPr="00516F3F">
              <w:t>Process the corporate action movement preliminary advice cancellation.</w:t>
            </w:r>
          </w:p>
        </w:tc>
        <w:tc>
          <w:tcPr>
            <w:tcW w:w="1759" w:type="dxa"/>
          </w:tcPr>
          <w:p w14:paraId="4EF53BA8" w14:textId="77777777" w:rsidR="002070D4" w:rsidRPr="00516F3F" w:rsidRDefault="002070D4" w:rsidP="002070D4">
            <w:pPr>
              <w:pStyle w:val="TableText"/>
            </w:pPr>
            <w:r w:rsidRPr="00516F3F">
              <w:t>Account Owner</w:t>
            </w:r>
          </w:p>
        </w:tc>
      </w:tr>
    </w:tbl>
    <w:p w14:paraId="4EF53BAA" w14:textId="77777777" w:rsidR="002070D4" w:rsidRPr="00516F3F" w:rsidRDefault="002070D4" w:rsidP="002070D4">
      <w:pPr>
        <w:pStyle w:val="Heading3"/>
      </w:pPr>
      <w:bookmarkStart w:id="32" w:name="_Toc426552453"/>
      <w:r w:rsidRPr="00516F3F">
        <w:t>Corporate Action Event Withdrawal Process</w:t>
      </w:r>
      <w:bookmarkEnd w:id="32"/>
    </w:p>
    <w:p w14:paraId="4EF53BAB" w14:textId="77777777" w:rsidR="002070D4" w:rsidRPr="00516F3F" w:rsidRDefault="002070D4" w:rsidP="002070D4">
      <w:pPr>
        <w:pStyle w:val="Graphic"/>
      </w:pPr>
      <w:r w:rsidRPr="00516F3F">
        <w:object w:dxaOrig="11022" w:dyaOrig="4725" w14:anchorId="4EF5420F">
          <v:shape id="_x0000_i1029" type="#_x0000_t75" style="width:463.8pt;height:199.2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Visio.Drawing.11" ShapeID="_x0000_i1029" DrawAspect="Content" ObjectID="_1705152431" r:id="rId51"/>
        </w:object>
      </w:r>
    </w:p>
    <w:tbl>
      <w:tblPr>
        <w:tblStyle w:val="TableShaded1stRow"/>
        <w:tblW w:w="0" w:type="auto"/>
        <w:tblInd w:w="108" w:type="dxa"/>
        <w:tblLook w:val="04A0" w:firstRow="1" w:lastRow="0" w:firstColumn="1" w:lastColumn="0" w:noHBand="0" w:noVBand="1"/>
      </w:tblPr>
      <w:tblGrid>
        <w:gridCol w:w="2340"/>
        <w:gridCol w:w="5310"/>
        <w:gridCol w:w="1759"/>
      </w:tblGrid>
      <w:tr w:rsidR="002070D4" w:rsidRPr="00516F3F" w14:paraId="4EF53BAF" w14:textId="77777777" w:rsidTr="00BE076B">
        <w:trPr>
          <w:cnfStyle w:val="100000000000" w:firstRow="1" w:lastRow="0" w:firstColumn="0" w:lastColumn="0" w:oddVBand="0" w:evenVBand="0" w:oddHBand="0" w:evenHBand="0" w:firstRowFirstColumn="0" w:firstRowLastColumn="0" w:lastRowFirstColumn="0" w:lastRowLastColumn="0"/>
        </w:trPr>
        <w:tc>
          <w:tcPr>
            <w:tcW w:w="2340" w:type="dxa"/>
          </w:tcPr>
          <w:p w14:paraId="4EF53BAC" w14:textId="77777777" w:rsidR="002070D4" w:rsidRPr="00516F3F" w:rsidRDefault="002070D4" w:rsidP="002070D4">
            <w:pPr>
              <w:rPr>
                <w:rStyle w:val="Bold"/>
              </w:rPr>
            </w:pPr>
            <w:r w:rsidRPr="00516F3F">
              <w:rPr>
                <w:rStyle w:val="Bold"/>
              </w:rPr>
              <w:t>Step</w:t>
            </w:r>
          </w:p>
        </w:tc>
        <w:tc>
          <w:tcPr>
            <w:tcW w:w="5310" w:type="dxa"/>
          </w:tcPr>
          <w:p w14:paraId="4EF53BAD" w14:textId="77777777" w:rsidR="002070D4" w:rsidRPr="00516F3F" w:rsidRDefault="002070D4" w:rsidP="002070D4">
            <w:pPr>
              <w:rPr>
                <w:rStyle w:val="Bold"/>
              </w:rPr>
            </w:pPr>
            <w:r w:rsidRPr="00516F3F">
              <w:rPr>
                <w:rStyle w:val="Bold"/>
              </w:rPr>
              <w:t>Description</w:t>
            </w:r>
          </w:p>
        </w:tc>
        <w:tc>
          <w:tcPr>
            <w:tcW w:w="1759" w:type="dxa"/>
          </w:tcPr>
          <w:p w14:paraId="4EF53BAE" w14:textId="77777777" w:rsidR="002070D4" w:rsidRPr="00516F3F" w:rsidRDefault="002070D4" w:rsidP="002070D4">
            <w:pPr>
              <w:rPr>
                <w:rStyle w:val="Bold"/>
              </w:rPr>
            </w:pPr>
            <w:r w:rsidRPr="00516F3F">
              <w:rPr>
                <w:rStyle w:val="Bold"/>
              </w:rPr>
              <w:t>Initiator</w:t>
            </w:r>
          </w:p>
        </w:tc>
      </w:tr>
      <w:tr w:rsidR="002070D4" w:rsidRPr="00516F3F" w14:paraId="4EF53BB3" w14:textId="77777777" w:rsidTr="00BE076B">
        <w:tc>
          <w:tcPr>
            <w:tcW w:w="2340" w:type="dxa"/>
          </w:tcPr>
          <w:p w14:paraId="4EF53BB0" w14:textId="77777777" w:rsidR="002070D4" w:rsidRPr="00516F3F" w:rsidRDefault="002070D4" w:rsidP="002070D4">
            <w:pPr>
              <w:pStyle w:val="TableText"/>
            </w:pPr>
            <w:r w:rsidRPr="00516F3F">
              <w:t xml:space="preserve">Corporate Action </w:t>
            </w:r>
            <w:r w:rsidRPr="00516F3F">
              <w:lastRenderedPageBreak/>
              <w:t>withdrawal process</w:t>
            </w:r>
          </w:p>
        </w:tc>
        <w:tc>
          <w:tcPr>
            <w:tcW w:w="5310" w:type="dxa"/>
          </w:tcPr>
          <w:p w14:paraId="4EF53BB1" w14:textId="77777777" w:rsidR="002070D4" w:rsidRPr="00516F3F" w:rsidRDefault="002070D4" w:rsidP="002070D4">
            <w:pPr>
              <w:pStyle w:val="TableText"/>
            </w:pPr>
            <w:r w:rsidRPr="00516F3F">
              <w:lastRenderedPageBreak/>
              <w:t xml:space="preserve">Advise the account owner that a previously announced </w:t>
            </w:r>
            <w:r w:rsidRPr="00516F3F">
              <w:lastRenderedPageBreak/>
              <w:t>corporate action has been withdrawn by the issuer.</w:t>
            </w:r>
          </w:p>
        </w:tc>
        <w:tc>
          <w:tcPr>
            <w:tcW w:w="1759" w:type="dxa"/>
          </w:tcPr>
          <w:p w14:paraId="4EF53BB2" w14:textId="77777777" w:rsidR="002070D4" w:rsidRPr="00516F3F" w:rsidRDefault="002070D4" w:rsidP="002070D4">
            <w:pPr>
              <w:pStyle w:val="TableText"/>
            </w:pPr>
            <w:r w:rsidRPr="00516F3F">
              <w:lastRenderedPageBreak/>
              <w:t>Account Servicer</w:t>
            </w:r>
          </w:p>
        </w:tc>
      </w:tr>
      <w:tr w:rsidR="002070D4" w:rsidRPr="00516F3F" w14:paraId="4EF53BB7" w14:textId="77777777" w:rsidTr="00BE076B">
        <w:tc>
          <w:tcPr>
            <w:tcW w:w="2340" w:type="dxa"/>
          </w:tcPr>
          <w:p w14:paraId="4EF53BB4" w14:textId="77777777" w:rsidR="002070D4" w:rsidRPr="00516F3F" w:rsidRDefault="002070D4" w:rsidP="002070D4">
            <w:pPr>
              <w:pStyle w:val="TableText"/>
            </w:pPr>
            <w:r w:rsidRPr="00516F3F">
              <w:t>Process Corporate Action withdrawal</w:t>
            </w:r>
          </w:p>
        </w:tc>
        <w:tc>
          <w:tcPr>
            <w:tcW w:w="5310" w:type="dxa"/>
          </w:tcPr>
          <w:p w14:paraId="4EF53BB5" w14:textId="77777777" w:rsidR="002070D4" w:rsidRPr="00516F3F" w:rsidRDefault="002070D4" w:rsidP="002070D4">
            <w:pPr>
              <w:pStyle w:val="TableText"/>
            </w:pPr>
            <w:r w:rsidRPr="00516F3F">
              <w:t>Process corporate action withdrawal: the account owner processes the corporate action withdrawal.</w:t>
            </w:r>
          </w:p>
        </w:tc>
        <w:tc>
          <w:tcPr>
            <w:tcW w:w="1759" w:type="dxa"/>
          </w:tcPr>
          <w:p w14:paraId="4EF53BB6" w14:textId="77777777" w:rsidR="002070D4" w:rsidRPr="00516F3F" w:rsidRDefault="002070D4" w:rsidP="002070D4">
            <w:pPr>
              <w:pStyle w:val="TableText"/>
            </w:pPr>
            <w:r w:rsidRPr="00516F3F">
              <w:t>Account Owner</w:t>
            </w:r>
          </w:p>
        </w:tc>
      </w:tr>
    </w:tbl>
    <w:p w14:paraId="4EF53BB8" w14:textId="77777777" w:rsidR="002070D4" w:rsidRPr="00516F3F" w:rsidRDefault="002070D4" w:rsidP="002070D4">
      <w:pPr>
        <w:pStyle w:val="Heading3"/>
      </w:pPr>
      <w:bookmarkStart w:id="33" w:name="_Toc426552454"/>
      <w:r w:rsidRPr="00516F3F">
        <w:t>Corporate Action Narrative Process</w:t>
      </w:r>
      <w:bookmarkEnd w:id="33"/>
    </w:p>
    <w:p w14:paraId="4EF53BB9" w14:textId="77777777" w:rsidR="002070D4" w:rsidRPr="00516F3F" w:rsidRDefault="002070D4" w:rsidP="002070D4">
      <w:r w:rsidRPr="00516F3F">
        <w:t>The Corporate Action Narrative message is a bidirectional message and is restricted to specific cases, for instance, for communicating tax details or certification / registration details.</w:t>
      </w:r>
    </w:p>
    <w:p w14:paraId="4EF53BBA" w14:textId="77777777" w:rsidR="002070D4" w:rsidRPr="00516F3F" w:rsidRDefault="002070D4" w:rsidP="002070D4"/>
    <w:p w14:paraId="4EF53BBB" w14:textId="77777777" w:rsidR="00CA6696" w:rsidRPr="00516F3F" w:rsidRDefault="00CA6696" w:rsidP="00A35A86"/>
    <w:p w14:paraId="4EF53BBC" w14:textId="77777777" w:rsidR="00B5372E" w:rsidRPr="00516F3F" w:rsidRDefault="00B5372E" w:rsidP="00A8050C">
      <w:pPr>
        <w:pStyle w:val="Heading1"/>
      </w:pPr>
      <w:bookmarkStart w:id="34" w:name="_Toc94537875"/>
      <w:r w:rsidRPr="00516F3F">
        <w:lastRenderedPageBreak/>
        <w:t>BusinessTransactions</w:t>
      </w:r>
      <w:bookmarkEnd w:id="34"/>
    </w:p>
    <w:p w14:paraId="4EF53BBD" w14:textId="77777777" w:rsidR="00740C79" w:rsidRPr="00516F3F" w:rsidRDefault="00740C79" w:rsidP="00740C79">
      <w:r w:rsidRPr="00516F3F">
        <w:t>This section describes the message flows based on the activity diagrams documented above. It shows the typical exchanges of information in the context of a BusinessTransaction.</w:t>
      </w:r>
    </w:p>
    <w:p w14:paraId="4EF53BBE" w14:textId="1BAB25CA" w:rsidR="00740C79" w:rsidRPr="00516F3F" w:rsidRDefault="00740C79" w:rsidP="00740C79">
      <w:r w:rsidRPr="00516F3F">
        <w:t>The corporate action messages are exchanged between business actors acting either as an acco</w:t>
      </w:r>
      <w:r w:rsidR="00237A07">
        <w:t>unt servicer, for example, ICSD</w:t>
      </w:r>
      <w:r w:rsidRPr="00516F3F">
        <w:t>s,</w:t>
      </w:r>
      <w:r w:rsidR="00237A07">
        <w:t xml:space="preserve"> CSD</w:t>
      </w:r>
      <w:r w:rsidR="00C0540F" w:rsidRPr="00516F3F">
        <w:t xml:space="preserve">s, </w:t>
      </w:r>
      <w:r w:rsidRPr="00516F3F">
        <w:t xml:space="preserve">global custodians or clearing agents, or as an account owner, for example, fund managers or institutional investors. </w:t>
      </w:r>
    </w:p>
    <w:p w14:paraId="4EF53BBF" w14:textId="6F6EE16A" w:rsidR="00740C79" w:rsidRPr="00516F3F" w:rsidRDefault="00740C79" w:rsidP="00740C79">
      <w:r w:rsidRPr="00516F3F">
        <w:t>If there are intermediaries in the corporate action processing chain between the issuer (agent) and the end investor, some of the business actors, for example, ICSDs, CSDs, global custodians or sub-custodians,</w:t>
      </w:r>
      <w:r w:rsidR="00516F3F" w:rsidRPr="00516F3F">
        <w:t xml:space="preserve"> </w:t>
      </w:r>
      <w:r w:rsidRPr="00516F3F">
        <w:t>will play the account servicer role in one part of the message flow and then, in the next part of the message flow, play the account owner role. In order to keep the generic nature of the message flows described hereafter, only the roles account servicer and account owner will be used.</w:t>
      </w:r>
    </w:p>
    <w:p w14:paraId="4EF53BC0" w14:textId="77777777" w:rsidR="00740C79" w:rsidRPr="00516F3F" w:rsidRDefault="00740C79" w:rsidP="00740C79">
      <w:pPr>
        <w:pStyle w:val="Heading2"/>
      </w:pPr>
      <w:bookmarkStart w:id="35" w:name="_Toc426552456"/>
      <w:bookmarkStart w:id="36" w:name="_Toc426706643"/>
      <w:bookmarkStart w:id="37" w:name="_Toc94537876"/>
      <w:r w:rsidRPr="00516F3F">
        <w:t>Announcement and Entitlement</w:t>
      </w:r>
      <w:bookmarkEnd w:id="35"/>
      <w:bookmarkEnd w:id="36"/>
      <w:bookmarkEnd w:id="37"/>
    </w:p>
    <w:p w14:paraId="4EF53BC1" w14:textId="77777777" w:rsidR="00740C79" w:rsidRPr="00516F3F" w:rsidRDefault="00740C79" w:rsidP="00740C79">
      <w:r w:rsidRPr="00516F3F">
        <w:t>The scenarios in this section illustrate the corporate action messages flow during the corporate action event announcement and entitlement phases.</w:t>
      </w:r>
    </w:p>
    <w:p w14:paraId="4EF53BC2" w14:textId="77777777" w:rsidR="00740C79" w:rsidRPr="00516F3F" w:rsidRDefault="00740C79" w:rsidP="00740C79">
      <w:pPr>
        <w:pStyle w:val="Heading3"/>
      </w:pPr>
      <w:bookmarkStart w:id="38" w:name="_Toc426552457"/>
      <w:r w:rsidRPr="00516F3F">
        <w:t>Announcement</w:t>
      </w:r>
      <w:bookmarkEnd w:id="38"/>
    </w:p>
    <w:p w14:paraId="4EF53BC3" w14:textId="77777777" w:rsidR="00740C79" w:rsidRPr="00516F3F" w:rsidRDefault="00740C79" w:rsidP="00740C79">
      <w:r w:rsidRPr="00516F3F">
        <w:t>This scenario illustrates a classical sequence of corporate action messages for the announcement phase of a corporate action event. However, depending on the type of corporate action event and on its processing evolution during its life cycle, not all messages illustrated here will necessarily be sent.</w:t>
      </w:r>
    </w:p>
    <w:p w14:paraId="4EF53BC4" w14:textId="77777777" w:rsidR="00740C79" w:rsidRPr="00516F3F" w:rsidRDefault="00740C79" w:rsidP="00740C79">
      <w:r w:rsidRPr="00516F3F">
        <w:t>The account servicer sends a new CorporateActionNotification to the account owner as a preliminary announcement of a corporate action event concerning a security in which the account owner has holdings on its account. As the event details communicated to the account Servicer are updated or modified, the account servicer may send other replacement CorporateActionNotification messages indicating each time the processing status of the event.</w:t>
      </w:r>
    </w:p>
    <w:p w14:paraId="4EF53BC5" w14:textId="77777777" w:rsidR="00740C79" w:rsidRPr="00516F3F" w:rsidRDefault="00740C79" w:rsidP="00740C79">
      <w:pPr>
        <w:pStyle w:val="Graphic"/>
      </w:pPr>
      <w:r w:rsidRPr="00516F3F">
        <w:rPr>
          <w:noProof/>
          <w:lang w:eastAsia="en-GB"/>
        </w:rPr>
        <w:lastRenderedPageBreak/>
        <w:drawing>
          <wp:inline distT="0" distB="0" distL="0" distR="0" wp14:anchorId="4EF54210" wp14:editId="4EF54211">
            <wp:extent cx="4742857" cy="4447619"/>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42857" cy="4447619"/>
                    </a:xfrm>
                    <a:prstGeom prst="rect">
                      <a:avLst/>
                    </a:prstGeom>
                  </pic:spPr>
                </pic:pic>
              </a:graphicData>
            </a:graphic>
          </wp:inline>
        </w:drawing>
      </w:r>
    </w:p>
    <w:p w14:paraId="4EF53BC6" w14:textId="77777777" w:rsidR="00740C79" w:rsidRPr="00516F3F" w:rsidRDefault="00740C79" w:rsidP="00740C79">
      <w:r w:rsidRPr="00516F3F">
        <w:t>Once the information about the corporate action event is complete and confirmed, the account servicer sends a replacement CorporateActionNotification to the account owner as a confirmed announcement indicating the status is complete and confirmed.</w:t>
      </w:r>
    </w:p>
    <w:p w14:paraId="4EF53BC7" w14:textId="77777777" w:rsidR="00740C79" w:rsidRPr="00516F3F" w:rsidRDefault="00740C79" w:rsidP="00740C79">
      <w:r w:rsidRPr="00516F3F">
        <w:t>If appropriate for the corporate action event, the account servicer may send a replacement CorporateActionNotification containing the information on the event stage reached in the corporate action event life cycle.</w:t>
      </w:r>
    </w:p>
    <w:p w14:paraId="4EF53BC8" w14:textId="77777777" w:rsidR="00740C79" w:rsidRPr="00516F3F" w:rsidRDefault="00740C79" w:rsidP="00740C79">
      <w:r w:rsidRPr="00516F3F">
        <w:t>For corporate action events having an entitlement date (for example, stock dividend), the account servicer sends on entitlement date an entitlement CorporateActionNotification containing the eligible balance and possibly resulting securities and/or cash movements to the account servicer.</w:t>
      </w:r>
    </w:p>
    <w:p w14:paraId="4EF53BC9" w14:textId="72C3ABFB" w:rsidR="00740C79" w:rsidRPr="00516F3F" w:rsidRDefault="00740C79" w:rsidP="00740C79">
      <w:r w:rsidRPr="00516F3F">
        <w:t xml:space="preserve">For corporate action events that have an entitlement date and that do not require an election phase (for example, mandatory events without options), once the entitlement date is reached, the account servicer may send </w:t>
      </w:r>
      <w:r w:rsidR="00516F3F" w:rsidRPr="00516F3F">
        <w:t>a</w:t>
      </w:r>
      <w:r w:rsidRPr="00516F3F">
        <w:t xml:space="preserve"> CorporateActionMovementPreliminaryAdvice containing the final entitlements and movements to the account owner.</w:t>
      </w:r>
    </w:p>
    <w:p w14:paraId="4EF53BCA" w14:textId="77777777" w:rsidR="00740C79" w:rsidRPr="00516F3F" w:rsidRDefault="00740C79" w:rsidP="00740C79">
      <w:r w:rsidRPr="00516F3F">
        <w:t>In the case of plain vanilla predictable events such as an interest payment, a preliminary announcement and a confirmed announcement are not always necessary and therefore the related CorporateActionNotification messages may not necessarily be sent by the account servicer. The account servicer might directly send a final entitlement CorporateActionMovementPreliminaryAdvice message to the account owner as a first message concerning this type of corporate action event (see also section 2 about election, entitlement and reminder).</w:t>
      </w:r>
    </w:p>
    <w:p w14:paraId="4EF53BCB" w14:textId="77777777" w:rsidR="00740C79" w:rsidRPr="00516F3F" w:rsidRDefault="00740C79" w:rsidP="00740C79">
      <w:r w:rsidRPr="00516F3F">
        <w:lastRenderedPageBreak/>
        <w:t>Should a corporate action event processing not be fully completed by the announced payment date, the account servicer may send a CorporateActionEventProcessingStatusAdvice to the account owner to inform about the processing status and optionally, the reason for this status.</w:t>
      </w:r>
    </w:p>
    <w:p w14:paraId="4EF53BCC" w14:textId="77777777" w:rsidR="00740C79" w:rsidRPr="00516F3F" w:rsidRDefault="00740C79" w:rsidP="00740C79">
      <w:pPr>
        <w:pStyle w:val="Heading3"/>
      </w:pPr>
      <w:bookmarkStart w:id="39" w:name="_Toc426552458"/>
      <w:r w:rsidRPr="00516F3F">
        <w:t>Announcement and Cancellation of Event</w:t>
      </w:r>
      <w:bookmarkEnd w:id="39"/>
    </w:p>
    <w:p w14:paraId="4EF53BCD" w14:textId="77777777" w:rsidR="00740C79" w:rsidRPr="00516F3F" w:rsidRDefault="00740C79" w:rsidP="00740C79">
      <w:r w:rsidRPr="00516F3F">
        <w:t>This scenario illustrates a classical sequence of corporate action messages when a corporate action event is withdrawn by the issuer after having been previously announced through the chain of intermediaries and possibly to the end investor.</w:t>
      </w:r>
    </w:p>
    <w:p w14:paraId="4EF53BCE" w14:textId="77777777" w:rsidR="00740C79" w:rsidRPr="00516F3F" w:rsidRDefault="00740C79" w:rsidP="00740C79">
      <w:r w:rsidRPr="00516F3F">
        <w:t>The account servicer sends a CorporateActionNotification to the account owner as an announcement of a corporate action event concerning a security in which the account owner has holdings on its account.</w:t>
      </w:r>
    </w:p>
    <w:p w14:paraId="4EF53BCF" w14:textId="256AD69D" w:rsidR="00740C79" w:rsidRPr="00516F3F" w:rsidRDefault="00516F3F" w:rsidP="00740C79">
      <w:r w:rsidRPr="00516F3F">
        <w:t>Once the account servicer has been informed that the corporate action event is withdrawn by the Issuer, the account servicer sends a CorporateActionCancellationAdvice to the account owner with the cancellation reason indicating a withdraw</w:t>
      </w:r>
      <w:r>
        <w:t>al</w:t>
      </w:r>
      <w:r w:rsidRPr="00516F3F">
        <w:t xml:space="preserve"> of the event.</w:t>
      </w:r>
    </w:p>
    <w:p w14:paraId="4EF53BD0" w14:textId="77777777" w:rsidR="00740C79" w:rsidRPr="00516F3F" w:rsidRDefault="00740C79" w:rsidP="00740C79">
      <w:r w:rsidRPr="00516F3F">
        <w:t>A corporate action event may be withdrawn by the Issuer at any moment during its life cycle. It is possible that CorporateActionCancellationAdvice is sent after several replacement CorporateActionNotification or CorporateActionMovementPreliminaryAdvice messages have been sent or even after the election phase of an event.</w:t>
      </w:r>
    </w:p>
    <w:p w14:paraId="4EF53BD1" w14:textId="77777777" w:rsidR="00740C79" w:rsidRPr="00516F3F" w:rsidRDefault="00740C79" w:rsidP="00740C79">
      <w:pPr>
        <w:pStyle w:val="Graphic"/>
      </w:pPr>
      <w:r w:rsidRPr="00516F3F">
        <w:rPr>
          <w:noProof/>
          <w:lang w:eastAsia="en-GB"/>
        </w:rPr>
        <w:drawing>
          <wp:inline distT="0" distB="0" distL="0" distR="0" wp14:anchorId="4EF54212" wp14:editId="4EF54213">
            <wp:extent cx="4657143" cy="240952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57143" cy="2409524"/>
                    </a:xfrm>
                    <a:prstGeom prst="rect">
                      <a:avLst/>
                    </a:prstGeom>
                  </pic:spPr>
                </pic:pic>
              </a:graphicData>
            </a:graphic>
          </wp:inline>
        </w:drawing>
      </w:r>
    </w:p>
    <w:p w14:paraId="4EF53BD2" w14:textId="77777777" w:rsidR="00740C79" w:rsidRPr="00516F3F" w:rsidRDefault="00740C79" w:rsidP="00740C79">
      <w:pPr>
        <w:pStyle w:val="Heading3"/>
      </w:pPr>
      <w:bookmarkStart w:id="40" w:name="_Toc426552459"/>
      <w:r w:rsidRPr="00516F3F">
        <w:t>Announcement and Cancellation due to Processing Error</w:t>
      </w:r>
      <w:bookmarkEnd w:id="40"/>
    </w:p>
    <w:p w14:paraId="4EF53BD3" w14:textId="77777777" w:rsidR="00740C79" w:rsidRPr="00516F3F" w:rsidRDefault="00740C79" w:rsidP="00740C79">
      <w:r w:rsidRPr="00516F3F">
        <w:t xml:space="preserve">This scenario illustrates a classical sequence of corporate action messages when a corporate action event is cancelled by the account servicer after having been previously but erroneously announced to the account owner. This might happen when the account servicer sends announcement messages to the account owner whilst for instance it has no holdings in the security concerned by the corporate action event announced. </w:t>
      </w:r>
    </w:p>
    <w:p w14:paraId="4EF53BD4" w14:textId="77777777" w:rsidR="00740C79" w:rsidRPr="00516F3F" w:rsidRDefault="00740C79" w:rsidP="00740C79">
      <w:r w:rsidRPr="00516F3F">
        <w:t>The account servicer sends a new CorporateActionNotification to the account owner as a preliminary announcement of a corporate action event concerning a security in which the account owner has for instance no holdings on its account.</w:t>
      </w:r>
    </w:p>
    <w:p w14:paraId="4EF53BD5" w14:textId="77777777" w:rsidR="00740C79" w:rsidRPr="00516F3F" w:rsidRDefault="00740C79" w:rsidP="00740C79">
      <w:r w:rsidRPr="00516F3F">
        <w:t>Once the account servicer notices that the account owner should not have been informed about this corporate action event, the account servicer sends a CorporateActionCancellationAdvice to the account owner with the cancellation reason indicating a processing error.</w:t>
      </w:r>
    </w:p>
    <w:p w14:paraId="4EF53BD6" w14:textId="77777777" w:rsidR="00740C79" w:rsidRPr="00516F3F" w:rsidRDefault="00740C79" w:rsidP="00740C79">
      <w:r w:rsidRPr="00516F3F">
        <w:t>Note also that it is likely that a CorporateActionCancellationAdvice is sent only after several replacement CorporateActionNotification or a CorporateActionMovementPreliminaryAdvice have been sent, should the account servicer not notice its mistake immediately.</w:t>
      </w:r>
    </w:p>
    <w:p w14:paraId="4EF53BD7" w14:textId="77777777" w:rsidR="00740C79" w:rsidRPr="00516F3F" w:rsidRDefault="00740C79" w:rsidP="00740C79">
      <w:pPr>
        <w:pStyle w:val="Graphic"/>
      </w:pPr>
      <w:r w:rsidRPr="00516F3F">
        <w:rPr>
          <w:noProof/>
          <w:lang w:eastAsia="en-GB"/>
        </w:rPr>
        <w:lastRenderedPageBreak/>
        <w:drawing>
          <wp:inline distT="0" distB="0" distL="0" distR="0" wp14:anchorId="4EF54214" wp14:editId="4EF54215">
            <wp:extent cx="4780953" cy="2371429"/>
            <wp:effectExtent l="0" t="0" r="63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80953" cy="2371429"/>
                    </a:xfrm>
                    <a:prstGeom prst="rect">
                      <a:avLst/>
                    </a:prstGeom>
                  </pic:spPr>
                </pic:pic>
              </a:graphicData>
            </a:graphic>
          </wp:inline>
        </w:drawing>
      </w:r>
    </w:p>
    <w:p w14:paraId="4EF53BD8" w14:textId="77777777" w:rsidR="00740C79" w:rsidRPr="00516F3F" w:rsidRDefault="00740C79" w:rsidP="00740C79">
      <w:pPr>
        <w:pStyle w:val="Heading3"/>
      </w:pPr>
      <w:bookmarkStart w:id="41" w:name="_Toc426552460"/>
      <w:r w:rsidRPr="00516F3F">
        <w:t>Final Entitlement Replacement Scenario</w:t>
      </w:r>
      <w:bookmarkEnd w:id="41"/>
    </w:p>
    <w:p w14:paraId="4EF53BD9" w14:textId="77777777" w:rsidR="00740C79" w:rsidRPr="00516F3F" w:rsidRDefault="00740C79" w:rsidP="00740C79">
      <w:r w:rsidRPr="00516F3F">
        <w:t xml:space="preserve">This scenario illustrates a case where a replacement of a final entitlement takes place. </w:t>
      </w:r>
    </w:p>
    <w:p w14:paraId="4EF53BDA" w14:textId="77777777" w:rsidR="00740C79" w:rsidRPr="00516F3F" w:rsidRDefault="00740C79" w:rsidP="00740C79">
      <w:r w:rsidRPr="00516F3F">
        <w:t>In the case of a mandatory corporate action event, after the sending of one or more preliminary announcement and of a confirmed announcement, the account servicer may send a new CorporateActionMovementPreliminaryAdvice containing the final entitlements and movements to the account owner.</w:t>
      </w:r>
    </w:p>
    <w:p w14:paraId="4EF53BDB" w14:textId="77777777" w:rsidR="00740C79" w:rsidRPr="00516F3F" w:rsidRDefault="00740C79" w:rsidP="00740C79">
      <w:pPr>
        <w:pStyle w:val="Graphic"/>
      </w:pPr>
      <w:r w:rsidRPr="00516F3F">
        <w:rPr>
          <w:noProof/>
          <w:lang w:eastAsia="en-GB"/>
        </w:rPr>
        <w:drawing>
          <wp:inline distT="0" distB="0" distL="0" distR="0" wp14:anchorId="4EF54216" wp14:editId="4EF54217">
            <wp:extent cx="4742857" cy="3828572"/>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42857" cy="3828572"/>
                    </a:xfrm>
                    <a:prstGeom prst="rect">
                      <a:avLst/>
                    </a:prstGeom>
                  </pic:spPr>
                </pic:pic>
              </a:graphicData>
            </a:graphic>
          </wp:inline>
        </w:drawing>
      </w:r>
    </w:p>
    <w:p w14:paraId="4EF53BDC" w14:textId="77777777" w:rsidR="00740C79" w:rsidRPr="00516F3F" w:rsidRDefault="00740C79" w:rsidP="00740C79">
      <w:r w:rsidRPr="00516F3F">
        <w:lastRenderedPageBreak/>
        <w:t>After this, if one or more information element in the corporate action event details are modified by the issuer and may affect the eligible balance and/or the movements details, the account servicer sends a replacement CorporateActionNotification with the updated information as a second confirmed announcement.</w:t>
      </w:r>
    </w:p>
    <w:p w14:paraId="4EF53BDD" w14:textId="77777777" w:rsidR="00740C79" w:rsidRPr="00516F3F" w:rsidRDefault="0039572A" w:rsidP="00740C79">
      <w:r w:rsidRPr="00516F3F">
        <w:t>Following this, the account servicer</w:t>
      </w:r>
      <w:r w:rsidR="00740C79" w:rsidRPr="00516F3F">
        <w:t xml:space="preserve"> also sends a replacement CorporateActionMovementPreliminaryAdvice to the account owner to confirm the updated entitlements and movements.</w:t>
      </w:r>
    </w:p>
    <w:p w14:paraId="4EF53BDE" w14:textId="77777777" w:rsidR="00740C79" w:rsidRPr="00516F3F" w:rsidRDefault="00740C79" w:rsidP="00740C79">
      <w:pPr>
        <w:pStyle w:val="Heading2"/>
      </w:pPr>
      <w:bookmarkStart w:id="42" w:name="_Toc426552461"/>
      <w:bookmarkStart w:id="43" w:name="_Toc426706644"/>
      <w:bookmarkStart w:id="44" w:name="_Toc94537877"/>
      <w:r w:rsidRPr="00516F3F">
        <w:t>Election, Entitlement and Reminder Scenarios</w:t>
      </w:r>
      <w:bookmarkEnd w:id="42"/>
      <w:bookmarkEnd w:id="43"/>
      <w:bookmarkEnd w:id="44"/>
    </w:p>
    <w:p w14:paraId="4EF53BDF" w14:textId="77777777" w:rsidR="00740C79" w:rsidRPr="00516F3F" w:rsidRDefault="00740C79" w:rsidP="00740C79">
      <w:r w:rsidRPr="00516F3F">
        <w:t>The scenarios developed in this section illustrate the corporate action messages flow during the corporate action event election phase of an elective corporate action event. Non-elective corporate action events will not go through this phase but will directly enter the confirmation phase after the announcement is completed.</w:t>
      </w:r>
    </w:p>
    <w:p w14:paraId="4EF53BE0" w14:textId="77777777" w:rsidR="00740C79" w:rsidRPr="00516F3F" w:rsidRDefault="00740C79" w:rsidP="00740C79">
      <w:r w:rsidRPr="00516F3F">
        <w:t>In order to illustrate the election phase in its context, the announcement phase of the corporate action event life cycle has also been represented in the following sequence diagrams with preceding preliminary announcement and confirmed announcement messages.</w:t>
      </w:r>
    </w:p>
    <w:p w14:paraId="4EF53BE1" w14:textId="77777777" w:rsidR="00740C79" w:rsidRPr="00516F3F" w:rsidRDefault="00740C79" w:rsidP="00740C79">
      <w:pPr>
        <w:pStyle w:val="Heading3"/>
      </w:pPr>
      <w:bookmarkStart w:id="45" w:name="_Toc411521240"/>
      <w:bookmarkStart w:id="46" w:name="_Toc426552462"/>
      <w:r w:rsidRPr="00516F3F">
        <w:t xml:space="preserve">Election and Final Entitlement </w:t>
      </w:r>
      <w:bookmarkEnd w:id="45"/>
      <w:bookmarkEnd w:id="46"/>
    </w:p>
    <w:p w14:paraId="4EF53BE2" w14:textId="77777777" w:rsidR="00740C79" w:rsidRPr="00516F3F" w:rsidRDefault="00740C79" w:rsidP="00740C79">
      <w:r w:rsidRPr="00516F3F">
        <w:t>This scenario illustrates a classical sequence of corporate action messages for the election phase of a corporate action event following the announcement phase when a single instruction is sent by the account owner.</w:t>
      </w:r>
    </w:p>
    <w:p w14:paraId="4EF53BE3" w14:textId="77777777" w:rsidR="00740C79" w:rsidRPr="00516F3F" w:rsidRDefault="00740C79" w:rsidP="00740C79">
      <w:r w:rsidRPr="00516F3F">
        <w:t>Once the announcement phase is completed, the account owner may send a CorporateActionInstruction to the account servicer to instruct on one of the proposed options and for a part or all of its eligible balance.</w:t>
      </w:r>
    </w:p>
    <w:p w14:paraId="4EF53BE4" w14:textId="77777777" w:rsidR="00740C79" w:rsidRPr="00516F3F" w:rsidRDefault="00740C79" w:rsidP="00740C79">
      <w:r w:rsidRPr="00516F3F">
        <w:t>Once the instruction has been processed by the account servicer, the account servicer sends a CorporateActionInstructionStatusAdvice to the account owner to report the status of the instruction processing. If the instruction is accepted, the account servicer may then also send a CorporateActionMovementPreliminaryAdvice containing the final entitlements and movements to the account owner.</w:t>
      </w:r>
    </w:p>
    <w:p w14:paraId="4EF53BE5" w14:textId="77777777" w:rsidR="00740C79" w:rsidRPr="00516F3F" w:rsidRDefault="00740C79" w:rsidP="00740C79">
      <w:pPr>
        <w:pStyle w:val="Graphic"/>
      </w:pPr>
      <w:r w:rsidRPr="00516F3F">
        <w:rPr>
          <w:noProof/>
          <w:lang w:eastAsia="en-GB"/>
        </w:rPr>
        <w:lastRenderedPageBreak/>
        <w:drawing>
          <wp:inline distT="0" distB="0" distL="0" distR="0" wp14:anchorId="4EF54218" wp14:editId="4EF54219">
            <wp:extent cx="4828572" cy="387619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28572" cy="3876191"/>
                    </a:xfrm>
                    <a:prstGeom prst="rect">
                      <a:avLst/>
                    </a:prstGeom>
                  </pic:spPr>
                </pic:pic>
              </a:graphicData>
            </a:graphic>
          </wp:inline>
        </w:drawing>
      </w:r>
    </w:p>
    <w:p w14:paraId="4EF53BE6" w14:textId="77777777" w:rsidR="00740C79" w:rsidRPr="00516F3F" w:rsidRDefault="00740C79" w:rsidP="00740C79">
      <w:pPr>
        <w:pStyle w:val="Heading3"/>
      </w:pPr>
      <w:bookmarkStart w:id="47" w:name="_Toc426552463"/>
      <w:r w:rsidRPr="00516F3F">
        <w:t>Election and Final Entitlement Cancellation Scenario</w:t>
      </w:r>
      <w:bookmarkEnd w:id="47"/>
    </w:p>
    <w:p w14:paraId="4EF53BE7" w14:textId="77777777" w:rsidR="00740C79" w:rsidRPr="00516F3F" w:rsidRDefault="00740C79" w:rsidP="00740C79">
      <w:r w:rsidRPr="00516F3F">
        <w:t>This scenario illustrates a classical sequence of corporate action messages for the election phase of a corporate action event following the announcement phase when an instruction may be cancelled by the account owner Once the announcement phase is completed, the account owner may send a CorporateActionInstruction to the account servicer to instruct on one of the proposed options and for a part or all of its eligible balance.</w:t>
      </w:r>
    </w:p>
    <w:p w14:paraId="4EF53BE8" w14:textId="77777777" w:rsidR="00740C79" w:rsidRPr="00516F3F" w:rsidRDefault="00740C79" w:rsidP="00740C79">
      <w:r w:rsidRPr="00516F3F">
        <w:t>Once the instruction has been processed by the account servicer, the account servicer sends a CorporateActionInstructionStatusAdvice to the account owner to report the status of the instruction processing. If the instruction is accepted, the account servicer may then also send a CorporateActionMovementPreliminaryAdvice containing the final entitlements and movements to the account owner.</w:t>
      </w:r>
    </w:p>
    <w:p w14:paraId="4EF53BE9" w14:textId="77777777" w:rsidR="00740C79" w:rsidRPr="00516F3F" w:rsidRDefault="00740C79" w:rsidP="00740C79">
      <w:pPr>
        <w:pStyle w:val="Graphic"/>
      </w:pPr>
      <w:r w:rsidRPr="00516F3F">
        <w:rPr>
          <w:noProof/>
          <w:lang w:eastAsia="en-GB"/>
        </w:rPr>
        <w:lastRenderedPageBreak/>
        <w:drawing>
          <wp:inline distT="0" distB="0" distL="0" distR="0" wp14:anchorId="4EF5421A" wp14:editId="4EF5421B">
            <wp:extent cx="4752381" cy="5876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52381" cy="5876191"/>
                    </a:xfrm>
                    <a:prstGeom prst="rect">
                      <a:avLst/>
                    </a:prstGeom>
                  </pic:spPr>
                </pic:pic>
              </a:graphicData>
            </a:graphic>
          </wp:inline>
        </w:drawing>
      </w:r>
    </w:p>
    <w:p w14:paraId="4EF53BEA" w14:textId="77777777" w:rsidR="00740C79" w:rsidRPr="00516F3F" w:rsidRDefault="00740C79" w:rsidP="00740C79">
      <w:r w:rsidRPr="00516F3F">
        <w:t>If the cancellation of the instruction is permitted for the corporate action event and the account owner wants to cancel its instruction, the account owner sends a CorporateActionInstructionCancellationRequest to the account servicer and it may indicate in the message whether a new instruction will be sent later on to instruct on the proposed options.</w:t>
      </w:r>
    </w:p>
    <w:p w14:paraId="4EF53BEB" w14:textId="77777777" w:rsidR="00740C79" w:rsidRPr="00516F3F" w:rsidRDefault="00740C79" w:rsidP="00740C79">
      <w:r w:rsidRPr="00516F3F">
        <w:t>Once the instruction cancellation has been processed by the account servicer, the account servicer sends a CorporateActionInstructionCancellationRequestStatusAdvice to the account owner to report the status of the instruction cancellation processing.</w:t>
      </w:r>
    </w:p>
    <w:p w14:paraId="4EF53BEC" w14:textId="77777777" w:rsidR="00740C79" w:rsidRPr="00516F3F" w:rsidRDefault="00740C79" w:rsidP="00740C79">
      <w:r w:rsidRPr="00516F3F">
        <w:t>If no other instruction is sent by the account owner before the instruction deadline set by the account servicer, and there is no standing instruction defined by the account owner, the account servicer sends a CorporateActionInstructionStatusAdvice to the account owner indicating that the default action defined for the event was taken into account for the election process.</w:t>
      </w:r>
    </w:p>
    <w:p w14:paraId="4EF53BED" w14:textId="77777777" w:rsidR="00740C79" w:rsidRPr="00516F3F" w:rsidRDefault="00740C79" w:rsidP="00740C79">
      <w:r w:rsidRPr="00516F3F">
        <w:lastRenderedPageBreak/>
        <w:t>The account servicer may then also send a CorporateActionMovementPreliminaryAdvice containing the final entitlements and movements to the account owner.</w:t>
      </w:r>
    </w:p>
    <w:p w14:paraId="4EF53BEE" w14:textId="77777777" w:rsidR="00740C79" w:rsidRPr="00516F3F" w:rsidRDefault="00740C79" w:rsidP="00740C79">
      <w:pPr>
        <w:pStyle w:val="Heading3"/>
      </w:pPr>
      <w:bookmarkStart w:id="48" w:name="_Toc411521242"/>
      <w:bookmarkStart w:id="49" w:name="_Toc426552464"/>
      <w:r w:rsidRPr="00516F3F">
        <w:t>Election and Final Entitlement Replacement</w:t>
      </w:r>
      <w:bookmarkEnd w:id="48"/>
      <w:bookmarkEnd w:id="49"/>
    </w:p>
    <w:p w14:paraId="4EF53BEF" w14:textId="77777777" w:rsidR="00740C79" w:rsidRPr="00516F3F" w:rsidRDefault="00740C79" w:rsidP="00740C79">
      <w:r w:rsidRPr="00516F3F">
        <w:t>This scenario illustrates a classical sequence of corporate action messages for the election phase of a corporate action event following the announcement phase when the account owner instructs first partially and later on sends a second instruction to instruct the remaining part of the eligible balance.</w:t>
      </w:r>
    </w:p>
    <w:p w14:paraId="4EF53BF0" w14:textId="77777777" w:rsidR="00740C79" w:rsidRPr="00516F3F" w:rsidRDefault="00740C79" w:rsidP="00740C79">
      <w:r w:rsidRPr="00516F3F">
        <w:t>Once the announcement phase is completed, the account owner may send a CorporateActionInstruction to the account servicer to instruct on one of the proposed options and for a part or all of its eligible balance.</w:t>
      </w:r>
    </w:p>
    <w:p w14:paraId="4EF53BF1" w14:textId="77777777" w:rsidR="00740C79" w:rsidRPr="00516F3F" w:rsidRDefault="00740C79" w:rsidP="00740C79">
      <w:r w:rsidRPr="00516F3F">
        <w:t>Once the instruction has been processed by the account servicer, the account servicer sends a CorporateActionInstructionStatusAdvice to the account owner to report the status of the instruction processing. If the instruction is accepted, the account servicer may then also send a CorporateActionMovementPreliminaryAdvice containing the final entitlements and movements to the account owner.</w:t>
      </w:r>
    </w:p>
    <w:p w14:paraId="4EF53BF2" w14:textId="77777777" w:rsidR="00740C79" w:rsidRPr="00516F3F" w:rsidRDefault="00740C79" w:rsidP="00740C79">
      <w:pPr>
        <w:pStyle w:val="Graphic"/>
      </w:pPr>
      <w:r w:rsidRPr="00516F3F">
        <w:rPr>
          <w:noProof/>
          <w:lang w:eastAsia="en-GB"/>
        </w:rPr>
        <w:drawing>
          <wp:inline distT="0" distB="0" distL="0" distR="0" wp14:anchorId="4EF5421C" wp14:editId="4EF5421D">
            <wp:extent cx="5904865" cy="4927473"/>
            <wp:effectExtent l="0" t="0" r="635"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04865" cy="4927473"/>
                    </a:xfrm>
                    <a:prstGeom prst="rect">
                      <a:avLst/>
                    </a:prstGeom>
                  </pic:spPr>
                </pic:pic>
              </a:graphicData>
            </a:graphic>
          </wp:inline>
        </w:drawing>
      </w:r>
    </w:p>
    <w:p w14:paraId="4EF53BF3" w14:textId="77777777" w:rsidR="00740C79" w:rsidRPr="00516F3F" w:rsidRDefault="00740C79" w:rsidP="00740C79">
      <w:r w:rsidRPr="00516F3F">
        <w:t xml:space="preserve">If the account owner then sends a second CorporateActionInstruction to the account servicer to instruct the remaining part of its eligible balance, and the instruction is accepted too, the account servicer sends </w:t>
      </w:r>
      <w:r w:rsidRPr="00516F3F">
        <w:lastRenderedPageBreak/>
        <w:t>a CorporateActionInstructionStatusAdvice to the account owner with a status "accepted". The account servicer then should also send a replacement CorporateActionMovementPreliminaryAdvice containing the updated final entitlement and movements to the account owner.</w:t>
      </w:r>
    </w:p>
    <w:p w14:paraId="4EF53BF4" w14:textId="77777777" w:rsidR="00740C79" w:rsidRPr="00516F3F" w:rsidRDefault="00740C79" w:rsidP="00740C79">
      <w:pPr>
        <w:pStyle w:val="Heading3"/>
      </w:pPr>
      <w:bookmarkStart w:id="50" w:name="_Toc411521243"/>
      <w:bookmarkStart w:id="51" w:name="_Toc426552465"/>
      <w:r w:rsidRPr="00516F3F">
        <w:t>Reminder</w:t>
      </w:r>
      <w:bookmarkEnd w:id="50"/>
      <w:bookmarkEnd w:id="51"/>
    </w:p>
    <w:p w14:paraId="4EF53BF5" w14:textId="77777777" w:rsidR="00740C79" w:rsidRPr="00516F3F" w:rsidRDefault="00740C79" w:rsidP="00740C79">
      <w:r w:rsidRPr="00516F3F">
        <w:t>This scenario illustrates a classical sequence of corporate action messages for the election phase of a corporate action event following the announcement phase when the account servicer r</w:t>
      </w:r>
      <w:r w:rsidR="0039572A" w:rsidRPr="00516F3F">
        <w:t>eminds the account owner that it</w:t>
      </w:r>
      <w:r w:rsidRPr="00516F3F">
        <w:t xml:space="preserve"> may instruct on the proposed options of the concerned corporate action event.</w:t>
      </w:r>
    </w:p>
    <w:p w14:paraId="4EF53BF6" w14:textId="77777777" w:rsidR="00740C79" w:rsidRPr="00516F3F" w:rsidRDefault="00740C79" w:rsidP="00740C79">
      <w:r w:rsidRPr="00516F3F">
        <w:t>Once the announcement phase is completed, and the account owner has not yet instructed for any of the option for its eligible balance whilst the instruction deadline set by the account servicer is approaching, the account servicer may send a reminder CorporateActionNotification to the account owner to remind him about the corporate action event details, its eligible balance and proposed options.</w:t>
      </w:r>
    </w:p>
    <w:p w14:paraId="4EF53BF7" w14:textId="77777777" w:rsidR="00740C79" w:rsidRPr="00516F3F" w:rsidRDefault="00740C79" w:rsidP="00740C79">
      <w:r w:rsidRPr="00516F3F">
        <w:t>The account owner may then send to the account servicer its instruction within the CorporateActionInstruction so that the election process can continue until completion.</w:t>
      </w:r>
    </w:p>
    <w:p w14:paraId="4EF53BF8" w14:textId="77777777" w:rsidR="00740C79" w:rsidRPr="00516F3F" w:rsidRDefault="00740C79" w:rsidP="00740C79">
      <w:pPr>
        <w:pStyle w:val="Graphic"/>
      </w:pPr>
      <w:r w:rsidRPr="00516F3F">
        <w:rPr>
          <w:noProof/>
          <w:lang w:eastAsia="en-GB"/>
        </w:rPr>
        <w:drawing>
          <wp:inline distT="0" distB="0" distL="0" distR="0" wp14:anchorId="4EF5421E" wp14:editId="4EF5421F">
            <wp:extent cx="4790477" cy="3923810"/>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90477" cy="3923810"/>
                    </a:xfrm>
                    <a:prstGeom prst="rect">
                      <a:avLst/>
                    </a:prstGeom>
                  </pic:spPr>
                </pic:pic>
              </a:graphicData>
            </a:graphic>
          </wp:inline>
        </w:drawing>
      </w:r>
    </w:p>
    <w:p w14:paraId="4EF53BF9" w14:textId="77777777" w:rsidR="00740C79" w:rsidRPr="00516F3F" w:rsidRDefault="00740C79" w:rsidP="00740C79">
      <w:pPr>
        <w:pStyle w:val="Heading2"/>
      </w:pPr>
      <w:bookmarkStart w:id="52" w:name="_Toc411521244"/>
      <w:bookmarkStart w:id="53" w:name="_Toc426552466"/>
      <w:bookmarkStart w:id="54" w:name="_Toc426706645"/>
      <w:bookmarkStart w:id="55" w:name="_Toc94537878"/>
      <w:r w:rsidRPr="00516F3F">
        <w:t>Confirmation and Reversal</w:t>
      </w:r>
      <w:bookmarkEnd w:id="52"/>
      <w:bookmarkEnd w:id="53"/>
      <w:bookmarkEnd w:id="54"/>
      <w:bookmarkEnd w:id="55"/>
    </w:p>
    <w:p w14:paraId="4EF53BFA" w14:textId="77777777" w:rsidR="00740C79" w:rsidRPr="00516F3F" w:rsidRDefault="00740C79" w:rsidP="00740C79">
      <w:r w:rsidRPr="00516F3F">
        <w:t>The scenarios developed in this section illustrate the corporate action messages flow during the corporate action confirmation and reversal phases. For non-elective corporate action events, this phase comes directly after the announcement and final entitlement phases. For elective corporate action events, this phase comes directly after the election phase.</w:t>
      </w:r>
    </w:p>
    <w:p w14:paraId="4EF53BFB" w14:textId="77777777" w:rsidR="00740C79" w:rsidRPr="00516F3F" w:rsidRDefault="00740C79" w:rsidP="00740C79">
      <w:r w:rsidRPr="00516F3F">
        <w:t xml:space="preserve">In order to illustrate the confirmation and reversal phases in their context, the announcement and election phases of the corporate action event life cycle have also been represented in the following </w:t>
      </w:r>
      <w:r w:rsidRPr="00516F3F">
        <w:lastRenderedPageBreak/>
        <w:t>sequence diagrams with preceding preliminary and confirmed announcement messages and instruction and instruction status messages.</w:t>
      </w:r>
    </w:p>
    <w:p w14:paraId="4EF53BFC" w14:textId="77777777" w:rsidR="00740C79" w:rsidRPr="00516F3F" w:rsidRDefault="00740C79" w:rsidP="00740C79">
      <w:pPr>
        <w:pStyle w:val="Heading3"/>
      </w:pPr>
      <w:bookmarkStart w:id="56" w:name="_Toc411521245"/>
      <w:bookmarkStart w:id="57" w:name="_Toc426552467"/>
      <w:r w:rsidRPr="00516F3F">
        <w:t>Confirmation</w:t>
      </w:r>
      <w:bookmarkEnd w:id="56"/>
      <w:bookmarkEnd w:id="57"/>
    </w:p>
    <w:p w14:paraId="4EF53BFD" w14:textId="77777777" w:rsidR="00740C79" w:rsidRPr="00516F3F" w:rsidRDefault="00740C79" w:rsidP="00740C79">
      <w:r w:rsidRPr="00516F3F">
        <w:t>This scenario illustrates a classical sequence of corporate action messages for the confirmation phase of a corporate action event following the announcement and election phases.</w:t>
      </w:r>
    </w:p>
    <w:p w14:paraId="4EF53BFE" w14:textId="77777777" w:rsidR="00740C79" w:rsidRPr="00516F3F" w:rsidRDefault="00740C79" w:rsidP="00740C79"/>
    <w:p w14:paraId="4EF53BFF" w14:textId="77777777" w:rsidR="00740C79" w:rsidRPr="00516F3F" w:rsidRDefault="00740C79" w:rsidP="00740C79">
      <w:pPr>
        <w:pStyle w:val="Graphic"/>
      </w:pPr>
      <w:r w:rsidRPr="00516F3F">
        <w:rPr>
          <w:noProof/>
          <w:lang w:eastAsia="en-GB"/>
        </w:rPr>
        <w:drawing>
          <wp:inline distT="0" distB="0" distL="0" distR="0" wp14:anchorId="4EF54220" wp14:editId="4EF54221">
            <wp:extent cx="4819048" cy="3971429"/>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19048" cy="3971429"/>
                    </a:xfrm>
                    <a:prstGeom prst="rect">
                      <a:avLst/>
                    </a:prstGeom>
                  </pic:spPr>
                </pic:pic>
              </a:graphicData>
            </a:graphic>
          </wp:inline>
        </w:drawing>
      </w:r>
    </w:p>
    <w:p w14:paraId="4EF53C00" w14:textId="77777777" w:rsidR="00740C79" w:rsidRPr="00516F3F" w:rsidRDefault="00740C79" w:rsidP="00740C79">
      <w:r w:rsidRPr="00516F3F">
        <w:t>Once the announcement phase and the election phase (in the cases of elective corporate action events) are completed, the account servicer may send a CorporateActionMovementPreliminaryAdvice containing the final entitlements and movements to the account owner so as to pre-advise him about the upcoming securities and/or cash movements. The account servicer must also send a CorporateActionConfirmation to the account owner to confirm that the cash and/or securities have been credited and/or debited from/to its account.</w:t>
      </w:r>
    </w:p>
    <w:p w14:paraId="4EF53C01" w14:textId="77777777" w:rsidR="00740C79" w:rsidRPr="00516F3F" w:rsidRDefault="00740C79" w:rsidP="00740C79">
      <w:pPr>
        <w:pStyle w:val="Heading3"/>
      </w:pPr>
      <w:bookmarkStart w:id="58" w:name="_Toc411521246"/>
      <w:bookmarkStart w:id="59" w:name="_Toc426552468"/>
      <w:r w:rsidRPr="00516F3F">
        <w:t>Reversal</w:t>
      </w:r>
      <w:bookmarkEnd w:id="58"/>
      <w:bookmarkEnd w:id="59"/>
    </w:p>
    <w:p w14:paraId="4EF53C02" w14:textId="77777777" w:rsidR="00740C79" w:rsidRPr="00516F3F" w:rsidRDefault="00740C79" w:rsidP="00740C79">
      <w:r w:rsidRPr="00516F3F">
        <w:t>This scenario illustrates a classical sequence of corporate action messages for the confirmation and phase of a corporate action event when a reversal occurs.</w:t>
      </w:r>
    </w:p>
    <w:p w14:paraId="4EF53C03" w14:textId="77777777" w:rsidR="00740C79" w:rsidRPr="00516F3F" w:rsidRDefault="00740C79" w:rsidP="00740C79">
      <w:r w:rsidRPr="00516F3F">
        <w:t>Once the announcement phase and the election phase (in the cases of elective corporate action events) are completed and the account servicer has confirmed to the account owner that the movements have been applied on its account, and for some reasons, the movements must be reversed, the account servicer may optionally send a reversal CorporateActionMovementPreliminaryAdvice to the account owner to pre-advise him that the securities and/or cash movements are going to be reversed. The account servicer may also indicate the reason for the reversal.</w:t>
      </w:r>
    </w:p>
    <w:p w14:paraId="4EF53C04" w14:textId="77777777" w:rsidR="00740C79" w:rsidRPr="00516F3F" w:rsidRDefault="00740C79" w:rsidP="00740C79">
      <w:r w:rsidRPr="00516F3F">
        <w:lastRenderedPageBreak/>
        <w:t>The account servicer must also send a CorporateActionMovementReversalAdvice to the account owner to confirm the reversal of the movements have been carried out. The account servicer may also indicate the reason for the reversal into the CorporateActionMovementReversalAdvice.</w:t>
      </w:r>
    </w:p>
    <w:p w14:paraId="4EF53C05" w14:textId="77777777" w:rsidR="00740C79" w:rsidRPr="00516F3F" w:rsidRDefault="00740C79" w:rsidP="00740C79"/>
    <w:p w14:paraId="4EF53C06" w14:textId="77777777" w:rsidR="00740C79" w:rsidRPr="00516F3F" w:rsidRDefault="00740C79" w:rsidP="00740C79">
      <w:pPr>
        <w:pStyle w:val="Graphic"/>
      </w:pPr>
      <w:r w:rsidRPr="00516F3F">
        <w:rPr>
          <w:noProof/>
          <w:lang w:eastAsia="en-GB"/>
        </w:rPr>
        <w:drawing>
          <wp:inline distT="0" distB="0" distL="0" distR="0" wp14:anchorId="4EF54222" wp14:editId="4EF54223">
            <wp:extent cx="4790477" cy="4514286"/>
            <wp:effectExtent l="0" t="0" r="0" b="6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90477" cy="4514286"/>
                    </a:xfrm>
                    <a:prstGeom prst="rect">
                      <a:avLst/>
                    </a:prstGeom>
                  </pic:spPr>
                </pic:pic>
              </a:graphicData>
            </a:graphic>
          </wp:inline>
        </w:drawing>
      </w:r>
    </w:p>
    <w:p w14:paraId="4EF53C07" w14:textId="77777777" w:rsidR="00740C79" w:rsidRPr="00516F3F" w:rsidRDefault="00740C79" w:rsidP="00740C79">
      <w:pPr>
        <w:pStyle w:val="Heading3"/>
      </w:pPr>
      <w:bookmarkStart w:id="60" w:name="_Toc411521247"/>
      <w:bookmarkStart w:id="61" w:name="_Toc426552469"/>
      <w:r w:rsidRPr="00516F3F">
        <w:t>Reversal Pre-Advice</w:t>
      </w:r>
      <w:bookmarkEnd w:id="60"/>
      <w:bookmarkEnd w:id="61"/>
      <w:r w:rsidRPr="00516F3F">
        <w:t xml:space="preserve"> Cancellation</w:t>
      </w:r>
    </w:p>
    <w:p w14:paraId="4EF53C08" w14:textId="77777777" w:rsidR="00740C79" w:rsidRPr="00516F3F" w:rsidRDefault="00740C79" w:rsidP="00740C79">
      <w:r w:rsidRPr="00516F3F">
        <w:t>This scenario illustrates a classical sequence of corporate action messages for the confirmation and phase of a corporate action event when a cancellation of a reversal pre-advice occurs.</w:t>
      </w:r>
    </w:p>
    <w:p w14:paraId="4EF53C09" w14:textId="77777777" w:rsidR="00740C79" w:rsidRPr="00516F3F" w:rsidRDefault="00740C79" w:rsidP="00740C79">
      <w:r w:rsidRPr="00516F3F">
        <w:t>Once the announcement phase and the election phase (in the cases of elective corporate action events) are completed and the account servicer has confirmed to the account owner that the movements have been applied on its account, and for some reasons, the movements must be reversed, the account servicer may optionally send a reversal CorporateActionMovementPreliminaryAdvice to the account owner to pre-advise him that the securities and/or cash movements are going to be reversed. The account servicer may also indicate the reason for the reversal.</w:t>
      </w:r>
    </w:p>
    <w:p w14:paraId="4EF53C0A" w14:textId="77777777" w:rsidR="00740C79" w:rsidRPr="00516F3F" w:rsidRDefault="00740C79" w:rsidP="00740C79">
      <w:r w:rsidRPr="00516F3F">
        <w:t>If it finally comes out after this that the movements will not be reversed, the account servicer must cancel the reversal pre-advice by sending a CorporateActionMovementPreliminaryAdviceCancellationAdvice to the account owner to confirm the cancellation of the announced reversal of the movements.</w:t>
      </w:r>
    </w:p>
    <w:p w14:paraId="4EF53C0B" w14:textId="77777777" w:rsidR="00740C79" w:rsidRPr="00516F3F" w:rsidRDefault="00740C79" w:rsidP="00740C79"/>
    <w:p w14:paraId="4EF53C0C" w14:textId="77777777" w:rsidR="00740C79" w:rsidRPr="00516F3F" w:rsidRDefault="00740C79" w:rsidP="00740C79">
      <w:pPr>
        <w:pStyle w:val="Graphic"/>
      </w:pPr>
      <w:r w:rsidRPr="00516F3F">
        <w:rPr>
          <w:noProof/>
          <w:lang w:eastAsia="en-GB"/>
        </w:rPr>
        <w:lastRenderedPageBreak/>
        <w:drawing>
          <wp:inline distT="0" distB="0" distL="0" distR="0" wp14:anchorId="4EF54224" wp14:editId="4EF54225">
            <wp:extent cx="4771429" cy="4495238"/>
            <wp:effectExtent l="0" t="0" r="0"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71429" cy="4495238"/>
                    </a:xfrm>
                    <a:prstGeom prst="rect">
                      <a:avLst/>
                    </a:prstGeom>
                  </pic:spPr>
                </pic:pic>
              </a:graphicData>
            </a:graphic>
          </wp:inline>
        </w:drawing>
      </w:r>
    </w:p>
    <w:p w14:paraId="4EF53C0D" w14:textId="77777777" w:rsidR="00740C79" w:rsidRPr="00516F3F" w:rsidRDefault="00740C79" w:rsidP="00740C79">
      <w:pPr>
        <w:pStyle w:val="Heading2"/>
      </w:pPr>
      <w:bookmarkStart w:id="62" w:name="_Toc426706646"/>
      <w:bookmarkStart w:id="63" w:name="_Toc94537879"/>
      <w:bookmarkStart w:id="64" w:name="_Toc411521248"/>
      <w:bookmarkStart w:id="65" w:name="_Toc426552470"/>
      <w:r w:rsidRPr="00516F3F">
        <w:t>Instruction Reporting</w:t>
      </w:r>
      <w:bookmarkEnd w:id="62"/>
      <w:bookmarkEnd w:id="63"/>
      <w:r w:rsidRPr="00516F3F">
        <w:t xml:space="preserve"> </w:t>
      </w:r>
      <w:bookmarkEnd w:id="64"/>
      <w:bookmarkEnd w:id="65"/>
    </w:p>
    <w:p w14:paraId="4EF53C0E" w14:textId="77777777" w:rsidR="00740C79" w:rsidRPr="00516F3F" w:rsidRDefault="00740C79" w:rsidP="00740C79">
      <w:r w:rsidRPr="00516F3F">
        <w:t>The account servicer may send a CorporateActionInstructionStatementReport to the account owner at any time to report about the instructed, uninstructed and other balances for one or more corporate action events at a safekeeping account level or to report about the instructed, uninstructed and other balances for one corporate action event but for one or several safekeeping accounts in which the account owner has holdings.</w:t>
      </w:r>
    </w:p>
    <w:p w14:paraId="4EF53C0F" w14:textId="77777777" w:rsidR="00740C79" w:rsidRPr="00516F3F" w:rsidRDefault="00740C79" w:rsidP="00740C79">
      <w:pPr>
        <w:pStyle w:val="Graphic"/>
      </w:pPr>
      <w:r w:rsidRPr="00516F3F">
        <w:rPr>
          <w:noProof/>
          <w:lang w:eastAsia="en-GB"/>
        </w:rPr>
        <w:drawing>
          <wp:inline distT="0" distB="0" distL="0" distR="0" wp14:anchorId="4EF54226" wp14:editId="4EF54227">
            <wp:extent cx="3733334" cy="1657143"/>
            <wp:effectExtent l="0" t="0" r="635"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33334" cy="1657143"/>
                    </a:xfrm>
                    <a:prstGeom prst="rect">
                      <a:avLst/>
                    </a:prstGeom>
                  </pic:spPr>
                </pic:pic>
              </a:graphicData>
            </a:graphic>
          </wp:inline>
        </w:drawing>
      </w:r>
    </w:p>
    <w:p w14:paraId="4EF53C10" w14:textId="77777777" w:rsidR="00740C79" w:rsidRPr="00516F3F" w:rsidRDefault="00740C79" w:rsidP="00740C79">
      <w:pPr>
        <w:pStyle w:val="Heading2"/>
      </w:pPr>
      <w:bookmarkStart w:id="66" w:name="_Toc411521249"/>
      <w:bookmarkStart w:id="67" w:name="_Toc426552471"/>
      <w:bookmarkStart w:id="68" w:name="_Toc426706647"/>
      <w:bookmarkStart w:id="69" w:name="_Toc94537880"/>
      <w:r w:rsidRPr="00516F3F">
        <w:lastRenderedPageBreak/>
        <w:t>Narrative</w:t>
      </w:r>
      <w:bookmarkEnd w:id="66"/>
      <w:bookmarkEnd w:id="67"/>
      <w:bookmarkEnd w:id="68"/>
      <w:bookmarkEnd w:id="69"/>
    </w:p>
    <w:p w14:paraId="4EF53C11" w14:textId="77777777" w:rsidR="00740C79" w:rsidRPr="00516F3F" w:rsidRDefault="00740C79" w:rsidP="00740C79">
      <w:r w:rsidRPr="00516F3F">
        <w:t>The account owner or the account servicer may send the CorporateActionNarrative message to provide specific narrative information for taxation conditions, registration details, confirmation of holdings transfer and other ancillary processes.</w:t>
      </w:r>
    </w:p>
    <w:p w14:paraId="4EF53C12" w14:textId="77777777" w:rsidR="00740C79" w:rsidRPr="00516F3F" w:rsidRDefault="00740C79" w:rsidP="00740C79">
      <w:pPr>
        <w:pStyle w:val="Graphic"/>
      </w:pPr>
      <w:r w:rsidRPr="00516F3F">
        <w:rPr>
          <w:noProof/>
          <w:lang w:eastAsia="en-GB"/>
        </w:rPr>
        <w:drawing>
          <wp:inline distT="0" distB="0" distL="0" distR="0" wp14:anchorId="4EF54228" wp14:editId="4EF54229">
            <wp:extent cx="3723810" cy="2438095"/>
            <wp:effectExtent l="0" t="0" r="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23810" cy="2438095"/>
                    </a:xfrm>
                    <a:prstGeom prst="rect">
                      <a:avLst/>
                    </a:prstGeom>
                  </pic:spPr>
                </pic:pic>
              </a:graphicData>
            </a:graphic>
          </wp:inline>
        </w:drawing>
      </w:r>
    </w:p>
    <w:p w14:paraId="4EF53C13" w14:textId="07765E52" w:rsidR="00740C79" w:rsidRPr="00516F3F" w:rsidRDefault="00740C79" w:rsidP="00740C79">
      <w:pPr>
        <w:pStyle w:val="Heading2"/>
      </w:pPr>
      <w:bookmarkStart w:id="70" w:name="_Toc259630450"/>
      <w:bookmarkStart w:id="71" w:name="_Toc411521250"/>
      <w:bookmarkStart w:id="72" w:name="_Toc426552472"/>
      <w:bookmarkStart w:id="73" w:name="_Toc426706648"/>
      <w:bookmarkStart w:id="74" w:name="_Toc94537881"/>
      <w:r w:rsidRPr="00516F3F">
        <w:t>Movement</w:t>
      </w:r>
      <w:r w:rsidR="00237A07">
        <w:t xml:space="preserve"> </w:t>
      </w:r>
      <w:r w:rsidRPr="00516F3F">
        <w:t>Preliminary</w:t>
      </w:r>
      <w:r w:rsidR="00237A07">
        <w:t xml:space="preserve"> </w:t>
      </w:r>
      <w:r w:rsidRPr="00516F3F">
        <w:t>Advice – Detailed Usage in Typical CA Business Scenarios</w:t>
      </w:r>
      <w:bookmarkEnd w:id="70"/>
      <w:bookmarkEnd w:id="71"/>
      <w:bookmarkEnd w:id="72"/>
      <w:bookmarkEnd w:id="73"/>
      <w:bookmarkEnd w:id="74"/>
      <w:r w:rsidRPr="00516F3F">
        <w:t xml:space="preserve"> </w:t>
      </w:r>
    </w:p>
    <w:p w14:paraId="4EF53C14" w14:textId="77777777" w:rsidR="00740C79" w:rsidRPr="00516F3F" w:rsidRDefault="00740C79" w:rsidP="00740C79">
      <w:pPr>
        <w:pStyle w:val="Heading3"/>
      </w:pPr>
      <w:bookmarkStart w:id="75" w:name="_Toc411521251"/>
      <w:bookmarkStart w:id="76" w:name="_Toc426552473"/>
      <w:r w:rsidRPr="00516F3F">
        <w:t>Introduction</w:t>
      </w:r>
      <w:bookmarkEnd w:id="75"/>
      <w:bookmarkEnd w:id="76"/>
    </w:p>
    <w:p w14:paraId="4EF53C15" w14:textId="77777777" w:rsidR="00740C79" w:rsidRPr="00516F3F" w:rsidRDefault="00740C79" w:rsidP="00740C79">
      <w:r w:rsidRPr="00516F3F">
        <w:t xml:space="preserve">This section provides more detailed usage rules and business flows for the preliminary advice and preliminary advice cancellation processes outlined in the 2 previous sections above. </w:t>
      </w:r>
    </w:p>
    <w:p w14:paraId="4EF53C16" w14:textId="77777777" w:rsidR="00740C79" w:rsidRPr="00516F3F" w:rsidRDefault="00740C79" w:rsidP="00740C79">
      <w:pPr>
        <w:pStyle w:val="Heading3"/>
      </w:pPr>
      <w:bookmarkStart w:id="77" w:name="_Toc411521252"/>
      <w:bookmarkStart w:id="78" w:name="_Toc426552474"/>
      <w:r w:rsidRPr="00516F3F">
        <w:t>Business Need</w:t>
      </w:r>
      <w:bookmarkEnd w:id="77"/>
      <w:bookmarkEnd w:id="78"/>
    </w:p>
    <w:p w14:paraId="4EF53C17" w14:textId="77777777" w:rsidR="00740C79" w:rsidRPr="00516F3F" w:rsidRDefault="00740C79" w:rsidP="00740C79">
      <w:r w:rsidRPr="00516F3F">
        <w:t>Corporate Action Movement Preliminary Advice messaging addresses three key business needs:</w:t>
      </w:r>
    </w:p>
    <w:p w14:paraId="4EF53C18" w14:textId="77777777" w:rsidR="00740C79" w:rsidRPr="00516F3F" w:rsidRDefault="00740C79" w:rsidP="00740C79">
      <w:pPr>
        <w:pStyle w:val="ListNumber"/>
      </w:pPr>
      <w:r w:rsidRPr="00516F3F">
        <w:t>Facilitate automated payment processing and payment management</w:t>
      </w:r>
    </w:p>
    <w:p w14:paraId="4EF53C19" w14:textId="764FA705" w:rsidR="00740C79" w:rsidRPr="00516F3F" w:rsidRDefault="00740C79" w:rsidP="00740C79">
      <w:pPr>
        <w:pStyle w:val="ListParagraph"/>
      </w:pPr>
      <w:r w:rsidRPr="00516F3F">
        <w:t>The CA Movement Preliminary Advice is the building block for payment automation, it will allow for the message to interface automatically into payment processing systems and identify pre-matching of payments which will result in increased payment STP.</w:t>
      </w:r>
      <w:r w:rsidR="00516F3F" w:rsidRPr="00516F3F">
        <w:t xml:space="preserve"> </w:t>
      </w:r>
    </w:p>
    <w:p w14:paraId="4EF53C1A" w14:textId="77777777" w:rsidR="00740C79" w:rsidRPr="00516F3F" w:rsidRDefault="00740C79" w:rsidP="00740C79">
      <w:pPr>
        <w:pStyle w:val="ListNumber"/>
      </w:pPr>
      <w:r w:rsidRPr="00516F3F">
        <w:t xml:space="preserve">Increase efficiency </w:t>
      </w:r>
    </w:p>
    <w:p w14:paraId="4EF53C1B" w14:textId="412B80FC" w:rsidR="00740C79" w:rsidRPr="00516F3F" w:rsidRDefault="00740C79" w:rsidP="00740C79">
      <w:pPr>
        <w:pStyle w:val="ListParagraph"/>
      </w:pPr>
      <w:r w:rsidRPr="00516F3F">
        <w:t>Custodians and clients could benefit from a CA Movement Preliminary Advice message that confirms payment details.</w:t>
      </w:r>
      <w:r w:rsidR="00516F3F" w:rsidRPr="00516F3F">
        <w:t xml:space="preserve"> </w:t>
      </w:r>
      <w:r w:rsidRPr="00516F3F">
        <w:t xml:space="preserve">The CA Movement Preliminary Advice message will report all critical details of corporate action payments at the account level within structured tags incorporating tax treatment information, rates, commissions, and fees. The CA Movement Preliminary Advice message can be linked to the CA Movement Confirmation message and achieve reconciliation at the account, tax profile, and specific transaction level. </w:t>
      </w:r>
    </w:p>
    <w:p w14:paraId="4EF53C1C" w14:textId="77777777" w:rsidR="00740C79" w:rsidRPr="00516F3F" w:rsidRDefault="00740C79" w:rsidP="00740C79">
      <w:pPr>
        <w:pStyle w:val="ListNumber"/>
      </w:pPr>
      <w:r w:rsidRPr="00516F3F">
        <w:t>Reduce operational risk</w:t>
      </w:r>
    </w:p>
    <w:p w14:paraId="4EF53C1D" w14:textId="452BB2B8" w:rsidR="00740C79" w:rsidRPr="00516F3F" w:rsidRDefault="00740C79" w:rsidP="00740C79">
      <w:pPr>
        <w:pStyle w:val="ListParagraph"/>
      </w:pPr>
      <w:r w:rsidRPr="00516F3F">
        <w:t>In ISO 15022, the practice of using MT 564 for announcement of updated event details commingled with Movement Preliminary Advice of payment details is problematic.</w:t>
      </w:r>
      <w:r w:rsidR="00516F3F" w:rsidRPr="00516F3F">
        <w:t xml:space="preserve"> </w:t>
      </w:r>
      <w:r w:rsidRPr="00516F3F">
        <w:t>From an Event Management perspective, critical updates of event details could be missed if the MT 564 is perceived to be sent for final entitlement and/or cash reconciliation purposes.</w:t>
      </w:r>
      <w:r w:rsidR="00516F3F" w:rsidRPr="00516F3F">
        <w:t xml:space="preserve"> </w:t>
      </w:r>
      <w:r w:rsidRPr="00516F3F">
        <w:t xml:space="preserve">Similarly, the </w:t>
      </w:r>
      <w:r w:rsidRPr="00516F3F">
        <w:lastRenderedPageBreak/>
        <w:t>client could potentially miss Movement Preliminary Advice details needed to facilitate cash projections if the MT 564 is perceived to be for event or entitlement update details.</w:t>
      </w:r>
    </w:p>
    <w:p w14:paraId="4EF53C1E" w14:textId="77777777" w:rsidR="00740C79" w:rsidRPr="00516F3F" w:rsidRDefault="00740C79" w:rsidP="00740C79">
      <w:pPr>
        <w:pStyle w:val="Heading3"/>
      </w:pPr>
      <w:bookmarkStart w:id="79" w:name="_Toc411521253"/>
      <w:bookmarkStart w:id="80" w:name="_Toc426552475"/>
      <w:r w:rsidRPr="00516F3F">
        <w:t>Usage Rules</w:t>
      </w:r>
      <w:bookmarkEnd w:id="79"/>
      <w:bookmarkEnd w:id="80"/>
    </w:p>
    <w:p w14:paraId="4EF53C1F" w14:textId="77777777" w:rsidR="00740C79" w:rsidRPr="00516F3F" w:rsidRDefault="00740C79" w:rsidP="00740C79">
      <w:r w:rsidRPr="00516F3F">
        <w:t>The CA Movement Preliminary Advice message is an optional message within the Corporate Action message flow and can be used for actions in all event categories; Mandatory, Mandatory with Election, and Voluntary events.</w:t>
      </w:r>
    </w:p>
    <w:p w14:paraId="4EF53C20" w14:textId="77777777" w:rsidR="00740C79" w:rsidRPr="00516F3F" w:rsidRDefault="00740C79" w:rsidP="00740C79">
      <w:pPr>
        <w:pStyle w:val="Heading4"/>
      </w:pPr>
      <w:r w:rsidRPr="00516F3F">
        <w:t>Mandatory Events</w:t>
      </w:r>
    </w:p>
    <w:p w14:paraId="4EF53C21" w14:textId="77777777" w:rsidR="00740C79" w:rsidRPr="00516F3F" w:rsidRDefault="00740C79" w:rsidP="00740C79">
      <w:r w:rsidRPr="00516F3F">
        <w:t xml:space="preserve">The CA Movement Preliminary Advice can be sent for credit/debit of cash and/or securities. It would be triggered prior to the payment date of the event and may or may not follow an ISO 20022 CA Notification message. </w:t>
      </w:r>
    </w:p>
    <w:p w14:paraId="4EF53C22" w14:textId="77777777" w:rsidR="00740C79" w:rsidRPr="00516F3F" w:rsidRDefault="00740C79" w:rsidP="00740C79">
      <w:r w:rsidRPr="00516F3F">
        <w:t>Some common examples of cases where the CA Movement Preliminary Advice would be used include Mandatory Income as well as Mandatory Capital events such as: Cash Dividends, Interest Payments, Maturity Payments / Final Redemptions, Partial Redemptions, CMO Payments, Stock Dividends, Stock Splits/Reverse Splits, Return of Capital, Merger (the list is not exhaustive).</w:t>
      </w:r>
    </w:p>
    <w:p w14:paraId="4EF53C23" w14:textId="45690CDF" w:rsidR="00740C79" w:rsidRPr="00516F3F" w:rsidRDefault="00516F3F" w:rsidP="00740C79">
      <w:r w:rsidRPr="00516F3F">
        <w:t>CA Movement Preliminary advice can be sent as a stand-alone message (i.e. not linked to a CA Notification) only in the case of predictable events (Interest payment, maturity payment,</w:t>
      </w:r>
      <w:r>
        <w:t xml:space="preserve"> </w:t>
      </w:r>
      <w:r w:rsidRPr="00516F3F">
        <w:t>…).</w:t>
      </w:r>
    </w:p>
    <w:p w14:paraId="4EF53C24" w14:textId="77777777" w:rsidR="00740C79" w:rsidRPr="00516F3F" w:rsidRDefault="00740C79" w:rsidP="00740C79">
      <w:pPr>
        <w:pStyle w:val="Heading4"/>
      </w:pPr>
      <w:r w:rsidRPr="00516F3F">
        <w:t>Mandatory with Election and Voluntary Events</w:t>
      </w:r>
    </w:p>
    <w:p w14:paraId="4EF53C25" w14:textId="77777777" w:rsidR="00740C79" w:rsidRPr="00516F3F" w:rsidRDefault="00740C79" w:rsidP="00740C79">
      <w:r w:rsidRPr="00516F3F">
        <w:t>ISO 20022 CA Movement Preliminary Advice can be sent as the communication method for Final Entitlement replacing the CA Notification message for this purpose. The CA Movement Preliminary Advice for Mandatory with Election and Voluntary events can be sent for credit/debit of cash and/or securities upon confirmation of the instruction. This is consistent with the current market practice of final entitlement.</w:t>
      </w:r>
    </w:p>
    <w:p w14:paraId="4EF53C26" w14:textId="77777777" w:rsidR="00740C79" w:rsidRPr="00516F3F" w:rsidRDefault="00740C79" w:rsidP="00740C79">
      <w:r w:rsidRPr="00516F3F">
        <w:t xml:space="preserve">The Movement Preliminary Advice is formatted with all the movements associated with the option, even though more than one final confirmation of payment message may have to be sent depending on posting dates. </w:t>
      </w:r>
    </w:p>
    <w:p w14:paraId="4EF53C27" w14:textId="77777777" w:rsidR="00740C79" w:rsidRPr="00516F3F" w:rsidRDefault="00740C79" w:rsidP="00740C79">
      <w:r w:rsidRPr="00516F3F">
        <w:t xml:space="preserve">For instance, in the case of a Rights Issue where the Exercise option is elected, the Movement Preliminary Advice will identify the following movements; Cash Debit Movement, Share Credit Movement, and Share Debit Movement. </w:t>
      </w:r>
    </w:p>
    <w:p w14:paraId="4EF53C28" w14:textId="77777777" w:rsidR="00740C79" w:rsidRPr="00516F3F" w:rsidRDefault="00740C79" w:rsidP="00740C79">
      <w:r w:rsidRPr="00516F3F">
        <w:t>However, several final payment confirmations (in an ISO 20022 CA Confirmation messages) may have to be sent as the payment dates may be different for each movement.</w:t>
      </w:r>
    </w:p>
    <w:p w14:paraId="4EF53C29" w14:textId="77777777" w:rsidR="00740C79" w:rsidRPr="00516F3F" w:rsidRDefault="00740C79" w:rsidP="00740C79">
      <w:pPr>
        <w:pStyle w:val="Heading4"/>
      </w:pPr>
      <w:r w:rsidRPr="00516F3F">
        <w:t>Replacement Preliminary Movement Advice</w:t>
      </w:r>
    </w:p>
    <w:p w14:paraId="4EF53C2A" w14:textId="57DC31A7" w:rsidR="00740C79" w:rsidRPr="00516F3F" w:rsidRDefault="00740C79" w:rsidP="00740C79">
      <w:r w:rsidRPr="00516F3F">
        <w:t>In the case where resulting entitlement is updated, and a Movement Preliminary Advice has been sent to the account owner, it is recommended that a replacement Movement Preliminary Advice be triggered upon recalculation of the entitlement as long as cash and/or securities have not been posted to the clients account.</w:t>
      </w:r>
      <w:r w:rsidR="00516F3F" w:rsidRPr="00516F3F">
        <w:t xml:space="preserve"> </w:t>
      </w:r>
    </w:p>
    <w:p w14:paraId="4EF53C2B" w14:textId="77777777" w:rsidR="00740C79" w:rsidRPr="00516F3F" w:rsidRDefault="00740C79" w:rsidP="00740C79">
      <w:pPr>
        <w:pStyle w:val="BlockLabel"/>
      </w:pPr>
      <w:r w:rsidRPr="00516F3F">
        <w:t>Examples</w:t>
      </w:r>
    </w:p>
    <w:p w14:paraId="4EF53C2C" w14:textId="77777777" w:rsidR="00740C79" w:rsidRPr="00516F3F" w:rsidRDefault="00740C79" w:rsidP="00740C79">
      <w:pPr>
        <w:pStyle w:val="ListBullet"/>
      </w:pPr>
      <w:r w:rsidRPr="00516F3F">
        <w:t xml:space="preserve">Critical data element has changed at the event level which affects the resulting cash and/or securities entitlement. </w:t>
      </w:r>
    </w:p>
    <w:p w14:paraId="4EF53C2D" w14:textId="77777777" w:rsidR="00740C79" w:rsidRPr="00516F3F" w:rsidRDefault="00740C79" w:rsidP="00740C79">
      <w:pPr>
        <w:pStyle w:val="ListBullet"/>
      </w:pPr>
      <w:r w:rsidRPr="00516F3F">
        <w:t>Regarding Final Entitlement, when an offer is pro-rated – At this point the resulting entitlement has been recalculated as a critical data element has changed at the offer level. The account owner is pre-advised of the new cash and/or securities movements.</w:t>
      </w:r>
    </w:p>
    <w:p w14:paraId="4EF53C2E" w14:textId="77777777" w:rsidR="00740C79" w:rsidRPr="00516F3F" w:rsidRDefault="00740C79" w:rsidP="00740C79">
      <w:pPr>
        <w:pStyle w:val="Heading4"/>
      </w:pPr>
      <w:r w:rsidRPr="00516F3F">
        <w:lastRenderedPageBreak/>
        <w:t>Cancellation of a Preliminary Movement Advice</w:t>
      </w:r>
    </w:p>
    <w:p w14:paraId="4EF53C2F" w14:textId="77777777" w:rsidR="00740C79" w:rsidRPr="00516F3F" w:rsidRDefault="00740C79" w:rsidP="00740C79">
      <w:pPr>
        <w:pStyle w:val="ListBullet"/>
      </w:pPr>
      <w:r w:rsidRPr="00516F3F">
        <w:t>When an election instruction is cancelled - At this point the resulting entitlement has been recalculated to zero and the service provider may send a cancellation of the Movement Preliminary Advice to convey that the movements have been taken down.</w:t>
      </w:r>
    </w:p>
    <w:p w14:paraId="4EF53C30" w14:textId="77777777" w:rsidR="00740C79" w:rsidRPr="00516F3F" w:rsidRDefault="00740C79" w:rsidP="00740C79">
      <w:pPr>
        <w:pStyle w:val="ListBullet"/>
      </w:pPr>
      <w:r w:rsidRPr="00516F3F">
        <w:t>A Movement Preliminary Advice can be sent to pre-advise of a reversal of corporate action cash or securities postings. If the CA Confirmation Reversal does not finally take place, this pre-advice of movement reversal may be cancelled by the account servicer.</w:t>
      </w:r>
    </w:p>
    <w:p w14:paraId="4EF53C31" w14:textId="77777777" w:rsidR="00740C79" w:rsidRPr="00516F3F" w:rsidRDefault="00740C79" w:rsidP="00740C79">
      <w:pPr>
        <w:pStyle w:val="Heading3"/>
      </w:pPr>
      <w:bookmarkStart w:id="81" w:name="_Toc411521254"/>
      <w:bookmarkStart w:id="82" w:name="_Toc426552476"/>
      <w:r w:rsidRPr="00516F3F">
        <w:t>Business Scenarios</w:t>
      </w:r>
      <w:bookmarkEnd w:id="81"/>
      <w:bookmarkEnd w:id="82"/>
    </w:p>
    <w:p w14:paraId="4EF53C32" w14:textId="77777777" w:rsidR="00740C79" w:rsidRPr="00516F3F" w:rsidRDefault="00740C79" w:rsidP="00740C79">
      <w:pPr>
        <w:pStyle w:val="Heading4"/>
      </w:pPr>
      <w:r w:rsidRPr="00516F3F">
        <w:t>Scope</w:t>
      </w:r>
    </w:p>
    <w:p w14:paraId="4EF53C33" w14:textId="77777777" w:rsidR="00740C79" w:rsidRPr="00516F3F" w:rsidRDefault="00740C79" w:rsidP="00740C79">
      <w:r w:rsidRPr="00516F3F">
        <w:t xml:space="preserve">The following scenario are to be considered as examples illustrating how a Corporate Action Movement Preliminary Advice fits in to the Corporate Action message flow for actions within each event category. </w:t>
      </w:r>
    </w:p>
    <w:p w14:paraId="4EF53C34" w14:textId="58F20DCF" w:rsidR="00740C79" w:rsidRPr="00516F3F" w:rsidRDefault="00740C79" w:rsidP="00740C79">
      <w:r w:rsidRPr="00516F3F">
        <w:t xml:space="preserve">Since a lot of aspects of the message flows may be governed by specific service level agreements defined between counterparties, these diagrams cannot and do not intend to reflect all the possible cases of message flows. They usually illustrate the plain vanilla scenario within each category and therefore are to be used only as </w:t>
      </w:r>
      <w:r w:rsidR="00516F3F" w:rsidRPr="00516F3F">
        <w:t>guidance</w:t>
      </w:r>
      <w:r w:rsidRPr="00516F3F">
        <w:t xml:space="preserve"> for implementers.</w:t>
      </w:r>
    </w:p>
    <w:p w14:paraId="4EF53C35" w14:textId="77777777" w:rsidR="00740C79" w:rsidRPr="00516F3F" w:rsidRDefault="00740C79" w:rsidP="00740C79">
      <w:pPr>
        <w:pStyle w:val="Heading4"/>
      </w:pPr>
      <w:r w:rsidRPr="00516F3F">
        <w:t>Conventions used in flow diagrams</w:t>
      </w:r>
    </w:p>
    <w:p w14:paraId="4EF53C36" w14:textId="77777777" w:rsidR="00740C79" w:rsidRPr="00516F3F" w:rsidRDefault="00740C79" w:rsidP="00740C79">
      <w:r w:rsidRPr="00516F3F">
        <w:t xml:space="preserve">The message flow diagrams are colour coded for ease of reference with the following conventions: </w:t>
      </w:r>
    </w:p>
    <w:p w14:paraId="4EF53C37" w14:textId="77777777" w:rsidR="00740C79" w:rsidRPr="00516F3F" w:rsidRDefault="00740C79" w:rsidP="00740C79">
      <w:r w:rsidRPr="00516F3F">
        <w:t xml:space="preserve">Black = Mandatory message flow </w:t>
      </w:r>
    </w:p>
    <w:p w14:paraId="4EF53C38" w14:textId="77777777" w:rsidR="00740C79" w:rsidRPr="00516F3F" w:rsidRDefault="00740C79" w:rsidP="00740C79">
      <w:r w:rsidRPr="00516F3F">
        <w:t>Blue = Optional message flow</w:t>
      </w:r>
    </w:p>
    <w:p w14:paraId="4EF53C39" w14:textId="77777777" w:rsidR="00740C79" w:rsidRPr="00516F3F" w:rsidRDefault="00740C79" w:rsidP="00740C79">
      <w:pPr>
        <w:pStyle w:val="Normalbeforetable"/>
      </w:pPr>
      <w:r w:rsidRPr="00516F3F">
        <w:t>Orange = Movement Preliminary Advice and Cancellation Advice message flow</w:t>
      </w:r>
    </w:p>
    <w:tbl>
      <w:tblPr>
        <w:tblStyle w:val="TableShaded1stRow"/>
        <w:tblW w:w="0" w:type="auto"/>
        <w:tblLook w:val="04A0" w:firstRow="1" w:lastRow="0" w:firstColumn="1" w:lastColumn="0" w:noHBand="0" w:noVBand="1"/>
      </w:tblPr>
      <w:tblGrid>
        <w:gridCol w:w="2016"/>
        <w:gridCol w:w="6349"/>
      </w:tblGrid>
      <w:tr w:rsidR="00740C79" w:rsidRPr="00516F3F" w14:paraId="4EF53C3C" w14:textId="77777777" w:rsidTr="00BE076B">
        <w:trPr>
          <w:cnfStyle w:val="100000000000" w:firstRow="1" w:lastRow="0" w:firstColumn="0" w:lastColumn="0" w:oddVBand="0" w:evenVBand="0" w:oddHBand="0" w:evenHBand="0" w:firstRowFirstColumn="0" w:firstRowLastColumn="0" w:lastRowFirstColumn="0" w:lastRowLastColumn="0"/>
        </w:trPr>
        <w:tc>
          <w:tcPr>
            <w:tcW w:w="2016" w:type="dxa"/>
            <w:vAlign w:val="center"/>
          </w:tcPr>
          <w:p w14:paraId="4EF53C3A" w14:textId="77777777" w:rsidR="00740C79" w:rsidRPr="00516F3F" w:rsidRDefault="00740C79" w:rsidP="00740C79">
            <w:pPr>
              <w:pStyle w:val="TableHeading"/>
            </w:pPr>
            <w:r w:rsidRPr="00516F3F">
              <w:t>Message or Field Abbreviated Name</w:t>
            </w:r>
          </w:p>
        </w:tc>
        <w:tc>
          <w:tcPr>
            <w:tcW w:w="6349" w:type="dxa"/>
            <w:vAlign w:val="center"/>
          </w:tcPr>
          <w:p w14:paraId="4EF53C3B" w14:textId="77777777" w:rsidR="00740C79" w:rsidRPr="00516F3F" w:rsidRDefault="00740C79" w:rsidP="00740C79">
            <w:pPr>
              <w:pStyle w:val="TableHeading"/>
            </w:pPr>
            <w:r w:rsidRPr="00516F3F">
              <w:t>Message</w:t>
            </w:r>
          </w:p>
        </w:tc>
      </w:tr>
      <w:tr w:rsidR="00740C79" w:rsidRPr="00516F3F" w14:paraId="4EF53C3F" w14:textId="77777777" w:rsidTr="00BE076B">
        <w:tc>
          <w:tcPr>
            <w:tcW w:w="2016" w:type="dxa"/>
            <w:vAlign w:val="center"/>
          </w:tcPr>
          <w:p w14:paraId="4EF53C3D" w14:textId="77777777" w:rsidR="00740C79" w:rsidRPr="00516F3F" w:rsidRDefault="00740C79" w:rsidP="00740C79">
            <w:pPr>
              <w:pStyle w:val="TableText"/>
            </w:pPr>
            <w:r w:rsidRPr="00516F3F">
              <w:t>MT 564</w:t>
            </w:r>
          </w:p>
        </w:tc>
        <w:tc>
          <w:tcPr>
            <w:tcW w:w="6349" w:type="dxa"/>
            <w:vAlign w:val="center"/>
          </w:tcPr>
          <w:p w14:paraId="4EF53C3E" w14:textId="77777777" w:rsidR="00740C79" w:rsidRPr="00516F3F" w:rsidRDefault="00740C79" w:rsidP="00740C79">
            <w:pPr>
              <w:pStyle w:val="TableText"/>
            </w:pPr>
            <w:r w:rsidRPr="00516F3F">
              <w:t>ISO 15022 Corporate Action Notification message</w:t>
            </w:r>
          </w:p>
        </w:tc>
      </w:tr>
      <w:tr w:rsidR="00740C79" w:rsidRPr="00516F3F" w14:paraId="4EF53C42" w14:textId="77777777" w:rsidTr="00BE076B">
        <w:tc>
          <w:tcPr>
            <w:tcW w:w="2016" w:type="dxa"/>
            <w:vAlign w:val="center"/>
          </w:tcPr>
          <w:p w14:paraId="4EF53C40" w14:textId="77777777" w:rsidR="00740C79" w:rsidRPr="00516F3F" w:rsidRDefault="00740C79" w:rsidP="00740C79">
            <w:pPr>
              <w:pStyle w:val="TableText"/>
            </w:pPr>
            <w:r w:rsidRPr="00516F3F">
              <w:t>MT565</w:t>
            </w:r>
          </w:p>
        </w:tc>
        <w:tc>
          <w:tcPr>
            <w:tcW w:w="6349" w:type="dxa"/>
            <w:vAlign w:val="center"/>
          </w:tcPr>
          <w:p w14:paraId="4EF53C41" w14:textId="77777777" w:rsidR="00740C79" w:rsidRPr="00516F3F" w:rsidRDefault="00740C79" w:rsidP="00740C79">
            <w:pPr>
              <w:pStyle w:val="TableText"/>
            </w:pPr>
            <w:r w:rsidRPr="00516F3F">
              <w:t>ISO 15022 Corporate Action Instruction message</w:t>
            </w:r>
          </w:p>
        </w:tc>
      </w:tr>
      <w:tr w:rsidR="00740C79" w:rsidRPr="00516F3F" w14:paraId="4EF53C45" w14:textId="77777777" w:rsidTr="00BE076B">
        <w:tc>
          <w:tcPr>
            <w:tcW w:w="2016" w:type="dxa"/>
            <w:vAlign w:val="center"/>
          </w:tcPr>
          <w:p w14:paraId="4EF53C43" w14:textId="77777777" w:rsidR="00740C79" w:rsidRPr="00516F3F" w:rsidRDefault="00740C79" w:rsidP="00740C79">
            <w:pPr>
              <w:pStyle w:val="TableText"/>
            </w:pPr>
            <w:r w:rsidRPr="00516F3F">
              <w:t>MT566</w:t>
            </w:r>
          </w:p>
        </w:tc>
        <w:tc>
          <w:tcPr>
            <w:tcW w:w="6349" w:type="dxa"/>
            <w:vAlign w:val="center"/>
          </w:tcPr>
          <w:p w14:paraId="4EF53C44" w14:textId="77777777" w:rsidR="00740C79" w:rsidRPr="00516F3F" w:rsidRDefault="00740C79" w:rsidP="00740C79">
            <w:pPr>
              <w:pStyle w:val="TableText"/>
            </w:pPr>
            <w:r w:rsidRPr="00516F3F">
              <w:t>ISO 15022 Corporate Action Confirmation message</w:t>
            </w:r>
          </w:p>
        </w:tc>
      </w:tr>
      <w:tr w:rsidR="00740C79" w:rsidRPr="00516F3F" w14:paraId="4EF53C48" w14:textId="77777777" w:rsidTr="00BE076B">
        <w:tc>
          <w:tcPr>
            <w:tcW w:w="2016" w:type="dxa"/>
            <w:vAlign w:val="center"/>
          </w:tcPr>
          <w:p w14:paraId="4EF53C46" w14:textId="77777777" w:rsidR="00740C79" w:rsidRPr="00516F3F" w:rsidRDefault="00740C79" w:rsidP="00740C79">
            <w:pPr>
              <w:pStyle w:val="TableText"/>
            </w:pPr>
            <w:r w:rsidRPr="00516F3F">
              <w:t>MT 567</w:t>
            </w:r>
          </w:p>
        </w:tc>
        <w:tc>
          <w:tcPr>
            <w:tcW w:w="6349" w:type="dxa"/>
            <w:vAlign w:val="center"/>
          </w:tcPr>
          <w:p w14:paraId="4EF53C47" w14:textId="77777777" w:rsidR="00740C79" w:rsidRPr="00516F3F" w:rsidRDefault="00740C79" w:rsidP="00740C79">
            <w:pPr>
              <w:pStyle w:val="TableText"/>
            </w:pPr>
            <w:r w:rsidRPr="00516F3F">
              <w:t>ISO 15022 Corporate Action Status and Processing Advice message</w:t>
            </w:r>
          </w:p>
        </w:tc>
      </w:tr>
      <w:tr w:rsidR="00740C79" w:rsidRPr="00516F3F" w14:paraId="4EF53C4B" w14:textId="77777777" w:rsidTr="00BE076B">
        <w:tc>
          <w:tcPr>
            <w:tcW w:w="2016" w:type="dxa"/>
            <w:vAlign w:val="center"/>
          </w:tcPr>
          <w:p w14:paraId="4EF53C49" w14:textId="77777777" w:rsidR="00740C79" w:rsidRPr="00516F3F" w:rsidRDefault="00740C79" w:rsidP="00740C79">
            <w:pPr>
              <w:pStyle w:val="TableText"/>
            </w:pPr>
            <w:r w:rsidRPr="00516F3F">
              <w:t>23G::NEWM</w:t>
            </w:r>
          </w:p>
        </w:tc>
        <w:tc>
          <w:tcPr>
            <w:tcW w:w="6349" w:type="dxa"/>
            <w:vAlign w:val="center"/>
          </w:tcPr>
          <w:p w14:paraId="4EF53C4A" w14:textId="77777777" w:rsidR="00740C79" w:rsidRPr="00516F3F" w:rsidRDefault="00740C79" w:rsidP="00740C79">
            <w:pPr>
              <w:pStyle w:val="TableText"/>
            </w:pPr>
            <w:r w:rsidRPr="00516F3F">
              <w:t>ISO 15022 Function of the Message field with value “New” message</w:t>
            </w:r>
          </w:p>
        </w:tc>
      </w:tr>
      <w:tr w:rsidR="00740C79" w:rsidRPr="00516F3F" w14:paraId="4EF53C4E" w14:textId="77777777" w:rsidTr="00BE076B">
        <w:tc>
          <w:tcPr>
            <w:tcW w:w="2016" w:type="dxa"/>
            <w:vAlign w:val="center"/>
          </w:tcPr>
          <w:p w14:paraId="4EF53C4C" w14:textId="77777777" w:rsidR="00740C79" w:rsidRPr="00516F3F" w:rsidRDefault="00740C79" w:rsidP="00740C79">
            <w:pPr>
              <w:pStyle w:val="TableText"/>
            </w:pPr>
            <w:r w:rsidRPr="00516F3F">
              <w:t>23G::REPE</w:t>
            </w:r>
          </w:p>
        </w:tc>
        <w:tc>
          <w:tcPr>
            <w:tcW w:w="6349" w:type="dxa"/>
            <w:vAlign w:val="center"/>
          </w:tcPr>
          <w:p w14:paraId="4EF53C4D" w14:textId="77777777" w:rsidR="00740C79" w:rsidRPr="00516F3F" w:rsidRDefault="00740C79" w:rsidP="00740C79">
            <w:pPr>
              <w:pStyle w:val="TableText"/>
            </w:pPr>
            <w:r w:rsidRPr="00516F3F">
              <w:t>ISO 15022 Function of the Message field with value “Eligible Balance Notification” message</w:t>
            </w:r>
          </w:p>
        </w:tc>
      </w:tr>
      <w:tr w:rsidR="00740C79" w:rsidRPr="00516F3F" w14:paraId="4EF53C51" w14:textId="77777777" w:rsidTr="00BE076B">
        <w:tc>
          <w:tcPr>
            <w:tcW w:w="2016" w:type="dxa"/>
            <w:vAlign w:val="center"/>
          </w:tcPr>
          <w:p w14:paraId="4EF53C4F" w14:textId="77777777" w:rsidR="00740C79" w:rsidRPr="00516F3F" w:rsidRDefault="00740C79" w:rsidP="00740C79">
            <w:pPr>
              <w:pStyle w:val="TableText"/>
            </w:pPr>
            <w:r w:rsidRPr="00516F3F">
              <w:t>23G::REPL</w:t>
            </w:r>
          </w:p>
        </w:tc>
        <w:tc>
          <w:tcPr>
            <w:tcW w:w="6349" w:type="dxa"/>
            <w:vAlign w:val="center"/>
          </w:tcPr>
          <w:p w14:paraId="4EF53C50" w14:textId="77777777" w:rsidR="00740C79" w:rsidRPr="00516F3F" w:rsidRDefault="00740C79" w:rsidP="00740C79">
            <w:pPr>
              <w:pStyle w:val="TableText"/>
            </w:pPr>
            <w:r w:rsidRPr="00516F3F">
              <w:t>ISO 15022 Function of the Message field with value “Replacement” message</w:t>
            </w:r>
          </w:p>
        </w:tc>
      </w:tr>
      <w:tr w:rsidR="00740C79" w:rsidRPr="00516F3F" w14:paraId="4EF53C54" w14:textId="77777777" w:rsidTr="00BE076B">
        <w:tc>
          <w:tcPr>
            <w:tcW w:w="2016" w:type="dxa"/>
            <w:vAlign w:val="center"/>
          </w:tcPr>
          <w:p w14:paraId="4EF53C52" w14:textId="77777777" w:rsidR="00740C79" w:rsidRPr="00516F3F" w:rsidRDefault="00740C79" w:rsidP="00740C79">
            <w:pPr>
              <w:pStyle w:val="TableText"/>
            </w:pPr>
            <w:r w:rsidRPr="00516F3F">
              <w:t>25D::PROC//PREC</w:t>
            </w:r>
          </w:p>
        </w:tc>
        <w:tc>
          <w:tcPr>
            <w:tcW w:w="6349" w:type="dxa"/>
            <w:vAlign w:val="center"/>
          </w:tcPr>
          <w:p w14:paraId="4EF53C53" w14:textId="77777777" w:rsidR="00740C79" w:rsidRPr="00516F3F" w:rsidRDefault="00740C79" w:rsidP="00740C79">
            <w:pPr>
              <w:pStyle w:val="TableText"/>
            </w:pPr>
            <w:r w:rsidRPr="00516F3F">
              <w:t>ISO 15022 Processing Status field with value “Preliminary Announcement Confirmed”</w:t>
            </w:r>
          </w:p>
        </w:tc>
      </w:tr>
      <w:tr w:rsidR="00740C79" w:rsidRPr="00516F3F" w14:paraId="4EF53C57" w14:textId="77777777" w:rsidTr="00BE076B">
        <w:tc>
          <w:tcPr>
            <w:tcW w:w="2016" w:type="dxa"/>
            <w:vAlign w:val="center"/>
          </w:tcPr>
          <w:p w14:paraId="4EF53C55" w14:textId="77777777" w:rsidR="00740C79" w:rsidRPr="00516F3F" w:rsidRDefault="00740C79" w:rsidP="00740C79">
            <w:pPr>
              <w:pStyle w:val="TableText"/>
            </w:pPr>
            <w:r w:rsidRPr="00516F3F">
              <w:t>25D::PROC//COMP</w:t>
            </w:r>
          </w:p>
        </w:tc>
        <w:tc>
          <w:tcPr>
            <w:tcW w:w="6349" w:type="dxa"/>
            <w:vAlign w:val="center"/>
          </w:tcPr>
          <w:p w14:paraId="4EF53C56" w14:textId="77777777" w:rsidR="00740C79" w:rsidRPr="00516F3F" w:rsidRDefault="00740C79" w:rsidP="00740C79">
            <w:pPr>
              <w:pStyle w:val="TableText"/>
            </w:pPr>
            <w:r w:rsidRPr="00516F3F">
              <w:t>ISO 15022 Processing Status field with value “Complete”</w:t>
            </w:r>
          </w:p>
        </w:tc>
      </w:tr>
      <w:tr w:rsidR="00740C79" w:rsidRPr="00516F3F" w14:paraId="4EF53C5A" w14:textId="77777777" w:rsidTr="00BE076B">
        <w:tc>
          <w:tcPr>
            <w:tcW w:w="2016" w:type="dxa"/>
            <w:vAlign w:val="center"/>
          </w:tcPr>
          <w:p w14:paraId="4EF53C58" w14:textId="77777777" w:rsidR="00740C79" w:rsidRPr="00516F3F" w:rsidRDefault="00740C79" w:rsidP="00740C79">
            <w:pPr>
              <w:pStyle w:val="TableText"/>
            </w:pPr>
            <w:r w:rsidRPr="00516F3F">
              <w:t>25D::IPRC//PACK</w:t>
            </w:r>
          </w:p>
        </w:tc>
        <w:tc>
          <w:tcPr>
            <w:tcW w:w="6349" w:type="dxa"/>
            <w:vAlign w:val="center"/>
          </w:tcPr>
          <w:p w14:paraId="4EF53C59" w14:textId="77777777" w:rsidR="00740C79" w:rsidRPr="00516F3F" w:rsidRDefault="00740C79" w:rsidP="00740C79">
            <w:pPr>
              <w:pStyle w:val="TableText"/>
            </w:pPr>
            <w:r w:rsidRPr="00516F3F">
              <w:t>ISO 15022 Status Code field with status value “Instruction Processing Status Acknowledge/Accepted”</w:t>
            </w:r>
          </w:p>
        </w:tc>
      </w:tr>
      <w:tr w:rsidR="00740C79" w:rsidRPr="00516F3F" w14:paraId="4EF53C5D" w14:textId="77777777" w:rsidTr="00BE076B">
        <w:tc>
          <w:tcPr>
            <w:tcW w:w="2016" w:type="dxa"/>
            <w:vAlign w:val="center"/>
          </w:tcPr>
          <w:p w14:paraId="4EF53C5B" w14:textId="77777777" w:rsidR="00740C79" w:rsidRPr="00516F3F" w:rsidRDefault="00740C79" w:rsidP="00740C79">
            <w:pPr>
              <w:pStyle w:val="TableText"/>
            </w:pPr>
            <w:r w:rsidRPr="00516F3F">
              <w:t>CANO</w:t>
            </w:r>
          </w:p>
        </w:tc>
        <w:tc>
          <w:tcPr>
            <w:tcW w:w="6349" w:type="dxa"/>
            <w:vAlign w:val="center"/>
          </w:tcPr>
          <w:p w14:paraId="4EF53C5C" w14:textId="77777777" w:rsidR="00740C79" w:rsidRPr="00516F3F" w:rsidRDefault="00740C79" w:rsidP="00740C79">
            <w:pPr>
              <w:pStyle w:val="TableText"/>
            </w:pPr>
            <w:r w:rsidRPr="00516F3F">
              <w:t xml:space="preserve">ISO 20022 Corporate Action Notification message </w:t>
            </w:r>
          </w:p>
        </w:tc>
      </w:tr>
      <w:tr w:rsidR="00740C79" w:rsidRPr="00516F3F" w14:paraId="4EF53C60" w14:textId="77777777" w:rsidTr="00BE076B">
        <w:tc>
          <w:tcPr>
            <w:tcW w:w="2016" w:type="dxa"/>
            <w:vAlign w:val="center"/>
          </w:tcPr>
          <w:p w14:paraId="4EF53C5E" w14:textId="77777777" w:rsidR="00740C79" w:rsidRPr="00516F3F" w:rsidRDefault="00740C79" w:rsidP="00740C79">
            <w:pPr>
              <w:pStyle w:val="TableText"/>
            </w:pPr>
            <w:r w:rsidRPr="00516F3F">
              <w:t>CAPS</w:t>
            </w:r>
          </w:p>
        </w:tc>
        <w:tc>
          <w:tcPr>
            <w:tcW w:w="6349" w:type="dxa"/>
            <w:vAlign w:val="center"/>
          </w:tcPr>
          <w:p w14:paraId="4EF53C5F" w14:textId="77777777" w:rsidR="00740C79" w:rsidRPr="00516F3F" w:rsidRDefault="00740C79" w:rsidP="00740C79">
            <w:pPr>
              <w:pStyle w:val="TableText"/>
            </w:pPr>
            <w:r w:rsidRPr="00516F3F">
              <w:t xml:space="preserve">ISO 20022 Corporate Action Event Processing Status Advice message </w:t>
            </w:r>
          </w:p>
        </w:tc>
      </w:tr>
      <w:tr w:rsidR="00740C79" w:rsidRPr="00516F3F" w14:paraId="4EF53C63" w14:textId="77777777" w:rsidTr="00BE076B">
        <w:tc>
          <w:tcPr>
            <w:tcW w:w="2016" w:type="dxa"/>
            <w:vAlign w:val="center"/>
          </w:tcPr>
          <w:p w14:paraId="4EF53C61" w14:textId="77777777" w:rsidR="00740C79" w:rsidRPr="00516F3F" w:rsidRDefault="00740C79" w:rsidP="00740C79">
            <w:pPr>
              <w:pStyle w:val="TableText"/>
            </w:pPr>
            <w:r w:rsidRPr="00516F3F">
              <w:t>CAIN</w:t>
            </w:r>
          </w:p>
        </w:tc>
        <w:tc>
          <w:tcPr>
            <w:tcW w:w="6349" w:type="dxa"/>
            <w:vAlign w:val="center"/>
          </w:tcPr>
          <w:p w14:paraId="4EF53C62" w14:textId="77777777" w:rsidR="00740C79" w:rsidRPr="00516F3F" w:rsidRDefault="00740C79" w:rsidP="00740C79">
            <w:pPr>
              <w:pStyle w:val="TableText"/>
            </w:pPr>
            <w:r w:rsidRPr="00516F3F">
              <w:t xml:space="preserve">ISO 20022 Corporate Action Instruction message </w:t>
            </w:r>
          </w:p>
        </w:tc>
      </w:tr>
      <w:tr w:rsidR="00740C79" w:rsidRPr="00516F3F" w14:paraId="4EF53C66" w14:textId="77777777" w:rsidTr="00BE076B">
        <w:tc>
          <w:tcPr>
            <w:tcW w:w="2016" w:type="dxa"/>
            <w:vAlign w:val="center"/>
          </w:tcPr>
          <w:p w14:paraId="4EF53C64" w14:textId="77777777" w:rsidR="00740C79" w:rsidRPr="00516F3F" w:rsidRDefault="00740C79" w:rsidP="00740C79">
            <w:pPr>
              <w:pStyle w:val="TableText"/>
            </w:pPr>
            <w:r w:rsidRPr="00516F3F">
              <w:t>CAIS</w:t>
            </w:r>
          </w:p>
        </w:tc>
        <w:tc>
          <w:tcPr>
            <w:tcW w:w="6349" w:type="dxa"/>
            <w:vAlign w:val="center"/>
          </w:tcPr>
          <w:p w14:paraId="4EF53C65" w14:textId="77777777" w:rsidR="00740C79" w:rsidRPr="00516F3F" w:rsidRDefault="00740C79" w:rsidP="00740C79">
            <w:pPr>
              <w:pStyle w:val="TableText"/>
            </w:pPr>
            <w:r w:rsidRPr="00516F3F">
              <w:t xml:space="preserve">ISO 20022 Corporate Action Instruction Status Advice message </w:t>
            </w:r>
          </w:p>
        </w:tc>
      </w:tr>
      <w:tr w:rsidR="00740C79" w:rsidRPr="00516F3F" w14:paraId="4EF53C69" w14:textId="77777777" w:rsidTr="00BE076B">
        <w:tc>
          <w:tcPr>
            <w:tcW w:w="2016" w:type="dxa"/>
            <w:vAlign w:val="center"/>
          </w:tcPr>
          <w:p w14:paraId="4EF53C67" w14:textId="77777777" w:rsidR="00740C79" w:rsidRPr="00516F3F" w:rsidRDefault="00740C79" w:rsidP="00740C79">
            <w:pPr>
              <w:pStyle w:val="TableText"/>
            </w:pPr>
            <w:r w:rsidRPr="00516F3F">
              <w:t>CAPA</w:t>
            </w:r>
          </w:p>
        </w:tc>
        <w:tc>
          <w:tcPr>
            <w:tcW w:w="6349" w:type="dxa"/>
            <w:vAlign w:val="center"/>
          </w:tcPr>
          <w:p w14:paraId="4EF53C68" w14:textId="77777777" w:rsidR="00740C79" w:rsidRPr="00516F3F" w:rsidRDefault="00740C79" w:rsidP="00740C79">
            <w:pPr>
              <w:pStyle w:val="TableText"/>
            </w:pPr>
            <w:r w:rsidRPr="00516F3F">
              <w:t xml:space="preserve">ISO 20022 Corporate Action Movement Preliminary Advice message </w:t>
            </w:r>
          </w:p>
        </w:tc>
      </w:tr>
      <w:tr w:rsidR="00740C79" w:rsidRPr="00516F3F" w14:paraId="4EF53C6C" w14:textId="77777777" w:rsidTr="00BE076B">
        <w:tc>
          <w:tcPr>
            <w:tcW w:w="2016" w:type="dxa"/>
            <w:vAlign w:val="center"/>
          </w:tcPr>
          <w:p w14:paraId="4EF53C6A" w14:textId="77777777" w:rsidR="00740C79" w:rsidRPr="00516F3F" w:rsidRDefault="00740C79" w:rsidP="00740C79">
            <w:pPr>
              <w:pStyle w:val="TableText"/>
            </w:pPr>
            <w:r w:rsidRPr="00516F3F">
              <w:t>CACO</w:t>
            </w:r>
          </w:p>
        </w:tc>
        <w:tc>
          <w:tcPr>
            <w:tcW w:w="6349" w:type="dxa"/>
            <w:vAlign w:val="center"/>
          </w:tcPr>
          <w:p w14:paraId="4EF53C6B" w14:textId="77777777" w:rsidR="00740C79" w:rsidRPr="00516F3F" w:rsidRDefault="00740C79" w:rsidP="00740C79">
            <w:pPr>
              <w:pStyle w:val="TableText"/>
            </w:pPr>
            <w:r w:rsidRPr="00516F3F">
              <w:t xml:space="preserve">ISO 20022 Corporate Action Movement Confirmation message </w:t>
            </w:r>
          </w:p>
        </w:tc>
      </w:tr>
      <w:tr w:rsidR="00740C79" w:rsidRPr="00516F3F" w14:paraId="4EF53C6F" w14:textId="77777777" w:rsidTr="00BE076B">
        <w:tc>
          <w:tcPr>
            <w:tcW w:w="2016" w:type="dxa"/>
            <w:vAlign w:val="center"/>
          </w:tcPr>
          <w:p w14:paraId="4EF53C6D" w14:textId="77777777" w:rsidR="00740C79" w:rsidRPr="00516F3F" w:rsidRDefault="00740C79" w:rsidP="00740C79">
            <w:pPr>
              <w:pStyle w:val="TableText"/>
            </w:pPr>
            <w:r w:rsidRPr="00516F3F">
              <w:lastRenderedPageBreak/>
              <w:t>CARE</w:t>
            </w:r>
          </w:p>
        </w:tc>
        <w:tc>
          <w:tcPr>
            <w:tcW w:w="6349" w:type="dxa"/>
            <w:vAlign w:val="center"/>
          </w:tcPr>
          <w:p w14:paraId="4EF53C6E" w14:textId="77777777" w:rsidR="00740C79" w:rsidRPr="00516F3F" w:rsidRDefault="00740C79" w:rsidP="00740C79">
            <w:pPr>
              <w:pStyle w:val="TableText"/>
            </w:pPr>
            <w:r w:rsidRPr="00516F3F">
              <w:t xml:space="preserve">ISO 20022 Corporate Action Movement Reversal Advice message </w:t>
            </w:r>
          </w:p>
        </w:tc>
      </w:tr>
      <w:tr w:rsidR="00740C79" w:rsidRPr="00516F3F" w14:paraId="4EF53C72" w14:textId="77777777" w:rsidTr="00BE076B">
        <w:tc>
          <w:tcPr>
            <w:tcW w:w="2016" w:type="dxa"/>
            <w:vAlign w:val="center"/>
          </w:tcPr>
          <w:p w14:paraId="4EF53C70" w14:textId="77777777" w:rsidR="00740C79" w:rsidRPr="00516F3F" w:rsidRDefault="00740C79" w:rsidP="00740C79">
            <w:pPr>
              <w:pStyle w:val="TableText"/>
            </w:pPr>
            <w:r w:rsidRPr="00516F3F">
              <w:t>CANA</w:t>
            </w:r>
          </w:p>
        </w:tc>
        <w:tc>
          <w:tcPr>
            <w:tcW w:w="6349" w:type="dxa"/>
            <w:vAlign w:val="center"/>
          </w:tcPr>
          <w:p w14:paraId="4EF53C71" w14:textId="77777777" w:rsidR="00740C79" w:rsidRPr="00516F3F" w:rsidRDefault="00740C79" w:rsidP="00740C79">
            <w:pPr>
              <w:pStyle w:val="TableText"/>
            </w:pPr>
            <w:r w:rsidRPr="00516F3F">
              <w:t xml:space="preserve">ISO 20022 Corporate Action Narrative message </w:t>
            </w:r>
          </w:p>
        </w:tc>
      </w:tr>
      <w:tr w:rsidR="00740C79" w:rsidRPr="00516F3F" w14:paraId="4EF53C75" w14:textId="77777777" w:rsidTr="00BE076B">
        <w:tc>
          <w:tcPr>
            <w:tcW w:w="2016" w:type="dxa"/>
            <w:vAlign w:val="center"/>
          </w:tcPr>
          <w:p w14:paraId="4EF53C73" w14:textId="77777777" w:rsidR="00740C79" w:rsidRPr="00516F3F" w:rsidRDefault="00740C79" w:rsidP="00740C79">
            <w:pPr>
              <w:pStyle w:val="TableText"/>
            </w:pPr>
            <w:r w:rsidRPr="00516F3F">
              <w:t>CACN</w:t>
            </w:r>
          </w:p>
        </w:tc>
        <w:tc>
          <w:tcPr>
            <w:tcW w:w="6349" w:type="dxa"/>
            <w:vAlign w:val="center"/>
          </w:tcPr>
          <w:p w14:paraId="4EF53C74" w14:textId="77777777" w:rsidR="00740C79" w:rsidRPr="00516F3F" w:rsidRDefault="00740C79" w:rsidP="00740C79">
            <w:pPr>
              <w:pStyle w:val="TableText"/>
            </w:pPr>
            <w:r w:rsidRPr="00516F3F">
              <w:t xml:space="preserve">ISO 20022 Corporate Action Cancellation Advice message </w:t>
            </w:r>
          </w:p>
        </w:tc>
      </w:tr>
      <w:tr w:rsidR="00740C79" w:rsidRPr="00516F3F" w14:paraId="4EF53C78" w14:textId="77777777" w:rsidTr="00BE076B">
        <w:tc>
          <w:tcPr>
            <w:tcW w:w="2016" w:type="dxa"/>
            <w:vAlign w:val="center"/>
          </w:tcPr>
          <w:p w14:paraId="4EF53C76" w14:textId="77777777" w:rsidR="00740C79" w:rsidRPr="00516F3F" w:rsidRDefault="00740C79" w:rsidP="00740C79">
            <w:pPr>
              <w:pStyle w:val="TableText"/>
            </w:pPr>
            <w:r w:rsidRPr="00516F3F">
              <w:t>CAIC</w:t>
            </w:r>
          </w:p>
        </w:tc>
        <w:tc>
          <w:tcPr>
            <w:tcW w:w="6349" w:type="dxa"/>
            <w:vAlign w:val="center"/>
          </w:tcPr>
          <w:p w14:paraId="4EF53C77" w14:textId="77777777" w:rsidR="00740C79" w:rsidRPr="00516F3F" w:rsidRDefault="00740C79" w:rsidP="00740C79">
            <w:pPr>
              <w:pStyle w:val="TableText"/>
            </w:pPr>
            <w:r w:rsidRPr="00516F3F">
              <w:t xml:space="preserve">ISO 20022 Corporate Action Instruction Cancellation Request message </w:t>
            </w:r>
          </w:p>
        </w:tc>
      </w:tr>
      <w:tr w:rsidR="00740C79" w:rsidRPr="00516F3F" w14:paraId="4EF53C7B" w14:textId="77777777" w:rsidTr="00BE076B">
        <w:tc>
          <w:tcPr>
            <w:tcW w:w="2016" w:type="dxa"/>
            <w:vAlign w:val="center"/>
          </w:tcPr>
          <w:p w14:paraId="4EF53C79" w14:textId="77777777" w:rsidR="00740C79" w:rsidRPr="00516F3F" w:rsidRDefault="00740C79" w:rsidP="00740C79">
            <w:pPr>
              <w:pStyle w:val="TableText"/>
            </w:pPr>
            <w:r w:rsidRPr="00516F3F">
              <w:t>CACS</w:t>
            </w:r>
          </w:p>
        </w:tc>
        <w:tc>
          <w:tcPr>
            <w:tcW w:w="6349" w:type="dxa"/>
            <w:vAlign w:val="center"/>
          </w:tcPr>
          <w:p w14:paraId="4EF53C7A" w14:textId="77777777" w:rsidR="00740C79" w:rsidRPr="00516F3F" w:rsidRDefault="00740C79" w:rsidP="00740C79">
            <w:pPr>
              <w:pStyle w:val="TableText"/>
            </w:pPr>
            <w:r w:rsidRPr="00516F3F">
              <w:t xml:space="preserve">ISO 20022 Corporate Action Instruction Cancellation Request Status Advice message </w:t>
            </w:r>
          </w:p>
        </w:tc>
      </w:tr>
      <w:tr w:rsidR="00740C79" w:rsidRPr="00516F3F" w14:paraId="4EF53C7E" w14:textId="77777777" w:rsidTr="00BE076B">
        <w:tc>
          <w:tcPr>
            <w:tcW w:w="2016" w:type="dxa"/>
            <w:vAlign w:val="center"/>
          </w:tcPr>
          <w:p w14:paraId="4EF53C7C" w14:textId="77777777" w:rsidR="00740C79" w:rsidRPr="00516F3F" w:rsidRDefault="00740C79" w:rsidP="00740C79">
            <w:pPr>
              <w:pStyle w:val="TableText"/>
            </w:pPr>
            <w:r w:rsidRPr="00516F3F">
              <w:t>CAST</w:t>
            </w:r>
          </w:p>
        </w:tc>
        <w:tc>
          <w:tcPr>
            <w:tcW w:w="6349" w:type="dxa"/>
            <w:vAlign w:val="center"/>
          </w:tcPr>
          <w:p w14:paraId="4EF53C7D" w14:textId="77777777" w:rsidR="00740C79" w:rsidRPr="00516F3F" w:rsidRDefault="00740C79" w:rsidP="00740C79">
            <w:pPr>
              <w:pStyle w:val="TableText"/>
            </w:pPr>
            <w:r w:rsidRPr="00516F3F">
              <w:t xml:space="preserve">ISO 20022 Corporate Action Instruction Statement Report message </w:t>
            </w:r>
          </w:p>
        </w:tc>
      </w:tr>
      <w:tr w:rsidR="00740C79" w:rsidRPr="00516F3F" w14:paraId="4EF53C81" w14:textId="77777777" w:rsidTr="00BE076B">
        <w:tc>
          <w:tcPr>
            <w:tcW w:w="2016" w:type="dxa"/>
            <w:vAlign w:val="center"/>
          </w:tcPr>
          <w:p w14:paraId="4EF53C7F" w14:textId="77777777" w:rsidR="00740C79" w:rsidRPr="00516F3F" w:rsidRDefault="00740C79" w:rsidP="00740C79">
            <w:pPr>
              <w:pStyle w:val="TableText"/>
            </w:pPr>
            <w:r w:rsidRPr="00516F3F">
              <w:t>CAPC</w:t>
            </w:r>
          </w:p>
        </w:tc>
        <w:tc>
          <w:tcPr>
            <w:tcW w:w="6349" w:type="dxa"/>
            <w:vAlign w:val="center"/>
          </w:tcPr>
          <w:p w14:paraId="4EF53C80" w14:textId="77777777" w:rsidR="00740C79" w:rsidRPr="00516F3F" w:rsidRDefault="00740C79" w:rsidP="00740C79">
            <w:pPr>
              <w:pStyle w:val="TableText"/>
            </w:pPr>
            <w:r w:rsidRPr="00516F3F">
              <w:t xml:space="preserve">ISO 20022 Corporate Action Movement Preliminary Advice Cancellation Advice message </w:t>
            </w:r>
          </w:p>
        </w:tc>
      </w:tr>
    </w:tbl>
    <w:p w14:paraId="4EF53C82" w14:textId="77777777" w:rsidR="00740C79" w:rsidRPr="00516F3F" w:rsidRDefault="00740C79" w:rsidP="00740C79">
      <w:pPr>
        <w:pStyle w:val="Heading4"/>
      </w:pPr>
      <w:r w:rsidRPr="00516F3F">
        <w:t>Scenario 1: Mandatory Event – No Preliminary Advice</w:t>
      </w:r>
    </w:p>
    <w:p w14:paraId="4EF53C83" w14:textId="77777777" w:rsidR="00740C79" w:rsidRPr="00516F3F" w:rsidRDefault="00740C79" w:rsidP="00740C79">
      <w:r w:rsidRPr="00516F3F">
        <w:t>This scenario illustrates, using an ISO 150022 notation, a classic business flow for mandatory corporate action events when a preliminary advice flow is not explicitly supported.</w:t>
      </w:r>
    </w:p>
    <w:p w14:paraId="4EF53C84" w14:textId="77777777" w:rsidR="00740C79" w:rsidRPr="00516F3F" w:rsidRDefault="00740C79" w:rsidP="00740C79">
      <w:pPr>
        <w:pStyle w:val="Graphic"/>
      </w:pPr>
      <w:r w:rsidRPr="00516F3F">
        <w:rPr>
          <w:noProof/>
          <w:lang w:eastAsia="en-GB"/>
        </w:rPr>
        <w:drawing>
          <wp:inline distT="0" distB="0" distL="0" distR="0" wp14:anchorId="4EF5422A" wp14:editId="4EF5422B">
            <wp:extent cx="590550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2771775"/>
                    </a:xfrm>
                    <a:prstGeom prst="rect">
                      <a:avLst/>
                    </a:prstGeom>
                    <a:noFill/>
                    <a:ln>
                      <a:noFill/>
                    </a:ln>
                  </pic:spPr>
                </pic:pic>
              </a:graphicData>
            </a:graphic>
          </wp:inline>
        </w:drawing>
      </w:r>
    </w:p>
    <w:p w14:paraId="4EF53C85" w14:textId="77777777" w:rsidR="00740C79" w:rsidRPr="00516F3F" w:rsidRDefault="00740C79" w:rsidP="00740C79">
      <w:pPr>
        <w:pStyle w:val="Heading4newpage"/>
      </w:pPr>
      <w:r w:rsidRPr="00516F3F">
        <w:lastRenderedPageBreak/>
        <w:t xml:space="preserve">Scenario 2: Mandatory with Election and Voluntary Event - No Preliminary Advice </w:t>
      </w:r>
    </w:p>
    <w:p w14:paraId="4EF53C86" w14:textId="77777777" w:rsidR="00740C79" w:rsidRPr="00516F3F" w:rsidRDefault="00740C79" w:rsidP="00740C79">
      <w:r w:rsidRPr="00516F3F">
        <w:t>This scenario illustrates, using an ISO 150022 notation, a classic business flow for mandatory corporate action events with election or voluntary corporate action events when a preliminary advice flow is not explicitly supported.</w:t>
      </w:r>
    </w:p>
    <w:p w14:paraId="4EF53C87" w14:textId="77777777" w:rsidR="00740C79" w:rsidRPr="00516F3F" w:rsidRDefault="00740C79" w:rsidP="00740C79">
      <w:pPr>
        <w:pStyle w:val="Graphic"/>
      </w:pPr>
      <w:r w:rsidRPr="00516F3F">
        <w:rPr>
          <w:noProof/>
          <w:lang w:eastAsia="en-GB"/>
        </w:rPr>
        <w:drawing>
          <wp:inline distT="0" distB="0" distL="0" distR="0" wp14:anchorId="4EF5422C" wp14:editId="4EF5422D">
            <wp:extent cx="5495925" cy="470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925" cy="4705350"/>
                    </a:xfrm>
                    <a:prstGeom prst="rect">
                      <a:avLst/>
                    </a:prstGeom>
                    <a:noFill/>
                    <a:ln>
                      <a:noFill/>
                    </a:ln>
                  </pic:spPr>
                </pic:pic>
              </a:graphicData>
            </a:graphic>
          </wp:inline>
        </w:drawing>
      </w:r>
    </w:p>
    <w:p w14:paraId="4EF53C88" w14:textId="77777777" w:rsidR="00740C79" w:rsidRPr="00516F3F" w:rsidRDefault="00740C79" w:rsidP="00740C79">
      <w:r w:rsidRPr="00516F3F">
        <w:br w:type="page"/>
      </w:r>
    </w:p>
    <w:p w14:paraId="4EF53C89" w14:textId="77777777" w:rsidR="00740C79" w:rsidRPr="00516F3F" w:rsidRDefault="00740C79" w:rsidP="00740C79">
      <w:pPr>
        <w:pStyle w:val="Heading4"/>
      </w:pPr>
      <w:r w:rsidRPr="00516F3F">
        <w:lastRenderedPageBreak/>
        <w:t>Scenario 3: Mandatory Event Ex Date = Pay Date</w:t>
      </w:r>
    </w:p>
    <w:p w14:paraId="4EF53C8A" w14:textId="77777777" w:rsidR="00740C79" w:rsidRPr="00516F3F" w:rsidRDefault="00740C79" w:rsidP="00740C79">
      <w:r w:rsidRPr="00516F3F">
        <w:t>The account servicer announces a mandatory event with a payment date on the same day as the ex-date. A CA Movement Preliminary Advice is sent prior to ex-date and payment date.</w:t>
      </w:r>
    </w:p>
    <w:p w14:paraId="4EF53C8B" w14:textId="77777777" w:rsidR="00740C79" w:rsidRPr="00516F3F" w:rsidRDefault="00740C79" w:rsidP="00740C79">
      <w:pPr>
        <w:pStyle w:val="Graphic"/>
      </w:pPr>
      <w:r w:rsidRPr="00516F3F">
        <w:object w:dxaOrig="9795" w:dyaOrig="6834" w14:anchorId="4EF5422E">
          <v:shape id="_x0000_i1030" type="#_x0000_t75" style="width:6in;height:299.7pt" o:ole="">
            <v:imagedata r:id="rId67" o:title=""/>
          </v:shape>
          <o:OLEObject Type="Embed" ProgID="Visio.Drawing.11" ShapeID="_x0000_i1030" DrawAspect="Content" ObjectID="_1705152432" r:id="rId68"/>
        </w:object>
      </w:r>
    </w:p>
    <w:p w14:paraId="4EF53C8C" w14:textId="77777777" w:rsidR="00740C79" w:rsidRPr="00516F3F" w:rsidRDefault="00740C79" w:rsidP="00740C79">
      <w:pPr>
        <w:pStyle w:val="Heading4"/>
      </w:pPr>
      <w:r w:rsidRPr="00516F3F">
        <w:lastRenderedPageBreak/>
        <w:t>Scenario 4: Mandatory Event</w:t>
      </w:r>
    </w:p>
    <w:p w14:paraId="4EF53C8D" w14:textId="77777777" w:rsidR="00740C79" w:rsidRPr="00516F3F" w:rsidRDefault="00740C79" w:rsidP="00740C79">
      <w:pPr>
        <w:pStyle w:val="Normalbeforetable"/>
      </w:pPr>
      <w:r w:rsidRPr="00516F3F">
        <w:t>The account servicer announces a mandatory event. A CA Movement Preliminary Advice is sent prior to payment date</w:t>
      </w:r>
      <w:r w:rsidRPr="00516F3F">
        <w:object w:dxaOrig="9769" w:dyaOrig="6779" w14:anchorId="4EF5422F">
          <v:shape id="_x0000_i1031" type="#_x0000_t75" style="width:6in;height:296.35pt" o:ole="" o:bordertopcolor="this" o:borderleftcolor="this" o:borderbottomcolor="this" o:borderrightcolor="this">
            <v:imagedata r:id="rId69" o:title=""/>
          </v:shape>
          <o:OLEObject Type="Embed" ProgID="Visio.Drawing.11" ShapeID="_x0000_i1031" DrawAspect="Content" ObjectID="_1705152433" r:id="rId70"/>
        </w:object>
      </w:r>
    </w:p>
    <w:p w14:paraId="4EF53C8E" w14:textId="77777777" w:rsidR="00740C79" w:rsidRPr="00516F3F" w:rsidRDefault="00740C79" w:rsidP="00740C79"/>
    <w:p w14:paraId="4EF53C8F" w14:textId="77777777" w:rsidR="00740C79" w:rsidRPr="00516F3F" w:rsidRDefault="00740C79" w:rsidP="00740C79">
      <w:pPr>
        <w:pStyle w:val="Heading4newpage"/>
      </w:pPr>
      <w:r w:rsidRPr="00516F3F">
        <w:lastRenderedPageBreak/>
        <w:t>Scenario 5: Mandatory Event with Reversal of Payment</w:t>
      </w:r>
    </w:p>
    <w:p w14:paraId="4EF53C90" w14:textId="77777777" w:rsidR="00740C79" w:rsidRPr="00516F3F" w:rsidRDefault="00740C79" w:rsidP="00740C79">
      <w:r w:rsidRPr="00516F3F">
        <w:t>The account servicer announces a mandatory event. A CA Movement Preliminary Advice is sent prior to payment date. Following confirmation of the payment, a reversal needs to be made for which a CA Movement Preliminary Advice of reversal is made prior to the effective reversal of payment.</w:t>
      </w:r>
    </w:p>
    <w:p w14:paraId="4EF53C91" w14:textId="77777777" w:rsidR="00740C79" w:rsidRPr="00516F3F" w:rsidRDefault="00740C79" w:rsidP="00740C79">
      <w:pPr>
        <w:pStyle w:val="Graphic"/>
      </w:pPr>
      <w:r w:rsidRPr="00516F3F">
        <w:object w:dxaOrig="9769" w:dyaOrig="10446" w14:anchorId="4EF54230">
          <v:shape id="_x0000_i1032" type="#_x0000_t75" style="width:6in;height:463pt" o:ole="" o:bordertopcolor="this" o:borderleftcolor="this" o:borderbottomcolor="this" o:borderrightcolor="this">
            <v:imagedata r:id="rId71" o:title=""/>
          </v:shape>
          <o:OLEObject Type="Embed" ProgID="Visio.Drawing.11" ShapeID="_x0000_i1032" DrawAspect="Content" ObjectID="_1705152434" r:id="rId72"/>
        </w:object>
      </w:r>
    </w:p>
    <w:p w14:paraId="4EF53C92" w14:textId="77777777" w:rsidR="00740C79" w:rsidRPr="00516F3F" w:rsidRDefault="00740C79" w:rsidP="00740C79">
      <w:pPr>
        <w:pStyle w:val="BlockLabel"/>
        <w:rPr>
          <w:rStyle w:val="Bold"/>
        </w:rPr>
      </w:pPr>
      <w:r w:rsidRPr="00516F3F">
        <w:rPr>
          <w:rStyle w:val="Bold"/>
        </w:rPr>
        <w:t>CAPA and CACO Movements usage guidelines</w:t>
      </w:r>
    </w:p>
    <w:p w14:paraId="4EF53C93" w14:textId="320707D7" w:rsidR="00740C79" w:rsidRPr="00516F3F" w:rsidRDefault="00740C79" w:rsidP="00740C79">
      <w:r w:rsidRPr="00516F3F">
        <w:t>Movements reported within the CA movement preliminary advice reversal (CAPA reversal) message will be opposite to those reported into the referred CA confirmation message (CACO) i.e. credit of cash and/or securities will become debits and</w:t>
      </w:r>
      <w:r w:rsidR="00516F3F" w:rsidRPr="00516F3F">
        <w:t xml:space="preserve"> </w:t>
      </w:r>
      <w:r w:rsidRPr="00516F3F">
        <w:t>inversely.</w:t>
      </w:r>
    </w:p>
    <w:p w14:paraId="4EF53C94" w14:textId="77777777" w:rsidR="00740C79" w:rsidRPr="00516F3F" w:rsidRDefault="00740C79" w:rsidP="00740C79">
      <w:r w:rsidRPr="00516F3F">
        <w:t>Movements reported within the CA Reversal (CARE) message will be identical to the movements reported into the referred CA confirmation message (CACO).</w:t>
      </w:r>
    </w:p>
    <w:p w14:paraId="4EF53C95" w14:textId="77777777" w:rsidR="00740C79" w:rsidRPr="00516F3F" w:rsidRDefault="00740C79" w:rsidP="00740C79">
      <w:pPr>
        <w:pStyle w:val="Note"/>
      </w:pPr>
      <w:r w:rsidRPr="00516F3F">
        <w:lastRenderedPageBreak/>
        <w:t>If a rebook follows a reversal, it is recommended that the rebook be considered a new payment. Therefore, subject to the pre-advice process if it meets the criteria agreed upon between the account servicer and the account provider.</w:t>
      </w:r>
    </w:p>
    <w:p w14:paraId="4EF53C96" w14:textId="77777777" w:rsidR="00740C79" w:rsidRPr="00516F3F" w:rsidRDefault="00740C79" w:rsidP="00740C79">
      <w:pPr>
        <w:pStyle w:val="Heading4"/>
      </w:pPr>
      <w:r w:rsidRPr="00516F3F">
        <w:t>Scenario 6: Mandatory Event with Cancelled Reversal of Payment</w:t>
      </w:r>
    </w:p>
    <w:p w14:paraId="4EF53C97" w14:textId="77777777" w:rsidR="00740C79" w:rsidRPr="00516F3F" w:rsidRDefault="00740C79" w:rsidP="00740C79">
      <w:r w:rsidRPr="00516F3F">
        <w:t>The account servicer announces a mandatory event. A CA Movement Preliminary Advice is sent prior to payment date. Following confirmation of the payment, a reversal needs to be made for which a CA Movement Preliminary Advice of reversal is sent. This CA Movement Preliminary Advice of reversal is eventually cancelled.</w:t>
      </w:r>
    </w:p>
    <w:p w14:paraId="4EF53C98" w14:textId="77777777" w:rsidR="00740C79" w:rsidRPr="00516F3F" w:rsidRDefault="00740C79" w:rsidP="00740C79">
      <w:pPr>
        <w:pStyle w:val="Graphic"/>
      </w:pPr>
      <w:r w:rsidRPr="00516F3F">
        <w:object w:dxaOrig="9769" w:dyaOrig="9457" w14:anchorId="4EF54231">
          <v:shape id="_x0000_i1033" type="#_x0000_t75" style="width:6in;height:417.75pt" o:ole="">
            <v:imagedata r:id="rId73" o:title=""/>
          </v:shape>
          <o:OLEObject Type="Embed" ProgID="Visio.Drawing.11" ShapeID="_x0000_i1033" DrawAspect="Content" ObjectID="_1705152435" r:id="rId74"/>
        </w:object>
      </w:r>
    </w:p>
    <w:p w14:paraId="4EF53C99" w14:textId="77777777" w:rsidR="00740C79" w:rsidRPr="00516F3F" w:rsidRDefault="00740C79" w:rsidP="00740C79">
      <w:pPr>
        <w:pStyle w:val="Heading4newpage"/>
      </w:pPr>
      <w:r w:rsidRPr="00516F3F">
        <w:lastRenderedPageBreak/>
        <w:t>Scenario 7: Mandatory Event with Critical Update</w:t>
      </w:r>
    </w:p>
    <w:p w14:paraId="4EF53C9A" w14:textId="77777777" w:rsidR="00740C79" w:rsidRPr="00516F3F" w:rsidRDefault="00740C79" w:rsidP="00740C79">
      <w:pPr>
        <w:pStyle w:val="Normalbeforetable"/>
      </w:pPr>
      <w:r w:rsidRPr="00516F3F">
        <w:t>The account servicer announces a mandatory event. A CA Movement Preliminary Advice is sent prior to payment date. Following this advice, a critical update is sent by the account servicer, followed by an updated CA Movement Preliminary Advice.</w:t>
      </w:r>
    </w:p>
    <w:p w14:paraId="4EF53C9B" w14:textId="77777777" w:rsidR="00740C79" w:rsidRPr="00516F3F" w:rsidRDefault="00740C79" w:rsidP="00740C79">
      <w:pPr>
        <w:pStyle w:val="Graphic"/>
      </w:pPr>
      <w:r w:rsidRPr="00516F3F">
        <w:object w:dxaOrig="9769" w:dyaOrig="9466" w14:anchorId="4EF54232">
          <v:shape id="_x0000_i1034" type="#_x0000_t75" style="width:6in;height:417.75pt" o:ole="">
            <v:imagedata r:id="rId75" o:title=""/>
          </v:shape>
          <o:OLEObject Type="Embed" ProgID="Visio.Drawing.11" ShapeID="_x0000_i1034" DrawAspect="Content" ObjectID="_1705152436" r:id="rId76"/>
        </w:object>
      </w:r>
    </w:p>
    <w:p w14:paraId="4EF53C9C" w14:textId="77777777" w:rsidR="00740C79" w:rsidRPr="00516F3F" w:rsidRDefault="00740C79" w:rsidP="00740C79">
      <w:pPr>
        <w:pStyle w:val="TableText"/>
      </w:pPr>
    </w:p>
    <w:p w14:paraId="4EF53C9D" w14:textId="77777777" w:rsidR="00740C79" w:rsidRPr="00516F3F" w:rsidRDefault="00740C79" w:rsidP="00740C79">
      <w:r w:rsidRPr="00516F3F">
        <w:br w:type="page"/>
      </w:r>
    </w:p>
    <w:p w14:paraId="4EF53C9E" w14:textId="77777777" w:rsidR="00740C79" w:rsidRPr="00516F3F" w:rsidRDefault="00740C79" w:rsidP="00740C79">
      <w:pPr>
        <w:pStyle w:val="Heading4"/>
      </w:pPr>
      <w:r w:rsidRPr="00516F3F">
        <w:lastRenderedPageBreak/>
        <w:t>Scenario 8: Mandatory with Election and Voluntary Event - New Instruction</w:t>
      </w:r>
    </w:p>
    <w:p w14:paraId="4EF53C9F" w14:textId="77777777" w:rsidR="00740C79" w:rsidRPr="00516F3F" w:rsidRDefault="00740C79" w:rsidP="00740C79">
      <w:pPr>
        <w:pStyle w:val="Normalbeforetable"/>
      </w:pPr>
      <w:r w:rsidRPr="00516F3F">
        <w:t>The account servicer announces a mandatory with election or a voluntary event. A CA Movement Preliminary Advice is sent to the ac</w:t>
      </w:r>
      <w:r w:rsidR="0039572A" w:rsidRPr="00516F3F">
        <w:t>count owner after receipt of its</w:t>
      </w:r>
      <w:r w:rsidRPr="00516F3F">
        <w:t xml:space="preserve"> corporate action instruction.</w:t>
      </w:r>
    </w:p>
    <w:p w14:paraId="4EF53CA0" w14:textId="77777777" w:rsidR="00740C79" w:rsidRPr="00516F3F" w:rsidRDefault="00740C79" w:rsidP="00740C79">
      <w:pPr>
        <w:pStyle w:val="Graphic"/>
      </w:pPr>
      <w:r w:rsidRPr="00516F3F">
        <w:object w:dxaOrig="9825" w:dyaOrig="10109" w14:anchorId="4EF54233">
          <v:shape id="_x0000_i1035" type="#_x0000_t75" style="width:6in;height:440.35pt" o:ole="">
            <v:imagedata r:id="rId77" o:title=""/>
          </v:shape>
          <o:OLEObject Type="Embed" ProgID="Visio.Drawing.11" ShapeID="_x0000_i1035" DrawAspect="Content" ObjectID="_1705152437" r:id="rId78"/>
        </w:object>
      </w:r>
    </w:p>
    <w:p w14:paraId="4EF53CA1" w14:textId="77777777" w:rsidR="00740C79" w:rsidRPr="00516F3F" w:rsidRDefault="00740C79" w:rsidP="00740C79">
      <w:pPr>
        <w:pStyle w:val="Heading4newpage"/>
      </w:pPr>
      <w:r w:rsidRPr="00516F3F">
        <w:lastRenderedPageBreak/>
        <w:t>Scenario 9: Mandatory with Election Event - Cancel Instruction</w:t>
      </w:r>
    </w:p>
    <w:p w14:paraId="4EF53CA2" w14:textId="77777777" w:rsidR="00740C79" w:rsidRPr="00516F3F" w:rsidRDefault="00740C79" w:rsidP="00740C79">
      <w:r w:rsidRPr="00516F3F">
        <w:t>The account servicer announces a mandatory with election or a voluntary event. A CA Movement Preliminary Advice is sent to the account owner after receipt</w:t>
      </w:r>
      <w:r w:rsidR="0039572A" w:rsidRPr="00516F3F">
        <w:t xml:space="preserve"> of its</w:t>
      </w:r>
      <w:r w:rsidRPr="00516F3F">
        <w:t xml:space="preserve"> corporate action instruction. The accoun</w:t>
      </w:r>
      <w:r w:rsidR="0039572A" w:rsidRPr="00516F3F">
        <w:t>t owner subsequently cancels its</w:t>
      </w:r>
      <w:r w:rsidRPr="00516F3F">
        <w:t xml:space="preserve"> corporate action instruction. The acceptance of the corporate action instruction cancellation by the account servicer is followed by the sending of a CA Movement Preliminary Advice Cancellation Advice. After the instruction deadline, a CA Movement Preliminary Advice is sent to the account owner followed by a CA Movement Confirmation.</w:t>
      </w:r>
    </w:p>
    <w:p w14:paraId="4EF53CA3" w14:textId="77777777" w:rsidR="00740C79" w:rsidRPr="00516F3F" w:rsidRDefault="00740C79" w:rsidP="00740C79">
      <w:pPr>
        <w:pStyle w:val="Graphic"/>
      </w:pPr>
      <w:r w:rsidRPr="00516F3F">
        <w:object w:dxaOrig="9599" w:dyaOrig="14263" w14:anchorId="4EF54234">
          <v:shape id="_x0000_i1036" type="#_x0000_t75" style="width:401pt;height:481.4pt" o:ole="">
            <v:imagedata r:id="rId79" o:title=""/>
          </v:shape>
          <o:OLEObject Type="Embed" ProgID="Visio.Drawing.11" ShapeID="_x0000_i1036" DrawAspect="Content" ObjectID="_1705152438" r:id="rId80"/>
        </w:object>
      </w:r>
      <w:r w:rsidRPr="00516F3F">
        <w:br w:type="page"/>
      </w:r>
    </w:p>
    <w:p w14:paraId="4EF53CA4" w14:textId="77777777" w:rsidR="00740C79" w:rsidRPr="00516F3F" w:rsidRDefault="00740C79" w:rsidP="00740C79">
      <w:pPr>
        <w:pStyle w:val="Heading4"/>
      </w:pPr>
      <w:r w:rsidRPr="00516F3F">
        <w:lastRenderedPageBreak/>
        <w:t>Scenario 10: Mandatory with Election – No Instruction Received</w:t>
      </w:r>
    </w:p>
    <w:p w14:paraId="4EF53CA5" w14:textId="3A16A54C" w:rsidR="00740C79" w:rsidRPr="00516F3F" w:rsidRDefault="00740C79" w:rsidP="00740C79">
      <w:r w:rsidRPr="00516F3F">
        <w:t xml:space="preserve">The account servicer announces a mandatory with election </w:t>
      </w:r>
      <w:r w:rsidR="00516F3F" w:rsidRPr="00516F3F">
        <w:t xml:space="preserve">event. </w:t>
      </w:r>
      <w:r w:rsidRPr="00516F3F">
        <w:t xml:space="preserve">The account owner does provide corporate action instructions therefore (depending on the type of service provided) the account owner sends either a CA Notification with function Reminder. After the deadline the account servicer sends a CA Instruction Status Advice to advice the account owner that the default instruction has been applied to </w:t>
      </w:r>
      <w:r w:rsidR="0039572A" w:rsidRPr="00516F3F">
        <w:t>its</w:t>
      </w:r>
      <w:r w:rsidRPr="00516F3F">
        <w:t xml:space="preserve"> holdings. A CA Movement Preliminary Advice is finally sent to the account owner followed by a CA Movement Confirmation.</w:t>
      </w:r>
    </w:p>
    <w:p w14:paraId="4EF53CA6" w14:textId="77777777" w:rsidR="00740C79" w:rsidRPr="00516F3F" w:rsidRDefault="00740C79" w:rsidP="00740C79">
      <w:pPr>
        <w:pStyle w:val="Graphic"/>
      </w:pPr>
      <w:r w:rsidRPr="00516F3F">
        <w:object w:dxaOrig="10526" w:dyaOrig="10227" w14:anchorId="4EF54235">
          <v:shape id="_x0000_i1037" type="#_x0000_t75" style="width:430.35pt;height:418.6pt" o:ole="">
            <v:imagedata r:id="rId81" o:title=""/>
          </v:shape>
          <o:OLEObject Type="Embed" ProgID="Visio.Drawing.11" ShapeID="_x0000_i1037" DrawAspect="Content" ObjectID="_1705152439" r:id="rId82"/>
        </w:object>
      </w:r>
      <w:r w:rsidRPr="00516F3F">
        <w:br w:type="page"/>
      </w:r>
    </w:p>
    <w:p w14:paraId="4EF53CA7" w14:textId="77777777" w:rsidR="00740C79" w:rsidRPr="00516F3F" w:rsidRDefault="00740C79" w:rsidP="00740C79">
      <w:pPr>
        <w:pStyle w:val="Heading4"/>
      </w:pPr>
      <w:r w:rsidRPr="00516F3F">
        <w:lastRenderedPageBreak/>
        <w:t>Scenario 11: Voluntary Event – Cancel and Rebook Instruction</w:t>
      </w:r>
    </w:p>
    <w:p w14:paraId="4EF53CA8" w14:textId="77777777" w:rsidR="00740C79" w:rsidRPr="00516F3F" w:rsidRDefault="00740C79" w:rsidP="00740C79">
      <w:r w:rsidRPr="00516F3F">
        <w:t>The account servicer announces a voluntary event. The account servicer sends a CA Movement Preliminary Advice message to the account owner following</w:t>
      </w:r>
      <w:r w:rsidR="0039572A" w:rsidRPr="00516F3F">
        <w:t xml:space="preserve"> the receipt of its</w:t>
      </w:r>
      <w:r w:rsidRPr="00516F3F">
        <w:t xml:space="preserve"> corporate action instructio</w:t>
      </w:r>
      <w:r w:rsidR="0039572A" w:rsidRPr="00516F3F">
        <w:t>n. The account owner cancels its</w:t>
      </w:r>
      <w:r w:rsidRPr="00516F3F">
        <w:t xml:space="preserve"> corporate action instruction. The account servicer then cancels the sent CA Movement Preliminary Advice message and sends a new CA Movement Preliminary Advice message following the receipt of the new corporate action instruction from the account owner.</w:t>
      </w:r>
    </w:p>
    <w:p w14:paraId="4EF53CA9" w14:textId="77777777" w:rsidR="00740C79" w:rsidRPr="00516F3F" w:rsidRDefault="00740C79" w:rsidP="00740C79">
      <w:pPr>
        <w:pStyle w:val="Graphic"/>
      </w:pPr>
      <w:r w:rsidRPr="00516F3F">
        <w:object w:dxaOrig="9669" w:dyaOrig="14248" w14:anchorId="4EF54236">
          <v:shape id="_x0000_i1038" type="#_x0000_t75" style="width:6in;height:496.45pt" o:ole="">
            <v:imagedata r:id="rId83" o:title=""/>
          </v:shape>
          <o:OLEObject Type="Embed" ProgID="Visio.Drawing.11" ShapeID="_x0000_i1038" DrawAspect="Content" ObjectID="_1705152440" r:id="rId84"/>
        </w:object>
      </w:r>
      <w:r w:rsidRPr="00516F3F">
        <w:br w:type="page"/>
      </w:r>
    </w:p>
    <w:p w14:paraId="4EF53CAA" w14:textId="77777777" w:rsidR="00740C79" w:rsidRPr="00516F3F" w:rsidRDefault="00740C79" w:rsidP="00740C79">
      <w:pPr>
        <w:pStyle w:val="Heading4"/>
      </w:pPr>
      <w:r w:rsidRPr="00516F3F">
        <w:lastRenderedPageBreak/>
        <w:t>Scenario 12: Voluntary Event – Partial Election</w:t>
      </w:r>
    </w:p>
    <w:p w14:paraId="4EF53CAB" w14:textId="093E894E" w:rsidR="00740C79" w:rsidRPr="00516F3F" w:rsidRDefault="00740C79" w:rsidP="00740C79">
      <w:r w:rsidRPr="00516F3F">
        <w:t xml:space="preserve">The account servicer announces a voluntary event for which two consecutive partial corporate action instructions are received from the account owner. The account </w:t>
      </w:r>
      <w:r w:rsidR="00516F3F" w:rsidRPr="00516F3F">
        <w:t>servicer sends</w:t>
      </w:r>
      <w:r w:rsidRPr="00516F3F">
        <w:t xml:space="preserve"> a CA Movement Preliminary Advice following each corporate action instruction received.</w:t>
      </w:r>
    </w:p>
    <w:p w14:paraId="4EF53CAC" w14:textId="77777777" w:rsidR="00740C79" w:rsidRPr="00516F3F" w:rsidRDefault="00740C79" w:rsidP="00740C79">
      <w:pPr>
        <w:pStyle w:val="Graphic"/>
      </w:pPr>
      <w:r w:rsidRPr="00516F3F">
        <w:object w:dxaOrig="9613" w:dyaOrig="10783" w14:anchorId="4EF54237">
          <v:shape id="_x0000_i1039" type="#_x0000_t75" style="width:6in;height:485.6pt" o:ole="">
            <v:imagedata r:id="rId85" o:title=""/>
          </v:shape>
          <o:OLEObject Type="Embed" ProgID="Visio.Drawing.11" ShapeID="_x0000_i1039" DrawAspect="Content" ObjectID="_1705152441" r:id="rId86"/>
        </w:object>
      </w:r>
    </w:p>
    <w:p w14:paraId="4EF53CAD" w14:textId="77777777" w:rsidR="00740C79" w:rsidRPr="00516F3F" w:rsidRDefault="00740C79" w:rsidP="00740C79">
      <w:pPr>
        <w:pStyle w:val="Note"/>
      </w:pPr>
      <w:r w:rsidRPr="00516F3F">
        <w:t>Regarding split elections between options, it is understood that since one CA Confirmation is sent per elected option, a separate CA Movement Preliminary Advice message will be sent for each option elected.</w:t>
      </w:r>
      <w:r w:rsidRPr="00516F3F">
        <w:br w:type="page"/>
      </w:r>
    </w:p>
    <w:p w14:paraId="4EF53CAE" w14:textId="77777777" w:rsidR="00740C79" w:rsidRPr="00516F3F" w:rsidRDefault="00740C79" w:rsidP="00740C79">
      <w:pPr>
        <w:pStyle w:val="Heading4"/>
      </w:pPr>
      <w:r w:rsidRPr="00516F3F">
        <w:lastRenderedPageBreak/>
        <w:t>Scenario 13: Movement Preliminary Advice for Market Claim &amp; Compensation and Tax Refund</w:t>
      </w:r>
    </w:p>
    <w:p w14:paraId="4EF53CAF" w14:textId="77777777" w:rsidR="00740C79" w:rsidRPr="00516F3F" w:rsidRDefault="00740C79" w:rsidP="00740C79">
      <w:pPr>
        <w:pStyle w:val="BlockLabel"/>
      </w:pPr>
      <w:r w:rsidRPr="00516F3F">
        <w:t>A. Market Claim &amp; Compensation</w:t>
      </w:r>
    </w:p>
    <w:p w14:paraId="4EF53CB0" w14:textId="77777777" w:rsidR="00740C79" w:rsidRPr="00516F3F" w:rsidRDefault="00740C79" w:rsidP="00740C79">
      <w:pPr>
        <w:pStyle w:val="Graphic"/>
      </w:pPr>
      <w:r w:rsidRPr="00516F3F">
        <w:object w:dxaOrig="9440" w:dyaOrig="5813" w14:anchorId="4EF54238">
          <v:shape id="_x0000_i1040" type="#_x0000_t75" style="width:6in;height:266.25pt" o:ole="" o:bordertopcolor="this" o:borderleftcolor="this" o:borderbottomcolor="this" o:borderrightcolor="this">
            <v:imagedata r:id="rId87" o:title=""/>
          </v:shape>
          <o:OLEObject Type="Embed" ProgID="Visio.Drawing.11" ShapeID="_x0000_i1040" DrawAspect="Content" ObjectID="_1705152442" r:id="rId88"/>
        </w:object>
      </w:r>
    </w:p>
    <w:p w14:paraId="4EF53CB1" w14:textId="77777777" w:rsidR="00740C79" w:rsidRPr="00516F3F" w:rsidRDefault="00740C79" w:rsidP="00740C79"/>
    <w:p w14:paraId="4EF53CB2" w14:textId="77777777" w:rsidR="00740C79" w:rsidRPr="00516F3F" w:rsidRDefault="00740C79" w:rsidP="00740C79"/>
    <w:p w14:paraId="4EF53CB3" w14:textId="77777777" w:rsidR="00740C79" w:rsidRPr="00516F3F" w:rsidRDefault="00740C79" w:rsidP="00740C79"/>
    <w:p w14:paraId="4EF53CB4" w14:textId="77777777" w:rsidR="00740C79" w:rsidRPr="00516F3F" w:rsidRDefault="00740C79" w:rsidP="00740C79"/>
    <w:p w14:paraId="4EF53CB5" w14:textId="77777777" w:rsidR="00740C79" w:rsidRPr="00516F3F" w:rsidRDefault="00740C79" w:rsidP="00740C79"/>
    <w:p w14:paraId="4EF53CB6" w14:textId="77777777" w:rsidR="00740C79" w:rsidRPr="00516F3F" w:rsidRDefault="00740C79" w:rsidP="00740C79"/>
    <w:p w14:paraId="4EF53CB7" w14:textId="77777777" w:rsidR="00740C79" w:rsidRPr="00516F3F" w:rsidRDefault="00740C79" w:rsidP="00740C79"/>
    <w:p w14:paraId="4EF53CB8" w14:textId="77777777" w:rsidR="00740C79" w:rsidRPr="00516F3F" w:rsidRDefault="00740C79" w:rsidP="00740C79"/>
    <w:p w14:paraId="4EF53CB9" w14:textId="77777777" w:rsidR="00740C79" w:rsidRPr="00516F3F" w:rsidRDefault="00740C79" w:rsidP="00740C79"/>
    <w:p w14:paraId="4EF53CBA" w14:textId="77777777" w:rsidR="00740C79" w:rsidRPr="00516F3F" w:rsidRDefault="00740C79" w:rsidP="00740C79"/>
    <w:p w14:paraId="4EF53CBB" w14:textId="77777777" w:rsidR="00740C79" w:rsidRPr="00516F3F" w:rsidRDefault="00740C79" w:rsidP="00740C79"/>
    <w:p w14:paraId="4EF53CBC" w14:textId="77777777" w:rsidR="00740C79" w:rsidRPr="00516F3F" w:rsidRDefault="00740C79" w:rsidP="00740C79"/>
    <w:p w14:paraId="4EF53CBD" w14:textId="77777777" w:rsidR="00740C79" w:rsidRPr="00516F3F" w:rsidRDefault="00740C79" w:rsidP="00740C79"/>
    <w:p w14:paraId="4EF53CBE" w14:textId="77777777" w:rsidR="00740C79" w:rsidRPr="00516F3F" w:rsidRDefault="00740C79" w:rsidP="00740C79"/>
    <w:p w14:paraId="4EF53CBF" w14:textId="77777777" w:rsidR="00740C79" w:rsidRPr="00516F3F" w:rsidRDefault="00740C79" w:rsidP="00740C79"/>
    <w:p w14:paraId="4EF53CC0" w14:textId="77777777" w:rsidR="00740C79" w:rsidRPr="00516F3F" w:rsidRDefault="00740C79" w:rsidP="00740C79"/>
    <w:p w14:paraId="4EF53CC1" w14:textId="77777777" w:rsidR="00740C79" w:rsidRPr="00516F3F" w:rsidRDefault="00740C79" w:rsidP="00740C79"/>
    <w:p w14:paraId="4EF53CC2" w14:textId="77777777" w:rsidR="00740C79" w:rsidRPr="00516F3F" w:rsidRDefault="00740C79" w:rsidP="00740C79">
      <w:pPr>
        <w:pStyle w:val="BlockLabel"/>
      </w:pPr>
      <w:r w:rsidRPr="00516F3F">
        <w:lastRenderedPageBreak/>
        <w:t>B. Tax Refund</w:t>
      </w:r>
    </w:p>
    <w:p w14:paraId="4EF53CC3" w14:textId="77777777" w:rsidR="00740C79" w:rsidRPr="00516F3F" w:rsidRDefault="00740C79" w:rsidP="00740C79">
      <w:pPr>
        <w:pStyle w:val="Graphic"/>
      </w:pPr>
      <w:r w:rsidRPr="00516F3F">
        <w:object w:dxaOrig="9403" w:dyaOrig="5835" w14:anchorId="4EF54239">
          <v:shape id="_x0000_i1041" type="#_x0000_t75" style="width:428.65pt;height:266.25pt" o:ole="" o:bordertopcolor="this" o:borderleftcolor="this" o:borderbottomcolor="this" o:borderrightcolor="this">
            <v:imagedata r:id="rId89" o:title=""/>
          </v:shape>
          <o:OLEObject Type="Embed" ProgID="Visio.Drawing.11" ShapeID="_x0000_i1041" DrawAspect="Content" ObjectID="_1705152443" r:id="rId90"/>
        </w:object>
      </w:r>
    </w:p>
    <w:p w14:paraId="4EF53CC4" w14:textId="77777777" w:rsidR="00740C79" w:rsidRPr="00516F3F" w:rsidRDefault="00740C79" w:rsidP="00740C79">
      <w:pPr>
        <w:rPr>
          <w:rStyle w:val="Bold"/>
        </w:rPr>
      </w:pPr>
      <w:r w:rsidRPr="00516F3F">
        <w:rPr>
          <w:rStyle w:val="Bold"/>
        </w:rPr>
        <w:br w:type="page"/>
      </w:r>
    </w:p>
    <w:p w14:paraId="4EF53CC5" w14:textId="77777777" w:rsidR="00740C79" w:rsidRPr="00516F3F" w:rsidRDefault="00740C79" w:rsidP="00740C79">
      <w:pPr>
        <w:pStyle w:val="BlockLabel"/>
      </w:pPr>
      <w:r w:rsidRPr="00516F3F">
        <w:lastRenderedPageBreak/>
        <w:t>C. Movement Preliminary Advice Cancellation for Market Claim &amp; Compensation</w:t>
      </w:r>
    </w:p>
    <w:p w14:paraId="4EF53CC6" w14:textId="77777777" w:rsidR="00740C79" w:rsidRPr="00516F3F" w:rsidRDefault="00740C79" w:rsidP="00740C79">
      <w:pPr>
        <w:pStyle w:val="Graphic"/>
      </w:pPr>
      <w:r w:rsidRPr="00516F3F">
        <w:object w:dxaOrig="9407" w:dyaOrig="5316" w14:anchorId="4EF5423A">
          <v:shape id="_x0000_i1042" type="#_x0000_t75" style="width:6in;height:242.8pt" o:ole="">
            <v:imagedata r:id="rId91" o:title=""/>
          </v:shape>
          <o:OLEObject Type="Embed" ProgID="Visio.Drawing.11" ShapeID="_x0000_i1042" DrawAspect="Content" ObjectID="_1705152444" r:id="rId92"/>
        </w:object>
      </w:r>
    </w:p>
    <w:p w14:paraId="4EF53CC7" w14:textId="77777777" w:rsidR="00740C79" w:rsidRPr="00516F3F" w:rsidRDefault="00740C79" w:rsidP="00740C79">
      <w:pPr>
        <w:pStyle w:val="BlockLabel"/>
      </w:pPr>
      <w:r w:rsidRPr="00516F3F">
        <w:t>D. Movement Preliminary Advice Cancellation for Tax Refund</w:t>
      </w:r>
    </w:p>
    <w:p w14:paraId="4EF53CC8" w14:textId="77777777" w:rsidR="00740C79" w:rsidRPr="00516F3F" w:rsidRDefault="00740C79" w:rsidP="00740C79">
      <w:pPr>
        <w:pStyle w:val="Graphic"/>
      </w:pPr>
      <w:r w:rsidRPr="00516F3F">
        <w:object w:dxaOrig="9486" w:dyaOrig="5293" w14:anchorId="4EF5423B">
          <v:shape id="_x0000_i1043" type="#_x0000_t75" style="width:6in;height:241.95pt" o:ole="">
            <v:imagedata r:id="rId93" o:title=""/>
          </v:shape>
          <o:OLEObject Type="Embed" ProgID="Visio.Drawing.11" ShapeID="_x0000_i1043" DrawAspect="Content" ObjectID="_1705152445" r:id="rId94"/>
        </w:object>
      </w:r>
    </w:p>
    <w:p w14:paraId="4EF53CC9" w14:textId="77777777" w:rsidR="00740C79" w:rsidRPr="00516F3F" w:rsidRDefault="00740C79" w:rsidP="00740C79"/>
    <w:p w14:paraId="4EF53CCA" w14:textId="77777777" w:rsidR="00740C79" w:rsidRPr="00516F3F" w:rsidRDefault="00740C79" w:rsidP="00740C79"/>
    <w:p w14:paraId="4EF53CCB" w14:textId="77777777" w:rsidR="002E1CB1" w:rsidRPr="00516F3F" w:rsidRDefault="002E1CB1" w:rsidP="00740C79">
      <w:pPr>
        <w:pStyle w:val="Heading4"/>
        <w:numPr>
          <w:ilvl w:val="0"/>
          <w:numId w:val="0"/>
        </w:numPr>
      </w:pPr>
    </w:p>
    <w:p w14:paraId="4EF53CCC" w14:textId="77777777" w:rsidR="002E1CB1" w:rsidRPr="00516F3F" w:rsidRDefault="002E1CB1" w:rsidP="002E1CB1"/>
    <w:p w14:paraId="4EF53CCD" w14:textId="77777777" w:rsidR="000E53BB" w:rsidRPr="00516F3F" w:rsidRDefault="00B5372E" w:rsidP="00A8050C">
      <w:pPr>
        <w:pStyle w:val="Heading1"/>
      </w:pPr>
      <w:bookmarkStart w:id="83" w:name="_Toc94537882"/>
      <w:r w:rsidRPr="00516F3F">
        <w:lastRenderedPageBreak/>
        <w:t>Business Examples</w:t>
      </w:r>
      <w:bookmarkEnd w:id="83"/>
    </w:p>
    <w:p w14:paraId="4EF53CCE" w14:textId="6133C1CD" w:rsidR="002E1CB1" w:rsidRDefault="002E1CB1" w:rsidP="002E1CB1">
      <w:r w:rsidRPr="00516F3F">
        <w:t>This section describes busin</w:t>
      </w:r>
      <w:r w:rsidR="00E12414">
        <w:t>ess examples of the use of the</w:t>
      </w:r>
      <w:r w:rsidRPr="00516F3F">
        <w:t xml:space="preserve"> MessageDefinitions.</w:t>
      </w:r>
    </w:p>
    <w:p w14:paraId="4250CF61" w14:textId="26F832B1" w:rsidR="00313CEB" w:rsidRPr="00516F3F" w:rsidRDefault="00DC5E2F" w:rsidP="002E1CB1">
      <w:r>
        <w:t>The</w:t>
      </w:r>
      <w:r w:rsidR="00313CEB">
        <w:t xml:space="preserve">se </w:t>
      </w:r>
      <w:r w:rsidR="00E12414">
        <w:t>examples</w:t>
      </w:r>
      <w:r w:rsidR="00313CEB">
        <w:t xml:space="preserve"> are valid for both </w:t>
      </w:r>
      <w:r>
        <w:t xml:space="preserve">"001" and "002" </w:t>
      </w:r>
      <w:r w:rsidRPr="00DC5E2F">
        <w:t>variants</w:t>
      </w:r>
      <w:r>
        <w:t>.</w:t>
      </w:r>
    </w:p>
    <w:p w14:paraId="4EF53CCF" w14:textId="4605B5ED" w:rsidR="002C07DF" w:rsidRPr="00516F3F" w:rsidRDefault="002C07DF" w:rsidP="002C07DF">
      <w:pPr>
        <w:pStyle w:val="Heading2"/>
      </w:pPr>
      <w:bookmarkStart w:id="84" w:name="_Toc259630497"/>
      <w:bookmarkStart w:id="85" w:name="_Toc411521256"/>
      <w:bookmarkStart w:id="86" w:name="_Toc426552478"/>
      <w:bookmarkStart w:id="87" w:name="_Toc426706650"/>
      <w:bookmarkStart w:id="88" w:name="_Toc437961358"/>
      <w:bookmarkStart w:id="89" w:name="_Toc94537883"/>
      <w:bookmarkEnd w:id="5"/>
      <w:r w:rsidRPr="00516F3F">
        <w:t>CorporateActionNotification seev.031.00x.</w:t>
      </w:r>
      <w:bookmarkEnd w:id="84"/>
      <w:bookmarkEnd w:id="85"/>
      <w:bookmarkEnd w:id="86"/>
      <w:bookmarkEnd w:id="87"/>
      <w:bookmarkEnd w:id="88"/>
      <w:r w:rsidR="00743A19">
        <w:t>1</w:t>
      </w:r>
      <w:r w:rsidR="00696035">
        <w:t>2</w:t>
      </w:r>
      <w:bookmarkEnd w:id="89"/>
    </w:p>
    <w:p w14:paraId="4EF53CD0" w14:textId="77777777" w:rsidR="002C07DF" w:rsidRPr="00516F3F" w:rsidRDefault="002C07DF" w:rsidP="002C07DF">
      <w:pPr>
        <w:pStyle w:val="BlockLabel"/>
      </w:pPr>
      <w:r w:rsidRPr="00516F3F">
        <w:t>Description</w:t>
      </w:r>
    </w:p>
    <w:p w14:paraId="4EF53CD1" w14:textId="2D24CFE6" w:rsidR="002C07DF" w:rsidRPr="00516F3F" w:rsidRDefault="002C07DF" w:rsidP="002C07DF">
      <w:r w:rsidRPr="00516F3F">
        <w:t>This example describes a CorporateActionNotification sent by an account servicer containing the initial announcement of a dividend option event for which the event det</w:t>
      </w:r>
      <w:r w:rsidR="00CB2307">
        <w:t xml:space="preserve">ails are complete, the event is </w:t>
      </w:r>
      <w:r w:rsidRPr="00516F3F">
        <w:t xml:space="preserve">confirmed and the eligible balance provided. </w:t>
      </w:r>
    </w:p>
    <w:p w14:paraId="4EF53CD2" w14:textId="77777777" w:rsidR="002C07DF" w:rsidRPr="00516F3F" w:rsidRDefault="002C07DF" w:rsidP="002C07DF">
      <w:r w:rsidRPr="00516F3F">
        <w:t>The corporate action event is a distribution of a dividend to shareholders with a choice of benefit to receive. Shareholders may choose to receive shares, cash. To be distinguished from DRIP as the company creates new share capital in exchange for the dividend rather than investing the dividend in the market.</w:t>
      </w:r>
    </w:p>
    <w:p w14:paraId="4EF53CD3" w14:textId="77777777" w:rsidR="002C07DF" w:rsidRPr="00516F3F" w:rsidRDefault="002C07DF" w:rsidP="002C07DF">
      <w:pPr>
        <w:pStyle w:val="BlockLabel"/>
      </w:pPr>
      <w:r w:rsidRPr="00516F3F">
        <w:t>Business Data</w:t>
      </w:r>
    </w:p>
    <w:p w14:paraId="4EF53CD4" w14:textId="77777777" w:rsidR="002C07DF" w:rsidRPr="00516F3F" w:rsidRDefault="002C07DF" w:rsidP="002C07DF">
      <w:pPr>
        <w:pStyle w:val="BlockLabel2"/>
        <w:rPr>
          <w:rStyle w:val="Bold"/>
        </w:rPr>
      </w:pPr>
      <w:r w:rsidRPr="00516F3F">
        <w:rPr>
          <w:rStyle w:val="Bold"/>
        </w:rPr>
        <w:t>Issue name</w:t>
      </w:r>
    </w:p>
    <w:p w14:paraId="4EF53CD5" w14:textId="77777777" w:rsidR="002C07DF" w:rsidRPr="00516F3F" w:rsidRDefault="002C07DF" w:rsidP="002C07DF">
      <w:pPr>
        <w:pStyle w:val="Normal2"/>
      </w:pPr>
      <w:r w:rsidRPr="00516F3F">
        <w:t>Glaxo Holdings</w:t>
      </w:r>
    </w:p>
    <w:p w14:paraId="4EF53CD6" w14:textId="77777777" w:rsidR="002C07DF" w:rsidRPr="00516F3F" w:rsidRDefault="002C07DF" w:rsidP="002C07DF">
      <w:pPr>
        <w:pStyle w:val="Normal2"/>
      </w:pPr>
      <w:r w:rsidRPr="00516F3F">
        <w:t>ISIN GB0007123466</w:t>
      </w:r>
    </w:p>
    <w:p w14:paraId="4EF53CD7" w14:textId="77777777" w:rsidR="002C07DF" w:rsidRPr="00516F3F" w:rsidRDefault="002C07DF" w:rsidP="002C07DF">
      <w:pPr>
        <w:pStyle w:val="BlockLabel2"/>
        <w:rPr>
          <w:rStyle w:val="Bold"/>
        </w:rPr>
      </w:pPr>
      <w:r w:rsidRPr="00516F3F">
        <w:rPr>
          <w:rStyle w:val="Bold"/>
        </w:rPr>
        <w:t>Terms</w:t>
      </w:r>
    </w:p>
    <w:p w14:paraId="4EF53CD8"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CD9"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CDA" w14:textId="77777777" w:rsidR="002C07DF" w:rsidRPr="007A5B2B" w:rsidRDefault="002C07DF" w:rsidP="002C07DF">
      <w:pPr>
        <w:pStyle w:val="BlockLabel2"/>
        <w:rPr>
          <w:rStyle w:val="Bold"/>
          <w:lang w:val="fr-BE"/>
        </w:rPr>
      </w:pPr>
      <w:r w:rsidRPr="007A5B2B">
        <w:rPr>
          <w:rStyle w:val="Bold"/>
          <w:lang w:val="fr-BE"/>
        </w:rPr>
        <w:t>Relative dates</w:t>
      </w:r>
    </w:p>
    <w:p w14:paraId="4EF53CDB" w14:textId="35E74603" w:rsidR="002C07DF" w:rsidRPr="007A5B2B" w:rsidRDefault="002C07DF" w:rsidP="002C07DF">
      <w:pPr>
        <w:pStyle w:val="Normal2"/>
        <w:rPr>
          <w:lang w:val="fr-BE"/>
        </w:rPr>
      </w:pPr>
      <w:r w:rsidRPr="007A5B2B">
        <w:rPr>
          <w:lang w:val="fr-BE"/>
        </w:rPr>
        <w:t xml:space="preserve">Ex date - 01 </w:t>
      </w:r>
      <w:r w:rsidR="00516F3F" w:rsidRPr="007A5B2B">
        <w:rPr>
          <w:lang w:val="fr-BE"/>
        </w:rPr>
        <w:t>September</w:t>
      </w:r>
      <w:r w:rsidRPr="007A5B2B">
        <w:rPr>
          <w:lang w:val="fr-BE"/>
        </w:rPr>
        <w:t xml:space="preserve"> 2010</w:t>
      </w:r>
    </w:p>
    <w:p w14:paraId="4EF53CDC" w14:textId="77777777" w:rsidR="002C07DF" w:rsidRPr="00516F3F" w:rsidRDefault="002C07DF" w:rsidP="002C07DF">
      <w:pPr>
        <w:pStyle w:val="Normal2"/>
      </w:pPr>
      <w:r w:rsidRPr="00516F3F">
        <w:t>Record date - 07 September 2010</w:t>
      </w:r>
    </w:p>
    <w:p w14:paraId="4EF53CDD" w14:textId="77777777" w:rsidR="002C07DF" w:rsidRPr="00516F3F" w:rsidRDefault="002C07DF" w:rsidP="002C07DF">
      <w:pPr>
        <w:pStyle w:val="Normal2"/>
      </w:pPr>
      <w:r w:rsidRPr="00516F3F">
        <w:t>Dividend payment date - 02 October 2010</w:t>
      </w:r>
    </w:p>
    <w:p w14:paraId="4EF53CDE" w14:textId="77777777" w:rsidR="002C07DF" w:rsidRPr="00516F3F" w:rsidRDefault="002C07DF" w:rsidP="002C07DF">
      <w:pPr>
        <w:pStyle w:val="Normal2"/>
      </w:pPr>
      <w:r w:rsidRPr="00516F3F">
        <w:t>Response deadline date - 23 September 2010</w:t>
      </w:r>
    </w:p>
    <w:p w14:paraId="4EF53CDF" w14:textId="77777777" w:rsidR="002C07DF" w:rsidRPr="00516F3F" w:rsidRDefault="002C07DF" w:rsidP="002C07DF">
      <w:pPr>
        <w:pStyle w:val="BlockLabel2"/>
        <w:rPr>
          <w:rStyle w:val="Bold"/>
        </w:rPr>
      </w:pPr>
      <w:r w:rsidRPr="00516F3F">
        <w:rPr>
          <w:rStyle w:val="Bold"/>
        </w:rPr>
        <w:t>Transaction description</w:t>
      </w:r>
    </w:p>
    <w:p w14:paraId="4EF53CE0" w14:textId="77777777" w:rsidR="002C07DF" w:rsidRPr="00516F3F" w:rsidRDefault="002C07DF" w:rsidP="002C07DF">
      <w:pPr>
        <w:pStyle w:val="Normal2"/>
      </w:pPr>
      <w:r w:rsidRPr="00516F3F">
        <w:t>A/C 98-0112441-05 has an underlying balance of 80.000 shares.</w:t>
      </w:r>
    </w:p>
    <w:p w14:paraId="6F699A0B" w14:textId="77777777" w:rsidR="00517913" w:rsidRPr="00020231" w:rsidRDefault="00517913" w:rsidP="00517913">
      <w:pPr>
        <w:rPr>
          <w:rStyle w:val="Strong"/>
        </w:rPr>
      </w:pPr>
      <w:r w:rsidRPr="00020231">
        <w:rPr>
          <w:rStyle w:val="Strong"/>
        </w:rPr>
        <w:t>Message Instance (with application header)</w:t>
      </w:r>
    </w:p>
    <w:p w14:paraId="71F4764A" w14:textId="77777777" w:rsidR="00517913" w:rsidRPr="00D33A3F" w:rsidRDefault="00517913" w:rsidP="00517913">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4A6AEE91" w14:textId="77777777" w:rsidR="00517913" w:rsidRPr="00D33A3F" w:rsidRDefault="00517913" w:rsidP="00517913">
      <w:pPr>
        <w:pStyle w:val="XMLCode"/>
        <w:rPr>
          <w:highlight w:val="white"/>
        </w:rPr>
      </w:pPr>
      <w:r w:rsidRPr="00D33A3F">
        <w:rPr>
          <w:highlight w:val="white"/>
        </w:rPr>
        <w:tab/>
        <w:t>&lt;Fr&gt;</w:t>
      </w:r>
    </w:p>
    <w:p w14:paraId="034F09EB"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0A3C3CAA"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43EFF364" w14:textId="1A2323CA" w:rsidR="00517913" w:rsidRPr="00D33A3F" w:rsidRDefault="00517913" w:rsidP="00517913">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6759258C"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620261CB" w14:textId="77777777" w:rsidR="00517913" w:rsidRPr="00D33A3F" w:rsidRDefault="00517913" w:rsidP="00517913">
      <w:pPr>
        <w:pStyle w:val="XMLCode"/>
        <w:rPr>
          <w:highlight w:val="white"/>
        </w:rPr>
      </w:pPr>
      <w:r w:rsidRPr="00D33A3F">
        <w:rPr>
          <w:highlight w:val="white"/>
        </w:rPr>
        <w:lastRenderedPageBreak/>
        <w:tab/>
      </w:r>
      <w:r w:rsidRPr="00D33A3F">
        <w:rPr>
          <w:highlight w:val="white"/>
        </w:rPr>
        <w:tab/>
        <w:t>&lt;/FIId&gt;</w:t>
      </w:r>
    </w:p>
    <w:p w14:paraId="106EA535" w14:textId="77777777" w:rsidR="00517913" w:rsidRPr="00D33A3F" w:rsidRDefault="00517913" w:rsidP="00517913">
      <w:pPr>
        <w:pStyle w:val="XMLCode"/>
        <w:rPr>
          <w:highlight w:val="white"/>
        </w:rPr>
      </w:pPr>
      <w:r w:rsidRPr="00D33A3F">
        <w:rPr>
          <w:highlight w:val="white"/>
        </w:rPr>
        <w:tab/>
        <w:t>&lt;/Fr&gt;</w:t>
      </w:r>
    </w:p>
    <w:p w14:paraId="7FC48A69" w14:textId="77777777" w:rsidR="00517913" w:rsidRPr="00D33A3F" w:rsidRDefault="00517913" w:rsidP="00517913">
      <w:pPr>
        <w:pStyle w:val="XMLCode"/>
        <w:rPr>
          <w:highlight w:val="white"/>
        </w:rPr>
      </w:pPr>
      <w:r w:rsidRPr="00D33A3F">
        <w:rPr>
          <w:highlight w:val="white"/>
        </w:rPr>
        <w:tab/>
        <w:t>&lt;To&gt;</w:t>
      </w:r>
    </w:p>
    <w:p w14:paraId="31FEEC23"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1BB5B649"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251ED182" w14:textId="242C0E4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2A582A8A"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1364C076"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1B38178E" w14:textId="77777777" w:rsidR="00517913" w:rsidRPr="00D33A3F" w:rsidRDefault="00517913" w:rsidP="00517913">
      <w:pPr>
        <w:pStyle w:val="XMLCode"/>
        <w:rPr>
          <w:highlight w:val="white"/>
        </w:rPr>
      </w:pPr>
      <w:r w:rsidRPr="00D33A3F">
        <w:rPr>
          <w:highlight w:val="white"/>
        </w:rPr>
        <w:tab/>
        <w:t>&lt;/To&gt;</w:t>
      </w:r>
    </w:p>
    <w:p w14:paraId="51EC6E43" w14:textId="470CD57D" w:rsidR="00517913" w:rsidRPr="00D33A3F" w:rsidRDefault="00517913" w:rsidP="00517913">
      <w:pPr>
        <w:pStyle w:val="XMLCode"/>
        <w:rPr>
          <w:highlight w:val="white"/>
        </w:rPr>
      </w:pPr>
      <w:r w:rsidRPr="00D33A3F">
        <w:rPr>
          <w:highlight w:val="white"/>
        </w:rPr>
        <w:tab/>
        <w:t>&lt;BizMsgIdr&gt;</w:t>
      </w:r>
      <w:r>
        <w:rPr>
          <w:highlight w:val="white"/>
        </w:rPr>
        <w:t>LOCCUS</w:t>
      </w:r>
      <w:r w:rsidRPr="00D33A3F">
        <w:rPr>
          <w:highlight w:val="white"/>
        </w:rPr>
        <w:t>000000001&lt;/BizMsgIdr&gt;</w:t>
      </w:r>
    </w:p>
    <w:p w14:paraId="764EEBB6" w14:textId="2C6DE79D" w:rsidR="00517913" w:rsidRPr="00D33A3F" w:rsidRDefault="00517913" w:rsidP="00517913">
      <w:pPr>
        <w:pStyle w:val="XMLCode"/>
        <w:rPr>
          <w:highlight w:val="white"/>
        </w:rPr>
      </w:pPr>
      <w:r>
        <w:rPr>
          <w:highlight w:val="white"/>
        </w:rPr>
        <w:tab/>
        <w:t>&lt;MsgDefIdr&gt;seev.031</w:t>
      </w:r>
      <w:r w:rsidRPr="00D33A3F">
        <w:rPr>
          <w:highlight w:val="white"/>
        </w:rPr>
        <w:t>.001.</w:t>
      </w:r>
      <w:r>
        <w:rPr>
          <w:highlight w:val="white"/>
        </w:rPr>
        <w:t>1</w:t>
      </w:r>
      <w:r w:rsidRPr="00D33A3F">
        <w:rPr>
          <w:highlight w:val="white"/>
        </w:rPr>
        <w:t>1&lt;/MsgDefIdr&gt;</w:t>
      </w:r>
    </w:p>
    <w:p w14:paraId="4CB58A1F" w14:textId="1169E444" w:rsidR="00517913" w:rsidRPr="00D33A3F" w:rsidRDefault="00517913" w:rsidP="00517913">
      <w:pPr>
        <w:pStyle w:val="XMLCode"/>
        <w:rPr>
          <w:highlight w:val="white"/>
        </w:rPr>
      </w:pPr>
      <w:r>
        <w:rPr>
          <w:highlight w:val="white"/>
        </w:rPr>
        <w:tab/>
        <w:t>&lt;CreDt&gt;2010-08-15</w:t>
      </w:r>
      <w:r w:rsidRPr="00D33A3F">
        <w:rPr>
          <w:highlight w:val="white"/>
        </w:rPr>
        <w:t>T09:30:00Z&lt;/CreDt&gt;</w:t>
      </w:r>
    </w:p>
    <w:p w14:paraId="6B809B67" w14:textId="77777777" w:rsidR="00517913" w:rsidRPr="00D33A3F" w:rsidRDefault="00517913" w:rsidP="00517913">
      <w:pPr>
        <w:pStyle w:val="XMLCode"/>
      </w:pPr>
      <w:r w:rsidRPr="00D33A3F">
        <w:rPr>
          <w:highlight w:val="white"/>
        </w:rPr>
        <w:t>&lt;/AppHdr&gt;</w:t>
      </w:r>
    </w:p>
    <w:p w14:paraId="3FD6BDF2" w14:textId="4D7594E4" w:rsidR="00517913" w:rsidRPr="00D33A3F" w:rsidRDefault="00517913" w:rsidP="00517913">
      <w:pPr>
        <w:pStyle w:val="XMLCode"/>
        <w:rPr>
          <w:highlight w:val="white"/>
        </w:rPr>
      </w:pPr>
      <w:r w:rsidRPr="00D33A3F">
        <w:rPr>
          <w:highlight w:val="white"/>
        </w:rPr>
        <w:t>&lt;Document xmlns="urn:i</w:t>
      </w:r>
      <w:r>
        <w:rPr>
          <w:highlight w:val="white"/>
        </w:rPr>
        <w:t>so:std:iso:20022:tech:xsd:</w:t>
      </w:r>
      <w:r w:rsidRPr="00D33A3F">
        <w:rPr>
          <w:highlight w:val="white"/>
        </w:rPr>
        <w:t>seev.0</w:t>
      </w:r>
      <w:r w:rsidR="00CE7EC1">
        <w:rPr>
          <w:highlight w:val="white"/>
        </w:rPr>
        <w:t>31.001.12</w:t>
      </w:r>
      <w:r w:rsidRPr="00D33A3F">
        <w:rPr>
          <w:highlight w:val="white"/>
        </w:rPr>
        <w:t>" xmlns:xsi="http://www.w3.org/2001/XMLSchema-instance"&gt;</w:t>
      </w:r>
    </w:p>
    <w:p w14:paraId="4EF53CE2" w14:textId="77777777" w:rsidR="002C07DF" w:rsidRPr="00516F3F" w:rsidRDefault="002C07DF" w:rsidP="002C07DF">
      <w:pPr>
        <w:pStyle w:val="XMLCode"/>
        <w:rPr>
          <w:highlight w:val="white"/>
        </w:rPr>
      </w:pPr>
      <w:r w:rsidRPr="00516F3F">
        <w:rPr>
          <w:highlight w:val="white"/>
        </w:rPr>
        <w:t>&lt;CorpActnNtfctn&gt;</w:t>
      </w:r>
    </w:p>
    <w:p w14:paraId="4EF53CE3" w14:textId="77777777" w:rsidR="002C07DF" w:rsidRPr="00516F3F" w:rsidRDefault="002C07DF" w:rsidP="002C07DF">
      <w:pPr>
        <w:pStyle w:val="XMLCode"/>
        <w:rPr>
          <w:highlight w:val="white"/>
        </w:rPr>
      </w:pPr>
      <w:r w:rsidRPr="00516F3F">
        <w:rPr>
          <w:highlight w:val="white"/>
        </w:rPr>
        <w:tab/>
        <w:t>&lt;NtfctnGnlInf&gt;</w:t>
      </w:r>
    </w:p>
    <w:p w14:paraId="4EF53CE4" w14:textId="77777777" w:rsidR="002C07DF" w:rsidRPr="00516F3F" w:rsidRDefault="002C07DF" w:rsidP="002C07DF">
      <w:pPr>
        <w:pStyle w:val="XMLCode"/>
        <w:rPr>
          <w:highlight w:val="white"/>
        </w:rPr>
      </w:pPr>
      <w:r w:rsidRPr="00516F3F">
        <w:rPr>
          <w:highlight w:val="white"/>
        </w:rPr>
        <w:tab/>
      </w:r>
      <w:r w:rsidRPr="00516F3F">
        <w:rPr>
          <w:highlight w:val="white"/>
        </w:rPr>
        <w:tab/>
        <w:t>&lt;NtfctnTp&gt;NEWM&lt;/NtfctnTp&gt;</w:t>
      </w:r>
    </w:p>
    <w:p w14:paraId="4EF53CE5" w14:textId="77777777" w:rsidR="002C07DF" w:rsidRPr="00516F3F" w:rsidRDefault="002C07DF" w:rsidP="002C07DF">
      <w:pPr>
        <w:pStyle w:val="XMLCode"/>
        <w:rPr>
          <w:highlight w:val="white"/>
        </w:rPr>
      </w:pPr>
      <w:r w:rsidRPr="00516F3F">
        <w:rPr>
          <w:highlight w:val="white"/>
        </w:rPr>
        <w:tab/>
      </w:r>
      <w:r w:rsidRPr="00516F3F">
        <w:rPr>
          <w:highlight w:val="white"/>
        </w:rPr>
        <w:tab/>
        <w:t>&lt;PrcgSts&gt;</w:t>
      </w:r>
    </w:p>
    <w:p w14:paraId="4EF53CE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w:t>
      </w:r>
    </w:p>
    <w:p w14:paraId="4EF53CE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&lt;EvtCmpltnsSts&gt;COMP&lt;/EvtCmpltnsSts&gt;</w:t>
      </w:r>
    </w:p>
    <w:p w14:paraId="4EF53CE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&lt;EvtConfSts&gt;CONF&lt;/EvtConfSts&gt;</w:t>
      </w:r>
    </w:p>
    <w:p w14:paraId="4EF53CE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w:t>
      </w:r>
    </w:p>
    <w:p w14:paraId="4EF53CEA" w14:textId="77777777" w:rsidR="002C07DF" w:rsidRPr="00516F3F" w:rsidRDefault="002C07DF" w:rsidP="002C07DF">
      <w:pPr>
        <w:pStyle w:val="XMLCode"/>
        <w:rPr>
          <w:highlight w:val="white"/>
        </w:rPr>
      </w:pPr>
      <w:r w:rsidRPr="00516F3F">
        <w:rPr>
          <w:highlight w:val="white"/>
        </w:rPr>
        <w:tab/>
      </w:r>
      <w:r w:rsidRPr="00516F3F">
        <w:rPr>
          <w:highlight w:val="white"/>
        </w:rPr>
        <w:tab/>
        <w:t>&lt;/PrcgSts&gt;</w:t>
      </w:r>
    </w:p>
    <w:p w14:paraId="4EF53CEB" w14:textId="77777777" w:rsidR="002C07DF" w:rsidRPr="00516F3F" w:rsidRDefault="002C07DF" w:rsidP="002C07DF">
      <w:pPr>
        <w:pStyle w:val="XMLCode"/>
        <w:rPr>
          <w:highlight w:val="white"/>
        </w:rPr>
      </w:pPr>
      <w:r w:rsidRPr="00516F3F">
        <w:rPr>
          <w:highlight w:val="white"/>
        </w:rPr>
        <w:tab/>
      </w:r>
      <w:r w:rsidRPr="00516F3F">
        <w:rPr>
          <w:highlight w:val="white"/>
        </w:rPr>
        <w:tab/>
        <w:t>&lt;ElgblBalInd&gt;true&lt;/ElgblBalInd&gt;</w:t>
      </w:r>
    </w:p>
    <w:p w14:paraId="4EF53CEC" w14:textId="77777777" w:rsidR="002C07DF" w:rsidRPr="00516F3F" w:rsidRDefault="002C07DF" w:rsidP="002C07DF">
      <w:pPr>
        <w:pStyle w:val="XMLCode"/>
        <w:rPr>
          <w:highlight w:val="white"/>
        </w:rPr>
      </w:pPr>
      <w:r w:rsidRPr="00516F3F">
        <w:rPr>
          <w:highlight w:val="white"/>
        </w:rPr>
        <w:tab/>
        <w:t>&lt;/NtfctnGnlInf&gt;</w:t>
      </w:r>
    </w:p>
    <w:p w14:paraId="4EF53CED" w14:textId="77777777" w:rsidR="002C07DF" w:rsidRPr="00516F3F" w:rsidRDefault="002C07DF" w:rsidP="002C07DF">
      <w:pPr>
        <w:pStyle w:val="XMLCode"/>
        <w:rPr>
          <w:highlight w:val="white"/>
        </w:rPr>
      </w:pPr>
      <w:r w:rsidRPr="00516F3F">
        <w:rPr>
          <w:highlight w:val="white"/>
        </w:rPr>
        <w:tab/>
        <w:t>&lt;CorpActnGnlInf&gt;</w:t>
      </w:r>
    </w:p>
    <w:p w14:paraId="4EF53CEE"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3CEF"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3CF0"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CF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3CF2"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CF3"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3CF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&lt;Cd&gt;CHOS&lt;/Cd&gt;</w:t>
      </w:r>
    </w:p>
    <w:p w14:paraId="4EF53CF5"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3CF6" w14:textId="77777777" w:rsidR="002C07DF" w:rsidRPr="00516F3F" w:rsidRDefault="002C07DF" w:rsidP="002C07DF">
      <w:pPr>
        <w:pStyle w:val="XMLCode"/>
        <w:rPr>
          <w:highlight w:val="white"/>
        </w:rPr>
      </w:pPr>
      <w:r w:rsidRPr="00516F3F">
        <w:rPr>
          <w:highlight w:val="white"/>
        </w:rPr>
        <w:tab/>
      </w:r>
      <w:r w:rsidRPr="00516F3F">
        <w:rPr>
          <w:highlight w:val="white"/>
        </w:rPr>
        <w:tab/>
        <w:t>&lt;UndrlygScty&gt;</w:t>
      </w:r>
    </w:p>
    <w:p w14:paraId="4EF53CF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3CF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&lt;ISIN&gt;GB0007123466&lt;/ISIN&gt;</w:t>
      </w:r>
    </w:p>
    <w:p w14:paraId="4EF53CF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&lt;Desc&gt;GLAXO HOLDINGS&lt;/Desc&gt;</w:t>
      </w:r>
    </w:p>
    <w:p w14:paraId="4EF53CFA"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t>&lt;/FinInstrmId&gt;</w:t>
      </w:r>
    </w:p>
    <w:p w14:paraId="4EF53CFB" w14:textId="77777777" w:rsidR="002C07DF" w:rsidRPr="00516F3F" w:rsidRDefault="002C07DF" w:rsidP="002C07DF">
      <w:pPr>
        <w:pStyle w:val="XMLCode"/>
        <w:rPr>
          <w:highlight w:val="white"/>
        </w:rPr>
      </w:pPr>
      <w:r w:rsidRPr="00516F3F">
        <w:rPr>
          <w:highlight w:val="white"/>
        </w:rPr>
        <w:tab/>
      </w:r>
      <w:r w:rsidRPr="00516F3F">
        <w:rPr>
          <w:highlight w:val="white"/>
        </w:rPr>
        <w:tab/>
        <w:t>&lt;/UndrlygScty&gt;</w:t>
      </w:r>
    </w:p>
    <w:p w14:paraId="4EF53CFC" w14:textId="77777777" w:rsidR="002C07DF" w:rsidRPr="00516F3F" w:rsidRDefault="002C07DF" w:rsidP="002C07DF">
      <w:pPr>
        <w:pStyle w:val="XMLCode"/>
        <w:rPr>
          <w:highlight w:val="white"/>
        </w:rPr>
      </w:pPr>
      <w:r w:rsidRPr="00516F3F">
        <w:rPr>
          <w:highlight w:val="white"/>
        </w:rPr>
        <w:tab/>
        <w:t>&lt;/CorpActnGnlInf&gt;</w:t>
      </w:r>
    </w:p>
    <w:p w14:paraId="4EF53CFD" w14:textId="77777777" w:rsidR="002C07DF" w:rsidRPr="00516F3F" w:rsidRDefault="002C07DF" w:rsidP="002C07DF">
      <w:pPr>
        <w:pStyle w:val="XMLCode"/>
        <w:rPr>
          <w:highlight w:val="white"/>
        </w:rPr>
      </w:pPr>
      <w:r w:rsidRPr="00516F3F">
        <w:rPr>
          <w:highlight w:val="white"/>
        </w:rPr>
        <w:tab/>
        <w:t>&lt;AcctDtls&gt;</w:t>
      </w:r>
    </w:p>
    <w:p w14:paraId="4EF53CFE"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3CF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&lt;SfkpgAcct&gt;98-0112441-05&lt;/SfkpgAcct&gt;</w:t>
      </w:r>
    </w:p>
    <w:p w14:paraId="4EF53D0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D0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3D0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3D0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D0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D0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3D0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D0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3D0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D0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D0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D0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3D0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3D0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D0E"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3D0F" w14:textId="77777777" w:rsidR="002C07DF" w:rsidRPr="00516F3F" w:rsidRDefault="002C07DF" w:rsidP="002C07DF">
      <w:pPr>
        <w:pStyle w:val="XMLCode"/>
        <w:rPr>
          <w:highlight w:val="white"/>
        </w:rPr>
      </w:pPr>
      <w:r w:rsidRPr="00516F3F">
        <w:rPr>
          <w:highlight w:val="white"/>
        </w:rPr>
        <w:tab/>
        <w:t>&lt;/AcctDtls&gt;</w:t>
      </w:r>
    </w:p>
    <w:p w14:paraId="4EF53D10" w14:textId="77777777" w:rsidR="002C07DF" w:rsidRPr="00516F3F" w:rsidRDefault="002C07DF" w:rsidP="002C07DF">
      <w:pPr>
        <w:pStyle w:val="XMLCode"/>
        <w:rPr>
          <w:highlight w:val="white"/>
        </w:rPr>
      </w:pPr>
      <w:r w:rsidRPr="00516F3F">
        <w:rPr>
          <w:highlight w:val="white"/>
        </w:rPr>
        <w:tab/>
        <w:t>&lt;CorpActnDtls&gt;</w:t>
      </w:r>
    </w:p>
    <w:p w14:paraId="4EF53D11"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D1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&lt;RcrdDt&gt;</w:t>
      </w:r>
    </w:p>
    <w:p w14:paraId="4EF53D1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1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&lt;Dt&gt;2010-09-07&lt;/Dt&gt;</w:t>
      </w:r>
    </w:p>
    <w:p w14:paraId="4EF53D1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1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&lt;/RcrdDt&gt;</w:t>
      </w:r>
    </w:p>
    <w:p w14:paraId="4EF53D1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&lt;ExDvddDt&gt;</w:t>
      </w:r>
    </w:p>
    <w:p w14:paraId="4EF53D1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1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&lt;Dt&gt;2010-09-01&lt;/Dt&gt;</w:t>
      </w:r>
    </w:p>
    <w:p w14:paraId="4EF53D1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1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&lt;/ExDvddDt&gt;</w:t>
      </w:r>
    </w:p>
    <w:p w14:paraId="4EF53D1C"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D1D" w14:textId="77777777" w:rsidR="002C07DF" w:rsidRPr="00516F3F" w:rsidRDefault="002C07DF" w:rsidP="002C07DF">
      <w:pPr>
        <w:pStyle w:val="XMLCode"/>
        <w:rPr>
          <w:highlight w:val="white"/>
        </w:rPr>
      </w:pPr>
      <w:r w:rsidRPr="00516F3F">
        <w:rPr>
          <w:highlight w:val="white"/>
        </w:rPr>
        <w:tab/>
      </w:r>
      <w:r w:rsidRPr="00516F3F">
        <w:rPr>
          <w:highlight w:val="white"/>
        </w:rPr>
        <w:tab/>
        <w:t>&lt;DvddTp&gt;</w:t>
      </w:r>
    </w:p>
    <w:p w14:paraId="4EF53D1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&lt;Cd&gt;FINL&lt;/Cd&gt;</w:t>
      </w:r>
    </w:p>
    <w:p w14:paraId="4EF53D1F" w14:textId="77777777" w:rsidR="002C07DF" w:rsidRPr="00516F3F" w:rsidRDefault="002C07DF" w:rsidP="002C07DF">
      <w:pPr>
        <w:pStyle w:val="XMLCode"/>
        <w:rPr>
          <w:highlight w:val="white"/>
        </w:rPr>
      </w:pPr>
      <w:r w:rsidRPr="00516F3F">
        <w:rPr>
          <w:highlight w:val="white"/>
        </w:rPr>
        <w:tab/>
      </w:r>
      <w:r w:rsidRPr="00516F3F">
        <w:rPr>
          <w:highlight w:val="white"/>
        </w:rPr>
        <w:tab/>
        <w:t>&lt;/DvddTp&gt;</w:t>
      </w:r>
    </w:p>
    <w:p w14:paraId="4EF53D20" w14:textId="77777777" w:rsidR="002C07DF" w:rsidRPr="00516F3F" w:rsidRDefault="002C07DF" w:rsidP="002C07DF">
      <w:pPr>
        <w:pStyle w:val="XMLCode"/>
        <w:rPr>
          <w:highlight w:val="white"/>
        </w:rPr>
      </w:pPr>
      <w:r w:rsidRPr="00516F3F">
        <w:rPr>
          <w:highlight w:val="white"/>
        </w:rPr>
        <w:tab/>
        <w:t>&lt;/CorpActnDtls&gt;</w:t>
      </w:r>
    </w:p>
    <w:p w14:paraId="4EF53D21" w14:textId="77777777" w:rsidR="002C07DF" w:rsidRPr="00516F3F" w:rsidRDefault="002C07DF" w:rsidP="002C07DF">
      <w:pPr>
        <w:pStyle w:val="XMLCode"/>
        <w:rPr>
          <w:highlight w:val="white"/>
        </w:rPr>
      </w:pPr>
      <w:r w:rsidRPr="00516F3F">
        <w:rPr>
          <w:highlight w:val="white"/>
        </w:rPr>
        <w:lastRenderedPageBreak/>
        <w:tab/>
        <w:t>&lt;CorpActnOptnDtls&gt;</w:t>
      </w:r>
    </w:p>
    <w:p w14:paraId="4EF53D22" w14:textId="77777777" w:rsidR="002C07DF" w:rsidRPr="00516F3F" w:rsidRDefault="002C07DF" w:rsidP="002C07DF">
      <w:pPr>
        <w:pStyle w:val="XMLCode"/>
        <w:rPr>
          <w:highlight w:val="white"/>
        </w:rPr>
      </w:pPr>
      <w:r w:rsidRPr="00516F3F">
        <w:rPr>
          <w:highlight w:val="white"/>
        </w:rPr>
        <w:tab/>
      </w:r>
      <w:r w:rsidRPr="00516F3F">
        <w:rPr>
          <w:highlight w:val="white"/>
        </w:rPr>
        <w:tab/>
        <w:t>&lt;OptnNb&gt;001&lt;/OptnNb&gt;</w:t>
      </w:r>
    </w:p>
    <w:p w14:paraId="4EF53D23"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D2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&lt;Cd&gt;CASH&lt;/Cd&gt;</w:t>
      </w:r>
    </w:p>
    <w:p w14:paraId="4EF53D25"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D26" w14:textId="77777777" w:rsidR="002C07DF" w:rsidRPr="00516F3F" w:rsidRDefault="002C07DF" w:rsidP="002C07DF">
      <w:pPr>
        <w:pStyle w:val="XMLCode"/>
        <w:rPr>
          <w:highlight w:val="white"/>
        </w:rPr>
      </w:pPr>
      <w:r w:rsidRPr="00516F3F">
        <w:rPr>
          <w:highlight w:val="white"/>
        </w:rPr>
        <w:tab/>
      </w:r>
      <w:r w:rsidRPr="00516F3F">
        <w:rPr>
          <w:highlight w:val="white"/>
        </w:rPr>
        <w:tab/>
        <w:t>&lt;DfltPrcgOrStgInstr&gt;</w:t>
      </w:r>
    </w:p>
    <w:p w14:paraId="4EF53D2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&lt;DfltOptnInd&gt;true&lt;/DfltOptnInd&gt;</w:t>
      </w:r>
    </w:p>
    <w:p w14:paraId="4EF53D28" w14:textId="77777777" w:rsidR="002C07DF" w:rsidRPr="00516F3F" w:rsidRDefault="002C07DF" w:rsidP="002C07DF">
      <w:pPr>
        <w:pStyle w:val="XMLCode"/>
        <w:rPr>
          <w:highlight w:val="white"/>
        </w:rPr>
      </w:pPr>
      <w:r w:rsidRPr="00516F3F">
        <w:rPr>
          <w:highlight w:val="white"/>
        </w:rPr>
        <w:tab/>
      </w:r>
      <w:r w:rsidRPr="00516F3F">
        <w:rPr>
          <w:highlight w:val="white"/>
        </w:rPr>
        <w:tab/>
        <w:t>&lt;/DfltPrcgOrStgInstr&gt;</w:t>
      </w:r>
    </w:p>
    <w:p w14:paraId="4EF53D29"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D2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D2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2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&lt;Dt&gt;2010-09-24&lt;/Dt&gt;</w:t>
      </w:r>
    </w:p>
    <w:p w14:paraId="4EF53D2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2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D2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D3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3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&lt;DtTm&gt;2010-09-23T15:00:00&lt;/DtTm&gt;</w:t>
      </w:r>
    </w:p>
    <w:p w14:paraId="4EF53D3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3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D34"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D35" w14:textId="77777777" w:rsidR="002C07DF" w:rsidRPr="00516F3F" w:rsidRDefault="002C07DF" w:rsidP="002C07DF">
      <w:pPr>
        <w:pStyle w:val="XMLCode"/>
        <w:rPr>
          <w:highlight w:val="white"/>
        </w:rPr>
      </w:pPr>
      <w:r w:rsidRPr="00516F3F">
        <w:rPr>
          <w:highlight w:val="white"/>
        </w:rPr>
        <w:tab/>
      </w:r>
      <w:r w:rsidRPr="00516F3F">
        <w:rPr>
          <w:highlight w:val="white"/>
        </w:rPr>
        <w:tab/>
        <w:t>&lt;RateAndAmtDtls&gt;</w:t>
      </w:r>
    </w:p>
    <w:p w14:paraId="4EF53D3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&lt;GrssDvddRate&gt;</w:t>
      </w:r>
    </w:p>
    <w:p w14:paraId="4EF53D3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&lt;Amt Ccy="GBP"&gt;0.017&lt;/Amt&gt;</w:t>
      </w:r>
    </w:p>
    <w:p w14:paraId="4EF53D3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&lt;/GrssDvddRate&gt;</w:t>
      </w:r>
    </w:p>
    <w:p w14:paraId="4EF53D39" w14:textId="77777777" w:rsidR="002C07DF" w:rsidRPr="00516F3F" w:rsidRDefault="002C07DF" w:rsidP="002C07DF">
      <w:pPr>
        <w:pStyle w:val="XMLCode"/>
        <w:rPr>
          <w:highlight w:val="white"/>
        </w:rPr>
      </w:pPr>
      <w:r w:rsidRPr="00516F3F">
        <w:rPr>
          <w:highlight w:val="white"/>
        </w:rPr>
        <w:tab/>
      </w:r>
      <w:r w:rsidRPr="00516F3F">
        <w:rPr>
          <w:highlight w:val="white"/>
        </w:rPr>
        <w:tab/>
        <w:t>&lt;/RateAndAmtDtls&gt;</w:t>
      </w:r>
    </w:p>
    <w:p w14:paraId="4EF53D3A"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D3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&lt;CdtDbtInd&gt;CRDT&lt;/CdtDbtInd&gt;</w:t>
      </w:r>
    </w:p>
    <w:p w14:paraId="4EF53D3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D3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D3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D3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&lt;Dt&gt;2009-10-02&lt;/Dt&gt;</w:t>
      </w:r>
    </w:p>
    <w:p w14:paraId="4EF53D4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D4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D4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D43"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D44" w14:textId="77777777" w:rsidR="002C07DF" w:rsidRPr="00516F3F" w:rsidRDefault="002C07DF" w:rsidP="002C07DF">
      <w:pPr>
        <w:pStyle w:val="XMLCode"/>
        <w:rPr>
          <w:highlight w:val="white"/>
        </w:rPr>
      </w:pPr>
      <w:r w:rsidRPr="00516F3F">
        <w:rPr>
          <w:highlight w:val="white"/>
        </w:rPr>
        <w:tab/>
        <w:t>&lt;/CorpActnOptnDtls&gt;</w:t>
      </w:r>
    </w:p>
    <w:p w14:paraId="4EF53D45" w14:textId="77777777" w:rsidR="002C07DF" w:rsidRPr="00516F3F" w:rsidRDefault="002C07DF" w:rsidP="002C07DF">
      <w:pPr>
        <w:pStyle w:val="XMLCode"/>
        <w:rPr>
          <w:highlight w:val="white"/>
        </w:rPr>
      </w:pPr>
      <w:r w:rsidRPr="00516F3F">
        <w:rPr>
          <w:highlight w:val="white"/>
        </w:rPr>
        <w:tab/>
        <w:t>&lt;CorpActnOptnDtls&gt;</w:t>
      </w:r>
    </w:p>
    <w:p w14:paraId="4EF53D46" w14:textId="77777777" w:rsidR="002C07DF" w:rsidRPr="00516F3F" w:rsidRDefault="002C07DF" w:rsidP="002C07DF">
      <w:pPr>
        <w:pStyle w:val="XMLCode"/>
        <w:rPr>
          <w:highlight w:val="white"/>
        </w:rPr>
      </w:pPr>
      <w:r w:rsidRPr="00516F3F">
        <w:rPr>
          <w:highlight w:val="white"/>
        </w:rPr>
        <w:tab/>
      </w:r>
      <w:r w:rsidRPr="00516F3F">
        <w:rPr>
          <w:highlight w:val="white"/>
        </w:rPr>
        <w:tab/>
        <w:t>&lt;OptnNb&gt;002&lt;/OptnNb&gt;</w:t>
      </w:r>
    </w:p>
    <w:p w14:paraId="4EF53D47"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D48"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t>&lt;Cd&gt;SECU&lt;/Cd&gt;</w:t>
      </w:r>
    </w:p>
    <w:p w14:paraId="4EF53D49"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D4A" w14:textId="77777777" w:rsidR="002C07DF" w:rsidRPr="00516F3F" w:rsidRDefault="002C07DF" w:rsidP="002C07DF">
      <w:pPr>
        <w:pStyle w:val="XMLCode"/>
        <w:rPr>
          <w:highlight w:val="white"/>
        </w:rPr>
      </w:pPr>
      <w:r w:rsidRPr="00516F3F">
        <w:rPr>
          <w:highlight w:val="white"/>
        </w:rPr>
        <w:tab/>
      </w:r>
      <w:r w:rsidRPr="00516F3F">
        <w:rPr>
          <w:highlight w:val="white"/>
        </w:rPr>
        <w:tab/>
        <w:t>&lt;FrctnDspstn&gt;</w:t>
      </w:r>
    </w:p>
    <w:p w14:paraId="4EF53D4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&lt;Cd&gt;CINL&lt;/Cd&gt;</w:t>
      </w:r>
    </w:p>
    <w:p w14:paraId="4EF53D4C" w14:textId="77777777" w:rsidR="002C07DF" w:rsidRPr="00516F3F" w:rsidRDefault="002C07DF" w:rsidP="002C07DF">
      <w:pPr>
        <w:pStyle w:val="XMLCode"/>
        <w:rPr>
          <w:highlight w:val="white"/>
        </w:rPr>
      </w:pPr>
      <w:r w:rsidRPr="00516F3F">
        <w:rPr>
          <w:highlight w:val="white"/>
        </w:rPr>
        <w:tab/>
      </w:r>
      <w:r w:rsidRPr="00516F3F">
        <w:rPr>
          <w:highlight w:val="white"/>
        </w:rPr>
        <w:tab/>
        <w:t>&lt;/FrctnDspstn&gt;</w:t>
      </w:r>
    </w:p>
    <w:p w14:paraId="4EF53D4D" w14:textId="77777777" w:rsidR="002C07DF" w:rsidRPr="00516F3F" w:rsidRDefault="002C07DF" w:rsidP="002C07DF">
      <w:pPr>
        <w:pStyle w:val="XMLCode"/>
        <w:rPr>
          <w:highlight w:val="white"/>
        </w:rPr>
      </w:pPr>
      <w:r w:rsidRPr="00516F3F">
        <w:rPr>
          <w:highlight w:val="white"/>
        </w:rPr>
        <w:tab/>
      </w:r>
      <w:r w:rsidRPr="00516F3F">
        <w:rPr>
          <w:highlight w:val="white"/>
        </w:rPr>
        <w:tab/>
        <w:t>&lt;DfltPrcgOrStgInstr&gt;</w:t>
      </w:r>
    </w:p>
    <w:p w14:paraId="4EF53D4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&lt;DfltOptnInd&gt;false&lt;/DfltOptnInd&gt;</w:t>
      </w:r>
    </w:p>
    <w:p w14:paraId="4EF53D4F" w14:textId="77777777" w:rsidR="002C07DF" w:rsidRPr="00516F3F" w:rsidRDefault="002C07DF" w:rsidP="002C07DF">
      <w:pPr>
        <w:pStyle w:val="XMLCode"/>
        <w:rPr>
          <w:highlight w:val="white"/>
        </w:rPr>
      </w:pPr>
      <w:r w:rsidRPr="00516F3F">
        <w:rPr>
          <w:highlight w:val="white"/>
        </w:rPr>
        <w:tab/>
      </w:r>
      <w:r w:rsidRPr="00516F3F">
        <w:rPr>
          <w:highlight w:val="white"/>
        </w:rPr>
        <w:tab/>
        <w:t>&lt;/DfltPrcgOrStgInstr&gt;</w:t>
      </w:r>
    </w:p>
    <w:p w14:paraId="4EF53D50"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3D5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&lt;ISIN&gt;GB0007633421&lt;/ISIN&gt;</w:t>
      </w:r>
    </w:p>
    <w:p w14:paraId="4EF53D5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&lt;Desc&gt;GLAXO WELLCOME&lt;/Desc&gt;</w:t>
      </w:r>
    </w:p>
    <w:p w14:paraId="4EF53D53"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3D54"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D5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D5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5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&lt;Dt&gt;2010-09-24&lt;/Dt&gt;</w:t>
      </w:r>
    </w:p>
    <w:p w14:paraId="4EF53D5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5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D5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D5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5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&lt;DtTm&gt;2010-09-23T15:00:00&lt;/DtTm&gt;</w:t>
      </w:r>
    </w:p>
    <w:p w14:paraId="4EF53D5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D5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D5F"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D60"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D6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&lt;SctyDtls&gt;</w:t>
      </w:r>
    </w:p>
    <w:p w14:paraId="4EF53D6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&lt;FinInstrmId&gt;</w:t>
      </w:r>
    </w:p>
    <w:p w14:paraId="4EF53D6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&lt;ISIN&gt;GB0007633421&lt;/ISIN&gt;</w:t>
      </w:r>
    </w:p>
    <w:p w14:paraId="4EF53D6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&lt;Desc&gt;GLAXO WELLCOME&lt;/Desc&gt;</w:t>
      </w:r>
    </w:p>
    <w:p w14:paraId="4EF53D6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&lt;/FinInstrmId&gt;</w:t>
      </w:r>
    </w:p>
    <w:p w14:paraId="4EF53D6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&lt;/SctyDtls&gt;</w:t>
      </w:r>
    </w:p>
    <w:p w14:paraId="4EF53D6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&lt;EntitldQty&gt;</w:t>
      </w:r>
    </w:p>
    <w:p w14:paraId="4EF53D6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3D6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&lt;Unit&gt;2162&lt;/Unit&gt;</w:t>
      </w:r>
    </w:p>
    <w:p w14:paraId="4EF53D6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3D6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&lt;/EntitldQty&gt;</w:t>
      </w:r>
    </w:p>
    <w:p w14:paraId="4EF53D6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D6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D6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D6F"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D7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D7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D7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D7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D7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D7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D7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&lt;Qty1&gt;1&lt;/Qty1&gt;</w:t>
      </w:r>
    </w:p>
    <w:p w14:paraId="4EF53D7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&lt;Qty2&gt;37&lt;/Qty2&gt;</w:t>
      </w:r>
    </w:p>
    <w:p w14:paraId="4EF53D7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D7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D7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D7B"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D7C" w14:textId="77777777" w:rsidR="002C07DF" w:rsidRPr="00516F3F" w:rsidRDefault="002C07DF" w:rsidP="002C07DF">
      <w:pPr>
        <w:pStyle w:val="XMLCode"/>
        <w:rPr>
          <w:highlight w:val="white"/>
        </w:rPr>
      </w:pPr>
      <w:r w:rsidRPr="00516F3F">
        <w:rPr>
          <w:highlight w:val="white"/>
        </w:rPr>
        <w:tab/>
        <w:t>&lt;/CorpActnOptnDtls&gt;</w:t>
      </w:r>
    </w:p>
    <w:p w14:paraId="4EF53D7D" w14:textId="5435DD72" w:rsidR="002C07DF" w:rsidRDefault="002C07DF" w:rsidP="002C07DF">
      <w:pPr>
        <w:pStyle w:val="XMLCode"/>
      </w:pPr>
      <w:r w:rsidRPr="00516F3F">
        <w:rPr>
          <w:highlight w:val="white"/>
        </w:rPr>
        <w:t>&lt;/CorpActnNtfctn&gt;</w:t>
      </w:r>
    </w:p>
    <w:p w14:paraId="317D430B" w14:textId="75932895" w:rsidR="00517913" w:rsidRPr="00516F3F" w:rsidRDefault="00517913" w:rsidP="002C07DF">
      <w:pPr>
        <w:pStyle w:val="XMLCode"/>
      </w:pPr>
      <w:r>
        <w:t>&lt;/Document&gt;</w:t>
      </w:r>
    </w:p>
    <w:p w14:paraId="4EF53D7E" w14:textId="608FEC7B" w:rsidR="002C07DF" w:rsidRPr="00516F3F" w:rsidRDefault="002C07DF" w:rsidP="002C07DF">
      <w:pPr>
        <w:pStyle w:val="Heading2newpage"/>
      </w:pPr>
      <w:bookmarkStart w:id="90" w:name="_Toc411521257"/>
      <w:bookmarkStart w:id="91" w:name="_Toc426552479"/>
      <w:bookmarkStart w:id="92" w:name="_Toc426706651"/>
      <w:bookmarkStart w:id="93" w:name="_Toc437961359"/>
      <w:bookmarkStart w:id="94" w:name="_Toc94537884"/>
      <w:r w:rsidRPr="00516F3F">
        <w:lastRenderedPageBreak/>
        <w:t>CorporateActionEventPro</w:t>
      </w:r>
      <w:r w:rsidR="00DE2419" w:rsidRPr="00516F3F">
        <w:t>cessingStatusAdvice seev.032.00x</w:t>
      </w:r>
      <w:r w:rsidRPr="00516F3F">
        <w:t>.0</w:t>
      </w:r>
      <w:bookmarkEnd w:id="90"/>
      <w:bookmarkEnd w:id="91"/>
      <w:bookmarkEnd w:id="92"/>
      <w:bookmarkEnd w:id="93"/>
      <w:r w:rsidR="00947552">
        <w:t>8</w:t>
      </w:r>
      <w:bookmarkEnd w:id="94"/>
    </w:p>
    <w:p w14:paraId="4EF53D7F" w14:textId="77777777" w:rsidR="002C07DF" w:rsidRPr="00516F3F" w:rsidRDefault="002C07DF" w:rsidP="002C07DF">
      <w:pPr>
        <w:pStyle w:val="BlockLabel"/>
      </w:pPr>
      <w:r w:rsidRPr="00516F3F">
        <w:t>Description</w:t>
      </w:r>
    </w:p>
    <w:p w14:paraId="4EF53D80" w14:textId="36DF2099" w:rsidR="002C07DF" w:rsidRPr="00516F3F" w:rsidRDefault="002C07DF" w:rsidP="002C07DF">
      <w:r w:rsidRPr="00516F3F">
        <w:t xml:space="preserve">This example describes a CorporateActionEventProcessingStatusAdvice sent by an account servicer after the payment date after having sent already </w:t>
      </w:r>
      <w:r w:rsidR="00516F3F" w:rsidRPr="00516F3F">
        <w:t>a</w:t>
      </w:r>
      <w:r w:rsidRPr="00516F3F">
        <w:t xml:space="preserve"> CorporateActionMovementPreliminaryAdvice message. The event processing status advice informs the account owner that the processing of the corporate action event is pending because the securities have not been delivered by the issuer.</w:t>
      </w:r>
    </w:p>
    <w:p w14:paraId="4EF53D81" w14:textId="77777777" w:rsidR="002C07DF" w:rsidRPr="00516F3F" w:rsidRDefault="002C07DF" w:rsidP="002C07DF">
      <w:r w:rsidRPr="00516F3F">
        <w:t>The message refers to the previously sent notification and movement preliminary advice that are illustrated in the examples of the related messages (seev.031 and seev.035). The corporate action event is a distribution of a dividend to shareholders with a choice of benefit to receive. Shareholders may choose to receive shares, cash.</w:t>
      </w:r>
    </w:p>
    <w:p w14:paraId="4EF53D82" w14:textId="77777777" w:rsidR="002C07DF" w:rsidRPr="00516F3F" w:rsidRDefault="002C07DF" w:rsidP="002C07DF">
      <w:pPr>
        <w:pStyle w:val="BlockLabel"/>
      </w:pPr>
      <w:r w:rsidRPr="00516F3F">
        <w:t>Business Data</w:t>
      </w:r>
    </w:p>
    <w:p w14:paraId="4EF53D83" w14:textId="77777777" w:rsidR="002C07DF" w:rsidRPr="00516F3F" w:rsidRDefault="002C07DF" w:rsidP="002C07DF">
      <w:pPr>
        <w:pStyle w:val="BlockLabel2"/>
      </w:pPr>
      <w:r w:rsidRPr="00516F3F">
        <w:t>Issue name</w:t>
      </w:r>
    </w:p>
    <w:p w14:paraId="4EF53D84" w14:textId="77777777" w:rsidR="002C07DF" w:rsidRPr="00516F3F" w:rsidRDefault="002C07DF" w:rsidP="002C07DF">
      <w:pPr>
        <w:pStyle w:val="Normal2"/>
      </w:pPr>
      <w:r w:rsidRPr="00516F3F">
        <w:t>Glaxo Holdings</w:t>
      </w:r>
    </w:p>
    <w:p w14:paraId="4EF53D85" w14:textId="77777777" w:rsidR="002C07DF" w:rsidRPr="00516F3F" w:rsidRDefault="002C07DF" w:rsidP="002C07DF">
      <w:pPr>
        <w:pStyle w:val="Normal2"/>
      </w:pPr>
      <w:r w:rsidRPr="00516F3F">
        <w:t>ISIN GB0007123466</w:t>
      </w:r>
    </w:p>
    <w:p w14:paraId="4EF53D86" w14:textId="77777777" w:rsidR="002C07DF" w:rsidRPr="00516F3F" w:rsidRDefault="002C07DF" w:rsidP="002C07DF">
      <w:pPr>
        <w:pStyle w:val="BlockLabel2"/>
      </w:pPr>
      <w:r w:rsidRPr="00516F3F">
        <w:t>Terms</w:t>
      </w:r>
    </w:p>
    <w:p w14:paraId="4EF53D87"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D88"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D89" w14:textId="77777777" w:rsidR="002C07DF" w:rsidRPr="007A5B2B" w:rsidRDefault="002C07DF" w:rsidP="002C07DF">
      <w:pPr>
        <w:pStyle w:val="BlockLabel2"/>
        <w:rPr>
          <w:lang w:val="fr-BE"/>
        </w:rPr>
      </w:pPr>
      <w:r w:rsidRPr="007A5B2B">
        <w:rPr>
          <w:lang w:val="fr-BE"/>
        </w:rPr>
        <w:t>Relative dates</w:t>
      </w:r>
    </w:p>
    <w:p w14:paraId="4EF53D8A" w14:textId="77777777" w:rsidR="002C07DF" w:rsidRPr="007A5B2B" w:rsidRDefault="002C07DF" w:rsidP="002C07DF">
      <w:pPr>
        <w:pStyle w:val="Normal2"/>
        <w:rPr>
          <w:lang w:val="fr-BE"/>
        </w:rPr>
      </w:pPr>
      <w:r w:rsidRPr="007A5B2B">
        <w:rPr>
          <w:lang w:val="fr-BE"/>
        </w:rPr>
        <w:t>Ex date - 01 September 2010</w:t>
      </w:r>
    </w:p>
    <w:p w14:paraId="4EF53D8B" w14:textId="77777777" w:rsidR="002C07DF" w:rsidRPr="00516F3F" w:rsidRDefault="002C07DF" w:rsidP="002C07DF">
      <w:pPr>
        <w:pStyle w:val="Normal2"/>
      </w:pPr>
      <w:r w:rsidRPr="00516F3F">
        <w:t>Record date - 07 September 2010</w:t>
      </w:r>
    </w:p>
    <w:p w14:paraId="4EF53D8C" w14:textId="77777777" w:rsidR="002C07DF" w:rsidRPr="00516F3F" w:rsidRDefault="002C07DF" w:rsidP="002C07DF">
      <w:pPr>
        <w:pStyle w:val="Normal2"/>
      </w:pPr>
      <w:r w:rsidRPr="00516F3F">
        <w:t>Dividend payment date - 02 October 2010</w:t>
      </w:r>
    </w:p>
    <w:p w14:paraId="4EF53D8D" w14:textId="77777777" w:rsidR="002C07DF" w:rsidRPr="00516F3F" w:rsidRDefault="002C07DF" w:rsidP="002C07DF">
      <w:pPr>
        <w:pStyle w:val="Normal2"/>
      </w:pPr>
      <w:r w:rsidRPr="00516F3F">
        <w:t>Response deadline date - 23 September 2010</w:t>
      </w:r>
    </w:p>
    <w:p w14:paraId="4EF53D8E" w14:textId="77777777" w:rsidR="002C07DF" w:rsidRPr="00516F3F" w:rsidRDefault="002C07DF" w:rsidP="002C07DF">
      <w:pPr>
        <w:pStyle w:val="BlockLabel2"/>
      </w:pPr>
      <w:r w:rsidRPr="00516F3F">
        <w:t>Transaction description</w:t>
      </w:r>
    </w:p>
    <w:p w14:paraId="4EF53D8F" w14:textId="77777777" w:rsidR="002C07DF" w:rsidRPr="00516F3F" w:rsidRDefault="002C07DF" w:rsidP="002C07DF">
      <w:pPr>
        <w:pStyle w:val="Normal2"/>
      </w:pPr>
      <w:r w:rsidRPr="00516F3F">
        <w:t>A/C 98-0112441-05 has an underlying balance of 80.000 shares.</w:t>
      </w:r>
    </w:p>
    <w:p w14:paraId="7C51CAD4" w14:textId="77777777" w:rsidR="00517913" w:rsidRPr="00020231" w:rsidRDefault="00517913" w:rsidP="00517913">
      <w:pPr>
        <w:rPr>
          <w:rStyle w:val="Strong"/>
        </w:rPr>
      </w:pPr>
      <w:r w:rsidRPr="00020231">
        <w:rPr>
          <w:rStyle w:val="Strong"/>
        </w:rPr>
        <w:t>Message Instance (with application header)</w:t>
      </w:r>
    </w:p>
    <w:p w14:paraId="68DF2ABD" w14:textId="77777777" w:rsidR="00517913" w:rsidRPr="00D33A3F" w:rsidRDefault="00517913" w:rsidP="00517913">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54777B16" w14:textId="77777777" w:rsidR="00517913" w:rsidRPr="00D33A3F" w:rsidRDefault="00517913" w:rsidP="00517913">
      <w:pPr>
        <w:pStyle w:val="XMLCode"/>
        <w:rPr>
          <w:highlight w:val="white"/>
        </w:rPr>
      </w:pPr>
      <w:r w:rsidRPr="00D33A3F">
        <w:rPr>
          <w:highlight w:val="white"/>
        </w:rPr>
        <w:tab/>
        <w:t>&lt;Fr&gt;</w:t>
      </w:r>
    </w:p>
    <w:p w14:paraId="06B9E073"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23E44D02"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086B062B" w14:textId="77777777" w:rsidR="00517913" w:rsidRPr="00D33A3F" w:rsidRDefault="00517913" w:rsidP="00517913">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0CD85B31"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632F29C9"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2362ECB2" w14:textId="77777777" w:rsidR="00517913" w:rsidRPr="00D33A3F" w:rsidRDefault="00517913" w:rsidP="00517913">
      <w:pPr>
        <w:pStyle w:val="XMLCode"/>
        <w:rPr>
          <w:highlight w:val="white"/>
        </w:rPr>
      </w:pPr>
      <w:r w:rsidRPr="00D33A3F">
        <w:rPr>
          <w:highlight w:val="white"/>
        </w:rPr>
        <w:tab/>
        <w:t>&lt;/Fr&gt;</w:t>
      </w:r>
    </w:p>
    <w:p w14:paraId="251F38FD" w14:textId="77777777" w:rsidR="00517913" w:rsidRPr="00D33A3F" w:rsidRDefault="00517913" w:rsidP="00517913">
      <w:pPr>
        <w:pStyle w:val="XMLCode"/>
        <w:rPr>
          <w:highlight w:val="white"/>
        </w:rPr>
      </w:pPr>
      <w:r w:rsidRPr="00D33A3F">
        <w:rPr>
          <w:highlight w:val="white"/>
        </w:rPr>
        <w:tab/>
        <w:t>&lt;To&gt;</w:t>
      </w:r>
    </w:p>
    <w:p w14:paraId="39DA10F6" w14:textId="77777777" w:rsidR="00517913" w:rsidRPr="00D33A3F" w:rsidRDefault="00517913" w:rsidP="00517913">
      <w:pPr>
        <w:pStyle w:val="XMLCode"/>
        <w:rPr>
          <w:highlight w:val="white"/>
        </w:rPr>
      </w:pPr>
      <w:r w:rsidRPr="00D33A3F">
        <w:rPr>
          <w:highlight w:val="white"/>
        </w:rPr>
        <w:lastRenderedPageBreak/>
        <w:tab/>
      </w:r>
      <w:r w:rsidRPr="00D33A3F">
        <w:rPr>
          <w:highlight w:val="white"/>
        </w:rPr>
        <w:tab/>
        <w:t>&lt;FIId&gt;</w:t>
      </w:r>
    </w:p>
    <w:p w14:paraId="7DC9790B"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3535865F"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6170A93A"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3A18F12F"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69E96D1E" w14:textId="77777777" w:rsidR="00517913" w:rsidRPr="00D33A3F" w:rsidRDefault="00517913" w:rsidP="00517913">
      <w:pPr>
        <w:pStyle w:val="XMLCode"/>
        <w:rPr>
          <w:highlight w:val="white"/>
        </w:rPr>
      </w:pPr>
      <w:r w:rsidRPr="00D33A3F">
        <w:rPr>
          <w:highlight w:val="white"/>
        </w:rPr>
        <w:tab/>
        <w:t>&lt;/To&gt;</w:t>
      </w:r>
    </w:p>
    <w:p w14:paraId="3B0BF7F5" w14:textId="7FF9672A" w:rsidR="00517913" w:rsidRPr="00D33A3F" w:rsidRDefault="00517913" w:rsidP="00517913">
      <w:pPr>
        <w:pStyle w:val="XMLCode"/>
        <w:rPr>
          <w:highlight w:val="white"/>
        </w:rPr>
      </w:pPr>
      <w:r w:rsidRPr="00D33A3F">
        <w:rPr>
          <w:highlight w:val="white"/>
        </w:rPr>
        <w:tab/>
        <w:t>&lt;BizMsgIdr&gt;</w:t>
      </w:r>
      <w:r>
        <w:rPr>
          <w:highlight w:val="white"/>
        </w:rPr>
        <w:t>LOCCUS0000000035</w:t>
      </w:r>
      <w:r w:rsidRPr="00D33A3F">
        <w:rPr>
          <w:highlight w:val="white"/>
        </w:rPr>
        <w:t>&lt;/BizMsgIdr&gt;</w:t>
      </w:r>
    </w:p>
    <w:p w14:paraId="55344699" w14:textId="4B4857FF" w:rsidR="00517913" w:rsidRPr="00D33A3F" w:rsidRDefault="00517913" w:rsidP="00517913">
      <w:pPr>
        <w:pStyle w:val="XMLCode"/>
        <w:rPr>
          <w:highlight w:val="white"/>
        </w:rPr>
      </w:pPr>
      <w:r>
        <w:rPr>
          <w:highlight w:val="white"/>
        </w:rPr>
        <w:tab/>
        <w:t>&lt;MsgDefIdr&gt;seev.032</w:t>
      </w:r>
      <w:r w:rsidRPr="00D33A3F">
        <w:rPr>
          <w:highlight w:val="white"/>
        </w:rPr>
        <w:t>.001.</w:t>
      </w:r>
      <w:r>
        <w:rPr>
          <w:highlight w:val="white"/>
        </w:rPr>
        <w:t>08</w:t>
      </w:r>
      <w:r w:rsidRPr="00D33A3F">
        <w:rPr>
          <w:highlight w:val="white"/>
        </w:rPr>
        <w:t>&lt;/MsgDefIdr&gt;</w:t>
      </w:r>
    </w:p>
    <w:p w14:paraId="51853831" w14:textId="2F1524B2" w:rsidR="00517913" w:rsidRPr="00D33A3F" w:rsidRDefault="00517913" w:rsidP="00517913">
      <w:pPr>
        <w:pStyle w:val="XMLCode"/>
        <w:rPr>
          <w:highlight w:val="white"/>
        </w:rPr>
      </w:pPr>
      <w:r>
        <w:rPr>
          <w:highlight w:val="white"/>
        </w:rPr>
        <w:tab/>
        <w:t>&lt;CreDt&gt;2010-10-03</w:t>
      </w:r>
      <w:r w:rsidRPr="00D33A3F">
        <w:rPr>
          <w:highlight w:val="white"/>
        </w:rPr>
        <w:t>T09:30:00Z&lt;/CreDt&gt;</w:t>
      </w:r>
    </w:p>
    <w:p w14:paraId="7EC99D1E" w14:textId="77777777" w:rsidR="00517913" w:rsidRPr="00D33A3F" w:rsidRDefault="00517913" w:rsidP="00517913">
      <w:pPr>
        <w:pStyle w:val="XMLCode"/>
      </w:pPr>
      <w:r w:rsidRPr="00D33A3F">
        <w:rPr>
          <w:highlight w:val="white"/>
        </w:rPr>
        <w:t>&lt;/AppHdr&gt;</w:t>
      </w:r>
    </w:p>
    <w:p w14:paraId="179D88A1" w14:textId="37FFED87" w:rsidR="00517913" w:rsidRPr="00D33A3F" w:rsidRDefault="00517913" w:rsidP="00517913">
      <w:pPr>
        <w:pStyle w:val="XMLCode"/>
        <w:rPr>
          <w:highlight w:val="white"/>
        </w:rPr>
      </w:pPr>
      <w:r w:rsidRPr="00D33A3F">
        <w:rPr>
          <w:highlight w:val="white"/>
        </w:rPr>
        <w:t>&lt;Document xmlns="urn:i</w:t>
      </w:r>
      <w:r>
        <w:rPr>
          <w:highlight w:val="white"/>
        </w:rPr>
        <w:t>so:std:iso:20022:tech:xsd:</w:t>
      </w:r>
      <w:r w:rsidRPr="00D33A3F">
        <w:rPr>
          <w:highlight w:val="white"/>
        </w:rPr>
        <w:t>seev.0</w:t>
      </w:r>
      <w:r>
        <w:rPr>
          <w:highlight w:val="white"/>
        </w:rPr>
        <w:t>32.001.08</w:t>
      </w:r>
      <w:r w:rsidRPr="00D33A3F">
        <w:rPr>
          <w:highlight w:val="white"/>
        </w:rPr>
        <w:t>" xmlns:xsi="http://www.w3.org/2001/XMLSchema-instance"&gt;</w:t>
      </w:r>
    </w:p>
    <w:p w14:paraId="4EF53D91" w14:textId="77777777" w:rsidR="002C07DF" w:rsidRPr="00516F3F" w:rsidRDefault="002C07DF" w:rsidP="002C07DF">
      <w:pPr>
        <w:pStyle w:val="XMLCode"/>
        <w:rPr>
          <w:highlight w:val="white"/>
        </w:rPr>
      </w:pPr>
      <w:r w:rsidRPr="00516F3F">
        <w:rPr>
          <w:highlight w:val="white"/>
        </w:rPr>
        <w:t>&lt;CorpActnEvtPrcgStsAdvc&gt;</w:t>
      </w:r>
    </w:p>
    <w:p w14:paraId="4EF53D92" w14:textId="77777777" w:rsidR="002C07DF" w:rsidRPr="00516F3F" w:rsidRDefault="002C07DF" w:rsidP="002C07DF">
      <w:pPr>
        <w:pStyle w:val="XMLCode"/>
        <w:rPr>
          <w:highlight w:val="white"/>
        </w:rPr>
      </w:pPr>
      <w:r w:rsidRPr="00516F3F">
        <w:rPr>
          <w:highlight w:val="white"/>
        </w:rPr>
        <w:tab/>
        <w:t>&lt;NtfctnId&gt;</w:t>
      </w:r>
    </w:p>
    <w:p w14:paraId="4EF53D93" w14:textId="6B47E6DF" w:rsidR="002C07DF" w:rsidRPr="00516F3F" w:rsidRDefault="002C07DF" w:rsidP="002C07DF">
      <w:pPr>
        <w:pStyle w:val="XMLCode"/>
        <w:rPr>
          <w:highlight w:val="white"/>
        </w:rPr>
      </w:pPr>
      <w:r w:rsidRPr="00516F3F">
        <w:rPr>
          <w:highlight w:val="white"/>
        </w:rPr>
        <w:tab/>
      </w:r>
      <w:r w:rsidRPr="00516F3F">
        <w:rPr>
          <w:highlight w:val="white"/>
        </w:rPr>
        <w:tab/>
        <w:t>&lt;Id&gt;</w:t>
      </w:r>
      <w:r w:rsidR="00517913">
        <w:rPr>
          <w:highlight w:val="white"/>
        </w:rPr>
        <w:t>LOCCUS0000000001</w:t>
      </w:r>
      <w:r w:rsidRPr="00516F3F">
        <w:rPr>
          <w:highlight w:val="white"/>
        </w:rPr>
        <w:t>&lt;/Id&gt;</w:t>
      </w:r>
    </w:p>
    <w:p w14:paraId="4EF53D94" w14:textId="77777777" w:rsidR="002C07DF" w:rsidRPr="00516F3F" w:rsidRDefault="002C07DF" w:rsidP="002C07DF">
      <w:pPr>
        <w:pStyle w:val="XMLCode"/>
        <w:rPr>
          <w:highlight w:val="white"/>
        </w:rPr>
      </w:pPr>
      <w:r w:rsidRPr="00516F3F">
        <w:rPr>
          <w:highlight w:val="white"/>
        </w:rPr>
        <w:tab/>
        <w:t>&lt;/NtfctnId&gt;</w:t>
      </w:r>
    </w:p>
    <w:p w14:paraId="4EF53D95" w14:textId="77777777" w:rsidR="002C07DF" w:rsidRPr="00516F3F" w:rsidRDefault="002C07DF" w:rsidP="002C07DF">
      <w:pPr>
        <w:pStyle w:val="XMLCode"/>
        <w:rPr>
          <w:highlight w:val="white"/>
        </w:rPr>
      </w:pPr>
      <w:r w:rsidRPr="00516F3F">
        <w:rPr>
          <w:highlight w:val="white"/>
        </w:rPr>
        <w:tab/>
        <w:t>&lt;OthrDocId&gt;</w:t>
      </w:r>
    </w:p>
    <w:p w14:paraId="4EF53D96" w14:textId="77777777" w:rsidR="002C07DF" w:rsidRPr="00516F3F" w:rsidRDefault="002C07DF" w:rsidP="002C07DF">
      <w:pPr>
        <w:pStyle w:val="XMLCode"/>
        <w:rPr>
          <w:highlight w:val="white"/>
        </w:rPr>
      </w:pPr>
      <w:r w:rsidRPr="00516F3F">
        <w:rPr>
          <w:highlight w:val="white"/>
        </w:rPr>
        <w:tab/>
      </w:r>
      <w:r w:rsidRPr="00516F3F">
        <w:rPr>
          <w:highlight w:val="white"/>
        </w:rPr>
        <w:tab/>
        <w:t>&lt;Id&gt;</w:t>
      </w:r>
    </w:p>
    <w:p w14:paraId="4EF53D9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&lt;AcctSvcrDocId&gt;253147815&lt;/AcctSvcrDocId&gt;</w:t>
      </w:r>
    </w:p>
    <w:p w14:paraId="4EF53D98" w14:textId="77777777" w:rsidR="002C07DF" w:rsidRPr="00516F3F" w:rsidRDefault="002C07DF" w:rsidP="002C07DF">
      <w:pPr>
        <w:pStyle w:val="XMLCode"/>
        <w:rPr>
          <w:highlight w:val="white"/>
        </w:rPr>
      </w:pPr>
      <w:r w:rsidRPr="00516F3F">
        <w:rPr>
          <w:highlight w:val="white"/>
        </w:rPr>
        <w:tab/>
      </w:r>
      <w:r w:rsidRPr="00516F3F">
        <w:rPr>
          <w:highlight w:val="white"/>
        </w:rPr>
        <w:tab/>
        <w:t>&lt;/Id&gt;</w:t>
      </w:r>
    </w:p>
    <w:p w14:paraId="4EF53D99" w14:textId="77777777" w:rsidR="002C07DF" w:rsidRPr="00516F3F" w:rsidRDefault="002C07DF" w:rsidP="002C07DF">
      <w:pPr>
        <w:pStyle w:val="XMLCode"/>
        <w:rPr>
          <w:highlight w:val="white"/>
        </w:rPr>
      </w:pPr>
      <w:r w:rsidRPr="00516F3F">
        <w:rPr>
          <w:highlight w:val="white"/>
        </w:rPr>
        <w:tab/>
      </w:r>
      <w:r w:rsidRPr="00516F3F">
        <w:rPr>
          <w:highlight w:val="white"/>
        </w:rPr>
        <w:tab/>
        <w:t>&lt;DocNb&gt;</w:t>
      </w:r>
    </w:p>
    <w:p w14:paraId="4EF53D9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&lt;LngNb&gt;seev.035.001.05&lt;/LngNb&gt;</w:t>
      </w:r>
    </w:p>
    <w:p w14:paraId="4EF53D9B" w14:textId="77777777" w:rsidR="002C07DF" w:rsidRPr="00516F3F" w:rsidRDefault="002C07DF" w:rsidP="002C07DF">
      <w:pPr>
        <w:pStyle w:val="XMLCode"/>
        <w:rPr>
          <w:highlight w:val="white"/>
        </w:rPr>
      </w:pPr>
      <w:r w:rsidRPr="00516F3F">
        <w:rPr>
          <w:highlight w:val="white"/>
        </w:rPr>
        <w:tab/>
      </w:r>
      <w:r w:rsidRPr="00516F3F">
        <w:rPr>
          <w:highlight w:val="white"/>
        </w:rPr>
        <w:tab/>
        <w:t>&lt;/DocNb&gt;</w:t>
      </w:r>
    </w:p>
    <w:p w14:paraId="4EF53D9C" w14:textId="77777777" w:rsidR="002C07DF" w:rsidRPr="00516F3F" w:rsidRDefault="002C07DF" w:rsidP="002C07DF">
      <w:pPr>
        <w:pStyle w:val="XMLCode"/>
        <w:rPr>
          <w:highlight w:val="white"/>
        </w:rPr>
      </w:pPr>
      <w:r w:rsidRPr="00516F3F">
        <w:rPr>
          <w:highlight w:val="white"/>
        </w:rPr>
        <w:tab/>
        <w:t>&lt;/OthrDocId&gt;</w:t>
      </w:r>
    </w:p>
    <w:p w14:paraId="4EF53D9D" w14:textId="77777777" w:rsidR="002C07DF" w:rsidRPr="00516F3F" w:rsidRDefault="002C07DF" w:rsidP="002C07DF">
      <w:pPr>
        <w:pStyle w:val="XMLCode"/>
        <w:rPr>
          <w:highlight w:val="white"/>
        </w:rPr>
      </w:pPr>
      <w:r w:rsidRPr="00516F3F">
        <w:rPr>
          <w:highlight w:val="white"/>
        </w:rPr>
        <w:tab/>
        <w:t>&lt;CorpActnGnlInf&gt;</w:t>
      </w:r>
    </w:p>
    <w:p w14:paraId="4EF53D9E"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3D9F"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3DA0"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DA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3DA2"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DA3" w14:textId="77777777" w:rsidR="002C07DF" w:rsidRPr="00516F3F" w:rsidRDefault="002C07DF" w:rsidP="002C07DF">
      <w:pPr>
        <w:pStyle w:val="XMLCode"/>
        <w:rPr>
          <w:highlight w:val="white"/>
        </w:rPr>
      </w:pPr>
      <w:r w:rsidRPr="00516F3F">
        <w:rPr>
          <w:highlight w:val="white"/>
        </w:rPr>
        <w:tab/>
        <w:t>&lt;/CorpActnGnlInf&gt;</w:t>
      </w:r>
    </w:p>
    <w:p w14:paraId="4EF53DA4" w14:textId="77777777" w:rsidR="002C07DF" w:rsidRPr="00516F3F" w:rsidRDefault="002C07DF" w:rsidP="002C07DF">
      <w:pPr>
        <w:pStyle w:val="XMLCode"/>
        <w:rPr>
          <w:highlight w:val="white"/>
        </w:rPr>
      </w:pPr>
      <w:r w:rsidRPr="00516F3F">
        <w:rPr>
          <w:highlight w:val="white"/>
        </w:rPr>
        <w:tab/>
        <w:t>&lt;EvtPrcgSts&gt;</w:t>
      </w:r>
    </w:p>
    <w:p w14:paraId="4EF53DA5" w14:textId="77777777" w:rsidR="002C07DF" w:rsidRPr="00516F3F" w:rsidRDefault="002C07DF" w:rsidP="002C07DF">
      <w:pPr>
        <w:pStyle w:val="XMLCode"/>
        <w:rPr>
          <w:highlight w:val="white"/>
        </w:rPr>
      </w:pPr>
      <w:r w:rsidRPr="00516F3F">
        <w:rPr>
          <w:highlight w:val="white"/>
        </w:rPr>
        <w:tab/>
      </w:r>
      <w:r w:rsidRPr="00516F3F">
        <w:rPr>
          <w:highlight w:val="white"/>
        </w:rPr>
        <w:tab/>
        <w:t>&lt;Pdg&gt;</w:t>
      </w:r>
    </w:p>
    <w:p w14:paraId="4EF53DA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&lt;Rsn&gt;</w:t>
      </w:r>
    </w:p>
    <w:p w14:paraId="4EF53DA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&lt;RsnCd&gt;</w:t>
      </w:r>
    </w:p>
    <w:p w14:paraId="4EF53DA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&lt;Cd&gt;NSEC&lt;/Cd&gt;</w:t>
      </w:r>
    </w:p>
    <w:p w14:paraId="4EF53DA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&lt;/RsnCd&gt;</w:t>
      </w:r>
    </w:p>
    <w:p w14:paraId="4EF53DA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&lt;/Rsn&gt;</w:t>
      </w:r>
    </w:p>
    <w:p w14:paraId="4EF53DAB" w14:textId="77777777" w:rsidR="002C07DF" w:rsidRPr="00516F3F" w:rsidRDefault="002C07DF" w:rsidP="002C07DF">
      <w:pPr>
        <w:pStyle w:val="XMLCode"/>
        <w:rPr>
          <w:highlight w:val="white"/>
        </w:rPr>
      </w:pPr>
      <w:r w:rsidRPr="00516F3F">
        <w:rPr>
          <w:highlight w:val="white"/>
        </w:rPr>
        <w:tab/>
      </w:r>
      <w:r w:rsidRPr="00516F3F">
        <w:rPr>
          <w:highlight w:val="white"/>
        </w:rPr>
        <w:tab/>
        <w:t>&lt;/Pdg&gt;</w:t>
      </w:r>
    </w:p>
    <w:p w14:paraId="4EF53DAC" w14:textId="77777777" w:rsidR="002C07DF" w:rsidRPr="00516F3F" w:rsidRDefault="002C07DF" w:rsidP="002C07DF">
      <w:pPr>
        <w:pStyle w:val="XMLCode"/>
        <w:rPr>
          <w:highlight w:val="white"/>
        </w:rPr>
      </w:pPr>
      <w:r w:rsidRPr="00516F3F">
        <w:rPr>
          <w:highlight w:val="white"/>
        </w:rPr>
        <w:lastRenderedPageBreak/>
        <w:tab/>
        <w:t>&lt;/EvtPrcgSts&gt;</w:t>
      </w:r>
    </w:p>
    <w:p w14:paraId="4EF53DAD" w14:textId="2FABCC51" w:rsidR="002C07DF" w:rsidRDefault="002C07DF" w:rsidP="002C07DF">
      <w:pPr>
        <w:pStyle w:val="XMLCode"/>
      </w:pPr>
      <w:r w:rsidRPr="00516F3F">
        <w:rPr>
          <w:highlight w:val="white"/>
        </w:rPr>
        <w:t>&lt;/CorpActnEvtPrcgStsAdvc&gt;</w:t>
      </w:r>
    </w:p>
    <w:p w14:paraId="6CC9FD2A" w14:textId="28B389B6" w:rsidR="00517913" w:rsidRPr="00516F3F" w:rsidRDefault="00517913" w:rsidP="002C07DF">
      <w:pPr>
        <w:pStyle w:val="XMLCode"/>
      </w:pPr>
      <w:r>
        <w:t>&lt;/Document&gt;</w:t>
      </w:r>
    </w:p>
    <w:p w14:paraId="4EF53DAE" w14:textId="77777777" w:rsidR="002C07DF" w:rsidRPr="00516F3F" w:rsidRDefault="002C07DF" w:rsidP="002C07DF">
      <w:bookmarkStart w:id="95" w:name="_Toc259630499"/>
      <w:bookmarkStart w:id="96" w:name="_Toc411521258"/>
      <w:bookmarkStart w:id="97" w:name="_Toc426552480"/>
      <w:bookmarkStart w:id="98" w:name="_Toc426706652"/>
      <w:r w:rsidRPr="00516F3F">
        <w:br w:type="page"/>
      </w:r>
    </w:p>
    <w:p w14:paraId="4EF53DAF" w14:textId="75E5ACB1" w:rsidR="002C07DF" w:rsidRPr="00516F3F" w:rsidRDefault="002C07DF" w:rsidP="002C07DF">
      <w:pPr>
        <w:pStyle w:val="Heading2"/>
      </w:pPr>
      <w:bookmarkStart w:id="99" w:name="_Toc437961360"/>
      <w:bookmarkStart w:id="100" w:name="_Toc94537885"/>
      <w:r w:rsidRPr="00516F3F">
        <w:lastRenderedPageBreak/>
        <w:t>CorporateActionInstruction seev</w:t>
      </w:r>
      <w:r w:rsidR="00DE2419" w:rsidRPr="00516F3F">
        <w:t>.033.00x</w:t>
      </w:r>
      <w:r w:rsidRPr="00516F3F">
        <w:t>.</w:t>
      </w:r>
      <w:bookmarkEnd w:id="95"/>
      <w:bookmarkEnd w:id="96"/>
      <w:bookmarkEnd w:id="97"/>
      <w:bookmarkEnd w:id="98"/>
      <w:bookmarkEnd w:id="99"/>
      <w:r w:rsidR="00743A19">
        <w:t>1</w:t>
      </w:r>
      <w:r w:rsidR="00696035">
        <w:t>2</w:t>
      </w:r>
      <w:bookmarkEnd w:id="100"/>
    </w:p>
    <w:p w14:paraId="4EF53DB0" w14:textId="77777777" w:rsidR="002C07DF" w:rsidRPr="00516F3F" w:rsidRDefault="002C07DF" w:rsidP="002C07DF">
      <w:pPr>
        <w:pStyle w:val="BlockLabel"/>
      </w:pPr>
      <w:r w:rsidRPr="00516F3F">
        <w:t>Description</w:t>
      </w:r>
    </w:p>
    <w:p w14:paraId="4EF53DB1" w14:textId="77777777" w:rsidR="002C07DF" w:rsidRPr="00516F3F" w:rsidRDefault="002C07DF" w:rsidP="002C07DF">
      <w:r w:rsidRPr="00516F3F">
        <w:t>This example describes a CorporateActionInstruction sent by an account owner. The client elects the securities option for the entire eligible balance.</w:t>
      </w:r>
    </w:p>
    <w:p w14:paraId="4EF53DB2" w14:textId="77777777" w:rsidR="002C07DF" w:rsidRPr="00516F3F" w:rsidRDefault="002C07DF" w:rsidP="002C07DF">
      <w:r w:rsidRPr="00516F3F">
        <w:t>The CorporateActionInstruction sample message illustrates an instruction based on the event announced in the example 1 of the CorporateActionNotification section.</w:t>
      </w:r>
    </w:p>
    <w:p w14:paraId="4EF53DB3"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3DB4" w14:textId="77777777" w:rsidR="002C07DF" w:rsidRPr="00516F3F" w:rsidRDefault="002C07DF" w:rsidP="002C07DF">
      <w:pPr>
        <w:pStyle w:val="BlockLabel"/>
      </w:pPr>
      <w:r w:rsidRPr="00516F3F">
        <w:t>Business Data</w:t>
      </w:r>
    </w:p>
    <w:p w14:paraId="4EF53DB5" w14:textId="77777777" w:rsidR="002C07DF" w:rsidRPr="00516F3F" w:rsidRDefault="002C07DF" w:rsidP="002C07DF">
      <w:pPr>
        <w:pStyle w:val="BlockLabel2"/>
      </w:pPr>
      <w:r w:rsidRPr="00516F3F">
        <w:t>Issue name</w:t>
      </w:r>
    </w:p>
    <w:p w14:paraId="4EF53DB6" w14:textId="77777777" w:rsidR="002C07DF" w:rsidRPr="00516F3F" w:rsidRDefault="002C07DF" w:rsidP="002C07DF">
      <w:pPr>
        <w:pStyle w:val="Normal2"/>
      </w:pPr>
      <w:r w:rsidRPr="00516F3F">
        <w:t>Glaxo Holdings</w:t>
      </w:r>
    </w:p>
    <w:p w14:paraId="4EF53DB7" w14:textId="77777777" w:rsidR="002C07DF" w:rsidRPr="00516F3F" w:rsidRDefault="002C07DF" w:rsidP="002C07DF">
      <w:pPr>
        <w:pStyle w:val="Normal2"/>
      </w:pPr>
      <w:r w:rsidRPr="00516F3F">
        <w:t>ISIN GB0007123466</w:t>
      </w:r>
    </w:p>
    <w:p w14:paraId="4EF53DB8" w14:textId="77777777" w:rsidR="002C07DF" w:rsidRPr="00516F3F" w:rsidRDefault="002C07DF" w:rsidP="002C07DF">
      <w:pPr>
        <w:pStyle w:val="BlockLabel2"/>
      </w:pPr>
      <w:r w:rsidRPr="00516F3F">
        <w:t>Terms</w:t>
      </w:r>
    </w:p>
    <w:p w14:paraId="4EF53DB9"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DBA"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DBB" w14:textId="77777777" w:rsidR="002C07DF" w:rsidRPr="007A5B2B" w:rsidRDefault="002C07DF" w:rsidP="002C07DF">
      <w:pPr>
        <w:pStyle w:val="BlockLabel2"/>
        <w:rPr>
          <w:lang w:val="fr-BE"/>
        </w:rPr>
      </w:pPr>
      <w:r w:rsidRPr="007A5B2B">
        <w:rPr>
          <w:lang w:val="fr-BE"/>
        </w:rPr>
        <w:t>Relative dates</w:t>
      </w:r>
    </w:p>
    <w:p w14:paraId="4EF53DBC" w14:textId="77777777" w:rsidR="002C07DF" w:rsidRPr="007A5B2B" w:rsidRDefault="002C07DF" w:rsidP="002C07DF">
      <w:pPr>
        <w:pStyle w:val="Normal2"/>
        <w:rPr>
          <w:lang w:val="fr-BE"/>
        </w:rPr>
      </w:pPr>
      <w:r w:rsidRPr="007A5B2B">
        <w:rPr>
          <w:lang w:val="fr-BE"/>
        </w:rPr>
        <w:t>Ex date - 01 September 2010</w:t>
      </w:r>
    </w:p>
    <w:p w14:paraId="4EF53DBD" w14:textId="77777777" w:rsidR="002C07DF" w:rsidRPr="00516F3F" w:rsidRDefault="002C07DF" w:rsidP="002C07DF">
      <w:pPr>
        <w:pStyle w:val="Normal2"/>
      </w:pPr>
      <w:r w:rsidRPr="00516F3F">
        <w:t>Record date - 07 September 2010</w:t>
      </w:r>
    </w:p>
    <w:p w14:paraId="4EF53DBE" w14:textId="77777777" w:rsidR="002C07DF" w:rsidRPr="00516F3F" w:rsidRDefault="002C07DF" w:rsidP="002C07DF">
      <w:pPr>
        <w:pStyle w:val="Normal2"/>
      </w:pPr>
      <w:r w:rsidRPr="00516F3F">
        <w:t>Dividend payment date - 02 October 2010</w:t>
      </w:r>
    </w:p>
    <w:p w14:paraId="4EF53DBF" w14:textId="77777777" w:rsidR="002C07DF" w:rsidRPr="00516F3F" w:rsidRDefault="002C07DF" w:rsidP="002C07DF">
      <w:pPr>
        <w:pStyle w:val="Normal2"/>
      </w:pPr>
      <w:r w:rsidRPr="00516F3F">
        <w:t>Response deadline date - 23 September 2010</w:t>
      </w:r>
    </w:p>
    <w:p w14:paraId="4EF53DC0" w14:textId="77777777" w:rsidR="002C07DF" w:rsidRPr="00516F3F" w:rsidRDefault="002C07DF" w:rsidP="002C07DF">
      <w:pPr>
        <w:pStyle w:val="BlockLabel2"/>
      </w:pPr>
      <w:r w:rsidRPr="00516F3F">
        <w:t>Transaction description</w:t>
      </w:r>
    </w:p>
    <w:p w14:paraId="4EF53DC1" w14:textId="77777777" w:rsidR="002C07DF" w:rsidRPr="00516F3F" w:rsidRDefault="002C07DF" w:rsidP="002C07DF">
      <w:pPr>
        <w:pStyle w:val="Normal2"/>
      </w:pPr>
      <w:r w:rsidRPr="00516F3F">
        <w:t>A/C 98-0112441-05 has an underlying balance of 80.000 shares.</w:t>
      </w:r>
    </w:p>
    <w:p w14:paraId="0E3FD4DE" w14:textId="77777777" w:rsidR="00517913" w:rsidRPr="00020231" w:rsidRDefault="00517913" w:rsidP="00517913">
      <w:pPr>
        <w:rPr>
          <w:rStyle w:val="Strong"/>
        </w:rPr>
      </w:pPr>
      <w:r w:rsidRPr="00020231">
        <w:rPr>
          <w:rStyle w:val="Strong"/>
        </w:rPr>
        <w:t>Message Instance (with application header)</w:t>
      </w:r>
    </w:p>
    <w:p w14:paraId="41D613CD" w14:textId="77777777" w:rsidR="00517913" w:rsidRPr="00D33A3F" w:rsidRDefault="00517913" w:rsidP="00517913">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4CC2806E" w14:textId="77777777" w:rsidR="00517913" w:rsidRPr="00D33A3F" w:rsidRDefault="00517913" w:rsidP="00517913">
      <w:pPr>
        <w:pStyle w:val="XMLCode"/>
        <w:rPr>
          <w:highlight w:val="white"/>
        </w:rPr>
      </w:pPr>
      <w:r w:rsidRPr="00D33A3F">
        <w:rPr>
          <w:highlight w:val="white"/>
        </w:rPr>
        <w:tab/>
        <w:t>&lt;Fr&gt;</w:t>
      </w:r>
    </w:p>
    <w:p w14:paraId="5CC5D772"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2CE7284D"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3B01DD6D" w14:textId="670846BC" w:rsidR="00517913" w:rsidRPr="00D33A3F" w:rsidRDefault="00517913" w:rsidP="00517913">
      <w:pPr>
        <w:pStyle w:val="XMLCode"/>
        <w:rPr>
          <w:highlight w:val="white"/>
        </w:rPr>
      </w:pPr>
      <w:r>
        <w:rPr>
          <w:highlight w:val="white"/>
        </w:rPr>
        <w:tab/>
      </w:r>
      <w:r>
        <w:rPr>
          <w:highlight w:val="white"/>
        </w:rPr>
        <w:tab/>
      </w:r>
      <w:r>
        <w:rPr>
          <w:highlight w:val="white"/>
        </w:rPr>
        <w:tab/>
      </w:r>
      <w:r>
        <w:rPr>
          <w:highlight w:val="white"/>
        </w:rPr>
        <w:tab/>
        <w:t>&lt;BICFI&gt;</w:t>
      </w:r>
      <w:r w:rsidR="009E0649">
        <w:rPr>
          <w:highlight w:val="white"/>
        </w:rPr>
        <w:t>WXYZ</w:t>
      </w:r>
      <w:r w:rsidR="009E0649" w:rsidRPr="00D33A3F">
        <w:rPr>
          <w:highlight w:val="white"/>
        </w:rPr>
        <w:t>FRPP666</w:t>
      </w:r>
      <w:r w:rsidRPr="00D33A3F">
        <w:rPr>
          <w:highlight w:val="white"/>
        </w:rPr>
        <w:t>&lt;/BICFI&gt;</w:t>
      </w:r>
    </w:p>
    <w:p w14:paraId="51987510"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60CFD82D"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20A52FBC" w14:textId="77777777" w:rsidR="00517913" w:rsidRPr="00D33A3F" w:rsidRDefault="00517913" w:rsidP="00517913">
      <w:pPr>
        <w:pStyle w:val="XMLCode"/>
        <w:rPr>
          <w:highlight w:val="white"/>
        </w:rPr>
      </w:pPr>
      <w:r w:rsidRPr="00D33A3F">
        <w:rPr>
          <w:highlight w:val="white"/>
        </w:rPr>
        <w:tab/>
        <w:t>&lt;/Fr&gt;</w:t>
      </w:r>
    </w:p>
    <w:p w14:paraId="7C24FCA9" w14:textId="77777777" w:rsidR="00517913" w:rsidRPr="00D33A3F" w:rsidRDefault="00517913" w:rsidP="00517913">
      <w:pPr>
        <w:pStyle w:val="XMLCode"/>
        <w:rPr>
          <w:highlight w:val="white"/>
        </w:rPr>
      </w:pPr>
      <w:r w:rsidRPr="00D33A3F">
        <w:rPr>
          <w:highlight w:val="white"/>
        </w:rPr>
        <w:tab/>
        <w:t>&lt;To&gt;</w:t>
      </w:r>
    </w:p>
    <w:p w14:paraId="31FDD688"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721BF20D"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3521C3FA" w14:textId="091EA1C5" w:rsidR="00517913" w:rsidRPr="00D33A3F" w:rsidRDefault="00517913" w:rsidP="00517913">
      <w:pPr>
        <w:pStyle w:val="XMLCode"/>
        <w:rPr>
          <w:highlight w:val="white"/>
        </w:rPr>
      </w:pPr>
      <w:r w:rsidRPr="00D33A3F">
        <w:rPr>
          <w:highlight w:val="white"/>
        </w:rPr>
        <w:lastRenderedPageBreak/>
        <w:tab/>
      </w:r>
      <w:r w:rsidRPr="00D33A3F">
        <w:rPr>
          <w:highlight w:val="white"/>
        </w:rPr>
        <w:tab/>
      </w:r>
      <w:r w:rsidRPr="00D33A3F">
        <w:rPr>
          <w:highlight w:val="white"/>
        </w:rPr>
        <w:tab/>
      </w:r>
      <w:r w:rsidRPr="00D33A3F">
        <w:rPr>
          <w:highlight w:val="white"/>
        </w:rPr>
        <w:tab/>
        <w:t>&lt;BICFI&gt;</w:t>
      </w:r>
      <w:r w:rsidR="009E0649">
        <w:rPr>
          <w:highlight w:val="white"/>
        </w:rPr>
        <w:t>ABCD</w:t>
      </w:r>
      <w:r w:rsidR="009E0649" w:rsidRPr="00D33A3F">
        <w:rPr>
          <w:highlight w:val="white"/>
        </w:rPr>
        <w:t>BEBBXXX</w:t>
      </w:r>
      <w:r w:rsidRPr="00D33A3F">
        <w:rPr>
          <w:highlight w:val="white"/>
        </w:rPr>
        <w:t>&lt;/BICFI&gt;</w:t>
      </w:r>
    </w:p>
    <w:p w14:paraId="6B680CFC" w14:textId="77777777" w:rsidR="00517913" w:rsidRPr="00D33A3F" w:rsidRDefault="00517913" w:rsidP="00517913">
      <w:pPr>
        <w:pStyle w:val="XMLCode"/>
        <w:rPr>
          <w:highlight w:val="white"/>
        </w:rPr>
      </w:pPr>
      <w:r w:rsidRPr="00D33A3F">
        <w:rPr>
          <w:highlight w:val="white"/>
        </w:rPr>
        <w:tab/>
      </w:r>
      <w:r w:rsidRPr="00D33A3F">
        <w:rPr>
          <w:highlight w:val="white"/>
        </w:rPr>
        <w:tab/>
      </w:r>
      <w:r w:rsidRPr="00D33A3F">
        <w:rPr>
          <w:highlight w:val="white"/>
        </w:rPr>
        <w:tab/>
        <w:t>&lt;/FinInstnId&gt;</w:t>
      </w:r>
    </w:p>
    <w:p w14:paraId="11C6FE1C" w14:textId="77777777" w:rsidR="00517913" w:rsidRPr="00D33A3F" w:rsidRDefault="00517913" w:rsidP="00517913">
      <w:pPr>
        <w:pStyle w:val="XMLCode"/>
        <w:rPr>
          <w:highlight w:val="white"/>
        </w:rPr>
      </w:pPr>
      <w:r w:rsidRPr="00D33A3F">
        <w:rPr>
          <w:highlight w:val="white"/>
        </w:rPr>
        <w:tab/>
      </w:r>
      <w:r w:rsidRPr="00D33A3F">
        <w:rPr>
          <w:highlight w:val="white"/>
        </w:rPr>
        <w:tab/>
        <w:t>&lt;/FIId&gt;</w:t>
      </w:r>
    </w:p>
    <w:p w14:paraId="1A0F34A4" w14:textId="77777777" w:rsidR="00517913" w:rsidRPr="00D33A3F" w:rsidRDefault="00517913" w:rsidP="00517913">
      <w:pPr>
        <w:pStyle w:val="XMLCode"/>
        <w:rPr>
          <w:highlight w:val="white"/>
        </w:rPr>
      </w:pPr>
      <w:r w:rsidRPr="00D33A3F">
        <w:rPr>
          <w:highlight w:val="white"/>
        </w:rPr>
        <w:tab/>
        <w:t>&lt;/To&gt;</w:t>
      </w:r>
    </w:p>
    <w:p w14:paraId="54634175" w14:textId="20919888" w:rsidR="00517913" w:rsidRPr="00D33A3F" w:rsidRDefault="00517913" w:rsidP="00517913">
      <w:pPr>
        <w:pStyle w:val="XMLCode"/>
        <w:rPr>
          <w:highlight w:val="white"/>
        </w:rPr>
      </w:pPr>
      <w:r w:rsidRPr="00D33A3F">
        <w:rPr>
          <w:highlight w:val="white"/>
        </w:rPr>
        <w:tab/>
        <w:t>&lt;BizMsgIdr&gt;</w:t>
      </w:r>
      <w:r w:rsidR="009E0649">
        <w:rPr>
          <w:highlight w:val="white"/>
        </w:rPr>
        <w:t>GLO</w:t>
      </w:r>
      <w:r>
        <w:rPr>
          <w:highlight w:val="white"/>
        </w:rPr>
        <w:t>CUS00000000</w:t>
      </w:r>
      <w:r w:rsidR="009E0649">
        <w:rPr>
          <w:highlight w:val="white"/>
        </w:rPr>
        <w:t>01</w:t>
      </w:r>
      <w:r w:rsidRPr="00D33A3F">
        <w:rPr>
          <w:highlight w:val="white"/>
        </w:rPr>
        <w:t>&lt;/BizMsgIdr&gt;</w:t>
      </w:r>
    </w:p>
    <w:p w14:paraId="7ED30316" w14:textId="37495932" w:rsidR="00517913" w:rsidRPr="00D33A3F" w:rsidRDefault="00517913" w:rsidP="00517913">
      <w:pPr>
        <w:pStyle w:val="XMLCode"/>
        <w:rPr>
          <w:highlight w:val="white"/>
        </w:rPr>
      </w:pPr>
      <w:r>
        <w:rPr>
          <w:highlight w:val="white"/>
        </w:rPr>
        <w:tab/>
        <w:t>&lt;MsgDefIdr&gt;seev.03</w:t>
      </w:r>
      <w:r w:rsidR="009E0649">
        <w:rPr>
          <w:highlight w:val="white"/>
        </w:rPr>
        <w:t>3</w:t>
      </w:r>
      <w:r w:rsidRPr="00D33A3F">
        <w:rPr>
          <w:highlight w:val="white"/>
        </w:rPr>
        <w:t>.001.</w:t>
      </w:r>
      <w:r w:rsidR="009E0649">
        <w:rPr>
          <w:highlight w:val="white"/>
        </w:rPr>
        <w:t>11</w:t>
      </w:r>
      <w:r w:rsidRPr="00D33A3F">
        <w:rPr>
          <w:highlight w:val="white"/>
        </w:rPr>
        <w:t>&lt;/MsgDefIdr&gt;</w:t>
      </w:r>
    </w:p>
    <w:p w14:paraId="002A5E2E" w14:textId="77777777" w:rsidR="00517913" w:rsidRPr="00D33A3F" w:rsidRDefault="00517913" w:rsidP="00517913">
      <w:pPr>
        <w:pStyle w:val="XMLCode"/>
        <w:rPr>
          <w:highlight w:val="white"/>
        </w:rPr>
      </w:pPr>
      <w:r>
        <w:rPr>
          <w:highlight w:val="white"/>
        </w:rPr>
        <w:tab/>
        <w:t>&lt;CreDt&gt;2010-10-03</w:t>
      </w:r>
      <w:r w:rsidRPr="00D33A3F">
        <w:rPr>
          <w:highlight w:val="white"/>
        </w:rPr>
        <w:t>T09:30:00Z&lt;/CreDt&gt;</w:t>
      </w:r>
    </w:p>
    <w:p w14:paraId="746BAF7F" w14:textId="77777777" w:rsidR="00517913" w:rsidRPr="00D33A3F" w:rsidRDefault="00517913" w:rsidP="00517913">
      <w:pPr>
        <w:pStyle w:val="XMLCode"/>
      </w:pPr>
      <w:r w:rsidRPr="00D33A3F">
        <w:rPr>
          <w:highlight w:val="white"/>
        </w:rPr>
        <w:t>&lt;/AppHdr&gt;</w:t>
      </w:r>
    </w:p>
    <w:p w14:paraId="6238A275" w14:textId="60A0B2B6" w:rsidR="00517913" w:rsidRPr="00D33A3F" w:rsidRDefault="00517913" w:rsidP="00517913">
      <w:pPr>
        <w:pStyle w:val="XMLCode"/>
        <w:rPr>
          <w:highlight w:val="white"/>
        </w:rPr>
      </w:pPr>
      <w:r w:rsidRPr="00D33A3F">
        <w:rPr>
          <w:highlight w:val="white"/>
        </w:rPr>
        <w:t>&lt;Document xmlns="urn:i</w:t>
      </w:r>
      <w:r>
        <w:rPr>
          <w:highlight w:val="white"/>
        </w:rPr>
        <w:t>so:std:iso:20022:tech:xsd:</w:t>
      </w:r>
      <w:r w:rsidRPr="00D33A3F">
        <w:rPr>
          <w:highlight w:val="white"/>
        </w:rPr>
        <w:t>seev.0</w:t>
      </w:r>
      <w:r w:rsidR="009E0649">
        <w:rPr>
          <w:highlight w:val="white"/>
        </w:rPr>
        <w:t>33.001.1</w:t>
      </w:r>
      <w:r w:rsidR="00CE7EC1">
        <w:rPr>
          <w:highlight w:val="white"/>
        </w:rPr>
        <w:t>2</w:t>
      </w:r>
      <w:r w:rsidRPr="00D33A3F">
        <w:rPr>
          <w:highlight w:val="white"/>
        </w:rPr>
        <w:t>" xmlns:xsi="http://www.w3.org/2001/XMLSchema-instance"&gt;</w:t>
      </w:r>
    </w:p>
    <w:p w14:paraId="68F6983A" w14:textId="77777777" w:rsidR="007A5B2B" w:rsidRPr="007A5B2B" w:rsidRDefault="007A5B2B" w:rsidP="007A5B2B">
      <w:pPr>
        <w:pStyle w:val="XMLCode"/>
        <w:rPr>
          <w:highlight w:val="white"/>
        </w:rPr>
      </w:pPr>
      <w:r w:rsidRPr="007A5B2B">
        <w:rPr>
          <w:highlight w:val="white"/>
        </w:rPr>
        <w:tab/>
        <w:t>&lt;CorpActnInstr&gt;</w:t>
      </w:r>
    </w:p>
    <w:p w14:paraId="573ADB7C" w14:textId="77777777" w:rsidR="007A5B2B" w:rsidRPr="007A5B2B" w:rsidRDefault="007A5B2B" w:rsidP="007A5B2B">
      <w:pPr>
        <w:pStyle w:val="XMLCode"/>
        <w:rPr>
          <w:highlight w:val="white"/>
        </w:rPr>
      </w:pPr>
      <w:r w:rsidRPr="007A5B2B">
        <w:rPr>
          <w:highlight w:val="white"/>
        </w:rPr>
        <w:tab/>
      </w:r>
      <w:r w:rsidRPr="007A5B2B">
        <w:rPr>
          <w:highlight w:val="white"/>
        </w:rPr>
        <w:tab/>
        <w:t>&lt;OthrDocId&gt;</w:t>
      </w:r>
    </w:p>
    <w:p w14:paraId="08030BE7"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&lt;Id&gt;</w:t>
      </w:r>
    </w:p>
    <w:p w14:paraId="77EC46F3" w14:textId="6C84B4AA"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&lt;AcctSvcrDocId&gt;</w:t>
      </w:r>
      <w:r w:rsidR="009E0649">
        <w:rPr>
          <w:highlight w:val="white"/>
        </w:rPr>
        <w:t>LOCCUS</w:t>
      </w:r>
      <w:r w:rsidR="009E0649" w:rsidRPr="00D33A3F">
        <w:rPr>
          <w:highlight w:val="white"/>
        </w:rPr>
        <w:t>000000001</w:t>
      </w:r>
      <w:r w:rsidRPr="007A5B2B">
        <w:rPr>
          <w:highlight w:val="white"/>
        </w:rPr>
        <w:t>&lt;/AcctSvcrDocId&gt;</w:t>
      </w:r>
    </w:p>
    <w:p w14:paraId="3E6AD4A9"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&lt;/Id&gt;</w:t>
      </w:r>
    </w:p>
    <w:p w14:paraId="236D1EF4"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&lt;DocNb&gt;</w:t>
      </w:r>
    </w:p>
    <w:p w14:paraId="2C493C07" w14:textId="5B298337" w:rsidR="007A5B2B" w:rsidRPr="007A5B2B" w:rsidRDefault="009E0649" w:rsidP="007A5B2B">
      <w:pPr>
        <w:pStyle w:val="XMLCode"/>
        <w:rPr>
          <w:highlight w:val="white"/>
        </w:rPr>
      </w:pPr>
      <w:r>
        <w:rPr>
          <w:highlight w:val="white"/>
        </w:rPr>
        <w:tab/>
      </w:r>
      <w:r>
        <w:rPr>
          <w:highlight w:val="white"/>
        </w:rPr>
        <w:tab/>
      </w:r>
      <w:r>
        <w:rPr>
          <w:highlight w:val="white"/>
        </w:rPr>
        <w:tab/>
      </w:r>
      <w:r>
        <w:rPr>
          <w:highlight w:val="white"/>
        </w:rPr>
        <w:tab/>
        <w:t>&lt;LngNb&gt;seev.031.001.11</w:t>
      </w:r>
      <w:r w:rsidR="007A5B2B" w:rsidRPr="007A5B2B">
        <w:rPr>
          <w:highlight w:val="white"/>
        </w:rPr>
        <w:t>&lt;/LngNb&gt;</w:t>
      </w:r>
    </w:p>
    <w:p w14:paraId="109093AA"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&lt;/DocNb&gt;</w:t>
      </w:r>
    </w:p>
    <w:p w14:paraId="157DA04D" w14:textId="77777777" w:rsidR="007A5B2B" w:rsidRPr="007A5B2B" w:rsidRDefault="007A5B2B" w:rsidP="007A5B2B">
      <w:pPr>
        <w:pStyle w:val="XMLCode"/>
        <w:rPr>
          <w:highlight w:val="white"/>
        </w:rPr>
      </w:pPr>
      <w:r w:rsidRPr="007A5B2B">
        <w:rPr>
          <w:highlight w:val="white"/>
        </w:rPr>
        <w:tab/>
      </w:r>
      <w:r w:rsidRPr="007A5B2B">
        <w:rPr>
          <w:highlight w:val="white"/>
        </w:rPr>
        <w:tab/>
        <w:t>&lt;/OthrDocId&gt;</w:t>
      </w:r>
    </w:p>
    <w:p w14:paraId="0F7B5EA7" w14:textId="77777777" w:rsidR="007A5B2B" w:rsidRPr="007A5B2B" w:rsidRDefault="007A5B2B" w:rsidP="007A5B2B">
      <w:pPr>
        <w:pStyle w:val="XMLCode"/>
        <w:rPr>
          <w:highlight w:val="white"/>
        </w:rPr>
      </w:pPr>
      <w:r w:rsidRPr="007A5B2B">
        <w:rPr>
          <w:highlight w:val="white"/>
        </w:rPr>
        <w:tab/>
      </w:r>
      <w:r w:rsidRPr="007A5B2B">
        <w:rPr>
          <w:highlight w:val="white"/>
        </w:rPr>
        <w:tab/>
        <w:t>&lt;CorpActnGnlInf&gt;</w:t>
      </w:r>
    </w:p>
    <w:p w14:paraId="0AEAD462"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&lt;CorpActnEvtId&gt;DIVGLAX123&lt;/CorpActnEvtId&gt;</w:t>
      </w:r>
    </w:p>
    <w:p w14:paraId="6DE2716A"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&lt;OffclCorpActnEvtId&gt;BI01593212345&lt;/OffclCorpActnEvtId&gt;</w:t>
      </w:r>
    </w:p>
    <w:p w14:paraId="2325EA18"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&lt;EvtTp&gt;</w:t>
      </w:r>
    </w:p>
    <w:p w14:paraId="0092547E"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&lt;Cd&gt;DVOP&lt;/Cd&gt;</w:t>
      </w:r>
    </w:p>
    <w:p w14:paraId="08C01AFA"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&lt;/EvtTp&gt;</w:t>
      </w:r>
    </w:p>
    <w:p w14:paraId="4CD79AF3"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&lt;UndrlygScty&gt;</w:t>
      </w:r>
    </w:p>
    <w:p w14:paraId="06602F1D"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&lt;FinInstrmId&gt;</w:t>
      </w:r>
    </w:p>
    <w:p w14:paraId="32FC2AB3"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&lt;ISIN&gt;GB0007123466&lt;/ISIN&gt;</w:t>
      </w:r>
    </w:p>
    <w:p w14:paraId="0EFEF397"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&lt;Desc&gt;GLAXO HOLDINGS&lt;/Desc&gt;</w:t>
      </w:r>
    </w:p>
    <w:p w14:paraId="65D3A42C"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&lt;/FinInstrmId&gt;</w:t>
      </w:r>
    </w:p>
    <w:p w14:paraId="034E0E4B"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&lt;/UndrlygScty&gt;</w:t>
      </w:r>
    </w:p>
    <w:p w14:paraId="648712B5" w14:textId="77777777" w:rsidR="007A5B2B" w:rsidRPr="007A5B2B" w:rsidRDefault="007A5B2B" w:rsidP="007A5B2B">
      <w:pPr>
        <w:pStyle w:val="XMLCode"/>
        <w:rPr>
          <w:highlight w:val="white"/>
        </w:rPr>
      </w:pPr>
      <w:r w:rsidRPr="007A5B2B">
        <w:rPr>
          <w:highlight w:val="white"/>
        </w:rPr>
        <w:tab/>
      </w:r>
      <w:r w:rsidRPr="007A5B2B">
        <w:rPr>
          <w:highlight w:val="white"/>
        </w:rPr>
        <w:tab/>
        <w:t>&lt;/CorpActnGnlInf&gt;</w:t>
      </w:r>
    </w:p>
    <w:p w14:paraId="2CE5A431" w14:textId="77777777" w:rsidR="007A5B2B" w:rsidRPr="007A5B2B" w:rsidRDefault="007A5B2B" w:rsidP="007A5B2B">
      <w:pPr>
        <w:pStyle w:val="XMLCode"/>
        <w:rPr>
          <w:highlight w:val="white"/>
        </w:rPr>
      </w:pPr>
      <w:r w:rsidRPr="007A5B2B">
        <w:rPr>
          <w:highlight w:val="white"/>
        </w:rPr>
        <w:tab/>
      </w:r>
      <w:r w:rsidRPr="007A5B2B">
        <w:rPr>
          <w:highlight w:val="white"/>
        </w:rPr>
        <w:tab/>
        <w:t>&lt;AcctDtls&gt;</w:t>
      </w:r>
    </w:p>
    <w:p w14:paraId="00D8AEA4"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&lt;SfkpgAcct&gt;98-0112441-05&lt;/SfkpgAcct&gt;</w:t>
      </w:r>
    </w:p>
    <w:p w14:paraId="13B07DF5"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&lt;Bal&gt;</w:t>
      </w:r>
    </w:p>
    <w:p w14:paraId="74DCD234"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&lt;TtlElgblBal&gt;</w:t>
      </w:r>
    </w:p>
    <w:p w14:paraId="5679150E"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&lt;QtyChc&gt;</w:t>
      </w:r>
    </w:p>
    <w:p w14:paraId="7E299B6A"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&lt;SgndQty&gt;</w:t>
      </w:r>
    </w:p>
    <w:p w14:paraId="1D3C2FD7"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&lt;ShrtLngPos&gt;LONG&lt;/ShrtLngPos&gt;</w:t>
      </w:r>
    </w:p>
    <w:p w14:paraId="29040806" w14:textId="77777777" w:rsidR="007A5B2B" w:rsidRPr="007A5B2B" w:rsidRDefault="007A5B2B" w:rsidP="007A5B2B">
      <w:pPr>
        <w:pStyle w:val="XMLCode"/>
        <w:rPr>
          <w:highlight w:val="white"/>
        </w:rPr>
      </w:pPr>
      <w:r w:rsidRPr="007A5B2B">
        <w:rPr>
          <w:highlight w:val="white"/>
        </w:rPr>
        <w:lastRenderedPageBreak/>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&lt;Qty&gt;</w:t>
      </w:r>
    </w:p>
    <w:p w14:paraId="1AB49B82"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&lt;Unit&gt;80000&lt;/Unit&gt;</w:t>
      </w:r>
    </w:p>
    <w:p w14:paraId="1DBE8F17"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&lt;/Qty&gt;</w:t>
      </w:r>
    </w:p>
    <w:p w14:paraId="3284160F"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&lt;/SgndQty&gt;</w:t>
      </w:r>
    </w:p>
    <w:p w14:paraId="104F19D7"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&lt;/QtyChc&gt;</w:t>
      </w:r>
    </w:p>
    <w:p w14:paraId="459EFF28"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&lt;/TtlElgblBal&gt;</w:t>
      </w:r>
    </w:p>
    <w:p w14:paraId="7FAF8841"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&lt;/Bal&gt;</w:t>
      </w:r>
    </w:p>
    <w:p w14:paraId="0C0B26F1" w14:textId="77777777" w:rsidR="007A5B2B" w:rsidRPr="007A5B2B" w:rsidRDefault="007A5B2B" w:rsidP="007A5B2B">
      <w:pPr>
        <w:pStyle w:val="XMLCode"/>
        <w:rPr>
          <w:highlight w:val="white"/>
        </w:rPr>
      </w:pPr>
      <w:r w:rsidRPr="007A5B2B">
        <w:rPr>
          <w:highlight w:val="white"/>
        </w:rPr>
        <w:tab/>
      </w:r>
      <w:r w:rsidRPr="007A5B2B">
        <w:rPr>
          <w:highlight w:val="white"/>
        </w:rPr>
        <w:tab/>
        <w:t>&lt;/AcctDtls&gt;</w:t>
      </w:r>
    </w:p>
    <w:p w14:paraId="22E1B2A9" w14:textId="77777777" w:rsidR="007A5B2B" w:rsidRPr="007A5B2B" w:rsidRDefault="007A5B2B" w:rsidP="007A5B2B">
      <w:pPr>
        <w:pStyle w:val="XMLCode"/>
        <w:rPr>
          <w:highlight w:val="white"/>
        </w:rPr>
      </w:pPr>
      <w:r w:rsidRPr="007A5B2B">
        <w:rPr>
          <w:highlight w:val="white"/>
        </w:rPr>
        <w:tab/>
      </w:r>
      <w:r w:rsidRPr="007A5B2B">
        <w:rPr>
          <w:highlight w:val="white"/>
        </w:rPr>
        <w:tab/>
        <w:t>&lt;CorpActnInstr&gt;</w:t>
      </w:r>
    </w:p>
    <w:p w14:paraId="478FBF55"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&lt;OptnNb&gt;</w:t>
      </w:r>
    </w:p>
    <w:p w14:paraId="70ABF3B9"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&lt;Nb&gt;002&lt;/Nb&gt;</w:t>
      </w:r>
    </w:p>
    <w:p w14:paraId="0FB1E3DD"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&lt;/OptnNb&gt;</w:t>
      </w:r>
    </w:p>
    <w:p w14:paraId="367F5F17"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&lt;OptnTp&gt;</w:t>
      </w:r>
    </w:p>
    <w:p w14:paraId="4F6FCBF9"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&lt;Cd&gt;SECU&lt;/Cd&gt;</w:t>
      </w:r>
    </w:p>
    <w:p w14:paraId="0EF0E866"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&lt;/OptnTp&gt;</w:t>
      </w:r>
    </w:p>
    <w:p w14:paraId="4B105BD5"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&lt;SctiesQtyOrInstdAmt&gt;</w:t>
      </w:r>
    </w:p>
    <w:p w14:paraId="4D9FDEDB"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&lt;SctiesQty&gt;</w:t>
      </w:r>
    </w:p>
    <w:p w14:paraId="093567A8"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&lt;InstdQty&gt;</w:t>
      </w:r>
    </w:p>
    <w:p w14:paraId="60D64151"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&lt;Qty&gt;</w:t>
      </w:r>
    </w:p>
    <w:p w14:paraId="16949D7D"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&lt;Unit&gt;80000&lt;/Unit&gt;</w:t>
      </w:r>
    </w:p>
    <w:p w14:paraId="5E6A8ED0"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&lt;/Qty&gt;</w:t>
      </w:r>
    </w:p>
    <w:p w14:paraId="38F5A990"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&lt;/InstdQty&gt;</w:t>
      </w:r>
    </w:p>
    <w:p w14:paraId="4376D7A6"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r>
      <w:r w:rsidRPr="007A5B2B">
        <w:rPr>
          <w:highlight w:val="white"/>
        </w:rPr>
        <w:tab/>
        <w:t>&lt;/SctiesQty&gt;</w:t>
      </w:r>
    </w:p>
    <w:p w14:paraId="413BC915" w14:textId="7777777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&lt;/SctiesQtyOrInstdAmt&gt;</w:t>
      </w:r>
    </w:p>
    <w:p w14:paraId="2D9DF2F0" w14:textId="77777777" w:rsidR="007A5B2B" w:rsidRPr="007A5B2B" w:rsidRDefault="007A5B2B" w:rsidP="007A5B2B">
      <w:pPr>
        <w:pStyle w:val="XMLCode"/>
        <w:rPr>
          <w:highlight w:val="white"/>
        </w:rPr>
      </w:pPr>
      <w:r w:rsidRPr="007A5B2B">
        <w:rPr>
          <w:highlight w:val="white"/>
        </w:rPr>
        <w:tab/>
      </w:r>
      <w:r w:rsidRPr="007A5B2B">
        <w:rPr>
          <w:highlight w:val="white"/>
        </w:rPr>
        <w:tab/>
        <w:t>&lt;/CorpActnInstr&gt;</w:t>
      </w:r>
    </w:p>
    <w:p w14:paraId="0D6B088B" w14:textId="77777777" w:rsidR="009E0649" w:rsidRDefault="007A5B2B" w:rsidP="007A5B2B">
      <w:pPr>
        <w:pStyle w:val="XMLCode"/>
      </w:pPr>
      <w:r w:rsidRPr="007A5B2B">
        <w:rPr>
          <w:highlight w:val="white"/>
        </w:rPr>
        <w:tab/>
        <w:t>&lt;/CorpActnInstr&gt;</w:t>
      </w:r>
    </w:p>
    <w:p w14:paraId="4EF53DF8" w14:textId="4DA270C5" w:rsidR="002C07DF" w:rsidRPr="00516F3F" w:rsidRDefault="009E0649" w:rsidP="007A5B2B">
      <w:pPr>
        <w:pStyle w:val="XMLCode"/>
      </w:pPr>
      <w:r>
        <w:t>&lt;/Document&gt;</w:t>
      </w:r>
      <w:r w:rsidR="002C07DF" w:rsidRPr="00516F3F">
        <w:br w:type="page"/>
      </w:r>
    </w:p>
    <w:p w14:paraId="4EF53DF9" w14:textId="7FF7901A" w:rsidR="002C07DF" w:rsidRPr="00516F3F" w:rsidRDefault="002C07DF" w:rsidP="002C07DF">
      <w:pPr>
        <w:pStyle w:val="Heading2"/>
      </w:pPr>
      <w:bookmarkStart w:id="101" w:name="_Toc437961361"/>
      <w:bookmarkStart w:id="102" w:name="_Toc94537886"/>
      <w:r w:rsidRPr="00516F3F">
        <w:lastRenderedPageBreak/>
        <w:t>CorporateActionInst</w:t>
      </w:r>
      <w:r w:rsidR="00DE2419" w:rsidRPr="00516F3F">
        <w:t>ructionStatusAdvice seev.034.00x</w:t>
      </w:r>
      <w:r w:rsidRPr="00516F3F">
        <w:t>.</w:t>
      </w:r>
      <w:bookmarkEnd w:id="101"/>
      <w:r w:rsidR="00CB6669">
        <w:t>1</w:t>
      </w:r>
      <w:r w:rsidR="00696035">
        <w:t>3</w:t>
      </w:r>
      <w:bookmarkEnd w:id="102"/>
    </w:p>
    <w:p w14:paraId="4EF53DFA" w14:textId="77777777" w:rsidR="002C07DF" w:rsidRPr="00516F3F" w:rsidRDefault="002C07DF" w:rsidP="002C07DF">
      <w:pPr>
        <w:pStyle w:val="BlockLabel"/>
      </w:pPr>
      <w:r w:rsidRPr="00516F3F">
        <w:t>Description</w:t>
      </w:r>
    </w:p>
    <w:p w14:paraId="4EF53DFB" w14:textId="77777777" w:rsidR="002C07DF" w:rsidRPr="00516F3F" w:rsidRDefault="002C07DF" w:rsidP="002C07DF">
      <w:r w:rsidRPr="00516F3F">
        <w:t>This example describes a CorporateActionInstructionStatusAdvice sent by an account servicer to the account owner. The status advice informs the account owner that its instruction to elect the securities option for its entire eligible balance has been accepted for further processing.</w:t>
      </w:r>
    </w:p>
    <w:p w14:paraId="4EF53DFC" w14:textId="77777777" w:rsidR="002C07DF" w:rsidRPr="00516F3F" w:rsidRDefault="002C07DF" w:rsidP="002C07DF">
      <w:r w:rsidRPr="00516F3F">
        <w:t>This CorporateActionInstructionStatusAdvice sample message illustrates the status of the instruction message illustrated in the example 1 of the CorporateActionInstruction section.</w:t>
      </w:r>
    </w:p>
    <w:p w14:paraId="4EF53DFD"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3DFE" w14:textId="77777777" w:rsidR="002C07DF" w:rsidRPr="00516F3F" w:rsidRDefault="002C07DF" w:rsidP="002C07DF">
      <w:pPr>
        <w:pStyle w:val="BlockLabel"/>
      </w:pPr>
      <w:r w:rsidRPr="00516F3F">
        <w:t>Business Data</w:t>
      </w:r>
    </w:p>
    <w:p w14:paraId="4EF53DFF" w14:textId="77777777" w:rsidR="002C07DF" w:rsidRPr="00516F3F" w:rsidRDefault="002C07DF" w:rsidP="002C07DF">
      <w:pPr>
        <w:pStyle w:val="BlockLabel2"/>
      </w:pPr>
      <w:r w:rsidRPr="00516F3F">
        <w:t>Issue name</w:t>
      </w:r>
    </w:p>
    <w:p w14:paraId="4EF53E00" w14:textId="77777777" w:rsidR="002C07DF" w:rsidRPr="00516F3F" w:rsidRDefault="002C07DF" w:rsidP="002C07DF">
      <w:pPr>
        <w:pStyle w:val="Normal2"/>
      </w:pPr>
      <w:r w:rsidRPr="00516F3F">
        <w:t>Glaxo Holdings</w:t>
      </w:r>
    </w:p>
    <w:p w14:paraId="4EF53E01" w14:textId="77777777" w:rsidR="002C07DF" w:rsidRPr="00516F3F" w:rsidRDefault="002C07DF" w:rsidP="002C07DF">
      <w:pPr>
        <w:pStyle w:val="Normal2"/>
      </w:pPr>
      <w:r w:rsidRPr="00516F3F">
        <w:t>ISIN GB0007123466</w:t>
      </w:r>
    </w:p>
    <w:p w14:paraId="4EF53E02" w14:textId="77777777" w:rsidR="002C07DF" w:rsidRPr="00516F3F" w:rsidRDefault="002C07DF" w:rsidP="002C07DF">
      <w:pPr>
        <w:pStyle w:val="BlockLabel2"/>
      </w:pPr>
      <w:r w:rsidRPr="00516F3F">
        <w:t>Terms</w:t>
      </w:r>
    </w:p>
    <w:p w14:paraId="4EF53E03"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E04"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E05" w14:textId="77777777" w:rsidR="002C07DF" w:rsidRPr="007A5B2B" w:rsidRDefault="002C07DF" w:rsidP="002C07DF">
      <w:pPr>
        <w:pStyle w:val="BlockLabel2"/>
        <w:rPr>
          <w:lang w:val="fr-BE"/>
        </w:rPr>
      </w:pPr>
      <w:r w:rsidRPr="007A5B2B">
        <w:rPr>
          <w:lang w:val="fr-BE"/>
        </w:rPr>
        <w:t>Relative dates</w:t>
      </w:r>
    </w:p>
    <w:p w14:paraId="4EF53E06" w14:textId="77777777" w:rsidR="002C07DF" w:rsidRPr="007A5B2B" w:rsidRDefault="002C07DF" w:rsidP="002C07DF">
      <w:pPr>
        <w:pStyle w:val="Normal2"/>
        <w:rPr>
          <w:lang w:val="fr-BE"/>
        </w:rPr>
      </w:pPr>
      <w:r w:rsidRPr="007A5B2B">
        <w:rPr>
          <w:lang w:val="fr-BE"/>
        </w:rPr>
        <w:t>Ex date - 01 September 2010</w:t>
      </w:r>
    </w:p>
    <w:p w14:paraId="4EF53E07" w14:textId="77777777" w:rsidR="002C07DF" w:rsidRPr="00516F3F" w:rsidRDefault="002C07DF" w:rsidP="002C07DF">
      <w:pPr>
        <w:pStyle w:val="Normal2"/>
      </w:pPr>
      <w:r w:rsidRPr="00516F3F">
        <w:t>Record date - 07 September 2010</w:t>
      </w:r>
    </w:p>
    <w:p w14:paraId="4EF53E08" w14:textId="77777777" w:rsidR="002C07DF" w:rsidRPr="00516F3F" w:rsidRDefault="002C07DF" w:rsidP="002C07DF">
      <w:pPr>
        <w:pStyle w:val="Normal2"/>
      </w:pPr>
      <w:r w:rsidRPr="00516F3F">
        <w:t>Dividend payment date - 02 October 2010</w:t>
      </w:r>
    </w:p>
    <w:p w14:paraId="4EF53E09" w14:textId="77777777" w:rsidR="002C07DF" w:rsidRPr="00516F3F" w:rsidRDefault="002C07DF" w:rsidP="002C07DF">
      <w:pPr>
        <w:pStyle w:val="Normal2"/>
      </w:pPr>
      <w:r w:rsidRPr="00516F3F">
        <w:t>Response deadline date - 23 September 2010</w:t>
      </w:r>
    </w:p>
    <w:p w14:paraId="4EF53E0A" w14:textId="77777777" w:rsidR="002C07DF" w:rsidRPr="00516F3F" w:rsidRDefault="002C07DF" w:rsidP="002C07DF">
      <w:pPr>
        <w:pStyle w:val="BlockLabel2"/>
      </w:pPr>
      <w:r w:rsidRPr="00516F3F">
        <w:t>Transaction description</w:t>
      </w:r>
    </w:p>
    <w:p w14:paraId="4EF53E0B" w14:textId="77777777" w:rsidR="002C07DF" w:rsidRPr="00516F3F" w:rsidRDefault="002C07DF" w:rsidP="002C07DF">
      <w:pPr>
        <w:pStyle w:val="Normal2"/>
      </w:pPr>
      <w:r w:rsidRPr="00516F3F">
        <w:t>A/C 98-0112441-05 has an underlying balance of 80,000 shares.</w:t>
      </w:r>
    </w:p>
    <w:p w14:paraId="247CC968" w14:textId="77777777" w:rsidR="00342C14" w:rsidRPr="00020231" w:rsidRDefault="00342C14" w:rsidP="00342C14">
      <w:pPr>
        <w:rPr>
          <w:rStyle w:val="Strong"/>
        </w:rPr>
      </w:pPr>
      <w:r w:rsidRPr="00020231">
        <w:rPr>
          <w:rStyle w:val="Strong"/>
        </w:rPr>
        <w:t>Message Instance (with application header)</w:t>
      </w:r>
    </w:p>
    <w:p w14:paraId="62475CF1" w14:textId="77777777" w:rsidR="00342C14" w:rsidRPr="00D33A3F" w:rsidRDefault="00342C14" w:rsidP="00342C14">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66C5724C" w14:textId="77777777" w:rsidR="00342C14" w:rsidRPr="00D33A3F" w:rsidRDefault="00342C14" w:rsidP="00342C14">
      <w:pPr>
        <w:pStyle w:val="XMLCode"/>
        <w:rPr>
          <w:highlight w:val="white"/>
        </w:rPr>
      </w:pPr>
      <w:r w:rsidRPr="00D33A3F">
        <w:rPr>
          <w:highlight w:val="white"/>
        </w:rPr>
        <w:tab/>
        <w:t>&lt;Fr&gt;</w:t>
      </w:r>
    </w:p>
    <w:p w14:paraId="3FBECB44" w14:textId="77777777" w:rsidR="00342C14" w:rsidRPr="00D33A3F" w:rsidRDefault="00342C14" w:rsidP="00342C14">
      <w:pPr>
        <w:pStyle w:val="XMLCode"/>
        <w:rPr>
          <w:highlight w:val="white"/>
        </w:rPr>
      </w:pPr>
      <w:r w:rsidRPr="00D33A3F">
        <w:rPr>
          <w:highlight w:val="white"/>
        </w:rPr>
        <w:tab/>
      </w:r>
      <w:r w:rsidRPr="00D33A3F">
        <w:rPr>
          <w:highlight w:val="white"/>
        </w:rPr>
        <w:tab/>
        <w:t>&lt;FIId&gt;</w:t>
      </w:r>
    </w:p>
    <w:p w14:paraId="1588BAA2" w14:textId="77777777" w:rsidR="00342C14" w:rsidRPr="00D33A3F" w:rsidRDefault="00342C14" w:rsidP="00342C14">
      <w:pPr>
        <w:pStyle w:val="XMLCode"/>
        <w:rPr>
          <w:highlight w:val="white"/>
        </w:rPr>
      </w:pPr>
      <w:r w:rsidRPr="00D33A3F">
        <w:rPr>
          <w:highlight w:val="white"/>
        </w:rPr>
        <w:tab/>
      </w:r>
      <w:r w:rsidRPr="00D33A3F">
        <w:rPr>
          <w:highlight w:val="white"/>
        </w:rPr>
        <w:tab/>
      </w:r>
      <w:r w:rsidRPr="00D33A3F">
        <w:rPr>
          <w:highlight w:val="white"/>
        </w:rPr>
        <w:tab/>
        <w:t>&lt;FinInstnId&gt;</w:t>
      </w:r>
    </w:p>
    <w:p w14:paraId="396CA4E8" w14:textId="77777777" w:rsidR="00342C14" w:rsidRPr="00D33A3F" w:rsidRDefault="00342C14" w:rsidP="00342C14">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17FF19C5" w14:textId="77777777" w:rsidR="00342C14" w:rsidRPr="00D33A3F" w:rsidRDefault="00342C14" w:rsidP="00342C14">
      <w:pPr>
        <w:pStyle w:val="XMLCode"/>
        <w:rPr>
          <w:highlight w:val="white"/>
        </w:rPr>
      </w:pPr>
      <w:r w:rsidRPr="00D33A3F">
        <w:rPr>
          <w:highlight w:val="white"/>
        </w:rPr>
        <w:tab/>
      </w:r>
      <w:r w:rsidRPr="00D33A3F">
        <w:rPr>
          <w:highlight w:val="white"/>
        </w:rPr>
        <w:tab/>
      </w:r>
      <w:r w:rsidRPr="00D33A3F">
        <w:rPr>
          <w:highlight w:val="white"/>
        </w:rPr>
        <w:tab/>
        <w:t>&lt;/FinInstnId&gt;</w:t>
      </w:r>
    </w:p>
    <w:p w14:paraId="308C6AF7" w14:textId="77777777" w:rsidR="00342C14" w:rsidRPr="00D33A3F" w:rsidRDefault="00342C14" w:rsidP="00342C14">
      <w:pPr>
        <w:pStyle w:val="XMLCode"/>
        <w:rPr>
          <w:highlight w:val="white"/>
        </w:rPr>
      </w:pPr>
      <w:r w:rsidRPr="00D33A3F">
        <w:rPr>
          <w:highlight w:val="white"/>
        </w:rPr>
        <w:tab/>
      </w:r>
      <w:r w:rsidRPr="00D33A3F">
        <w:rPr>
          <w:highlight w:val="white"/>
        </w:rPr>
        <w:tab/>
        <w:t>&lt;/FIId&gt;</w:t>
      </w:r>
    </w:p>
    <w:p w14:paraId="15F05BC0" w14:textId="77777777" w:rsidR="00342C14" w:rsidRPr="00D33A3F" w:rsidRDefault="00342C14" w:rsidP="00342C14">
      <w:pPr>
        <w:pStyle w:val="XMLCode"/>
        <w:rPr>
          <w:highlight w:val="white"/>
        </w:rPr>
      </w:pPr>
      <w:r w:rsidRPr="00D33A3F">
        <w:rPr>
          <w:highlight w:val="white"/>
        </w:rPr>
        <w:tab/>
        <w:t>&lt;/Fr&gt;</w:t>
      </w:r>
    </w:p>
    <w:p w14:paraId="40FC9C4F" w14:textId="77777777" w:rsidR="00342C14" w:rsidRPr="00D33A3F" w:rsidRDefault="00342C14" w:rsidP="00342C14">
      <w:pPr>
        <w:pStyle w:val="XMLCode"/>
        <w:rPr>
          <w:highlight w:val="white"/>
        </w:rPr>
      </w:pPr>
      <w:r w:rsidRPr="00D33A3F">
        <w:rPr>
          <w:highlight w:val="white"/>
        </w:rPr>
        <w:tab/>
        <w:t>&lt;To&gt;</w:t>
      </w:r>
    </w:p>
    <w:p w14:paraId="36054815" w14:textId="77777777" w:rsidR="00342C14" w:rsidRPr="00D33A3F" w:rsidRDefault="00342C14" w:rsidP="00342C14">
      <w:pPr>
        <w:pStyle w:val="XMLCode"/>
        <w:rPr>
          <w:highlight w:val="white"/>
        </w:rPr>
      </w:pPr>
      <w:r w:rsidRPr="00D33A3F">
        <w:rPr>
          <w:highlight w:val="white"/>
        </w:rPr>
        <w:lastRenderedPageBreak/>
        <w:tab/>
      </w:r>
      <w:r w:rsidRPr="00D33A3F">
        <w:rPr>
          <w:highlight w:val="white"/>
        </w:rPr>
        <w:tab/>
        <w:t>&lt;FIId&gt;</w:t>
      </w:r>
    </w:p>
    <w:p w14:paraId="03AB2F1D" w14:textId="77777777" w:rsidR="00342C14" w:rsidRPr="00D33A3F" w:rsidRDefault="00342C14" w:rsidP="00342C14">
      <w:pPr>
        <w:pStyle w:val="XMLCode"/>
        <w:rPr>
          <w:highlight w:val="white"/>
        </w:rPr>
      </w:pPr>
      <w:r w:rsidRPr="00D33A3F">
        <w:rPr>
          <w:highlight w:val="white"/>
        </w:rPr>
        <w:tab/>
      </w:r>
      <w:r w:rsidRPr="00D33A3F">
        <w:rPr>
          <w:highlight w:val="white"/>
        </w:rPr>
        <w:tab/>
      </w:r>
      <w:r w:rsidRPr="00D33A3F">
        <w:rPr>
          <w:highlight w:val="white"/>
        </w:rPr>
        <w:tab/>
        <w:t>&lt;FinInstnId&gt;</w:t>
      </w:r>
    </w:p>
    <w:p w14:paraId="593B2B13" w14:textId="77777777" w:rsidR="00342C14" w:rsidRPr="00D33A3F" w:rsidRDefault="00342C14" w:rsidP="00342C14">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4DF052F1" w14:textId="77777777" w:rsidR="00342C14" w:rsidRPr="00D33A3F" w:rsidRDefault="00342C14" w:rsidP="00342C14">
      <w:pPr>
        <w:pStyle w:val="XMLCode"/>
        <w:rPr>
          <w:highlight w:val="white"/>
        </w:rPr>
      </w:pPr>
      <w:r w:rsidRPr="00D33A3F">
        <w:rPr>
          <w:highlight w:val="white"/>
        </w:rPr>
        <w:tab/>
      </w:r>
      <w:r w:rsidRPr="00D33A3F">
        <w:rPr>
          <w:highlight w:val="white"/>
        </w:rPr>
        <w:tab/>
      </w:r>
      <w:r w:rsidRPr="00D33A3F">
        <w:rPr>
          <w:highlight w:val="white"/>
        </w:rPr>
        <w:tab/>
        <w:t>&lt;/FinInstnId&gt;</w:t>
      </w:r>
    </w:p>
    <w:p w14:paraId="17AAB5A1" w14:textId="77777777" w:rsidR="00342C14" w:rsidRPr="00D33A3F" w:rsidRDefault="00342C14" w:rsidP="00342C14">
      <w:pPr>
        <w:pStyle w:val="XMLCode"/>
        <w:rPr>
          <w:highlight w:val="white"/>
        </w:rPr>
      </w:pPr>
      <w:r w:rsidRPr="00D33A3F">
        <w:rPr>
          <w:highlight w:val="white"/>
        </w:rPr>
        <w:tab/>
      </w:r>
      <w:r w:rsidRPr="00D33A3F">
        <w:rPr>
          <w:highlight w:val="white"/>
        </w:rPr>
        <w:tab/>
        <w:t>&lt;/FIId&gt;</w:t>
      </w:r>
    </w:p>
    <w:p w14:paraId="0B069F4F" w14:textId="77777777" w:rsidR="00342C14" w:rsidRPr="00D33A3F" w:rsidRDefault="00342C14" w:rsidP="00342C14">
      <w:pPr>
        <w:pStyle w:val="XMLCode"/>
        <w:rPr>
          <w:highlight w:val="white"/>
        </w:rPr>
      </w:pPr>
      <w:r w:rsidRPr="00D33A3F">
        <w:rPr>
          <w:highlight w:val="white"/>
        </w:rPr>
        <w:tab/>
        <w:t>&lt;/To&gt;</w:t>
      </w:r>
    </w:p>
    <w:p w14:paraId="181A478F" w14:textId="5A15A34D" w:rsidR="00342C14" w:rsidRPr="00D33A3F" w:rsidRDefault="00342C14" w:rsidP="00342C14">
      <w:pPr>
        <w:pStyle w:val="XMLCode"/>
        <w:rPr>
          <w:highlight w:val="white"/>
        </w:rPr>
      </w:pPr>
      <w:r w:rsidRPr="00D33A3F">
        <w:rPr>
          <w:highlight w:val="white"/>
        </w:rPr>
        <w:tab/>
        <w:t>&lt;BizMsgIdr&gt;</w:t>
      </w:r>
      <w:r>
        <w:rPr>
          <w:highlight w:val="white"/>
        </w:rPr>
        <w:t>LOCCUS0000000055</w:t>
      </w:r>
      <w:r w:rsidRPr="00D33A3F">
        <w:rPr>
          <w:highlight w:val="white"/>
        </w:rPr>
        <w:t>&lt;/BizMsgIdr&gt;</w:t>
      </w:r>
    </w:p>
    <w:p w14:paraId="4337F2B8" w14:textId="74D344BA" w:rsidR="00342C14" w:rsidRPr="00D33A3F" w:rsidRDefault="00342C14" w:rsidP="00342C14">
      <w:pPr>
        <w:pStyle w:val="XMLCode"/>
        <w:rPr>
          <w:highlight w:val="white"/>
        </w:rPr>
      </w:pPr>
      <w:r>
        <w:rPr>
          <w:highlight w:val="white"/>
        </w:rPr>
        <w:tab/>
        <w:t>&lt;MsgDefIdr&gt;seev.034</w:t>
      </w:r>
      <w:r w:rsidRPr="00D33A3F">
        <w:rPr>
          <w:highlight w:val="white"/>
        </w:rPr>
        <w:t>.001.</w:t>
      </w:r>
      <w:r>
        <w:rPr>
          <w:highlight w:val="white"/>
        </w:rPr>
        <w:t>12</w:t>
      </w:r>
      <w:r w:rsidRPr="00D33A3F">
        <w:rPr>
          <w:highlight w:val="white"/>
        </w:rPr>
        <w:t>&lt;/MsgDefIdr&gt;</w:t>
      </w:r>
    </w:p>
    <w:p w14:paraId="54675868" w14:textId="2D492B9E" w:rsidR="00342C14" w:rsidRPr="00D33A3F" w:rsidRDefault="00342C14" w:rsidP="00342C14">
      <w:pPr>
        <w:pStyle w:val="XMLCode"/>
        <w:rPr>
          <w:highlight w:val="white"/>
        </w:rPr>
      </w:pPr>
      <w:r>
        <w:rPr>
          <w:highlight w:val="white"/>
        </w:rPr>
        <w:tab/>
        <w:t>&lt;CreDt&gt;2010-09-09</w:t>
      </w:r>
      <w:r w:rsidRPr="00D33A3F">
        <w:rPr>
          <w:highlight w:val="white"/>
        </w:rPr>
        <w:t>T09:30:00Z&lt;/CreDt&gt;</w:t>
      </w:r>
    </w:p>
    <w:p w14:paraId="1BB76646" w14:textId="77777777" w:rsidR="00342C14" w:rsidRPr="00D33A3F" w:rsidRDefault="00342C14" w:rsidP="00342C14">
      <w:pPr>
        <w:pStyle w:val="XMLCode"/>
      </w:pPr>
      <w:r w:rsidRPr="00D33A3F">
        <w:rPr>
          <w:highlight w:val="white"/>
        </w:rPr>
        <w:t>&lt;/AppHdr&gt;</w:t>
      </w:r>
    </w:p>
    <w:p w14:paraId="65DB52C2" w14:textId="0FFF58BA" w:rsidR="00342C14" w:rsidRPr="00D33A3F" w:rsidRDefault="00342C14" w:rsidP="00342C14">
      <w:pPr>
        <w:pStyle w:val="XMLCode"/>
        <w:rPr>
          <w:highlight w:val="white"/>
        </w:rPr>
      </w:pPr>
      <w:r w:rsidRPr="00D33A3F">
        <w:rPr>
          <w:highlight w:val="white"/>
        </w:rPr>
        <w:t>&lt;Document xmlns="urn:i</w:t>
      </w:r>
      <w:r>
        <w:rPr>
          <w:highlight w:val="white"/>
        </w:rPr>
        <w:t>so:std:iso:20022:tech:xsd:</w:t>
      </w:r>
      <w:r w:rsidRPr="00D33A3F">
        <w:rPr>
          <w:highlight w:val="white"/>
        </w:rPr>
        <w:t>seev.0</w:t>
      </w:r>
      <w:r w:rsidR="00CE7EC1">
        <w:rPr>
          <w:highlight w:val="white"/>
        </w:rPr>
        <w:t>34.001.13</w:t>
      </w:r>
      <w:r w:rsidRPr="00D33A3F">
        <w:rPr>
          <w:highlight w:val="white"/>
        </w:rPr>
        <w:t>" xmlns:xsi="http://www.w3.org/2001/XMLSchema-instance"&gt;</w:t>
      </w:r>
    </w:p>
    <w:p w14:paraId="4674EC5D" w14:textId="4893A474" w:rsidR="007A5B2B" w:rsidRPr="007A5B2B" w:rsidRDefault="007A5B2B" w:rsidP="007A5B2B">
      <w:pPr>
        <w:pStyle w:val="XMLCode"/>
        <w:rPr>
          <w:highlight w:val="white"/>
        </w:rPr>
      </w:pPr>
      <w:r w:rsidRPr="007A5B2B">
        <w:rPr>
          <w:highlight w:val="white"/>
        </w:rPr>
        <w:t>&lt;CorpActnInstrStsAdvc&gt;</w:t>
      </w:r>
    </w:p>
    <w:p w14:paraId="0E9C8E52" w14:textId="6318C530" w:rsidR="007A5B2B" w:rsidRPr="007A5B2B" w:rsidRDefault="007A5B2B" w:rsidP="007A5B2B">
      <w:pPr>
        <w:pStyle w:val="XMLCode"/>
        <w:rPr>
          <w:highlight w:val="white"/>
        </w:rPr>
      </w:pPr>
      <w:r w:rsidRPr="007A5B2B">
        <w:rPr>
          <w:highlight w:val="white"/>
        </w:rPr>
        <w:tab/>
        <w:t>&lt;InstrId&gt;</w:t>
      </w:r>
    </w:p>
    <w:p w14:paraId="270C8DCC" w14:textId="75DAF771" w:rsidR="007A5B2B" w:rsidRPr="007A5B2B" w:rsidRDefault="007A5B2B" w:rsidP="007A5B2B">
      <w:pPr>
        <w:pStyle w:val="XMLCode"/>
        <w:rPr>
          <w:highlight w:val="white"/>
        </w:rPr>
      </w:pPr>
      <w:r w:rsidRPr="007A5B2B">
        <w:rPr>
          <w:highlight w:val="white"/>
        </w:rPr>
        <w:tab/>
      </w:r>
      <w:r w:rsidRPr="007A5B2B">
        <w:rPr>
          <w:highlight w:val="white"/>
        </w:rPr>
        <w:tab/>
        <w:t>&lt;Id&gt;</w:t>
      </w:r>
      <w:r w:rsidR="00342C14">
        <w:rPr>
          <w:highlight w:val="white"/>
        </w:rPr>
        <w:t>GLOCUS0000000001</w:t>
      </w:r>
      <w:r w:rsidRPr="007A5B2B">
        <w:rPr>
          <w:highlight w:val="white"/>
        </w:rPr>
        <w:t>&lt;/Id&gt;</w:t>
      </w:r>
    </w:p>
    <w:p w14:paraId="27A892D1" w14:textId="018597B2" w:rsidR="007A5B2B" w:rsidRPr="007A5B2B" w:rsidRDefault="007A5B2B" w:rsidP="007A5B2B">
      <w:pPr>
        <w:pStyle w:val="XMLCode"/>
        <w:rPr>
          <w:highlight w:val="white"/>
        </w:rPr>
      </w:pPr>
      <w:r w:rsidRPr="007A5B2B">
        <w:rPr>
          <w:highlight w:val="white"/>
        </w:rPr>
        <w:tab/>
        <w:t>&lt;/InstrId&gt;</w:t>
      </w:r>
    </w:p>
    <w:p w14:paraId="09152F40" w14:textId="7D19464D" w:rsidR="007A5B2B" w:rsidRPr="007A5B2B" w:rsidRDefault="007A5B2B" w:rsidP="007A5B2B">
      <w:pPr>
        <w:pStyle w:val="XMLCode"/>
        <w:rPr>
          <w:highlight w:val="white"/>
        </w:rPr>
      </w:pPr>
      <w:r w:rsidRPr="007A5B2B">
        <w:rPr>
          <w:highlight w:val="white"/>
        </w:rPr>
        <w:tab/>
        <w:t>&lt;CorpActnGnlInf&gt;</w:t>
      </w:r>
    </w:p>
    <w:p w14:paraId="0CC25D21" w14:textId="4DAAF27B" w:rsidR="007A5B2B" w:rsidRPr="007A5B2B" w:rsidRDefault="007A5B2B" w:rsidP="007A5B2B">
      <w:pPr>
        <w:pStyle w:val="XMLCode"/>
        <w:rPr>
          <w:highlight w:val="white"/>
        </w:rPr>
      </w:pPr>
      <w:r w:rsidRPr="007A5B2B">
        <w:rPr>
          <w:highlight w:val="white"/>
        </w:rPr>
        <w:tab/>
      </w:r>
      <w:r w:rsidRPr="007A5B2B">
        <w:rPr>
          <w:highlight w:val="white"/>
        </w:rPr>
        <w:tab/>
        <w:t>&lt;CorpActnEvtId&gt;DIVGLAX123&lt;/CorpActnEvtId&gt;</w:t>
      </w:r>
    </w:p>
    <w:p w14:paraId="177B7B48" w14:textId="32253D50" w:rsidR="007A5B2B" w:rsidRPr="007A5B2B" w:rsidRDefault="007A5B2B" w:rsidP="007A5B2B">
      <w:pPr>
        <w:pStyle w:val="XMLCode"/>
        <w:rPr>
          <w:highlight w:val="white"/>
        </w:rPr>
      </w:pPr>
      <w:r w:rsidRPr="007A5B2B">
        <w:rPr>
          <w:highlight w:val="white"/>
        </w:rPr>
        <w:tab/>
      </w:r>
      <w:r w:rsidRPr="007A5B2B">
        <w:rPr>
          <w:highlight w:val="white"/>
        </w:rPr>
        <w:tab/>
        <w:t>&lt;OffclCorpActnEvtId&gt;BI01593212345&lt;/OffclCorpActnEvtId&gt;</w:t>
      </w:r>
    </w:p>
    <w:p w14:paraId="773526C9" w14:textId="59ADFDBA" w:rsidR="007A5B2B" w:rsidRPr="007A5B2B" w:rsidRDefault="007A5B2B" w:rsidP="007A5B2B">
      <w:pPr>
        <w:pStyle w:val="XMLCode"/>
        <w:rPr>
          <w:highlight w:val="white"/>
        </w:rPr>
      </w:pPr>
      <w:r w:rsidRPr="007A5B2B">
        <w:rPr>
          <w:highlight w:val="white"/>
        </w:rPr>
        <w:tab/>
      </w:r>
      <w:r w:rsidRPr="007A5B2B">
        <w:rPr>
          <w:highlight w:val="white"/>
        </w:rPr>
        <w:tab/>
        <w:t>&lt;EvtTp&gt;</w:t>
      </w:r>
    </w:p>
    <w:p w14:paraId="4D1DDE9C" w14:textId="02EBB658"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&lt;Cd&gt;DVOP&lt;/Cd&gt;</w:t>
      </w:r>
    </w:p>
    <w:p w14:paraId="0DF1EE9A" w14:textId="27BF056B" w:rsidR="007A5B2B" w:rsidRPr="007A5B2B" w:rsidRDefault="007A5B2B" w:rsidP="007A5B2B">
      <w:pPr>
        <w:pStyle w:val="XMLCode"/>
        <w:rPr>
          <w:highlight w:val="white"/>
        </w:rPr>
      </w:pPr>
      <w:r w:rsidRPr="007A5B2B">
        <w:rPr>
          <w:highlight w:val="white"/>
        </w:rPr>
        <w:tab/>
      </w:r>
      <w:r w:rsidRPr="007A5B2B">
        <w:rPr>
          <w:highlight w:val="white"/>
        </w:rPr>
        <w:tab/>
        <w:t>&lt;/EvtTp&gt;</w:t>
      </w:r>
    </w:p>
    <w:p w14:paraId="155B3AF4" w14:textId="663F9D3B" w:rsidR="007A5B2B" w:rsidRPr="007A5B2B" w:rsidRDefault="007A5B2B" w:rsidP="007A5B2B">
      <w:pPr>
        <w:pStyle w:val="XMLCode"/>
        <w:rPr>
          <w:highlight w:val="white"/>
        </w:rPr>
      </w:pPr>
      <w:r w:rsidRPr="007A5B2B">
        <w:rPr>
          <w:highlight w:val="white"/>
        </w:rPr>
        <w:tab/>
        <w:t>&lt;/CorpActnGnlInf&gt;</w:t>
      </w:r>
    </w:p>
    <w:p w14:paraId="67F14E2C" w14:textId="317FDC97" w:rsidR="007A5B2B" w:rsidRPr="007A5B2B" w:rsidRDefault="007A5B2B" w:rsidP="007A5B2B">
      <w:pPr>
        <w:pStyle w:val="XMLCode"/>
        <w:rPr>
          <w:highlight w:val="white"/>
        </w:rPr>
      </w:pPr>
      <w:r w:rsidRPr="007A5B2B">
        <w:rPr>
          <w:highlight w:val="white"/>
        </w:rPr>
        <w:tab/>
        <w:t>&lt;InstrPrcgSts&gt;</w:t>
      </w:r>
    </w:p>
    <w:p w14:paraId="2F50DC48" w14:textId="113E65E0" w:rsidR="007A5B2B" w:rsidRPr="007A5B2B" w:rsidRDefault="007A5B2B" w:rsidP="007A5B2B">
      <w:pPr>
        <w:pStyle w:val="XMLCode"/>
        <w:rPr>
          <w:highlight w:val="white"/>
        </w:rPr>
      </w:pPr>
      <w:r w:rsidRPr="007A5B2B">
        <w:rPr>
          <w:highlight w:val="white"/>
        </w:rPr>
        <w:tab/>
      </w:r>
      <w:r w:rsidRPr="007A5B2B">
        <w:rPr>
          <w:highlight w:val="white"/>
        </w:rPr>
        <w:tab/>
        <w:t>&lt;AccptdForFrthrPrcg&gt;</w:t>
      </w:r>
    </w:p>
    <w:p w14:paraId="4C1F7805" w14:textId="21D6EDC3"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&lt;NoSpcfdRsn&gt;NORE&lt;/NoSpcfdRsn&gt;</w:t>
      </w:r>
    </w:p>
    <w:p w14:paraId="6E4C24B1" w14:textId="4D6C0BD5" w:rsidR="007A5B2B" w:rsidRPr="007A5B2B" w:rsidRDefault="007A5B2B" w:rsidP="007A5B2B">
      <w:pPr>
        <w:pStyle w:val="XMLCode"/>
        <w:rPr>
          <w:highlight w:val="white"/>
        </w:rPr>
      </w:pPr>
      <w:r w:rsidRPr="007A5B2B">
        <w:rPr>
          <w:highlight w:val="white"/>
        </w:rPr>
        <w:tab/>
      </w:r>
      <w:r w:rsidRPr="007A5B2B">
        <w:rPr>
          <w:highlight w:val="white"/>
        </w:rPr>
        <w:tab/>
        <w:t>&lt;/AccptdForFrthrPrcg&gt;</w:t>
      </w:r>
    </w:p>
    <w:p w14:paraId="7A288213" w14:textId="450EDAD9" w:rsidR="007A5B2B" w:rsidRPr="007A5B2B" w:rsidRDefault="007A5B2B" w:rsidP="007A5B2B">
      <w:pPr>
        <w:pStyle w:val="XMLCode"/>
        <w:rPr>
          <w:highlight w:val="white"/>
        </w:rPr>
      </w:pPr>
      <w:r w:rsidRPr="007A5B2B">
        <w:rPr>
          <w:highlight w:val="white"/>
        </w:rPr>
        <w:tab/>
        <w:t>&lt;/InstrPrcgSts&gt;</w:t>
      </w:r>
    </w:p>
    <w:p w14:paraId="7F1302C4" w14:textId="65EE82F5" w:rsidR="007A5B2B" w:rsidRPr="007A5B2B" w:rsidRDefault="007A5B2B" w:rsidP="007A5B2B">
      <w:pPr>
        <w:pStyle w:val="XMLCode"/>
        <w:rPr>
          <w:highlight w:val="white"/>
        </w:rPr>
      </w:pPr>
      <w:r w:rsidRPr="007A5B2B">
        <w:rPr>
          <w:highlight w:val="white"/>
        </w:rPr>
        <w:tab/>
        <w:t>&lt;CorpActnInstr&gt;</w:t>
      </w:r>
    </w:p>
    <w:p w14:paraId="175E20C0" w14:textId="0A22DFD4" w:rsidR="007A5B2B" w:rsidRPr="007A5B2B" w:rsidRDefault="007A5B2B" w:rsidP="007A5B2B">
      <w:pPr>
        <w:pStyle w:val="XMLCode"/>
        <w:rPr>
          <w:highlight w:val="white"/>
        </w:rPr>
      </w:pPr>
      <w:r w:rsidRPr="007A5B2B">
        <w:rPr>
          <w:highlight w:val="white"/>
        </w:rPr>
        <w:tab/>
      </w:r>
      <w:r w:rsidRPr="007A5B2B">
        <w:rPr>
          <w:highlight w:val="white"/>
        </w:rPr>
        <w:tab/>
        <w:t>&lt;OptnNb&gt;</w:t>
      </w:r>
    </w:p>
    <w:p w14:paraId="111B2FDB" w14:textId="76F16DED"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&lt;Nb&gt;002&lt;/Nb&gt;</w:t>
      </w:r>
    </w:p>
    <w:p w14:paraId="5B07B0AF" w14:textId="271319DB" w:rsidR="007A5B2B" w:rsidRPr="007A5B2B" w:rsidRDefault="007A5B2B" w:rsidP="007A5B2B">
      <w:pPr>
        <w:pStyle w:val="XMLCode"/>
        <w:rPr>
          <w:highlight w:val="white"/>
        </w:rPr>
      </w:pPr>
      <w:r w:rsidRPr="007A5B2B">
        <w:rPr>
          <w:highlight w:val="white"/>
        </w:rPr>
        <w:tab/>
      </w:r>
      <w:r w:rsidRPr="007A5B2B">
        <w:rPr>
          <w:highlight w:val="white"/>
        </w:rPr>
        <w:tab/>
        <w:t>&lt;/OptnNb&gt;</w:t>
      </w:r>
    </w:p>
    <w:p w14:paraId="51121864" w14:textId="22D3AAAC" w:rsidR="007A5B2B" w:rsidRPr="007A5B2B" w:rsidRDefault="007A5B2B" w:rsidP="007A5B2B">
      <w:pPr>
        <w:pStyle w:val="XMLCode"/>
        <w:rPr>
          <w:highlight w:val="white"/>
        </w:rPr>
      </w:pPr>
      <w:r w:rsidRPr="007A5B2B">
        <w:rPr>
          <w:highlight w:val="white"/>
        </w:rPr>
        <w:tab/>
      </w:r>
      <w:r w:rsidRPr="007A5B2B">
        <w:rPr>
          <w:highlight w:val="white"/>
        </w:rPr>
        <w:tab/>
        <w:t>&lt;OptnTp&gt;</w:t>
      </w:r>
    </w:p>
    <w:p w14:paraId="3E3EA6F8" w14:textId="2D47403C"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&lt;Cd&gt;SECU&lt;/Cd&gt;</w:t>
      </w:r>
    </w:p>
    <w:p w14:paraId="04984E7D" w14:textId="2177F6AB" w:rsidR="007A5B2B" w:rsidRPr="007A5B2B" w:rsidRDefault="007A5B2B" w:rsidP="007A5B2B">
      <w:pPr>
        <w:pStyle w:val="XMLCode"/>
        <w:rPr>
          <w:highlight w:val="white"/>
        </w:rPr>
      </w:pPr>
      <w:r w:rsidRPr="007A5B2B">
        <w:rPr>
          <w:highlight w:val="white"/>
        </w:rPr>
        <w:tab/>
      </w:r>
      <w:r w:rsidRPr="007A5B2B">
        <w:rPr>
          <w:highlight w:val="white"/>
        </w:rPr>
        <w:tab/>
        <w:t>&lt;/OptnTp&gt;</w:t>
      </w:r>
    </w:p>
    <w:p w14:paraId="6207D571" w14:textId="123ED2CB" w:rsidR="007A5B2B" w:rsidRPr="007A5B2B" w:rsidRDefault="007A5B2B" w:rsidP="007A5B2B">
      <w:pPr>
        <w:pStyle w:val="XMLCode"/>
        <w:rPr>
          <w:highlight w:val="white"/>
        </w:rPr>
      </w:pPr>
      <w:r w:rsidRPr="007A5B2B">
        <w:rPr>
          <w:highlight w:val="white"/>
        </w:rPr>
        <w:tab/>
      </w:r>
      <w:r w:rsidRPr="007A5B2B">
        <w:rPr>
          <w:highlight w:val="white"/>
        </w:rPr>
        <w:tab/>
        <w:t>&lt;StsQty&gt;</w:t>
      </w:r>
    </w:p>
    <w:p w14:paraId="61944D8E" w14:textId="0F2972F7"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&lt;Qty&gt;</w:t>
      </w:r>
    </w:p>
    <w:p w14:paraId="117023F2" w14:textId="442C3091"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r>
      <w:r w:rsidRPr="007A5B2B">
        <w:rPr>
          <w:highlight w:val="white"/>
        </w:rPr>
        <w:tab/>
        <w:t>&lt;Unit&gt;80000&lt;/Unit&gt;</w:t>
      </w:r>
    </w:p>
    <w:p w14:paraId="161FA8D9" w14:textId="6E500569" w:rsidR="007A5B2B" w:rsidRPr="007A5B2B" w:rsidRDefault="007A5B2B" w:rsidP="007A5B2B">
      <w:pPr>
        <w:pStyle w:val="XMLCode"/>
        <w:rPr>
          <w:highlight w:val="white"/>
        </w:rPr>
      </w:pPr>
      <w:r w:rsidRPr="007A5B2B">
        <w:rPr>
          <w:highlight w:val="white"/>
        </w:rPr>
        <w:tab/>
      </w:r>
      <w:r w:rsidRPr="007A5B2B">
        <w:rPr>
          <w:highlight w:val="white"/>
        </w:rPr>
        <w:tab/>
      </w:r>
      <w:r w:rsidRPr="007A5B2B">
        <w:rPr>
          <w:highlight w:val="white"/>
        </w:rPr>
        <w:tab/>
        <w:t>&lt;/Qty&gt;</w:t>
      </w:r>
    </w:p>
    <w:p w14:paraId="579D4D92" w14:textId="0EEC8C14" w:rsidR="007A5B2B" w:rsidRPr="007A5B2B" w:rsidRDefault="007A5B2B" w:rsidP="007A5B2B">
      <w:pPr>
        <w:pStyle w:val="XMLCode"/>
        <w:rPr>
          <w:highlight w:val="white"/>
        </w:rPr>
      </w:pPr>
      <w:r w:rsidRPr="007A5B2B">
        <w:rPr>
          <w:highlight w:val="white"/>
        </w:rPr>
        <w:lastRenderedPageBreak/>
        <w:tab/>
      </w:r>
      <w:r w:rsidRPr="007A5B2B">
        <w:rPr>
          <w:highlight w:val="white"/>
        </w:rPr>
        <w:tab/>
        <w:t>&lt;/StsQty&gt;</w:t>
      </w:r>
    </w:p>
    <w:p w14:paraId="48B5B17B" w14:textId="23C68334" w:rsidR="007A5B2B" w:rsidRPr="007A5B2B" w:rsidRDefault="007A5B2B" w:rsidP="007A5B2B">
      <w:pPr>
        <w:pStyle w:val="XMLCode"/>
        <w:rPr>
          <w:highlight w:val="white"/>
        </w:rPr>
      </w:pPr>
      <w:r w:rsidRPr="007A5B2B">
        <w:rPr>
          <w:highlight w:val="white"/>
        </w:rPr>
        <w:tab/>
        <w:t>&lt;/CorpActnInstr&gt;</w:t>
      </w:r>
    </w:p>
    <w:p w14:paraId="4EF53E2E" w14:textId="264E040B" w:rsidR="002C07DF" w:rsidRDefault="007A5B2B" w:rsidP="007A5B2B">
      <w:pPr>
        <w:pStyle w:val="XMLCode"/>
      </w:pPr>
      <w:r w:rsidRPr="007A5B2B">
        <w:rPr>
          <w:highlight w:val="white"/>
        </w:rPr>
        <w:t>&lt;/CorpActnInstrStsAdvc&gt;</w:t>
      </w:r>
    </w:p>
    <w:p w14:paraId="19FDF290" w14:textId="12494A12" w:rsidR="00F423C5" w:rsidRPr="00516F3F" w:rsidRDefault="00F423C5" w:rsidP="007A5B2B">
      <w:pPr>
        <w:pStyle w:val="XMLCode"/>
      </w:pPr>
      <w:r>
        <w:t>&lt;/Document&gt;</w:t>
      </w:r>
    </w:p>
    <w:p w14:paraId="4EF53E2F" w14:textId="77777777" w:rsidR="002C07DF" w:rsidRPr="00516F3F" w:rsidRDefault="002C07DF" w:rsidP="002C07DF">
      <w:bookmarkStart w:id="103" w:name="_Toc259630501"/>
      <w:bookmarkStart w:id="104" w:name="_Toc411521260"/>
      <w:bookmarkStart w:id="105" w:name="_Toc426552482"/>
      <w:bookmarkStart w:id="106" w:name="_Toc426706654"/>
      <w:r w:rsidRPr="00516F3F">
        <w:br w:type="page"/>
      </w:r>
    </w:p>
    <w:p w14:paraId="4EF53E30" w14:textId="2CFD08AF" w:rsidR="002C07DF" w:rsidRPr="00516F3F" w:rsidRDefault="002C07DF" w:rsidP="002C07DF">
      <w:pPr>
        <w:pStyle w:val="Heading2"/>
      </w:pPr>
      <w:bookmarkStart w:id="107" w:name="_Toc437961362"/>
      <w:bookmarkStart w:id="108" w:name="_Toc94537887"/>
      <w:r w:rsidRPr="00516F3F">
        <w:lastRenderedPageBreak/>
        <w:t>CorporateActionMoveme</w:t>
      </w:r>
      <w:r w:rsidR="00DE2419" w:rsidRPr="00516F3F">
        <w:t>ntPreliminaryAdvice seev.035.00x</w:t>
      </w:r>
      <w:r w:rsidR="00696035">
        <w:t>.13</w:t>
      </w:r>
      <w:r w:rsidRPr="00516F3F">
        <w:t xml:space="preserve"> –</w:t>
      </w:r>
      <w:bookmarkEnd w:id="103"/>
      <w:bookmarkEnd w:id="104"/>
      <w:bookmarkEnd w:id="105"/>
      <w:r w:rsidRPr="00516F3F">
        <w:t xml:space="preserve"> 1</w:t>
      </w:r>
      <w:bookmarkEnd w:id="106"/>
      <w:bookmarkEnd w:id="107"/>
      <w:bookmarkEnd w:id="108"/>
    </w:p>
    <w:p w14:paraId="4EF53E31" w14:textId="77777777" w:rsidR="002C07DF" w:rsidRPr="00516F3F" w:rsidRDefault="002C07DF" w:rsidP="002C07DF">
      <w:pPr>
        <w:pStyle w:val="BlockLabel"/>
      </w:pPr>
      <w:r w:rsidRPr="00516F3F">
        <w:t>Description</w:t>
      </w:r>
    </w:p>
    <w:p w14:paraId="4EF53E32" w14:textId="77777777" w:rsidR="002C07DF" w:rsidRPr="00516F3F" w:rsidRDefault="002C07DF" w:rsidP="002C07DF">
      <w:r w:rsidRPr="00516F3F">
        <w:t>This example describes a CorporateActionMovementPreliminaryAdvice sent by an account servicer and containing the final entitlements after the account owner instruction has been accepted.</w:t>
      </w:r>
    </w:p>
    <w:p w14:paraId="4EF53E33" w14:textId="77777777" w:rsidR="002C07DF" w:rsidRPr="00516F3F" w:rsidRDefault="002C07DF" w:rsidP="002C07DF">
      <w:r w:rsidRPr="00516F3F">
        <w:t>The CorporateActionMovementPreliminaryAdvice sample message illustrates a preliminary advice based on the announced event illustrated in the example 1 of the CorporateActionNotification section and based on the instruction illustrated in the example 1 of the CorporateActionInstruction section.</w:t>
      </w:r>
    </w:p>
    <w:p w14:paraId="4EF53E34"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3E35" w14:textId="77777777" w:rsidR="002C07DF" w:rsidRPr="00516F3F" w:rsidRDefault="002C07DF" w:rsidP="002C07DF">
      <w:pPr>
        <w:pStyle w:val="BlockLabel"/>
      </w:pPr>
      <w:r w:rsidRPr="00516F3F">
        <w:t>Business Data</w:t>
      </w:r>
    </w:p>
    <w:p w14:paraId="4EF53E36" w14:textId="77777777" w:rsidR="002C07DF" w:rsidRPr="00516F3F" w:rsidRDefault="002C07DF" w:rsidP="002C07DF">
      <w:pPr>
        <w:pStyle w:val="BlockLabel2"/>
      </w:pPr>
      <w:r w:rsidRPr="00516F3F">
        <w:t>Issue name</w:t>
      </w:r>
    </w:p>
    <w:p w14:paraId="4EF53E37" w14:textId="77777777" w:rsidR="002C07DF" w:rsidRPr="00516F3F" w:rsidRDefault="002C07DF" w:rsidP="002C07DF">
      <w:pPr>
        <w:pStyle w:val="Normal2"/>
      </w:pPr>
      <w:r w:rsidRPr="00516F3F">
        <w:t>Glaxo Holdings</w:t>
      </w:r>
    </w:p>
    <w:p w14:paraId="4EF53E38" w14:textId="77777777" w:rsidR="002C07DF" w:rsidRPr="00516F3F" w:rsidRDefault="002C07DF" w:rsidP="002C07DF">
      <w:pPr>
        <w:pStyle w:val="Normal2"/>
      </w:pPr>
      <w:r w:rsidRPr="00516F3F">
        <w:t>ISIN GB0007123466</w:t>
      </w:r>
    </w:p>
    <w:p w14:paraId="4EF53E39" w14:textId="77777777" w:rsidR="002C07DF" w:rsidRPr="00516F3F" w:rsidRDefault="002C07DF" w:rsidP="002C07DF">
      <w:pPr>
        <w:pStyle w:val="BlockLabel2"/>
      </w:pPr>
      <w:r w:rsidRPr="00516F3F">
        <w:t>Terms</w:t>
      </w:r>
    </w:p>
    <w:p w14:paraId="4EF53E3A"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E3B"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E3C" w14:textId="77777777" w:rsidR="002C07DF" w:rsidRPr="007A5B2B" w:rsidRDefault="002C07DF" w:rsidP="002C07DF">
      <w:pPr>
        <w:pStyle w:val="BlockLabel2"/>
        <w:rPr>
          <w:lang w:val="fr-BE"/>
        </w:rPr>
      </w:pPr>
      <w:r w:rsidRPr="007A5B2B">
        <w:rPr>
          <w:lang w:val="fr-BE"/>
        </w:rPr>
        <w:t>Relative dates</w:t>
      </w:r>
    </w:p>
    <w:p w14:paraId="4EF53E3D" w14:textId="77777777" w:rsidR="002C07DF" w:rsidRPr="007A5B2B" w:rsidRDefault="002C07DF" w:rsidP="002C07DF">
      <w:pPr>
        <w:pStyle w:val="Normal2"/>
        <w:rPr>
          <w:lang w:val="fr-BE"/>
        </w:rPr>
      </w:pPr>
      <w:r w:rsidRPr="007A5B2B">
        <w:rPr>
          <w:lang w:val="fr-BE"/>
        </w:rPr>
        <w:t>Ex date - 01 September 2010</w:t>
      </w:r>
    </w:p>
    <w:p w14:paraId="4EF53E3E" w14:textId="77777777" w:rsidR="002C07DF" w:rsidRPr="00516F3F" w:rsidRDefault="002C07DF" w:rsidP="002C07DF">
      <w:pPr>
        <w:pStyle w:val="Normal2"/>
      </w:pPr>
      <w:r w:rsidRPr="00516F3F">
        <w:t>Record date - 07 September 2010</w:t>
      </w:r>
    </w:p>
    <w:p w14:paraId="4EF53E3F" w14:textId="77777777" w:rsidR="002C07DF" w:rsidRPr="00516F3F" w:rsidRDefault="002C07DF" w:rsidP="002C07DF">
      <w:pPr>
        <w:pStyle w:val="Normal2"/>
      </w:pPr>
      <w:r w:rsidRPr="00516F3F">
        <w:t>Dividend payment date - 02 October 2010</w:t>
      </w:r>
    </w:p>
    <w:p w14:paraId="4EF53E40" w14:textId="77777777" w:rsidR="002C07DF" w:rsidRPr="00516F3F" w:rsidRDefault="002C07DF" w:rsidP="002C07DF">
      <w:pPr>
        <w:pStyle w:val="Normal2"/>
      </w:pPr>
      <w:r w:rsidRPr="00516F3F">
        <w:t>Response deadline date - 23 September 2010</w:t>
      </w:r>
    </w:p>
    <w:p w14:paraId="4EF53E41" w14:textId="77777777" w:rsidR="002C07DF" w:rsidRPr="00516F3F" w:rsidRDefault="002C07DF" w:rsidP="002C07DF">
      <w:pPr>
        <w:pStyle w:val="BlockLabel2"/>
      </w:pPr>
      <w:r w:rsidRPr="00516F3F">
        <w:t>Transaction description</w:t>
      </w:r>
    </w:p>
    <w:p w14:paraId="4EF53E42" w14:textId="77777777" w:rsidR="002C07DF" w:rsidRPr="00516F3F" w:rsidRDefault="002C07DF" w:rsidP="002C07DF">
      <w:pPr>
        <w:pStyle w:val="Normal2"/>
      </w:pPr>
      <w:r w:rsidRPr="00516F3F">
        <w:t>A/C 98-0112441-05 has an underlying balance of 80,000 shares.</w:t>
      </w:r>
    </w:p>
    <w:p w14:paraId="2F77F159" w14:textId="77777777" w:rsidR="00F423C5" w:rsidRPr="00020231" w:rsidRDefault="00F423C5" w:rsidP="00F423C5">
      <w:pPr>
        <w:rPr>
          <w:rStyle w:val="Strong"/>
        </w:rPr>
      </w:pPr>
      <w:r w:rsidRPr="00020231">
        <w:rPr>
          <w:rStyle w:val="Strong"/>
        </w:rPr>
        <w:t>Message Instance (with application header)</w:t>
      </w:r>
    </w:p>
    <w:p w14:paraId="2772A738" w14:textId="77777777" w:rsidR="00F423C5" w:rsidRPr="00D33A3F" w:rsidRDefault="00F423C5" w:rsidP="00F423C5">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7485D88C" w14:textId="77777777" w:rsidR="00F423C5" w:rsidRPr="00D33A3F" w:rsidRDefault="00F423C5" w:rsidP="00F423C5">
      <w:pPr>
        <w:pStyle w:val="XMLCode"/>
        <w:rPr>
          <w:highlight w:val="white"/>
        </w:rPr>
      </w:pPr>
      <w:r w:rsidRPr="00D33A3F">
        <w:rPr>
          <w:highlight w:val="white"/>
        </w:rPr>
        <w:tab/>
        <w:t>&lt;Fr&gt;</w:t>
      </w:r>
    </w:p>
    <w:p w14:paraId="4DD15E75" w14:textId="77777777" w:rsidR="00F423C5" w:rsidRPr="00D33A3F" w:rsidRDefault="00F423C5" w:rsidP="00F423C5">
      <w:pPr>
        <w:pStyle w:val="XMLCode"/>
        <w:rPr>
          <w:highlight w:val="white"/>
        </w:rPr>
      </w:pPr>
      <w:r w:rsidRPr="00D33A3F">
        <w:rPr>
          <w:highlight w:val="white"/>
        </w:rPr>
        <w:tab/>
      </w:r>
      <w:r w:rsidRPr="00D33A3F">
        <w:rPr>
          <w:highlight w:val="white"/>
        </w:rPr>
        <w:tab/>
        <w:t>&lt;FIId&gt;</w:t>
      </w:r>
    </w:p>
    <w:p w14:paraId="7421820C" w14:textId="77777777" w:rsidR="00F423C5" w:rsidRPr="00D33A3F" w:rsidRDefault="00F423C5" w:rsidP="00F423C5">
      <w:pPr>
        <w:pStyle w:val="XMLCode"/>
        <w:rPr>
          <w:highlight w:val="white"/>
        </w:rPr>
      </w:pPr>
      <w:r w:rsidRPr="00D33A3F">
        <w:rPr>
          <w:highlight w:val="white"/>
        </w:rPr>
        <w:tab/>
      </w:r>
      <w:r w:rsidRPr="00D33A3F">
        <w:rPr>
          <w:highlight w:val="white"/>
        </w:rPr>
        <w:tab/>
      </w:r>
      <w:r w:rsidRPr="00D33A3F">
        <w:rPr>
          <w:highlight w:val="white"/>
        </w:rPr>
        <w:tab/>
        <w:t>&lt;FinInstnId&gt;</w:t>
      </w:r>
    </w:p>
    <w:p w14:paraId="4486F481" w14:textId="77777777" w:rsidR="00F423C5" w:rsidRPr="00D33A3F" w:rsidRDefault="00F423C5" w:rsidP="00F423C5">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085ED34E" w14:textId="77777777" w:rsidR="00F423C5" w:rsidRPr="00D33A3F" w:rsidRDefault="00F423C5" w:rsidP="00F423C5">
      <w:pPr>
        <w:pStyle w:val="XMLCode"/>
        <w:rPr>
          <w:highlight w:val="white"/>
        </w:rPr>
      </w:pPr>
      <w:r w:rsidRPr="00D33A3F">
        <w:rPr>
          <w:highlight w:val="white"/>
        </w:rPr>
        <w:tab/>
      </w:r>
      <w:r w:rsidRPr="00D33A3F">
        <w:rPr>
          <w:highlight w:val="white"/>
        </w:rPr>
        <w:tab/>
      </w:r>
      <w:r w:rsidRPr="00D33A3F">
        <w:rPr>
          <w:highlight w:val="white"/>
        </w:rPr>
        <w:tab/>
        <w:t>&lt;/FinInstnId&gt;</w:t>
      </w:r>
    </w:p>
    <w:p w14:paraId="38DD1407" w14:textId="77777777" w:rsidR="00F423C5" w:rsidRPr="00D33A3F" w:rsidRDefault="00F423C5" w:rsidP="00F423C5">
      <w:pPr>
        <w:pStyle w:val="XMLCode"/>
        <w:rPr>
          <w:highlight w:val="white"/>
        </w:rPr>
      </w:pPr>
      <w:r w:rsidRPr="00D33A3F">
        <w:rPr>
          <w:highlight w:val="white"/>
        </w:rPr>
        <w:tab/>
      </w:r>
      <w:r w:rsidRPr="00D33A3F">
        <w:rPr>
          <w:highlight w:val="white"/>
        </w:rPr>
        <w:tab/>
        <w:t>&lt;/FIId&gt;</w:t>
      </w:r>
    </w:p>
    <w:p w14:paraId="14562F55" w14:textId="77777777" w:rsidR="00F423C5" w:rsidRPr="00D33A3F" w:rsidRDefault="00F423C5" w:rsidP="00F423C5">
      <w:pPr>
        <w:pStyle w:val="XMLCode"/>
        <w:rPr>
          <w:highlight w:val="white"/>
        </w:rPr>
      </w:pPr>
      <w:r w:rsidRPr="00D33A3F">
        <w:rPr>
          <w:highlight w:val="white"/>
        </w:rPr>
        <w:tab/>
        <w:t>&lt;/Fr&gt;</w:t>
      </w:r>
    </w:p>
    <w:p w14:paraId="49627ABD" w14:textId="77777777" w:rsidR="00F423C5" w:rsidRPr="00D33A3F" w:rsidRDefault="00F423C5" w:rsidP="00F423C5">
      <w:pPr>
        <w:pStyle w:val="XMLCode"/>
        <w:rPr>
          <w:highlight w:val="white"/>
        </w:rPr>
      </w:pPr>
      <w:r w:rsidRPr="00D33A3F">
        <w:rPr>
          <w:highlight w:val="white"/>
        </w:rPr>
        <w:tab/>
        <w:t>&lt;To&gt;</w:t>
      </w:r>
    </w:p>
    <w:p w14:paraId="620B7A9A" w14:textId="77777777" w:rsidR="00F423C5" w:rsidRPr="00D33A3F" w:rsidRDefault="00F423C5" w:rsidP="00F423C5">
      <w:pPr>
        <w:pStyle w:val="XMLCode"/>
        <w:rPr>
          <w:highlight w:val="white"/>
        </w:rPr>
      </w:pPr>
      <w:r w:rsidRPr="00D33A3F">
        <w:rPr>
          <w:highlight w:val="white"/>
        </w:rPr>
        <w:lastRenderedPageBreak/>
        <w:tab/>
      </w:r>
      <w:r w:rsidRPr="00D33A3F">
        <w:rPr>
          <w:highlight w:val="white"/>
        </w:rPr>
        <w:tab/>
        <w:t>&lt;FIId&gt;</w:t>
      </w:r>
    </w:p>
    <w:p w14:paraId="6D6B4CE5" w14:textId="77777777" w:rsidR="00F423C5" w:rsidRPr="00D33A3F" w:rsidRDefault="00F423C5" w:rsidP="00F423C5">
      <w:pPr>
        <w:pStyle w:val="XMLCode"/>
        <w:rPr>
          <w:highlight w:val="white"/>
        </w:rPr>
      </w:pPr>
      <w:r w:rsidRPr="00D33A3F">
        <w:rPr>
          <w:highlight w:val="white"/>
        </w:rPr>
        <w:tab/>
      </w:r>
      <w:r w:rsidRPr="00D33A3F">
        <w:rPr>
          <w:highlight w:val="white"/>
        </w:rPr>
        <w:tab/>
      </w:r>
      <w:r w:rsidRPr="00D33A3F">
        <w:rPr>
          <w:highlight w:val="white"/>
        </w:rPr>
        <w:tab/>
        <w:t>&lt;FinInstnId&gt;</w:t>
      </w:r>
    </w:p>
    <w:p w14:paraId="4871DD0F" w14:textId="77777777" w:rsidR="00F423C5" w:rsidRPr="00D33A3F" w:rsidRDefault="00F423C5" w:rsidP="00F423C5">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533A69A1" w14:textId="77777777" w:rsidR="00F423C5" w:rsidRPr="00D33A3F" w:rsidRDefault="00F423C5" w:rsidP="00F423C5">
      <w:pPr>
        <w:pStyle w:val="XMLCode"/>
        <w:rPr>
          <w:highlight w:val="white"/>
        </w:rPr>
      </w:pPr>
      <w:r w:rsidRPr="00D33A3F">
        <w:rPr>
          <w:highlight w:val="white"/>
        </w:rPr>
        <w:tab/>
      </w:r>
      <w:r w:rsidRPr="00D33A3F">
        <w:rPr>
          <w:highlight w:val="white"/>
        </w:rPr>
        <w:tab/>
      </w:r>
      <w:r w:rsidRPr="00D33A3F">
        <w:rPr>
          <w:highlight w:val="white"/>
        </w:rPr>
        <w:tab/>
        <w:t>&lt;/FinInstnId&gt;</w:t>
      </w:r>
    </w:p>
    <w:p w14:paraId="02F335E3" w14:textId="77777777" w:rsidR="00F423C5" w:rsidRPr="00D33A3F" w:rsidRDefault="00F423C5" w:rsidP="00F423C5">
      <w:pPr>
        <w:pStyle w:val="XMLCode"/>
        <w:rPr>
          <w:highlight w:val="white"/>
        </w:rPr>
      </w:pPr>
      <w:r w:rsidRPr="00D33A3F">
        <w:rPr>
          <w:highlight w:val="white"/>
        </w:rPr>
        <w:tab/>
      </w:r>
      <w:r w:rsidRPr="00D33A3F">
        <w:rPr>
          <w:highlight w:val="white"/>
        </w:rPr>
        <w:tab/>
        <w:t>&lt;/FIId&gt;</w:t>
      </w:r>
    </w:p>
    <w:p w14:paraId="4766E443" w14:textId="77777777" w:rsidR="00F423C5" w:rsidRPr="00D33A3F" w:rsidRDefault="00F423C5" w:rsidP="00F423C5">
      <w:pPr>
        <w:pStyle w:val="XMLCode"/>
        <w:rPr>
          <w:highlight w:val="white"/>
        </w:rPr>
      </w:pPr>
      <w:r w:rsidRPr="00D33A3F">
        <w:rPr>
          <w:highlight w:val="white"/>
        </w:rPr>
        <w:tab/>
        <w:t>&lt;/To&gt;</w:t>
      </w:r>
    </w:p>
    <w:p w14:paraId="514FAAEB" w14:textId="6DC4B868" w:rsidR="00F423C5" w:rsidRPr="00D33A3F" w:rsidRDefault="00F423C5" w:rsidP="00F423C5">
      <w:pPr>
        <w:pStyle w:val="XMLCode"/>
        <w:rPr>
          <w:highlight w:val="white"/>
        </w:rPr>
      </w:pPr>
      <w:r w:rsidRPr="00D33A3F">
        <w:rPr>
          <w:highlight w:val="white"/>
        </w:rPr>
        <w:tab/>
        <w:t>&lt;BizMsgIdr&gt;</w:t>
      </w:r>
      <w:r w:rsidR="0031351E">
        <w:rPr>
          <w:highlight w:val="white"/>
        </w:rPr>
        <w:t>LOCCUS0000000076</w:t>
      </w:r>
      <w:r w:rsidRPr="00D33A3F">
        <w:rPr>
          <w:highlight w:val="white"/>
        </w:rPr>
        <w:t>&lt;/BizMsgIdr&gt;</w:t>
      </w:r>
    </w:p>
    <w:p w14:paraId="785CDC46" w14:textId="17E4F631" w:rsidR="00F423C5" w:rsidRPr="00D33A3F" w:rsidRDefault="00F423C5" w:rsidP="00F423C5">
      <w:pPr>
        <w:pStyle w:val="XMLCode"/>
        <w:rPr>
          <w:highlight w:val="white"/>
        </w:rPr>
      </w:pPr>
      <w:r>
        <w:rPr>
          <w:highlight w:val="white"/>
        </w:rPr>
        <w:tab/>
        <w:t>&lt;MsgDefIdr&gt;seev.03</w:t>
      </w:r>
      <w:r w:rsidR="0031351E">
        <w:rPr>
          <w:highlight w:val="white"/>
        </w:rPr>
        <w:t>5</w:t>
      </w:r>
      <w:r w:rsidRPr="00D33A3F">
        <w:rPr>
          <w:highlight w:val="white"/>
        </w:rPr>
        <w:t>.001.</w:t>
      </w:r>
      <w:r>
        <w:rPr>
          <w:highlight w:val="white"/>
        </w:rPr>
        <w:t>12</w:t>
      </w:r>
      <w:r w:rsidRPr="00D33A3F">
        <w:rPr>
          <w:highlight w:val="white"/>
        </w:rPr>
        <w:t>&lt;/MsgDefIdr&gt;</w:t>
      </w:r>
    </w:p>
    <w:p w14:paraId="1D7B60A5" w14:textId="65E82C8E" w:rsidR="00F423C5" w:rsidRPr="00D33A3F" w:rsidRDefault="00F423C5" w:rsidP="00F423C5">
      <w:pPr>
        <w:pStyle w:val="XMLCode"/>
        <w:rPr>
          <w:highlight w:val="white"/>
        </w:rPr>
      </w:pPr>
      <w:r>
        <w:rPr>
          <w:highlight w:val="white"/>
        </w:rPr>
        <w:tab/>
        <w:t>&lt;CreDt&gt;2010-09</w:t>
      </w:r>
      <w:r w:rsidR="0031351E">
        <w:rPr>
          <w:highlight w:val="white"/>
        </w:rPr>
        <w:t>-15</w:t>
      </w:r>
      <w:r w:rsidRPr="00D33A3F">
        <w:rPr>
          <w:highlight w:val="white"/>
        </w:rPr>
        <w:t>T09:30:00Z&lt;/CreDt&gt;</w:t>
      </w:r>
    </w:p>
    <w:p w14:paraId="21374D1F" w14:textId="77777777" w:rsidR="00F423C5" w:rsidRPr="00D33A3F" w:rsidRDefault="00F423C5" w:rsidP="00F423C5">
      <w:pPr>
        <w:pStyle w:val="XMLCode"/>
      </w:pPr>
      <w:r w:rsidRPr="00D33A3F">
        <w:rPr>
          <w:highlight w:val="white"/>
        </w:rPr>
        <w:t>&lt;/AppHdr&gt;</w:t>
      </w:r>
    </w:p>
    <w:p w14:paraId="6196540F" w14:textId="51441E60" w:rsidR="00F423C5" w:rsidRPr="00D33A3F" w:rsidRDefault="00F423C5" w:rsidP="00F423C5">
      <w:pPr>
        <w:pStyle w:val="XMLCode"/>
        <w:rPr>
          <w:highlight w:val="white"/>
        </w:rPr>
      </w:pPr>
      <w:r w:rsidRPr="00D33A3F">
        <w:rPr>
          <w:highlight w:val="white"/>
        </w:rPr>
        <w:t>&lt;Document xmlns="urn:i</w:t>
      </w:r>
      <w:r>
        <w:rPr>
          <w:highlight w:val="white"/>
        </w:rPr>
        <w:t>so:std:iso:20022:tech:xsd:</w:t>
      </w:r>
      <w:r w:rsidRPr="00D33A3F">
        <w:rPr>
          <w:highlight w:val="white"/>
        </w:rPr>
        <w:t>seev.0</w:t>
      </w:r>
      <w:r>
        <w:rPr>
          <w:highlight w:val="white"/>
        </w:rPr>
        <w:t>3</w:t>
      </w:r>
      <w:r w:rsidR="0031351E">
        <w:rPr>
          <w:highlight w:val="white"/>
        </w:rPr>
        <w:t>5</w:t>
      </w:r>
      <w:r>
        <w:rPr>
          <w:highlight w:val="white"/>
        </w:rPr>
        <w:t>.001.1</w:t>
      </w:r>
      <w:r w:rsidR="00CE7EC1">
        <w:rPr>
          <w:highlight w:val="white"/>
        </w:rPr>
        <w:t>3</w:t>
      </w:r>
      <w:r w:rsidRPr="00D33A3F">
        <w:rPr>
          <w:highlight w:val="white"/>
        </w:rPr>
        <w:t>" xmlns:xsi="http://www.w3.org/2001/XMLSchema-instance"&gt;</w:t>
      </w:r>
    </w:p>
    <w:p w14:paraId="4EF53E44" w14:textId="77777777" w:rsidR="002C07DF" w:rsidRPr="00516F3F" w:rsidRDefault="002C07DF" w:rsidP="002C07DF">
      <w:pPr>
        <w:pStyle w:val="XMLCode"/>
        <w:rPr>
          <w:highlight w:val="white"/>
        </w:rPr>
      </w:pPr>
      <w:r w:rsidRPr="00516F3F">
        <w:rPr>
          <w:highlight w:val="white"/>
        </w:rPr>
        <w:t>&lt;CorpActnMvmntPrlimryAdvc&gt;</w:t>
      </w:r>
    </w:p>
    <w:p w14:paraId="4EF53E45" w14:textId="77777777" w:rsidR="002C07DF" w:rsidRPr="00516F3F" w:rsidRDefault="002C07DF" w:rsidP="002C07DF">
      <w:pPr>
        <w:pStyle w:val="XMLCode"/>
        <w:rPr>
          <w:highlight w:val="white"/>
        </w:rPr>
      </w:pPr>
      <w:r w:rsidRPr="00516F3F">
        <w:rPr>
          <w:highlight w:val="white"/>
        </w:rPr>
        <w:tab/>
        <w:t>&lt;MvmntPrlimryAdvcGnlInf&gt;</w:t>
      </w:r>
    </w:p>
    <w:p w14:paraId="4EF53E46" w14:textId="77777777" w:rsidR="002C07DF" w:rsidRPr="00516F3F" w:rsidRDefault="002C07DF" w:rsidP="002C07DF">
      <w:pPr>
        <w:pStyle w:val="XMLCode"/>
        <w:rPr>
          <w:highlight w:val="white"/>
        </w:rPr>
      </w:pPr>
      <w:r w:rsidRPr="00516F3F">
        <w:rPr>
          <w:highlight w:val="white"/>
        </w:rPr>
        <w:tab/>
      </w:r>
      <w:r w:rsidRPr="00516F3F">
        <w:rPr>
          <w:highlight w:val="white"/>
        </w:rPr>
        <w:tab/>
        <w:t>&lt;Tp&gt;NEWM&lt;/Tp&gt;</w:t>
      </w:r>
    </w:p>
    <w:p w14:paraId="4EF53E47" w14:textId="77777777" w:rsidR="002C07DF" w:rsidRPr="00516F3F" w:rsidRDefault="002C07DF" w:rsidP="002C07DF">
      <w:pPr>
        <w:pStyle w:val="XMLCode"/>
        <w:rPr>
          <w:highlight w:val="white"/>
        </w:rPr>
      </w:pPr>
      <w:r w:rsidRPr="00516F3F">
        <w:rPr>
          <w:highlight w:val="white"/>
        </w:rPr>
        <w:tab/>
      </w:r>
      <w:r w:rsidRPr="00516F3F">
        <w:rPr>
          <w:highlight w:val="white"/>
        </w:rPr>
        <w:tab/>
        <w:t>&lt;ElgbltyInd&gt;true&lt;/ElgbltyInd&gt;</w:t>
      </w:r>
    </w:p>
    <w:p w14:paraId="4EF53E48" w14:textId="77777777" w:rsidR="002C07DF" w:rsidRPr="00516F3F" w:rsidRDefault="002C07DF" w:rsidP="002C07DF">
      <w:pPr>
        <w:pStyle w:val="XMLCode"/>
        <w:rPr>
          <w:highlight w:val="white"/>
        </w:rPr>
      </w:pPr>
      <w:r w:rsidRPr="00516F3F">
        <w:rPr>
          <w:highlight w:val="white"/>
        </w:rPr>
        <w:tab/>
        <w:t>&lt;/MvmntPrlimryAdvcGnlInf&gt;</w:t>
      </w:r>
    </w:p>
    <w:p w14:paraId="4EF53E49" w14:textId="77777777" w:rsidR="002C07DF" w:rsidRPr="00516F3F" w:rsidRDefault="002C07DF" w:rsidP="002C07DF">
      <w:pPr>
        <w:pStyle w:val="XMLCode"/>
        <w:rPr>
          <w:highlight w:val="white"/>
        </w:rPr>
      </w:pPr>
      <w:r w:rsidRPr="00516F3F">
        <w:rPr>
          <w:highlight w:val="white"/>
        </w:rPr>
        <w:tab/>
        <w:t>&lt;NtfctnId&gt;</w:t>
      </w:r>
    </w:p>
    <w:p w14:paraId="4EF53E4A" w14:textId="6AE9767B" w:rsidR="002C07DF" w:rsidRPr="00516F3F" w:rsidRDefault="002C07DF" w:rsidP="002C07DF">
      <w:pPr>
        <w:pStyle w:val="XMLCode"/>
        <w:rPr>
          <w:highlight w:val="white"/>
        </w:rPr>
      </w:pPr>
      <w:r w:rsidRPr="00516F3F">
        <w:rPr>
          <w:highlight w:val="white"/>
        </w:rPr>
        <w:tab/>
      </w:r>
      <w:r w:rsidRPr="00516F3F">
        <w:rPr>
          <w:highlight w:val="white"/>
        </w:rPr>
        <w:tab/>
        <w:t>&lt;Id&gt;</w:t>
      </w:r>
      <w:r w:rsidR="0031351E">
        <w:rPr>
          <w:highlight w:val="white"/>
        </w:rPr>
        <w:t>LOCCUS0000000001</w:t>
      </w:r>
      <w:r w:rsidRPr="00516F3F">
        <w:rPr>
          <w:highlight w:val="white"/>
        </w:rPr>
        <w:t>&lt;/Id&gt;</w:t>
      </w:r>
    </w:p>
    <w:p w14:paraId="4EF53E4B" w14:textId="77777777" w:rsidR="002C07DF" w:rsidRPr="00516F3F" w:rsidRDefault="002C07DF" w:rsidP="002C07DF">
      <w:pPr>
        <w:pStyle w:val="XMLCode"/>
        <w:rPr>
          <w:highlight w:val="white"/>
        </w:rPr>
      </w:pPr>
      <w:r w:rsidRPr="00516F3F">
        <w:rPr>
          <w:highlight w:val="white"/>
        </w:rPr>
        <w:tab/>
        <w:t>&lt;/NtfctnId&gt;</w:t>
      </w:r>
    </w:p>
    <w:p w14:paraId="4EF53E4C" w14:textId="77777777" w:rsidR="002C07DF" w:rsidRPr="00516F3F" w:rsidRDefault="002C07DF" w:rsidP="002C07DF">
      <w:pPr>
        <w:pStyle w:val="XMLCode"/>
        <w:rPr>
          <w:highlight w:val="white"/>
        </w:rPr>
      </w:pPr>
      <w:r w:rsidRPr="00516F3F">
        <w:rPr>
          <w:highlight w:val="white"/>
        </w:rPr>
        <w:tab/>
        <w:t>&lt;InstrId&gt;</w:t>
      </w:r>
    </w:p>
    <w:p w14:paraId="4EF53E4D" w14:textId="2C8013E4" w:rsidR="002C07DF" w:rsidRPr="00516F3F" w:rsidRDefault="002C07DF" w:rsidP="002C07DF">
      <w:pPr>
        <w:pStyle w:val="XMLCode"/>
        <w:rPr>
          <w:highlight w:val="white"/>
        </w:rPr>
      </w:pPr>
      <w:r w:rsidRPr="00516F3F">
        <w:rPr>
          <w:highlight w:val="white"/>
        </w:rPr>
        <w:tab/>
      </w:r>
      <w:r w:rsidRPr="00516F3F">
        <w:rPr>
          <w:highlight w:val="white"/>
        </w:rPr>
        <w:tab/>
        <w:t>&lt;Id&gt;</w:t>
      </w:r>
      <w:r w:rsidR="0031351E">
        <w:rPr>
          <w:highlight w:val="white"/>
        </w:rPr>
        <w:t>GLOCUS0000000001</w:t>
      </w:r>
      <w:r w:rsidRPr="00516F3F">
        <w:rPr>
          <w:highlight w:val="white"/>
        </w:rPr>
        <w:t>&lt;/Id&gt;</w:t>
      </w:r>
    </w:p>
    <w:p w14:paraId="4EF53E4E" w14:textId="77777777" w:rsidR="002C07DF" w:rsidRPr="00516F3F" w:rsidRDefault="002C07DF" w:rsidP="002C07DF">
      <w:pPr>
        <w:pStyle w:val="XMLCode"/>
        <w:rPr>
          <w:highlight w:val="white"/>
        </w:rPr>
      </w:pPr>
      <w:r w:rsidRPr="00516F3F">
        <w:rPr>
          <w:highlight w:val="white"/>
        </w:rPr>
        <w:tab/>
        <w:t>&lt;/InstrId&gt;</w:t>
      </w:r>
    </w:p>
    <w:p w14:paraId="4EF53E4F" w14:textId="77777777" w:rsidR="002C07DF" w:rsidRPr="00516F3F" w:rsidRDefault="002C07DF" w:rsidP="002C07DF">
      <w:pPr>
        <w:pStyle w:val="XMLCode"/>
        <w:rPr>
          <w:highlight w:val="white"/>
        </w:rPr>
      </w:pPr>
      <w:r w:rsidRPr="00516F3F">
        <w:rPr>
          <w:highlight w:val="white"/>
        </w:rPr>
        <w:tab/>
        <w:t>&lt;CorpActnGnlInf&gt;</w:t>
      </w:r>
    </w:p>
    <w:p w14:paraId="4EF53E50"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3E51"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3E52"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E5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3E54"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E55"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3E5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&lt;Cd&gt;CHOS&lt;/Cd&gt;</w:t>
      </w:r>
    </w:p>
    <w:p w14:paraId="4EF53E57"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3E58" w14:textId="77777777" w:rsidR="002C07DF" w:rsidRPr="00516F3F" w:rsidRDefault="002C07DF" w:rsidP="002C07DF">
      <w:pPr>
        <w:pStyle w:val="XMLCode"/>
        <w:rPr>
          <w:highlight w:val="white"/>
        </w:rPr>
      </w:pPr>
      <w:r w:rsidRPr="00516F3F">
        <w:rPr>
          <w:highlight w:val="white"/>
        </w:rPr>
        <w:tab/>
      </w:r>
      <w:r w:rsidRPr="00516F3F">
        <w:rPr>
          <w:highlight w:val="white"/>
        </w:rPr>
        <w:tab/>
        <w:t>&lt;UndrlygScty&gt;</w:t>
      </w:r>
    </w:p>
    <w:p w14:paraId="4EF53E5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3E5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&lt;ISIN&gt;GB0007123466&lt;/ISIN&gt;</w:t>
      </w:r>
    </w:p>
    <w:p w14:paraId="4EF53E5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&lt;Desc&gt;GLAXO HOLDINGS&lt;/Desc&gt;</w:t>
      </w:r>
    </w:p>
    <w:p w14:paraId="4EF53E5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3E5D" w14:textId="77777777" w:rsidR="002C07DF" w:rsidRPr="00516F3F" w:rsidRDefault="002C07DF" w:rsidP="002C07DF">
      <w:pPr>
        <w:pStyle w:val="XMLCode"/>
        <w:rPr>
          <w:highlight w:val="white"/>
        </w:rPr>
      </w:pPr>
      <w:r w:rsidRPr="00516F3F">
        <w:rPr>
          <w:highlight w:val="white"/>
        </w:rPr>
        <w:tab/>
      </w:r>
      <w:r w:rsidRPr="00516F3F">
        <w:rPr>
          <w:highlight w:val="white"/>
        </w:rPr>
        <w:tab/>
        <w:t>&lt;/UndrlygScty&gt;</w:t>
      </w:r>
    </w:p>
    <w:p w14:paraId="4EF53E5E" w14:textId="77777777" w:rsidR="002C07DF" w:rsidRPr="00516F3F" w:rsidRDefault="002C07DF" w:rsidP="002C07DF">
      <w:pPr>
        <w:pStyle w:val="XMLCode"/>
        <w:rPr>
          <w:highlight w:val="white"/>
        </w:rPr>
      </w:pPr>
      <w:r w:rsidRPr="00516F3F">
        <w:rPr>
          <w:highlight w:val="white"/>
        </w:rPr>
        <w:tab/>
        <w:t>&lt;/CorpActnGnlInf&gt;</w:t>
      </w:r>
    </w:p>
    <w:p w14:paraId="4EF53E5F" w14:textId="77777777" w:rsidR="002C07DF" w:rsidRPr="00516F3F" w:rsidRDefault="002C07DF" w:rsidP="002C07DF">
      <w:pPr>
        <w:pStyle w:val="XMLCode"/>
        <w:rPr>
          <w:highlight w:val="white"/>
        </w:rPr>
      </w:pPr>
      <w:r w:rsidRPr="00516F3F">
        <w:rPr>
          <w:highlight w:val="white"/>
        </w:rPr>
        <w:lastRenderedPageBreak/>
        <w:tab/>
        <w:t>&lt;AcctDtls&gt;</w:t>
      </w:r>
    </w:p>
    <w:p w14:paraId="4EF53E60"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3E6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&lt;SfkpgAcct&gt;98-0112441-05&lt;/SfkpgAcct&gt;</w:t>
      </w:r>
    </w:p>
    <w:p w14:paraId="4EF53E6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E6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3E6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3E6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E6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E6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3E6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E6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3E6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E6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E6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E6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3E6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3E6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E70"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3E71" w14:textId="77777777" w:rsidR="002C07DF" w:rsidRPr="00516F3F" w:rsidRDefault="002C07DF" w:rsidP="002C07DF">
      <w:pPr>
        <w:pStyle w:val="XMLCode"/>
        <w:rPr>
          <w:highlight w:val="white"/>
        </w:rPr>
      </w:pPr>
      <w:r w:rsidRPr="00516F3F">
        <w:rPr>
          <w:highlight w:val="white"/>
        </w:rPr>
        <w:tab/>
        <w:t>&lt;/AcctDtls&gt;</w:t>
      </w:r>
    </w:p>
    <w:p w14:paraId="4EF53E72" w14:textId="77777777" w:rsidR="002C07DF" w:rsidRPr="00516F3F" w:rsidRDefault="002C07DF" w:rsidP="002C07DF">
      <w:pPr>
        <w:pStyle w:val="XMLCode"/>
        <w:rPr>
          <w:highlight w:val="white"/>
        </w:rPr>
      </w:pPr>
      <w:r w:rsidRPr="00516F3F">
        <w:rPr>
          <w:highlight w:val="white"/>
        </w:rPr>
        <w:tab/>
        <w:t>&lt;CorpActnMvmntDtls&gt;</w:t>
      </w:r>
    </w:p>
    <w:p w14:paraId="4EF53E73" w14:textId="77777777" w:rsidR="002C07DF" w:rsidRPr="00516F3F" w:rsidRDefault="002C07DF" w:rsidP="002C07DF">
      <w:pPr>
        <w:pStyle w:val="XMLCode"/>
        <w:rPr>
          <w:highlight w:val="white"/>
        </w:rPr>
      </w:pPr>
      <w:r w:rsidRPr="00516F3F">
        <w:rPr>
          <w:highlight w:val="white"/>
        </w:rPr>
        <w:tab/>
      </w:r>
      <w:r w:rsidRPr="00516F3F">
        <w:rPr>
          <w:highlight w:val="white"/>
        </w:rPr>
        <w:tab/>
        <w:t>&lt;OptnNb&gt;002&lt;/OptnNb&gt;</w:t>
      </w:r>
    </w:p>
    <w:p w14:paraId="4EF53E74"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E7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&lt;Cd&gt;SECU&lt;/Cd&gt;</w:t>
      </w:r>
    </w:p>
    <w:p w14:paraId="4EF53E76"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E77" w14:textId="77777777" w:rsidR="002C07DF" w:rsidRPr="00516F3F" w:rsidRDefault="002C07DF" w:rsidP="002C07DF">
      <w:pPr>
        <w:pStyle w:val="XMLCode"/>
        <w:rPr>
          <w:highlight w:val="white"/>
        </w:rPr>
      </w:pPr>
      <w:r w:rsidRPr="00516F3F">
        <w:rPr>
          <w:highlight w:val="white"/>
        </w:rPr>
        <w:tab/>
      </w:r>
      <w:r w:rsidRPr="00516F3F">
        <w:rPr>
          <w:highlight w:val="white"/>
        </w:rPr>
        <w:tab/>
        <w:t>&lt;FrctnDspstn&gt;</w:t>
      </w:r>
    </w:p>
    <w:p w14:paraId="4EF53E7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&lt;Cd&gt;CINL&lt;/Cd&gt;</w:t>
      </w:r>
    </w:p>
    <w:p w14:paraId="4EF53E79" w14:textId="77777777" w:rsidR="002C07DF" w:rsidRPr="00516F3F" w:rsidRDefault="002C07DF" w:rsidP="002C07DF">
      <w:pPr>
        <w:pStyle w:val="XMLCode"/>
        <w:rPr>
          <w:highlight w:val="white"/>
        </w:rPr>
      </w:pPr>
      <w:r w:rsidRPr="00516F3F">
        <w:rPr>
          <w:highlight w:val="white"/>
        </w:rPr>
        <w:tab/>
      </w:r>
      <w:r w:rsidRPr="00516F3F">
        <w:rPr>
          <w:highlight w:val="white"/>
        </w:rPr>
        <w:tab/>
        <w:t>&lt;/FrctnDspstn&gt;</w:t>
      </w:r>
    </w:p>
    <w:p w14:paraId="4EF53E7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&lt;DfltPrcgOrStgInstr&gt;</w:t>
      </w:r>
    </w:p>
    <w:p w14:paraId="4EF53E7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&lt;DfltOptnInd&gt;false&lt;/DfltOptnInd&gt;</w:t>
      </w:r>
    </w:p>
    <w:p w14:paraId="4EF53E7C" w14:textId="77777777" w:rsidR="002C07DF" w:rsidRPr="00516F3F" w:rsidRDefault="002C07DF" w:rsidP="002C07DF">
      <w:pPr>
        <w:pStyle w:val="XMLCode"/>
        <w:rPr>
          <w:highlight w:val="white"/>
        </w:rPr>
      </w:pPr>
      <w:r w:rsidRPr="00516F3F">
        <w:rPr>
          <w:highlight w:val="white"/>
        </w:rPr>
        <w:tab/>
      </w:r>
      <w:r w:rsidRPr="00516F3F">
        <w:rPr>
          <w:highlight w:val="white"/>
        </w:rPr>
        <w:tab/>
        <w:t>&lt;/DfltPrcgOrStgInstr&gt;</w:t>
      </w:r>
    </w:p>
    <w:p w14:paraId="4EF53E7D"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E7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E7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E8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&lt;Dt&gt;2010-09-24&lt;/Dt&gt;</w:t>
      </w:r>
    </w:p>
    <w:p w14:paraId="4EF53E8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E8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E8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E8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E8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&lt;DtTm&gt;2010-09-23T15:00:00&lt;/DtTm&gt;</w:t>
      </w:r>
    </w:p>
    <w:p w14:paraId="4EF53E86"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t>&lt;/Dt&gt;</w:t>
      </w:r>
    </w:p>
    <w:p w14:paraId="4EF53E8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E88"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E89"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E8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&lt;SctyDtls&gt;</w:t>
      </w:r>
    </w:p>
    <w:p w14:paraId="4EF53E8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&lt;FinInstrmId&gt;</w:t>
      </w:r>
    </w:p>
    <w:p w14:paraId="4EF53E8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&lt;ISIN&gt;GB0007633421&lt;/ISIN&gt;</w:t>
      </w:r>
    </w:p>
    <w:p w14:paraId="4EF53E8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&lt;Desc&gt;GLAXO WELLCOME&lt;/Desc&gt;</w:t>
      </w:r>
    </w:p>
    <w:p w14:paraId="4EF53E8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&lt;/FinInstrmId&gt;</w:t>
      </w:r>
    </w:p>
    <w:p w14:paraId="4EF53E8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&lt;/SctyDtls&gt;</w:t>
      </w:r>
    </w:p>
    <w:p w14:paraId="4EF53E9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&lt;CdtDbtInd&gt;CRDT&lt;/CdtDbtInd&gt;</w:t>
      </w:r>
    </w:p>
    <w:p w14:paraId="4EF53E9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&lt;EntitldQty&gt;</w:t>
      </w:r>
    </w:p>
    <w:p w14:paraId="4EF53E9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3E9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&lt;Unit&gt;2162&lt;/Unit&gt;</w:t>
      </w:r>
    </w:p>
    <w:p w14:paraId="4EF53E9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3E9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&lt;/EntitldQty&gt;</w:t>
      </w:r>
    </w:p>
    <w:p w14:paraId="4EF53E9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E9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E9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E9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E9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E9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E9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E9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E9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E9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EA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&lt;Qty1&gt;1&lt;/Qty1&gt;</w:t>
      </w:r>
    </w:p>
    <w:p w14:paraId="4EF53EA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&lt;Qty2&gt;37&lt;/Qty2&gt;</w:t>
      </w:r>
    </w:p>
    <w:p w14:paraId="4EF53EA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EA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EA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EA5"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EA6"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EA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&lt;CdtDbtInd&gt;CRDT&lt;/CdtDbtInd&gt;</w:t>
      </w:r>
    </w:p>
    <w:p w14:paraId="4EF53EA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&lt;AmtDtls&gt;</w:t>
      </w:r>
    </w:p>
    <w:p w14:paraId="4EF53EA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&lt;CshInLieuOfShr Ccy="GBP"&gt;0.10&lt;/CshInLieuOfShr&gt;</w:t>
      </w:r>
    </w:p>
    <w:p w14:paraId="4EF53EA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&lt;EntitldAmt Ccy="GBP"&gt;0.10&lt;/EntitldAmt&gt;</w:t>
      </w:r>
    </w:p>
    <w:p w14:paraId="4EF53EA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&lt;/AmtDtls&gt;</w:t>
      </w:r>
    </w:p>
    <w:p w14:paraId="4EF53EA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EAD"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t>&lt;PmtDt&gt;</w:t>
      </w:r>
    </w:p>
    <w:p w14:paraId="4EF53EA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EA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EB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EB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EB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&lt;ValDt&gt;</w:t>
      </w:r>
    </w:p>
    <w:p w14:paraId="4EF53EB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EB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EB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EB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&lt;/ValDt&gt;</w:t>
      </w:r>
    </w:p>
    <w:p w14:paraId="4EF53EB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EB8"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EB9" w14:textId="77777777" w:rsidR="002C07DF" w:rsidRPr="00516F3F" w:rsidRDefault="002C07DF" w:rsidP="002C07DF">
      <w:pPr>
        <w:pStyle w:val="XMLCode"/>
        <w:rPr>
          <w:highlight w:val="white"/>
        </w:rPr>
      </w:pPr>
      <w:r w:rsidRPr="00516F3F">
        <w:rPr>
          <w:highlight w:val="white"/>
        </w:rPr>
        <w:tab/>
        <w:t>&lt;/CorpActnMvmntDtls&gt;</w:t>
      </w:r>
    </w:p>
    <w:p w14:paraId="4EF53EBA" w14:textId="096D717E" w:rsidR="002C07DF" w:rsidRDefault="002C07DF" w:rsidP="002C07DF">
      <w:pPr>
        <w:pStyle w:val="XMLCode"/>
      </w:pPr>
      <w:r w:rsidRPr="00516F3F">
        <w:rPr>
          <w:highlight w:val="white"/>
        </w:rPr>
        <w:t>&lt;/CorpActnMvmntPrlimryAdvc&gt;</w:t>
      </w:r>
    </w:p>
    <w:p w14:paraId="46A7AE8A" w14:textId="37301EE3" w:rsidR="000940EC" w:rsidRPr="00516F3F" w:rsidRDefault="000940EC" w:rsidP="002C07DF">
      <w:pPr>
        <w:pStyle w:val="XMLCode"/>
      </w:pPr>
      <w:r>
        <w:t>&lt;/Document&gt;</w:t>
      </w:r>
    </w:p>
    <w:p w14:paraId="4EF53EBB" w14:textId="77777777" w:rsidR="002C07DF" w:rsidRPr="00516F3F" w:rsidRDefault="002C07DF" w:rsidP="002C07DF">
      <w:bookmarkStart w:id="109" w:name="_Toc259630502"/>
      <w:bookmarkStart w:id="110" w:name="_Toc411521261"/>
      <w:bookmarkStart w:id="111" w:name="_Toc426552483"/>
      <w:bookmarkStart w:id="112" w:name="_Toc426706655"/>
      <w:r w:rsidRPr="00516F3F">
        <w:br w:type="page"/>
      </w:r>
    </w:p>
    <w:p w14:paraId="4EF53EBC" w14:textId="3D7F8E59" w:rsidR="002C07DF" w:rsidRPr="00516F3F" w:rsidRDefault="002C07DF" w:rsidP="002C07DF">
      <w:pPr>
        <w:pStyle w:val="Heading2"/>
      </w:pPr>
      <w:bookmarkStart w:id="113" w:name="_Toc437961363"/>
      <w:bookmarkStart w:id="114" w:name="_Toc94537888"/>
      <w:r w:rsidRPr="00516F3F">
        <w:lastRenderedPageBreak/>
        <w:t>CorporateActionMoveme</w:t>
      </w:r>
      <w:r w:rsidR="00DE2419" w:rsidRPr="00516F3F">
        <w:t>ntPreliminaryAdvice seev.035.00x</w:t>
      </w:r>
      <w:r w:rsidR="00696035">
        <w:t>.13</w:t>
      </w:r>
      <w:r w:rsidRPr="00516F3F">
        <w:t xml:space="preserve"> – 2</w:t>
      </w:r>
      <w:bookmarkEnd w:id="109"/>
      <w:bookmarkEnd w:id="110"/>
      <w:bookmarkEnd w:id="111"/>
      <w:bookmarkEnd w:id="112"/>
      <w:bookmarkEnd w:id="113"/>
      <w:bookmarkEnd w:id="114"/>
    </w:p>
    <w:p w14:paraId="4EF53EBD" w14:textId="77777777" w:rsidR="002C07DF" w:rsidRPr="00516F3F" w:rsidRDefault="002C07DF" w:rsidP="002C07DF">
      <w:pPr>
        <w:pStyle w:val="BlockLabel"/>
      </w:pPr>
      <w:r w:rsidRPr="00516F3F">
        <w:t>Description</w:t>
      </w:r>
    </w:p>
    <w:p w14:paraId="4EF53EBE" w14:textId="77777777" w:rsidR="002C07DF" w:rsidRPr="00516F3F" w:rsidRDefault="002C07DF" w:rsidP="002C07DF">
      <w:r w:rsidRPr="00516F3F">
        <w:t>This example describes a CorporateActionMovementPreliminaryAdvice sent by an account servicer to pre-advice the account owner about an upcoming reversal of the movements which were previously confirmed by a confirmation message.</w:t>
      </w:r>
    </w:p>
    <w:p w14:paraId="4EF53EBF" w14:textId="596E4D72" w:rsidR="002C07DF" w:rsidRPr="00516F3F" w:rsidRDefault="002C07DF" w:rsidP="002C07DF">
      <w:r w:rsidRPr="00516F3F">
        <w:t>The reason indicated for the reversal is that the payment currency was incorrect. The reversal movement pre-advice provides the opposite movements that were previously confirmed in the confirmation that is, credits in the confirmation are shown as debits in this reversal pre</w:t>
      </w:r>
      <w:r w:rsidR="00516F3F">
        <w:t>-</w:t>
      </w:r>
      <w:r w:rsidRPr="00516F3F">
        <w:t>advice and conversely.</w:t>
      </w:r>
    </w:p>
    <w:p w14:paraId="4EF53EC0" w14:textId="77777777" w:rsidR="002C07DF" w:rsidRPr="00516F3F" w:rsidRDefault="002C07DF" w:rsidP="002C07DF">
      <w:r w:rsidRPr="00516F3F">
        <w:t>The CorporateActionMovementPreliminaryAdvice sample message illustrates a reversal preliminary advice based on the confirmation illustrated in the example 1 of the CorporateActionMovementConfirmation section.</w:t>
      </w:r>
    </w:p>
    <w:p w14:paraId="4EF53EC1"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3EC2" w14:textId="77777777" w:rsidR="002C07DF" w:rsidRPr="00516F3F" w:rsidRDefault="002C07DF" w:rsidP="002C07DF">
      <w:pPr>
        <w:pStyle w:val="BlockLabel"/>
      </w:pPr>
      <w:r w:rsidRPr="00516F3F">
        <w:t>Business Data</w:t>
      </w:r>
    </w:p>
    <w:p w14:paraId="4EF53EC3" w14:textId="77777777" w:rsidR="002C07DF" w:rsidRPr="00516F3F" w:rsidRDefault="002C07DF" w:rsidP="002C07DF">
      <w:pPr>
        <w:pStyle w:val="BlockLabel2"/>
      </w:pPr>
      <w:r w:rsidRPr="00516F3F">
        <w:t>Issue name</w:t>
      </w:r>
    </w:p>
    <w:p w14:paraId="4EF53EC4" w14:textId="77777777" w:rsidR="002C07DF" w:rsidRPr="00516F3F" w:rsidRDefault="002C07DF" w:rsidP="002C07DF">
      <w:pPr>
        <w:pStyle w:val="Normal2"/>
      </w:pPr>
      <w:r w:rsidRPr="00516F3F">
        <w:t>Glaxo Holdings</w:t>
      </w:r>
    </w:p>
    <w:p w14:paraId="4EF53EC5" w14:textId="77777777" w:rsidR="002C07DF" w:rsidRPr="00516F3F" w:rsidRDefault="002C07DF" w:rsidP="002C07DF">
      <w:pPr>
        <w:pStyle w:val="Normal2"/>
      </w:pPr>
      <w:r w:rsidRPr="00516F3F">
        <w:t>ISIN GB0007123466</w:t>
      </w:r>
    </w:p>
    <w:p w14:paraId="4EF53EC6" w14:textId="77777777" w:rsidR="002C07DF" w:rsidRPr="00516F3F" w:rsidRDefault="002C07DF" w:rsidP="002C07DF">
      <w:pPr>
        <w:pStyle w:val="BlockLabel2"/>
      </w:pPr>
      <w:r w:rsidRPr="00516F3F">
        <w:t>Terms</w:t>
      </w:r>
    </w:p>
    <w:p w14:paraId="4EF53EC7"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EC8"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EC9" w14:textId="77777777" w:rsidR="002C07DF" w:rsidRPr="007A5B2B" w:rsidRDefault="002C07DF" w:rsidP="002C07DF">
      <w:pPr>
        <w:pStyle w:val="BlockLabel2"/>
        <w:rPr>
          <w:lang w:val="fr-BE"/>
        </w:rPr>
      </w:pPr>
      <w:r w:rsidRPr="007A5B2B">
        <w:rPr>
          <w:lang w:val="fr-BE"/>
        </w:rPr>
        <w:t>Relative dates</w:t>
      </w:r>
    </w:p>
    <w:p w14:paraId="4EF53ECA" w14:textId="77777777" w:rsidR="002C07DF" w:rsidRPr="007A5B2B" w:rsidRDefault="002C07DF" w:rsidP="002C07DF">
      <w:pPr>
        <w:pStyle w:val="Normal2"/>
        <w:rPr>
          <w:lang w:val="fr-BE"/>
        </w:rPr>
      </w:pPr>
      <w:r w:rsidRPr="007A5B2B">
        <w:rPr>
          <w:lang w:val="fr-BE"/>
        </w:rPr>
        <w:t>Ex date - 01 September 2010</w:t>
      </w:r>
    </w:p>
    <w:p w14:paraId="4EF53ECB" w14:textId="77777777" w:rsidR="002C07DF" w:rsidRPr="00516F3F" w:rsidRDefault="002C07DF" w:rsidP="002C07DF">
      <w:pPr>
        <w:pStyle w:val="Normal2"/>
      </w:pPr>
      <w:r w:rsidRPr="00516F3F">
        <w:t>Record date - 07 September 2010</w:t>
      </w:r>
    </w:p>
    <w:p w14:paraId="4EF53ECC" w14:textId="77777777" w:rsidR="002C07DF" w:rsidRPr="00516F3F" w:rsidRDefault="002C07DF" w:rsidP="002C07DF">
      <w:pPr>
        <w:pStyle w:val="Normal2"/>
      </w:pPr>
      <w:r w:rsidRPr="00516F3F">
        <w:t>Dividend payment date - 02 October 2010</w:t>
      </w:r>
    </w:p>
    <w:p w14:paraId="4EF53ECD" w14:textId="77777777" w:rsidR="002C07DF" w:rsidRPr="00516F3F" w:rsidRDefault="002C07DF" w:rsidP="002C07DF">
      <w:pPr>
        <w:pStyle w:val="Normal2"/>
      </w:pPr>
      <w:r w:rsidRPr="00516F3F">
        <w:t>Response deadline date - 23 September 2010</w:t>
      </w:r>
    </w:p>
    <w:p w14:paraId="4EF53ECE" w14:textId="77777777" w:rsidR="002C07DF" w:rsidRPr="00516F3F" w:rsidRDefault="002C07DF" w:rsidP="002C07DF">
      <w:pPr>
        <w:pStyle w:val="BlockLabel2"/>
      </w:pPr>
      <w:r w:rsidRPr="00516F3F">
        <w:t>Transaction description</w:t>
      </w:r>
    </w:p>
    <w:p w14:paraId="4EF53ECF" w14:textId="77777777" w:rsidR="002C07DF" w:rsidRPr="00516F3F" w:rsidRDefault="002C07DF" w:rsidP="002C07DF">
      <w:pPr>
        <w:pStyle w:val="Normal2"/>
      </w:pPr>
      <w:r w:rsidRPr="00516F3F">
        <w:t>A/C 98-0112441-05 has an underlying balance of 80,000 shares.</w:t>
      </w:r>
    </w:p>
    <w:p w14:paraId="4F5AE833" w14:textId="77777777" w:rsidR="000940EC" w:rsidRPr="00020231" w:rsidRDefault="000940EC" w:rsidP="000940EC">
      <w:pPr>
        <w:rPr>
          <w:rStyle w:val="Strong"/>
        </w:rPr>
      </w:pPr>
      <w:bookmarkStart w:id="115" w:name="_Toc259630503"/>
      <w:r w:rsidRPr="00020231">
        <w:rPr>
          <w:rStyle w:val="Strong"/>
        </w:rPr>
        <w:t>Message Instance (with application header)</w:t>
      </w:r>
    </w:p>
    <w:p w14:paraId="6D8AD619" w14:textId="77777777" w:rsidR="000940EC" w:rsidRPr="00D33A3F" w:rsidRDefault="000940EC" w:rsidP="000940EC">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02447AAA" w14:textId="77777777" w:rsidR="000940EC" w:rsidRPr="00D33A3F" w:rsidRDefault="000940EC" w:rsidP="000940EC">
      <w:pPr>
        <w:pStyle w:val="XMLCode"/>
        <w:rPr>
          <w:highlight w:val="white"/>
        </w:rPr>
      </w:pPr>
      <w:r w:rsidRPr="00D33A3F">
        <w:rPr>
          <w:highlight w:val="white"/>
        </w:rPr>
        <w:tab/>
        <w:t>&lt;Fr&gt;</w:t>
      </w:r>
    </w:p>
    <w:p w14:paraId="18228FB8" w14:textId="77777777" w:rsidR="000940EC" w:rsidRPr="00D33A3F" w:rsidRDefault="000940EC" w:rsidP="000940EC">
      <w:pPr>
        <w:pStyle w:val="XMLCode"/>
        <w:rPr>
          <w:highlight w:val="white"/>
        </w:rPr>
      </w:pPr>
      <w:r w:rsidRPr="00D33A3F">
        <w:rPr>
          <w:highlight w:val="white"/>
        </w:rPr>
        <w:tab/>
      </w:r>
      <w:r w:rsidRPr="00D33A3F">
        <w:rPr>
          <w:highlight w:val="white"/>
        </w:rPr>
        <w:tab/>
        <w:t>&lt;FIId&gt;</w:t>
      </w:r>
    </w:p>
    <w:p w14:paraId="00F05606" w14:textId="77777777" w:rsidR="000940EC" w:rsidRPr="00D33A3F" w:rsidRDefault="000940EC" w:rsidP="000940EC">
      <w:pPr>
        <w:pStyle w:val="XMLCode"/>
        <w:rPr>
          <w:highlight w:val="white"/>
        </w:rPr>
      </w:pPr>
      <w:r w:rsidRPr="00D33A3F">
        <w:rPr>
          <w:highlight w:val="white"/>
        </w:rPr>
        <w:tab/>
      </w:r>
      <w:r w:rsidRPr="00D33A3F">
        <w:rPr>
          <w:highlight w:val="white"/>
        </w:rPr>
        <w:tab/>
      </w:r>
      <w:r w:rsidRPr="00D33A3F">
        <w:rPr>
          <w:highlight w:val="white"/>
        </w:rPr>
        <w:tab/>
        <w:t>&lt;FinInstnId&gt;</w:t>
      </w:r>
    </w:p>
    <w:p w14:paraId="1F20D5EF" w14:textId="77777777" w:rsidR="000940EC" w:rsidRPr="00D33A3F" w:rsidRDefault="000940EC" w:rsidP="000940EC">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49BBFCAE" w14:textId="77777777" w:rsidR="000940EC" w:rsidRPr="00D33A3F" w:rsidRDefault="000940EC" w:rsidP="000940EC">
      <w:pPr>
        <w:pStyle w:val="XMLCode"/>
        <w:rPr>
          <w:highlight w:val="white"/>
        </w:rPr>
      </w:pPr>
      <w:r w:rsidRPr="00D33A3F">
        <w:rPr>
          <w:highlight w:val="white"/>
        </w:rPr>
        <w:tab/>
      </w:r>
      <w:r w:rsidRPr="00D33A3F">
        <w:rPr>
          <w:highlight w:val="white"/>
        </w:rPr>
        <w:tab/>
      </w:r>
      <w:r w:rsidRPr="00D33A3F">
        <w:rPr>
          <w:highlight w:val="white"/>
        </w:rPr>
        <w:tab/>
        <w:t>&lt;/FinInstnId&gt;</w:t>
      </w:r>
    </w:p>
    <w:p w14:paraId="4BD96FCC" w14:textId="77777777" w:rsidR="000940EC" w:rsidRPr="00D33A3F" w:rsidRDefault="000940EC" w:rsidP="000940EC">
      <w:pPr>
        <w:pStyle w:val="XMLCode"/>
        <w:rPr>
          <w:highlight w:val="white"/>
        </w:rPr>
      </w:pPr>
      <w:r w:rsidRPr="00D33A3F">
        <w:rPr>
          <w:highlight w:val="white"/>
        </w:rPr>
        <w:lastRenderedPageBreak/>
        <w:tab/>
      </w:r>
      <w:r w:rsidRPr="00D33A3F">
        <w:rPr>
          <w:highlight w:val="white"/>
        </w:rPr>
        <w:tab/>
        <w:t>&lt;/FIId&gt;</w:t>
      </w:r>
    </w:p>
    <w:p w14:paraId="6FA2B954" w14:textId="77777777" w:rsidR="000940EC" w:rsidRPr="00D33A3F" w:rsidRDefault="000940EC" w:rsidP="000940EC">
      <w:pPr>
        <w:pStyle w:val="XMLCode"/>
        <w:rPr>
          <w:highlight w:val="white"/>
        </w:rPr>
      </w:pPr>
      <w:r w:rsidRPr="00D33A3F">
        <w:rPr>
          <w:highlight w:val="white"/>
        </w:rPr>
        <w:tab/>
        <w:t>&lt;/Fr&gt;</w:t>
      </w:r>
    </w:p>
    <w:p w14:paraId="50ACABA6" w14:textId="77777777" w:rsidR="000940EC" w:rsidRPr="00D33A3F" w:rsidRDefault="000940EC" w:rsidP="000940EC">
      <w:pPr>
        <w:pStyle w:val="XMLCode"/>
        <w:rPr>
          <w:highlight w:val="white"/>
        </w:rPr>
      </w:pPr>
      <w:r w:rsidRPr="00D33A3F">
        <w:rPr>
          <w:highlight w:val="white"/>
        </w:rPr>
        <w:tab/>
        <w:t>&lt;To&gt;</w:t>
      </w:r>
    </w:p>
    <w:p w14:paraId="0B41DAF2" w14:textId="77777777" w:rsidR="000940EC" w:rsidRPr="00D33A3F" w:rsidRDefault="000940EC" w:rsidP="000940EC">
      <w:pPr>
        <w:pStyle w:val="XMLCode"/>
        <w:rPr>
          <w:highlight w:val="white"/>
        </w:rPr>
      </w:pPr>
      <w:r w:rsidRPr="00D33A3F">
        <w:rPr>
          <w:highlight w:val="white"/>
        </w:rPr>
        <w:tab/>
      </w:r>
      <w:r w:rsidRPr="00D33A3F">
        <w:rPr>
          <w:highlight w:val="white"/>
        </w:rPr>
        <w:tab/>
        <w:t>&lt;FIId&gt;</w:t>
      </w:r>
    </w:p>
    <w:p w14:paraId="78792F02" w14:textId="77777777" w:rsidR="000940EC" w:rsidRPr="00D33A3F" w:rsidRDefault="000940EC" w:rsidP="000940EC">
      <w:pPr>
        <w:pStyle w:val="XMLCode"/>
        <w:rPr>
          <w:highlight w:val="white"/>
        </w:rPr>
      </w:pPr>
      <w:r w:rsidRPr="00D33A3F">
        <w:rPr>
          <w:highlight w:val="white"/>
        </w:rPr>
        <w:tab/>
      </w:r>
      <w:r w:rsidRPr="00D33A3F">
        <w:rPr>
          <w:highlight w:val="white"/>
        </w:rPr>
        <w:tab/>
      </w:r>
      <w:r w:rsidRPr="00D33A3F">
        <w:rPr>
          <w:highlight w:val="white"/>
        </w:rPr>
        <w:tab/>
        <w:t>&lt;FinInstnId&gt;</w:t>
      </w:r>
    </w:p>
    <w:p w14:paraId="5C0D494D" w14:textId="77777777" w:rsidR="000940EC" w:rsidRPr="00D33A3F" w:rsidRDefault="000940EC" w:rsidP="000940EC">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04C1E645" w14:textId="77777777" w:rsidR="000940EC" w:rsidRPr="00D33A3F" w:rsidRDefault="000940EC" w:rsidP="000940EC">
      <w:pPr>
        <w:pStyle w:val="XMLCode"/>
        <w:rPr>
          <w:highlight w:val="white"/>
        </w:rPr>
      </w:pPr>
      <w:r w:rsidRPr="00D33A3F">
        <w:rPr>
          <w:highlight w:val="white"/>
        </w:rPr>
        <w:tab/>
      </w:r>
      <w:r w:rsidRPr="00D33A3F">
        <w:rPr>
          <w:highlight w:val="white"/>
        </w:rPr>
        <w:tab/>
      </w:r>
      <w:r w:rsidRPr="00D33A3F">
        <w:rPr>
          <w:highlight w:val="white"/>
        </w:rPr>
        <w:tab/>
        <w:t>&lt;/FinInstnId&gt;</w:t>
      </w:r>
    </w:p>
    <w:p w14:paraId="1DAB89A2" w14:textId="77777777" w:rsidR="000940EC" w:rsidRPr="00D33A3F" w:rsidRDefault="000940EC" w:rsidP="000940EC">
      <w:pPr>
        <w:pStyle w:val="XMLCode"/>
        <w:rPr>
          <w:highlight w:val="white"/>
        </w:rPr>
      </w:pPr>
      <w:r w:rsidRPr="00D33A3F">
        <w:rPr>
          <w:highlight w:val="white"/>
        </w:rPr>
        <w:tab/>
      </w:r>
      <w:r w:rsidRPr="00D33A3F">
        <w:rPr>
          <w:highlight w:val="white"/>
        </w:rPr>
        <w:tab/>
        <w:t>&lt;/FIId&gt;</w:t>
      </w:r>
    </w:p>
    <w:p w14:paraId="58CBD7E7" w14:textId="77777777" w:rsidR="000940EC" w:rsidRPr="00D33A3F" w:rsidRDefault="000940EC" w:rsidP="000940EC">
      <w:pPr>
        <w:pStyle w:val="XMLCode"/>
        <w:rPr>
          <w:highlight w:val="white"/>
        </w:rPr>
      </w:pPr>
      <w:r w:rsidRPr="00D33A3F">
        <w:rPr>
          <w:highlight w:val="white"/>
        </w:rPr>
        <w:tab/>
        <w:t>&lt;/To&gt;</w:t>
      </w:r>
    </w:p>
    <w:p w14:paraId="1F26A0C5" w14:textId="30482A68" w:rsidR="000940EC" w:rsidRPr="00D33A3F" w:rsidRDefault="000940EC" w:rsidP="000940EC">
      <w:pPr>
        <w:pStyle w:val="XMLCode"/>
        <w:rPr>
          <w:highlight w:val="white"/>
        </w:rPr>
      </w:pPr>
      <w:r w:rsidRPr="00D33A3F">
        <w:rPr>
          <w:highlight w:val="white"/>
        </w:rPr>
        <w:tab/>
        <w:t>&lt;BizMsgIdr&gt;</w:t>
      </w:r>
      <w:r>
        <w:rPr>
          <w:highlight w:val="white"/>
        </w:rPr>
        <w:t>LOCCUS00000000245</w:t>
      </w:r>
      <w:r w:rsidRPr="00D33A3F">
        <w:rPr>
          <w:highlight w:val="white"/>
        </w:rPr>
        <w:t>&lt;/BizMsgIdr&gt;</w:t>
      </w:r>
    </w:p>
    <w:p w14:paraId="27F275F7" w14:textId="77777777" w:rsidR="000940EC" w:rsidRPr="00D33A3F" w:rsidRDefault="000940EC" w:rsidP="000940EC">
      <w:pPr>
        <w:pStyle w:val="XMLCode"/>
        <w:rPr>
          <w:highlight w:val="white"/>
        </w:rPr>
      </w:pPr>
      <w:r>
        <w:rPr>
          <w:highlight w:val="white"/>
        </w:rPr>
        <w:tab/>
        <w:t>&lt;MsgDefIdr&gt;seev.035</w:t>
      </w:r>
      <w:r w:rsidRPr="00D33A3F">
        <w:rPr>
          <w:highlight w:val="white"/>
        </w:rPr>
        <w:t>.001.</w:t>
      </w:r>
      <w:r>
        <w:rPr>
          <w:highlight w:val="white"/>
        </w:rPr>
        <w:t>12</w:t>
      </w:r>
      <w:r w:rsidRPr="00D33A3F">
        <w:rPr>
          <w:highlight w:val="white"/>
        </w:rPr>
        <w:t>&lt;/MsgDefIdr&gt;</w:t>
      </w:r>
    </w:p>
    <w:p w14:paraId="1BA45AC0" w14:textId="0F684436" w:rsidR="000940EC" w:rsidRPr="00D33A3F" w:rsidRDefault="000940EC" w:rsidP="000940EC">
      <w:pPr>
        <w:pStyle w:val="XMLCode"/>
        <w:rPr>
          <w:highlight w:val="white"/>
        </w:rPr>
      </w:pPr>
      <w:r>
        <w:rPr>
          <w:highlight w:val="white"/>
        </w:rPr>
        <w:tab/>
        <w:t>&lt;CreDt&gt;2010-10-06T15</w:t>
      </w:r>
      <w:r w:rsidRPr="00D33A3F">
        <w:rPr>
          <w:highlight w:val="white"/>
        </w:rPr>
        <w:t>:30:00Z&lt;/CreDt&gt;</w:t>
      </w:r>
    </w:p>
    <w:p w14:paraId="0B3A3F4F" w14:textId="77777777" w:rsidR="000940EC" w:rsidRPr="00D33A3F" w:rsidRDefault="000940EC" w:rsidP="000940EC">
      <w:pPr>
        <w:pStyle w:val="XMLCode"/>
      </w:pPr>
      <w:r w:rsidRPr="00D33A3F">
        <w:rPr>
          <w:highlight w:val="white"/>
        </w:rPr>
        <w:t>&lt;/AppHdr&gt;</w:t>
      </w:r>
    </w:p>
    <w:p w14:paraId="549B7F15" w14:textId="6936FCBB" w:rsidR="000940EC" w:rsidRPr="00D33A3F" w:rsidRDefault="000940EC" w:rsidP="000940EC">
      <w:pPr>
        <w:pStyle w:val="XMLCode"/>
        <w:rPr>
          <w:highlight w:val="white"/>
        </w:rPr>
      </w:pPr>
      <w:r w:rsidRPr="00D33A3F">
        <w:rPr>
          <w:highlight w:val="white"/>
        </w:rPr>
        <w:t>&lt;Document xmlns="urn:i</w:t>
      </w:r>
      <w:r>
        <w:rPr>
          <w:highlight w:val="white"/>
        </w:rPr>
        <w:t>so:std:iso:20022:tech:xsd:</w:t>
      </w:r>
      <w:r w:rsidRPr="00D33A3F">
        <w:rPr>
          <w:highlight w:val="white"/>
        </w:rPr>
        <w:t>seev.0</w:t>
      </w:r>
      <w:r w:rsidR="00CE7EC1">
        <w:rPr>
          <w:highlight w:val="white"/>
        </w:rPr>
        <w:t>35.001.13</w:t>
      </w:r>
      <w:r w:rsidRPr="00D33A3F">
        <w:rPr>
          <w:highlight w:val="white"/>
        </w:rPr>
        <w:t>" xmlns:xsi="http://www.w3.org/2001/XMLSchema-instance"&gt;</w:t>
      </w:r>
    </w:p>
    <w:p w14:paraId="4EF53ED1" w14:textId="77777777" w:rsidR="002C07DF" w:rsidRPr="00516F3F" w:rsidRDefault="002C07DF" w:rsidP="002C07DF">
      <w:pPr>
        <w:pStyle w:val="XMLCode"/>
        <w:rPr>
          <w:highlight w:val="white"/>
        </w:rPr>
      </w:pPr>
      <w:r w:rsidRPr="00516F3F">
        <w:rPr>
          <w:highlight w:val="white"/>
        </w:rPr>
        <w:t>&lt;CorpActnMvmntPrlimryAdvc&gt;</w:t>
      </w:r>
    </w:p>
    <w:p w14:paraId="4EF53ED2" w14:textId="77777777" w:rsidR="002C07DF" w:rsidRPr="00516F3F" w:rsidRDefault="002C07DF" w:rsidP="002C07DF">
      <w:pPr>
        <w:pStyle w:val="XMLCode"/>
        <w:rPr>
          <w:highlight w:val="white"/>
        </w:rPr>
      </w:pPr>
      <w:r w:rsidRPr="00516F3F">
        <w:rPr>
          <w:highlight w:val="white"/>
        </w:rPr>
        <w:tab/>
        <w:t>&lt;MvmntPrlimryAdvcGnlInf&gt;</w:t>
      </w:r>
    </w:p>
    <w:p w14:paraId="4EF53ED3" w14:textId="77777777" w:rsidR="002C07DF" w:rsidRPr="00516F3F" w:rsidRDefault="002C07DF" w:rsidP="002C07DF">
      <w:pPr>
        <w:pStyle w:val="XMLCode"/>
        <w:rPr>
          <w:highlight w:val="white"/>
        </w:rPr>
      </w:pPr>
      <w:r w:rsidRPr="00516F3F">
        <w:rPr>
          <w:highlight w:val="white"/>
        </w:rPr>
        <w:tab/>
      </w:r>
      <w:r w:rsidRPr="00516F3F">
        <w:rPr>
          <w:highlight w:val="white"/>
        </w:rPr>
        <w:tab/>
        <w:t>&lt;Tp&gt;REPL&lt;/Tp&gt;</w:t>
      </w:r>
    </w:p>
    <w:p w14:paraId="4EF53ED4" w14:textId="77777777" w:rsidR="002C07DF" w:rsidRPr="00516F3F" w:rsidRDefault="002C07DF" w:rsidP="002C07DF">
      <w:pPr>
        <w:pStyle w:val="XMLCode"/>
        <w:rPr>
          <w:highlight w:val="white"/>
        </w:rPr>
      </w:pPr>
      <w:r w:rsidRPr="00516F3F">
        <w:rPr>
          <w:highlight w:val="white"/>
        </w:rPr>
        <w:tab/>
      </w:r>
      <w:r w:rsidRPr="00516F3F">
        <w:rPr>
          <w:highlight w:val="white"/>
        </w:rPr>
        <w:tab/>
        <w:t>&lt;ElgbltyInd&gt;true&lt;/ElgbltyInd&gt;</w:t>
      </w:r>
    </w:p>
    <w:p w14:paraId="4EF53ED5" w14:textId="77777777" w:rsidR="002C07DF" w:rsidRPr="00516F3F" w:rsidRDefault="002C07DF" w:rsidP="002C07DF">
      <w:pPr>
        <w:pStyle w:val="XMLCode"/>
        <w:rPr>
          <w:highlight w:val="white"/>
        </w:rPr>
      </w:pPr>
      <w:r w:rsidRPr="00516F3F">
        <w:rPr>
          <w:highlight w:val="white"/>
        </w:rPr>
        <w:tab/>
        <w:t>&lt;/MvmntPrlimryAdvcGnlInf&gt;</w:t>
      </w:r>
    </w:p>
    <w:p w14:paraId="4EF53ED6" w14:textId="77777777" w:rsidR="002C07DF" w:rsidRPr="00516F3F" w:rsidRDefault="002C07DF" w:rsidP="002C07DF">
      <w:pPr>
        <w:pStyle w:val="XMLCode"/>
        <w:rPr>
          <w:highlight w:val="white"/>
        </w:rPr>
      </w:pPr>
      <w:r w:rsidRPr="00516F3F">
        <w:rPr>
          <w:highlight w:val="white"/>
        </w:rPr>
        <w:tab/>
        <w:t>&lt;PrvsMvmntPrlimryAdvcId&gt;</w:t>
      </w:r>
    </w:p>
    <w:p w14:paraId="4EF53ED7" w14:textId="72947E18" w:rsidR="002C07DF" w:rsidRPr="00516F3F" w:rsidRDefault="002C07DF" w:rsidP="002C07DF">
      <w:pPr>
        <w:pStyle w:val="XMLCode"/>
        <w:rPr>
          <w:highlight w:val="white"/>
        </w:rPr>
      </w:pPr>
      <w:r w:rsidRPr="00516F3F">
        <w:rPr>
          <w:highlight w:val="white"/>
        </w:rPr>
        <w:tab/>
      </w:r>
      <w:r w:rsidRPr="00516F3F">
        <w:rPr>
          <w:highlight w:val="white"/>
        </w:rPr>
        <w:tab/>
        <w:t>&lt;Id&gt;</w:t>
      </w:r>
      <w:r w:rsidR="000940EC">
        <w:rPr>
          <w:highlight w:val="white"/>
        </w:rPr>
        <w:t>LOCCUS0000000076</w:t>
      </w:r>
      <w:r w:rsidRPr="00516F3F">
        <w:rPr>
          <w:highlight w:val="white"/>
        </w:rPr>
        <w:t>&lt;/Id&gt;</w:t>
      </w:r>
    </w:p>
    <w:p w14:paraId="4EF53ED8" w14:textId="77777777" w:rsidR="002C07DF" w:rsidRPr="00516F3F" w:rsidRDefault="002C07DF" w:rsidP="002C07DF">
      <w:pPr>
        <w:pStyle w:val="XMLCode"/>
        <w:rPr>
          <w:highlight w:val="white"/>
        </w:rPr>
      </w:pPr>
      <w:r w:rsidRPr="00516F3F">
        <w:rPr>
          <w:highlight w:val="white"/>
        </w:rPr>
        <w:tab/>
        <w:t>&lt;/PrvsMvmntPrlimryAdvcId&gt;</w:t>
      </w:r>
    </w:p>
    <w:p w14:paraId="4EF53ED9" w14:textId="77777777" w:rsidR="002C07DF" w:rsidRPr="00516F3F" w:rsidRDefault="002C07DF" w:rsidP="002C07DF">
      <w:pPr>
        <w:pStyle w:val="XMLCode"/>
        <w:rPr>
          <w:highlight w:val="white"/>
        </w:rPr>
      </w:pPr>
      <w:r w:rsidRPr="00516F3F">
        <w:rPr>
          <w:highlight w:val="white"/>
        </w:rPr>
        <w:tab/>
        <w:t>&lt;NtfctnId&gt;</w:t>
      </w:r>
    </w:p>
    <w:p w14:paraId="4EF53EDA" w14:textId="3DB282EC" w:rsidR="002C07DF" w:rsidRPr="00516F3F" w:rsidRDefault="002C07DF" w:rsidP="002C07DF">
      <w:pPr>
        <w:pStyle w:val="XMLCode"/>
        <w:rPr>
          <w:highlight w:val="white"/>
        </w:rPr>
      </w:pPr>
      <w:r w:rsidRPr="00516F3F">
        <w:rPr>
          <w:highlight w:val="white"/>
        </w:rPr>
        <w:tab/>
      </w:r>
      <w:r w:rsidRPr="00516F3F">
        <w:rPr>
          <w:highlight w:val="white"/>
        </w:rPr>
        <w:tab/>
        <w:t>&lt;Id&gt;</w:t>
      </w:r>
      <w:r w:rsidR="000940EC">
        <w:rPr>
          <w:highlight w:val="white"/>
        </w:rPr>
        <w:t>LOCCUS</w:t>
      </w:r>
      <w:r w:rsidR="000940EC" w:rsidRPr="00D33A3F">
        <w:rPr>
          <w:highlight w:val="white"/>
        </w:rPr>
        <w:t>000000001</w:t>
      </w:r>
      <w:r w:rsidRPr="00516F3F">
        <w:rPr>
          <w:highlight w:val="white"/>
        </w:rPr>
        <w:t>&lt;/Id&gt;</w:t>
      </w:r>
    </w:p>
    <w:p w14:paraId="4EF53EDB" w14:textId="77777777" w:rsidR="002C07DF" w:rsidRPr="00516F3F" w:rsidRDefault="002C07DF" w:rsidP="002C07DF">
      <w:pPr>
        <w:pStyle w:val="XMLCode"/>
        <w:rPr>
          <w:highlight w:val="white"/>
        </w:rPr>
      </w:pPr>
      <w:r w:rsidRPr="00516F3F">
        <w:rPr>
          <w:highlight w:val="white"/>
        </w:rPr>
        <w:tab/>
        <w:t>&lt;/NtfctnId&gt;</w:t>
      </w:r>
    </w:p>
    <w:p w14:paraId="4EF53EDC" w14:textId="77777777" w:rsidR="002C07DF" w:rsidRPr="00516F3F" w:rsidRDefault="002C07DF" w:rsidP="002C07DF">
      <w:pPr>
        <w:pStyle w:val="XMLCode"/>
        <w:rPr>
          <w:highlight w:val="white"/>
        </w:rPr>
      </w:pPr>
      <w:r w:rsidRPr="00516F3F">
        <w:rPr>
          <w:highlight w:val="white"/>
        </w:rPr>
        <w:tab/>
        <w:t>&lt;MvmntConfId&gt;</w:t>
      </w:r>
    </w:p>
    <w:p w14:paraId="4EF53EDD" w14:textId="3DCE64C0" w:rsidR="002C07DF" w:rsidRPr="00516F3F" w:rsidRDefault="002C07DF" w:rsidP="002C07DF">
      <w:pPr>
        <w:pStyle w:val="XMLCode"/>
        <w:rPr>
          <w:highlight w:val="white"/>
        </w:rPr>
      </w:pPr>
      <w:r w:rsidRPr="00516F3F">
        <w:rPr>
          <w:highlight w:val="white"/>
        </w:rPr>
        <w:tab/>
      </w:r>
      <w:r w:rsidRPr="00516F3F">
        <w:rPr>
          <w:highlight w:val="white"/>
        </w:rPr>
        <w:tab/>
        <w:t>&lt;Id&gt;</w:t>
      </w:r>
      <w:r w:rsidR="000940EC" w:rsidRPr="000940EC">
        <w:rPr>
          <w:highlight w:val="white"/>
        </w:rPr>
        <w:t xml:space="preserve"> </w:t>
      </w:r>
      <w:r w:rsidR="000940EC">
        <w:rPr>
          <w:highlight w:val="white"/>
        </w:rPr>
        <w:t>LOCCUS000000391</w:t>
      </w:r>
      <w:r w:rsidRPr="00516F3F">
        <w:rPr>
          <w:highlight w:val="white"/>
        </w:rPr>
        <w:t>&lt;/Id&gt;</w:t>
      </w:r>
    </w:p>
    <w:p w14:paraId="4EF53EDE" w14:textId="77777777" w:rsidR="002C07DF" w:rsidRPr="00516F3F" w:rsidRDefault="002C07DF" w:rsidP="002C07DF">
      <w:pPr>
        <w:pStyle w:val="XMLCode"/>
        <w:rPr>
          <w:highlight w:val="white"/>
        </w:rPr>
      </w:pPr>
      <w:r w:rsidRPr="00516F3F">
        <w:rPr>
          <w:highlight w:val="white"/>
        </w:rPr>
        <w:tab/>
        <w:t>&lt;/MvmntConfId&gt;</w:t>
      </w:r>
    </w:p>
    <w:p w14:paraId="4EF53EDF" w14:textId="77777777" w:rsidR="002C07DF" w:rsidRPr="00516F3F" w:rsidRDefault="002C07DF" w:rsidP="002C07DF">
      <w:pPr>
        <w:pStyle w:val="XMLCode"/>
        <w:rPr>
          <w:highlight w:val="white"/>
        </w:rPr>
      </w:pPr>
      <w:r w:rsidRPr="00516F3F">
        <w:rPr>
          <w:highlight w:val="white"/>
        </w:rPr>
        <w:tab/>
        <w:t>&lt;InstrId&gt;</w:t>
      </w:r>
    </w:p>
    <w:p w14:paraId="4EF53EE0" w14:textId="0CDE694D" w:rsidR="002C07DF" w:rsidRPr="00516F3F" w:rsidRDefault="002C07DF" w:rsidP="002C07DF">
      <w:pPr>
        <w:pStyle w:val="XMLCode"/>
        <w:rPr>
          <w:highlight w:val="white"/>
        </w:rPr>
      </w:pPr>
      <w:r w:rsidRPr="00516F3F">
        <w:rPr>
          <w:highlight w:val="white"/>
        </w:rPr>
        <w:tab/>
      </w:r>
      <w:r w:rsidRPr="00516F3F">
        <w:rPr>
          <w:highlight w:val="white"/>
        </w:rPr>
        <w:tab/>
        <w:t>&lt;Id&gt;</w:t>
      </w:r>
      <w:r w:rsidR="000940EC">
        <w:rPr>
          <w:highlight w:val="white"/>
        </w:rPr>
        <w:t>GLOCUS0000000001</w:t>
      </w:r>
      <w:r w:rsidRPr="00516F3F">
        <w:rPr>
          <w:highlight w:val="white"/>
        </w:rPr>
        <w:t>&lt;/Id&gt;</w:t>
      </w:r>
    </w:p>
    <w:p w14:paraId="4EF53EE1" w14:textId="77777777" w:rsidR="002C07DF" w:rsidRPr="00516F3F" w:rsidRDefault="002C07DF" w:rsidP="002C07DF">
      <w:pPr>
        <w:pStyle w:val="XMLCode"/>
        <w:rPr>
          <w:highlight w:val="white"/>
        </w:rPr>
      </w:pPr>
      <w:r w:rsidRPr="00516F3F">
        <w:rPr>
          <w:highlight w:val="white"/>
        </w:rPr>
        <w:tab/>
        <w:t>&lt;/InstrId&gt;</w:t>
      </w:r>
    </w:p>
    <w:p w14:paraId="4EF53EE2" w14:textId="77777777" w:rsidR="002C07DF" w:rsidRPr="00516F3F" w:rsidRDefault="002C07DF" w:rsidP="002C07DF">
      <w:pPr>
        <w:pStyle w:val="XMLCode"/>
        <w:rPr>
          <w:highlight w:val="white"/>
        </w:rPr>
      </w:pPr>
      <w:r w:rsidRPr="00516F3F">
        <w:rPr>
          <w:highlight w:val="white"/>
        </w:rPr>
        <w:tab/>
        <w:t>&lt;RvslRsn&gt;</w:t>
      </w:r>
    </w:p>
    <w:p w14:paraId="4EF53EE3" w14:textId="77777777" w:rsidR="002C07DF" w:rsidRPr="00516F3F" w:rsidRDefault="002C07DF" w:rsidP="002C07DF">
      <w:pPr>
        <w:pStyle w:val="XMLCode"/>
        <w:rPr>
          <w:highlight w:val="white"/>
        </w:rPr>
      </w:pPr>
      <w:r w:rsidRPr="00516F3F">
        <w:rPr>
          <w:highlight w:val="white"/>
        </w:rPr>
        <w:tab/>
      </w:r>
      <w:r w:rsidRPr="00516F3F">
        <w:rPr>
          <w:highlight w:val="white"/>
        </w:rPr>
        <w:tab/>
        <w:t>&lt;Rsn&gt;</w:t>
      </w:r>
    </w:p>
    <w:p w14:paraId="4EF53EE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&lt;Cd&gt;IPCU&lt;/Cd&gt;</w:t>
      </w:r>
    </w:p>
    <w:p w14:paraId="4EF53EE5" w14:textId="77777777" w:rsidR="002C07DF" w:rsidRPr="00516F3F" w:rsidRDefault="002C07DF" w:rsidP="002C07DF">
      <w:pPr>
        <w:pStyle w:val="XMLCode"/>
        <w:rPr>
          <w:highlight w:val="white"/>
        </w:rPr>
      </w:pPr>
      <w:r w:rsidRPr="00516F3F">
        <w:rPr>
          <w:highlight w:val="white"/>
        </w:rPr>
        <w:tab/>
      </w:r>
      <w:r w:rsidRPr="00516F3F">
        <w:rPr>
          <w:highlight w:val="white"/>
        </w:rPr>
        <w:tab/>
        <w:t>&lt;/Rsn&gt;</w:t>
      </w:r>
    </w:p>
    <w:p w14:paraId="4EF53EE6" w14:textId="77777777" w:rsidR="002C07DF" w:rsidRPr="00516F3F" w:rsidRDefault="002C07DF" w:rsidP="002C07DF">
      <w:pPr>
        <w:pStyle w:val="XMLCode"/>
        <w:rPr>
          <w:highlight w:val="white"/>
        </w:rPr>
      </w:pPr>
      <w:r w:rsidRPr="00516F3F">
        <w:rPr>
          <w:highlight w:val="white"/>
        </w:rPr>
        <w:tab/>
        <w:t>&lt;/RvslRsn&gt;</w:t>
      </w:r>
    </w:p>
    <w:p w14:paraId="4EF53EE7" w14:textId="77777777" w:rsidR="002C07DF" w:rsidRPr="00516F3F" w:rsidRDefault="002C07DF" w:rsidP="002C07DF">
      <w:pPr>
        <w:pStyle w:val="XMLCode"/>
        <w:rPr>
          <w:highlight w:val="white"/>
        </w:rPr>
      </w:pPr>
      <w:r w:rsidRPr="00516F3F">
        <w:rPr>
          <w:highlight w:val="white"/>
        </w:rPr>
        <w:tab/>
        <w:t>&lt;CorpActnGnlInf&gt;</w:t>
      </w:r>
    </w:p>
    <w:p w14:paraId="4EF53EE8"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3EE9"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t>&lt;OffclCorpActnEvtId&gt;BI01593212345&lt;/OffclCorpActnEvtId&gt;</w:t>
      </w:r>
    </w:p>
    <w:p w14:paraId="4EF53EEA"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EE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3EEC"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EED"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3EE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&lt;Cd&gt;CHOS&lt;/Cd&gt;</w:t>
      </w:r>
    </w:p>
    <w:p w14:paraId="4EF53EEF"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3EF0" w14:textId="77777777" w:rsidR="002C07DF" w:rsidRPr="00516F3F" w:rsidRDefault="002C07DF" w:rsidP="002C07DF">
      <w:pPr>
        <w:pStyle w:val="XMLCode"/>
        <w:rPr>
          <w:highlight w:val="white"/>
        </w:rPr>
      </w:pPr>
      <w:r w:rsidRPr="00516F3F">
        <w:rPr>
          <w:highlight w:val="white"/>
        </w:rPr>
        <w:tab/>
      </w:r>
      <w:r w:rsidRPr="00516F3F">
        <w:rPr>
          <w:highlight w:val="white"/>
        </w:rPr>
        <w:tab/>
        <w:t>&lt;UndrlygScty&gt;</w:t>
      </w:r>
    </w:p>
    <w:p w14:paraId="4EF53EF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3EF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&lt;ISIN&gt;GB0007123466&lt;/ISIN&gt;</w:t>
      </w:r>
    </w:p>
    <w:p w14:paraId="4EF53EF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&lt;Desc&gt;GLAXO HOLDINGS&lt;/Desc&gt;</w:t>
      </w:r>
    </w:p>
    <w:p w14:paraId="4EF53EF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3EF5" w14:textId="77777777" w:rsidR="002C07DF" w:rsidRPr="00516F3F" w:rsidRDefault="002C07DF" w:rsidP="002C07DF">
      <w:pPr>
        <w:pStyle w:val="XMLCode"/>
        <w:rPr>
          <w:highlight w:val="white"/>
        </w:rPr>
      </w:pPr>
      <w:r w:rsidRPr="00516F3F">
        <w:rPr>
          <w:highlight w:val="white"/>
        </w:rPr>
        <w:tab/>
      </w:r>
      <w:r w:rsidRPr="00516F3F">
        <w:rPr>
          <w:highlight w:val="white"/>
        </w:rPr>
        <w:tab/>
        <w:t>&lt;/UndrlygScty&gt;</w:t>
      </w:r>
    </w:p>
    <w:p w14:paraId="4EF53EF6" w14:textId="77777777" w:rsidR="002C07DF" w:rsidRPr="00516F3F" w:rsidRDefault="002C07DF" w:rsidP="002C07DF">
      <w:pPr>
        <w:pStyle w:val="XMLCode"/>
        <w:rPr>
          <w:highlight w:val="white"/>
        </w:rPr>
      </w:pPr>
      <w:r w:rsidRPr="00516F3F">
        <w:rPr>
          <w:highlight w:val="white"/>
        </w:rPr>
        <w:tab/>
        <w:t>&lt;/CorpActnGnlInf&gt;</w:t>
      </w:r>
    </w:p>
    <w:p w14:paraId="4EF53EF7" w14:textId="77777777" w:rsidR="002C07DF" w:rsidRPr="00516F3F" w:rsidRDefault="002C07DF" w:rsidP="002C07DF">
      <w:pPr>
        <w:pStyle w:val="XMLCode"/>
        <w:rPr>
          <w:highlight w:val="white"/>
        </w:rPr>
      </w:pPr>
      <w:r w:rsidRPr="00516F3F">
        <w:rPr>
          <w:highlight w:val="white"/>
        </w:rPr>
        <w:tab/>
        <w:t>&lt;AcctDtls&gt;</w:t>
      </w:r>
    </w:p>
    <w:p w14:paraId="4EF53EF8"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3EF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&lt;SfkpgAcct&gt;98-0112441-05&lt;/SfkpgAcct&gt;</w:t>
      </w:r>
    </w:p>
    <w:p w14:paraId="4EF53EF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EF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3EF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3EF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EF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EF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3F0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0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3F0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0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F0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F0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3F0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3F0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F08"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3F09" w14:textId="77777777" w:rsidR="002C07DF" w:rsidRPr="00516F3F" w:rsidRDefault="002C07DF" w:rsidP="002C07DF">
      <w:pPr>
        <w:pStyle w:val="XMLCode"/>
        <w:rPr>
          <w:highlight w:val="white"/>
        </w:rPr>
      </w:pPr>
      <w:r w:rsidRPr="00516F3F">
        <w:rPr>
          <w:highlight w:val="white"/>
        </w:rPr>
        <w:tab/>
        <w:t>&lt;/AcctDtls&gt;</w:t>
      </w:r>
    </w:p>
    <w:p w14:paraId="4EF53F0A" w14:textId="77777777" w:rsidR="002C07DF" w:rsidRPr="00516F3F" w:rsidRDefault="002C07DF" w:rsidP="002C07DF">
      <w:pPr>
        <w:pStyle w:val="XMLCode"/>
        <w:rPr>
          <w:highlight w:val="white"/>
        </w:rPr>
      </w:pPr>
      <w:r w:rsidRPr="00516F3F">
        <w:rPr>
          <w:highlight w:val="white"/>
        </w:rPr>
        <w:tab/>
        <w:t>&lt;CorpActnMvmntDtls&gt;</w:t>
      </w:r>
    </w:p>
    <w:p w14:paraId="4EF53F0B" w14:textId="77777777" w:rsidR="002C07DF" w:rsidRPr="00516F3F" w:rsidRDefault="002C07DF" w:rsidP="002C07DF">
      <w:pPr>
        <w:pStyle w:val="XMLCode"/>
        <w:rPr>
          <w:highlight w:val="white"/>
        </w:rPr>
      </w:pPr>
      <w:r w:rsidRPr="00516F3F">
        <w:rPr>
          <w:highlight w:val="white"/>
        </w:rPr>
        <w:tab/>
      </w:r>
      <w:r w:rsidRPr="00516F3F">
        <w:rPr>
          <w:highlight w:val="white"/>
        </w:rPr>
        <w:tab/>
        <w:t>&lt;OptnNb&gt;002&lt;/OptnNb&gt;</w:t>
      </w:r>
    </w:p>
    <w:p w14:paraId="4EF53F0C"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F0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&lt;Cd&gt;SECU&lt;/Cd&gt;</w:t>
      </w:r>
    </w:p>
    <w:p w14:paraId="4EF53F0E"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F0F" w14:textId="77777777" w:rsidR="002C07DF" w:rsidRPr="00516F3F" w:rsidRDefault="002C07DF" w:rsidP="002C07DF">
      <w:pPr>
        <w:pStyle w:val="XMLCode"/>
        <w:rPr>
          <w:highlight w:val="white"/>
        </w:rPr>
      </w:pPr>
      <w:r w:rsidRPr="00516F3F">
        <w:rPr>
          <w:highlight w:val="white"/>
        </w:rPr>
        <w:tab/>
      </w:r>
      <w:r w:rsidRPr="00516F3F">
        <w:rPr>
          <w:highlight w:val="white"/>
        </w:rPr>
        <w:tab/>
        <w:t>&lt;FrctnDspstn&gt;</w:t>
      </w:r>
    </w:p>
    <w:p w14:paraId="4EF53F10"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t>&lt;Cd&gt;CINL&lt;/Cd&gt;</w:t>
      </w:r>
    </w:p>
    <w:p w14:paraId="4EF53F11" w14:textId="77777777" w:rsidR="002C07DF" w:rsidRPr="00516F3F" w:rsidRDefault="002C07DF" w:rsidP="002C07DF">
      <w:pPr>
        <w:pStyle w:val="XMLCode"/>
        <w:rPr>
          <w:highlight w:val="white"/>
        </w:rPr>
      </w:pPr>
      <w:r w:rsidRPr="00516F3F">
        <w:rPr>
          <w:highlight w:val="white"/>
        </w:rPr>
        <w:tab/>
      </w:r>
      <w:r w:rsidRPr="00516F3F">
        <w:rPr>
          <w:highlight w:val="white"/>
        </w:rPr>
        <w:tab/>
        <w:t>&lt;/FrctnDspstn&gt;</w:t>
      </w:r>
    </w:p>
    <w:p w14:paraId="4EF53F12" w14:textId="77777777" w:rsidR="002C07DF" w:rsidRPr="00516F3F" w:rsidRDefault="002C07DF" w:rsidP="002C07DF">
      <w:pPr>
        <w:pStyle w:val="XMLCode"/>
        <w:rPr>
          <w:highlight w:val="white"/>
        </w:rPr>
      </w:pPr>
      <w:r w:rsidRPr="00516F3F">
        <w:rPr>
          <w:highlight w:val="white"/>
        </w:rPr>
        <w:tab/>
      </w:r>
      <w:r w:rsidRPr="00516F3F">
        <w:rPr>
          <w:highlight w:val="white"/>
        </w:rPr>
        <w:tab/>
        <w:t>&lt;DfltPrcgOrStgInstr&gt;</w:t>
      </w:r>
    </w:p>
    <w:p w14:paraId="4EF53F1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&lt;DfltOptnInd&gt;false&lt;/DfltOptnInd&gt;</w:t>
      </w:r>
    </w:p>
    <w:p w14:paraId="4EF53F14" w14:textId="77777777" w:rsidR="002C07DF" w:rsidRPr="00516F3F" w:rsidRDefault="002C07DF" w:rsidP="002C07DF">
      <w:pPr>
        <w:pStyle w:val="XMLCode"/>
        <w:rPr>
          <w:highlight w:val="white"/>
        </w:rPr>
      </w:pPr>
      <w:r w:rsidRPr="00516F3F">
        <w:rPr>
          <w:highlight w:val="white"/>
        </w:rPr>
        <w:tab/>
      </w:r>
      <w:r w:rsidRPr="00516F3F">
        <w:rPr>
          <w:highlight w:val="white"/>
        </w:rPr>
        <w:tab/>
        <w:t>&lt;/DfltPrcgOrStgInstr&gt;</w:t>
      </w:r>
    </w:p>
    <w:p w14:paraId="4EF53F15"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F1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F1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F1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&lt;Dt&gt;2010-09-24&lt;/Dt&gt;</w:t>
      </w:r>
    </w:p>
    <w:p w14:paraId="4EF53F1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F1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&lt;/MktDdln&gt;</w:t>
      </w:r>
    </w:p>
    <w:p w14:paraId="4EF53F1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F1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F1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&lt;DtTm&gt;2010-09-23T15:00:00&lt;/DtTm&gt;</w:t>
      </w:r>
    </w:p>
    <w:p w14:paraId="4EF53F1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w:t>
      </w:r>
    </w:p>
    <w:p w14:paraId="4EF53F1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&lt;/RspnDdln&gt;</w:t>
      </w:r>
    </w:p>
    <w:p w14:paraId="4EF53F20" w14:textId="77777777" w:rsidR="002C07DF" w:rsidRPr="00516F3F" w:rsidRDefault="002C07DF" w:rsidP="002C07DF">
      <w:pPr>
        <w:pStyle w:val="XMLCode"/>
        <w:rPr>
          <w:highlight w:val="white"/>
        </w:rPr>
      </w:pPr>
      <w:r w:rsidRPr="00516F3F">
        <w:rPr>
          <w:highlight w:val="white"/>
        </w:rPr>
        <w:tab/>
      </w:r>
      <w:r w:rsidRPr="00516F3F">
        <w:rPr>
          <w:highlight w:val="white"/>
        </w:rPr>
        <w:tab/>
        <w:t>&lt;/DtDtls&gt;</w:t>
      </w:r>
    </w:p>
    <w:p w14:paraId="4EF53F21"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F2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&lt;SctyDtls&gt;</w:t>
      </w:r>
    </w:p>
    <w:p w14:paraId="4EF53F2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&lt;FinInstrmId&gt;</w:t>
      </w:r>
    </w:p>
    <w:p w14:paraId="4EF53F2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&lt;ISIN&gt;GB0007633421&lt;/ISIN&gt;</w:t>
      </w:r>
    </w:p>
    <w:p w14:paraId="4EF53F2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&lt;Desc&gt;GLAXO WELLCOME&lt;/Desc&gt;</w:t>
      </w:r>
    </w:p>
    <w:p w14:paraId="4EF53F2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&lt;/FinInstrmId&gt;</w:t>
      </w:r>
    </w:p>
    <w:p w14:paraId="4EF53F2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&lt;/SctyDtls&gt;</w:t>
      </w:r>
    </w:p>
    <w:p w14:paraId="4EF53F2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&lt;CdtDbtInd&gt;DBIT&lt;/CdtDbtInd&gt;</w:t>
      </w:r>
    </w:p>
    <w:p w14:paraId="4EF53F2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&lt;EntitldQty&gt;</w:t>
      </w:r>
    </w:p>
    <w:p w14:paraId="4EF53F2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3F2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&lt;Unit&gt;2162&lt;/Unit&gt;</w:t>
      </w:r>
    </w:p>
    <w:p w14:paraId="4EF53F2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3F2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&lt;/EntitldQty&gt;</w:t>
      </w:r>
    </w:p>
    <w:p w14:paraId="4EF53F2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2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F3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F3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F3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F3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F3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3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F3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F37"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F3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&lt;Qty1&gt;1&lt;/Qty1&gt;</w:t>
      </w:r>
    </w:p>
    <w:p w14:paraId="4EF53F3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&lt;Qty2&gt;37&lt;/Qty2&gt;</w:t>
      </w:r>
    </w:p>
    <w:p w14:paraId="4EF53F3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F3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F3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F3D"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F3E"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F3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&lt;CdtDbtInd&gt;DBIT&lt;/CdtDbtInd&gt;</w:t>
      </w:r>
    </w:p>
    <w:p w14:paraId="4EF53F4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&lt;AmtDtls&gt;</w:t>
      </w:r>
    </w:p>
    <w:p w14:paraId="4EF53F4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&lt;CshInLieuOfShr Ccy="GBP"&gt;0.10&lt;/CshInLieuOfShr&gt;</w:t>
      </w:r>
    </w:p>
    <w:p w14:paraId="4EF53F4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&lt;EntitldAmt Ccy="GBP"&gt;0.10&lt;/EntitldAmt&gt;</w:t>
      </w:r>
    </w:p>
    <w:p w14:paraId="4EF53F4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&lt;/AmtDtls&gt;</w:t>
      </w:r>
    </w:p>
    <w:p w14:paraId="4EF53F4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4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F4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F4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F4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F4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&lt;/PmtDt&gt;</w:t>
      </w:r>
    </w:p>
    <w:p w14:paraId="4EF53F4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&lt;ValDt&gt;</w:t>
      </w:r>
    </w:p>
    <w:p w14:paraId="4EF53F4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F4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F4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w:t>
      </w:r>
    </w:p>
    <w:p w14:paraId="4EF53F4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&lt;/ValDt&gt;</w:t>
      </w:r>
    </w:p>
    <w:p w14:paraId="4EF53F4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50"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F51" w14:textId="77777777" w:rsidR="002C07DF" w:rsidRPr="00516F3F" w:rsidRDefault="002C07DF" w:rsidP="002C07DF">
      <w:pPr>
        <w:pStyle w:val="XMLCode"/>
        <w:rPr>
          <w:highlight w:val="white"/>
        </w:rPr>
      </w:pPr>
      <w:r w:rsidRPr="00516F3F">
        <w:rPr>
          <w:highlight w:val="white"/>
        </w:rPr>
        <w:tab/>
        <w:t>&lt;/CorpActnMvmntDtls&gt;</w:t>
      </w:r>
    </w:p>
    <w:p w14:paraId="4EF53F52" w14:textId="7A03EE3F" w:rsidR="002C07DF" w:rsidRDefault="002C07DF" w:rsidP="002C07DF">
      <w:pPr>
        <w:pStyle w:val="XMLCode"/>
      </w:pPr>
      <w:r w:rsidRPr="00516F3F">
        <w:rPr>
          <w:highlight w:val="white"/>
        </w:rPr>
        <w:t>&lt;/CorpActnMvmntPrlimryAdvc&gt;</w:t>
      </w:r>
    </w:p>
    <w:p w14:paraId="03D7D0B1" w14:textId="5F33F758" w:rsidR="000940EC" w:rsidRPr="00516F3F" w:rsidRDefault="000940EC" w:rsidP="002C07DF">
      <w:pPr>
        <w:pStyle w:val="XMLCode"/>
      </w:pPr>
      <w:r>
        <w:t>&lt;/Document&gt;</w:t>
      </w:r>
    </w:p>
    <w:p w14:paraId="4EF53F53" w14:textId="77777777" w:rsidR="002C07DF" w:rsidRPr="00516F3F" w:rsidRDefault="002C07DF" w:rsidP="002C07DF">
      <w:bookmarkStart w:id="116" w:name="_Toc411521262"/>
      <w:bookmarkStart w:id="117" w:name="_Toc426552484"/>
      <w:bookmarkStart w:id="118" w:name="_Toc426706656"/>
      <w:r w:rsidRPr="00516F3F">
        <w:br w:type="page"/>
      </w:r>
    </w:p>
    <w:p w14:paraId="4EF53F54" w14:textId="2ED1FEBA" w:rsidR="002C07DF" w:rsidRPr="00516F3F" w:rsidRDefault="002C07DF" w:rsidP="002C07DF">
      <w:pPr>
        <w:pStyle w:val="Heading2"/>
      </w:pPr>
      <w:bookmarkStart w:id="119" w:name="_Toc437961364"/>
      <w:bookmarkStart w:id="120" w:name="_Toc94537889"/>
      <w:r w:rsidRPr="00516F3F">
        <w:lastRenderedPageBreak/>
        <w:t>CorporateActionM</w:t>
      </w:r>
      <w:r w:rsidR="00DE2419" w:rsidRPr="00516F3F">
        <w:t>ovementConfirmation seev.036.00x</w:t>
      </w:r>
      <w:r w:rsidRPr="00516F3F">
        <w:t>.</w:t>
      </w:r>
      <w:bookmarkEnd w:id="115"/>
      <w:bookmarkEnd w:id="116"/>
      <w:bookmarkEnd w:id="117"/>
      <w:bookmarkEnd w:id="118"/>
      <w:bookmarkEnd w:id="119"/>
      <w:r w:rsidR="00CB6669">
        <w:t>1</w:t>
      </w:r>
      <w:r w:rsidR="00696035">
        <w:t>3</w:t>
      </w:r>
      <w:bookmarkEnd w:id="120"/>
    </w:p>
    <w:p w14:paraId="4EF53F55" w14:textId="77777777" w:rsidR="002C07DF" w:rsidRPr="00516F3F" w:rsidRDefault="002C07DF" w:rsidP="002C07DF">
      <w:pPr>
        <w:pStyle w:val="BlockLabel"/>
      </w:pPr>
      <w:r w:rsidRPr="00516F3F">
        <w:t>Description</w:t>
      </w:r>
    </w:p>
    <w:p w14:paraId="4EF53F56" w14:textId="77777777" w:rsidR="002C07DF" w:rsidRPr="00516F3F" w:rsidRDefault="002C07DF" w:rsidP="002C07DF">
      <w:r w:rsidRPr="00516F3F">
        <w:t>This example describes a CorporateActionMovementConfirmation sent by an account servicer on payment date and containing confirmation of the movements of a dividend option event.</w:t>
      </w:r>
    </w:p>
    <w:p w14:paraId="4EF53F57" w14:textId="77777777" w:rsidR="002C07DF" w:rsidRPr="00516F3F" w:rsidRDefault="002C07DF" w:rsidP="002C07DF">
      <w:r w:rsidRPr="00516F3F">
        <w:t>The CorporateActionMovementConfirmation sample message illustrates a confirmation based on the announced event illustrated in the example 1 of the CorporateActionNotification section and based on the instruction illustrated in the example 1 of the CorporateActionInstruction section.</w:t>
      </w:r>
    </w:p>
    <w:p w14:paraId="4EF53F58"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3F59" w14:textId="77777777" w:rsidR="002C07DF" w:rsidRPr="00516F3F" w:rsidRDefault="002C07DF" w:rsidP="002C07DF">
      <w:pPr>
        <w:pStyle w:val="BlockLabel"/>
      </w:pPr>
      <w:r w:rsidRPr="00516F3F">
        <w:t>Business Data</w:t>
      </w:r>
    </w:p>
    <w:p w14:paraId="4EF53F5A" w14:textId="77777777" w:rsidR="002C07DF" w:rsidRPr="00516F3F" w:rsidRDefault="002C07DF" w:rsidP="002C07DF">
      <w:pPr>
        <w:pStyle w:val="BlockLabel2"/>
      </w:pPr>
      <w:r w:rsidRPr="00516F3F">
        <w:t>Issue name</w:t>
      </w:r>
    </w:p>
    <w:p w14:paraId="4EF53F5B" w14:textId="77777777" w:rsidR="002C07DF" w:rsidRPr="00516F3F" w:rsidRDefault="002C07DF" w:rsidP="002C07DF">
      <w:pPr>
        <w:pStyle w:val="Normal2"/>
      </w:pPr>
      <w:r w:rsidRPr="00516F3F">
        <w:t>Glaxo Holdings</w:t>
      </w:r>
    </w:p>
    <w:p w14:paraId="4EF53F5C" w14:textId="77777777" w:rsidR="002C07DF" w:rsidRPr="00516F3F" w:rsidRDefault="002C07DF" w:rsidP="002C07DF">
      <w:pPr>
        <w:pStyle w:val="Normal2"/>
      </w:pPr>
      <w:r w:rsidRPr="00516F3F">
        <w:t>ISIN GB0007123466</w:t>
      </w:r>
    </w:p>
    <w:p w14:paraId="4EF53F5D" w14:textId="77777777" w:rsidR="002C07DF" w:rsidRPr="00516F3F" w:rsidRDefault="002C07DF" w:rsidP="002C07DF">
      <w:pPr>
        <w:pStyle w:val="BlockLabel2"/>
      </w:pPr>
      <w:r w:rsidRPr="00516F3F">
        <w:t>Terms</w:t>
      </w:r>
    </w:p>
    <w:p w14:paraId="4EF53F5E"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F5F"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F60" w14:textId="77777777" w:rsidR="002C07DF" w:rsidRPr="007A5B2B" w:rsidRDefault="002C07DF" w:rsidP="002C07DF">
      <w:pPr>
        <w:pStyle w:val="BlockLabel2"/>
        <w:rPr>
          <w:lang w:val="fr-BE"/>
        </w:rPr>
      </w:pPr>
      <w:r w:rsidRPr="007A5B2B">
        <w:rPr>
          <w:lang w:val="fr-BE"/>
        </w:rPr>
        <w:t>Relative dates</w:t>
      </w:r>
    </w:p>
    <w:p w14:paraId="4EF53F61" w14:textId="77777777" w:rsidR="002C07DF" w:rsidRPr="007A5B2B" w:rsidRDefault="002C07DF" w:rsidP="002C07DF">
      <w:pPr>
        <w:pStyle w:val="Normal2"/>
        <w:rPr>
          <w:lang w:val="fr-BE"/>
        </w:rPr>
      </w:pPr>
      <w:r w:rsidRPr="007A5B2B">
        <w:rPr>
          <w:lang w:val="fr-BE"/>
        </w:rPr>
        <w:t>Ex date - 01 September 2010</w:t>
      </w:r>
    </w:p>
    <w:p w14:paraId="4EF53F62" w14:textId="77777777" w:rsidR="002C07DF" w:rsidRPr="00516F3F" w:rsidRDefault="002C07DF" w:rsidP="002C07DF">
      <w:pPr>
        <w:pStyle w:val="Normal2"/>
      </w:pPr>
      <w:r w:rsidRPr="00516F3F">
        <w:t>Record date - 07 September 2010</w:t>
      </w:r>
    </w:p>
    <w:p w14:paraId="4EF53F63" w14:textId="77777777" w:rsidR="002C07DF" w:rsidRPr="00516F3F" w:rsidRDefault="002C07DF" w:rsidP="002C07DF">
      <w:pPr>
        <w:pStyle w:val="Normal2"/>
      </w:pPr>
      <w:r w:rsidRPr="00516F3F">
        <w:t>Dividend payment date - 02 October 2010</w:t>
      </w:r>
    </w:p>
    <w:p w14:paraId="4EF53F64" w14:textId="77777777" w:rsidR="002C07DF" w:rsidRPr="00516F3F" w:rsidRDefault="002C07DF" w:rsidP="002C07DF">
      <w:pPr>
        <w:pStyle w:val="Normal2"/>
      </w:pPr>
      <w:r w:rsidRPr="00516F3F">
        <w:t>Response deadline date - 23 September 2010</w:t>
      </w:r>
    </w:p>
    <w:p w14:paraId="4EF53F65" w14:textId="77777777" w:rsidR="002C07DF" w:rsidRPr="00516F3F" w:rsidRDefault="002C07DF" w:rsidP="002C07DF">
      <w:pPr>
        <w:pStyle w:val="BlockLabel2"/>
      </w:pPr>
      <w:r w:rsidRPr="00516F3F">
        <w:t>Transaction description</w:t>
      </w:r>
    </w:p>
    <w:p w14:paraId="4EF53F66" w14:textId="77777777" w:rsidR="002C07DF" w:rsidRPr="00516F3F" w:rsidRDefault="002C07DF" w:rsidP="002C07DF">
      <w:pPr>
        <w:pStyle w:val="Normal2"/>
      </w:pPr>
      <w:r w:rsidRPr="00516F3F">
        <w:t>A/C 98-0112441-05 has an underlying balance of 80,000 shares.</w:t>
      </w:r>
    </w:p>
    <w:p w14:paraId="1D3388F0" w14:textId="77777777" w:rsidR="006B1840" w:rsidRPr="00020231" w:rsidRDefault="006B1840" w:rsidP="006B1840">
      <w:pPr>
        <w:rPr>
          <w:rStyle w:val="Strong"/>
        </w:rPr>
      </w:pPr>
      <w:r w:rsidRPr="00020231">
        <w:rPr>
          <w:rStyle w:val="Strong"/>
        </w:rPr>
        <w:t>Message Instance (with application header)</w:t>
      </w:r>
    </w:p>
    <w:p w14:paraId="5D192B77" w14:textId="77777777" w:rsidR="006B1840" w:rsidRPr="00D33A3F" w:rsidRDefault="006B1840" w:rsidP="006B1840">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29A54AA0" w14:textId="77777777" w:rsidR="006B1840" w:rsidRPr="00D33A3F" w:rsidRDefault="006B1840" w:rsidP="006B1840">
      <w:pPr>
        <w:pStyle w:val="XMLCode"/>
        <w:rPr>
          <w:highlight w:val="white"/>
        </w:rPr>
      </w:pPr>
      <w:r w:rsidRPr="00D33A3F">
        <w:rPr>
          <w:highlight w:val="white"/>
        </w:rPr>
        <w:tab/>
        <w:t>&lt;Fr&gt;</w:t>
      </w:r>
    </w:p>
    <w:p w14:paraId="452CA029" w14:textId="77777777" w:rsidR="006B1840" w:rsidRPr="00D33A3F" w:rsidRDefault="006B1840" w:rsidP="006B1840">
      <w:pPr>
        <w:pStyle w:val="XMLCode"/>
        <w:rPr>
          <w:highlight w:val="white"/>
        </w:rPr>
      </w:pPr>
      <w:r w:rsidRPr="00D33A3F">
        <w:rPr>
          <w:highlight w:val="white"/>
        </w:rPr>
        <w:tab/>
      </w:r>
      <w:r w:rsidRPr="00D33A3F">
        <w:rPr>
          <w:highlight w:val="white"/>
        </w:rPr>
        <w:tab/>
        <w:t>&lt;FIId&gt;</w:t>
      </w:r>
    </w:p>
    <w:p w14:paraId="5C091C09" w14:textId="77777777" w:rsidR="006B1840" w:rsidRPr="00D33A3F" w:rsidRDefault="006B1840" w:rsidP="006B1840">
      <w:pPr>
        <w:pStyle w:val="XMLCode"/>
        <w:rPr>
          <w:highlight w:val="white"/>
        </w:rPr>
      </w:pPr>
      <w:r w:rsidRPr="00D33A3F">
        <w:rPr>
          <w:highlight w:val="white"/>
        </w:rPr>
        <w:tab/>
      </w:r>
      <w:r w:rsidRPr="00D33A3F">
        <w:rPr>
          <w:highlight w:val="white"/>
        </w:rPr>
        <w:tab/>
      </w:r>
      <w:r w:rsidRPr="00D33A3F">
        <w:rPr>
          <w:highlight w:val="white"/>
        </w:rPr>
        <w:tab/>
        <w:t>&lt;FinInstnId&gt;</w:t>
      </w:r>
    </w:p>
    <w:p w14:paraId="6485689F" w14:textId="77777777" w:rsidR="006B1840" w:rsidRPr="00D33A3F" w:rsidRDefault="006B1840" w:rsidP="006B1840">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6D0B966B" w14:textId="77777777" w:rsidR="006B1840" w:rsidRPr="00D33A3F" w:rsidRDefault="006B1840" w:rsidP="006B1840">
      <w:pPr>
        <w:pStyle w:val="XMLCode"/>
        <w:rPr>
          <w:highlight w:val="white"/>
        </w:rPr>
      </w:pPr>
      <w:r w:rsidRPr="00D33A3F">
        <w:rPr>
          <w:highlight w:val="white"/>
        </w:rPr>
        <w:tab/>
      </w:r>
      <w:r w:rsidRPr="00D33A3F">
        <w:rPr>
          <w:highlight w:val="white"/>
        </w:rPr>
        <w:tab/>
      </w:r>
      <w:r w:rsidRPr="00D33A3F">
        <w:rPr>
          <w:highlight w:val="white"/>
        </w:rPr>
        <w:tab/>
        <w:t>&lt;/FinInstnId&gt;</w:t>
      </w:r>
    </w:p>
    <w:p w14:paraId="70966DF8" w14:textId="77777777" w:rsidR="006B1840" w:rsidRPr="00D33A3F" w:rsidRDefault="006B1840" w:rsidP="006B1840">
      <w:pPr>
        <w:pStyle w:val="XMLCode"/>
        <w:rPr>
          <w:highlight w:val="white"/>
        </w:rPr>
      </w:pPr>
      <w:r w:rsidRPr="00D33A3F">
        <w:rPr>
          <w:highlight w:val="white"/>
        </w:rPr>
        <w:tab/>
      </w:r>
      <w:r w:rsidRPr="00D33A3F">
        <w:rPr>
          <w:highlight w:val="white"/>
        </w:rPr>
        <w:tab/>
        <w:t>&lt;/FIId&gt;</w:t>
      </w:r>
    </w:p>
    <w:p w14:paraId="5605C0E6" w14:textId="77777777" w:rsidR="006B1840" w:rsidRPr="00D33A3F" w:rsidRDefault="006B1840" w:rsidP="006B1840">
      <w:pPr>
        <w:pStyle w:val="XMLCode"/>
        <w:rPr>
          <w:highlight w:val="white"/>
        </w:rPr>
      </w:pPr>
      <w:r w:rsidRPr="00D33A3F">
        <w:rPr>
          <w:highlight w:val="white"/>
        </w:rPr>
        <w:tab/>
        <w:t>&lt;/Fr&gt;</w:t>
      </w:r>
    </w:p>
    <w:p w14:paraId="35C6107F" w14:textId="77777777" w:rsidR="006B1840" w:rsidRPr="00D33A3F" w:rsidRDefault="006B1840" w:rsidP="006B1840">
      <w:pPr>
        <w:pStyle w:val="XMLCode"/>
        <w:rPr>
          <w:highlight w:val="white"/>
        </w:rPr>
      </w:pPr>
      <w:r w:rsidRPr="00D33A3F">
        <w:rPr>
          <w:highlight w:val="white"/>
        </w:rPr>
        <w:tab/>
        <w:t>&lt;To&gt;</w:t>
      </w:r>
    </w:p>
    <w:p w14:paraId="0A73A2EB" w14:textId="77777777" w:rsidR="006B1840" w:rsidRPr="00D33A3F" w:rsidRDefault="006B1840" w:rsidP="006B1840">
      <w:pPr>
        <w:pStyle w:val="XMLCode"/>
        <w:rPr>
          <w:highlight w:val="white"/>
        </w:rPr>
      </w:pPr>
      <w:r w:rsidRPr="00D33A3F">
        <w:rPr>
          <w:highlight w:val="white"/>
        </w:rPr>
        <w:lastRenderedPageBreak/>
        <w:tab/>
      </w:r>
      <w:r w:rsidRPr="00D33A3F">
        <w:rPr>
          <w:highlight w:val="white"/>
        </w:rPr>
        <w:tab/>
        <w:t>&lt;FIId&gt;</w:t>
      </w:r>
    </w:p>
    <w:p w14:paraId="113DCF7D" w14:textId="77777777" w:rsidR="006B1840" w:rsidRPr="00D33A3F" w:rsidRDefault="006B1840" w:rsidP="006B1840">
      <w:pPr>
        <w:pStyle w:val="XMLCode"/>
        <w:rPr>
          <w:highlight w:val="white"/>
        </w:rPr>
      </w:pPr>
      <w:r w:rsidRPr="00D33A3F">
        <w:rPr>
          <w:highlight w:val="white"/>
        </w:rPr>
        <w:tab/>
      </w:r>
      <w:r w:rsidRPr="00D33A3F">
        <w:rPr>
          <w:highlight w:val="white"/>
        </w:rPr>
        <w:tab/>
      </w:r>
      <w:r w:rsidRPr="00D33A3F">
        <w:rPr>
          <w:highlight w:val="white"/>
        </w:rPr>
        <w:tab/>
        <w:t>&lt;FinInstnId&gt;</w:t>
      </w:r>
    </w:p>
    <w:p w14:paraId="0B4DB825" w14:textId="77777777" w:rsidR="006B1840" w:rsidRPr="00D33A3F" w:rsidRDefault="006B1840" w:rsidP="006B1840">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3F9E0CBA" w14:textId="77777777" w:rsidR="006B1840" w:rsidRPr="00D33A3F" w:rsidRDefault="006B1840" w:rsidP="006B1840">
      <w:pPr>
        <w:pStyle w:val="XMLCode"/>
        <w:rPr>
          <w:highlight w:val="white"/>
        </w:rPr>
      </w:pPr>
      <w:r w:rsidRPr="00D33A3F">
        <w:rPr>
          <w:highlight w:val="white"/>
        </w:rPr>
        <w:tab/>
      </w:r>
      <w:r w:rsidRPr="00D33A3F">
        <w:rPr>
          <w:highlight w:val="white"/>
        </w:rPr>
        <w:tab/>
      </w:r>
      <w:r w:rsidRPr="00D33A3F">
        <w:rPr>
          <w:highlight w:val="white"/>
        </w:rPr>
        <w:tab/>
        <w:t>&lt;/FinInstnId&gt;</w:t>
      </w:r>
    </w:p>
    <w:p w14:paraId="2D5B18A2" w14:textId="77777777" w:rsidR="006B1840" w:rsidRPr="00D33A3F" w:rsidRDefault="006B1840" w:rsidP="006B1840">
      <w:pPr>
        <w:pStyle w:val="XMLCode"/>
        <w:rPr>
          <w:highlight w:val="white"/>
        </w:rPr>
      </w:pPr>
      <w:r w:rsidRPr="00D33A3F">
        <w:rPr>
          <w:highlight w:val="white"/>
        </w:rPr>
        <w:tab/>
      </w:r>
      <w:r w:rsidRPr="00D33A3F">
        <w:rPr>
          <w:highlight w:val="white"/>
        </w:rPr>
        <w:tab/>
        <w:t>&lt;/FIId&gt;</w:t>
      </w:r>
    </w:p>
    <w:p w14:paraId="1ACCC942" w14:textId="77777777" w:rsidR="006B1840" w:rsidRPr="00D33A3F" w:rsidRDefault="006B1840" w:rsidP="006B1840">
      <w:pPr>
        <w:pStyle w:val="XMLCode"/>
        <w:rPr>
          <w:highlight w:val="white"/>
        </w:rPr>
      </w:pPr>
      <w:r w:rsidRPr="00D33A3F">
        <w:rPr>
          <w:highlight w:val="white"/>
        </w:rPr>
        <w:tab/>
        <w:t>&lt;/To&gt;</w:t>
      </w:r>
    </w:p>
    <w:p w14:paraId="3D51AA9D" w14:textId="69A55989" w:rsidR="006B1840" w:rsidRPr="00D33A3F" w:rsidRDefault="006B1840" w:rsidP="006B1840">
      <w:pPr>
        <w:pStyle w:val="XMLCode"/>
        <w:rPr>
          <w:highlight w:val="white"/>
        </w:rPr>
      </w:pPr>
      <w:r w:rsidRPr="00D33A3F">
        <w:rPr>
          <w:highlight w:val="white"/>
        </w:rPr>
        <w:tab/>
        <w:t>&lt;BizMsgIdr&gt;</w:t>
      </w:r>
      <w:r>
        <w:rPr>
          <w:highlight w:val="white"/>
        </w:rPr>
        <w:t>LOCCUS00000000198</w:t>
      </w:r>
      <w:r w:rsidRPr="00D33A3F">
        <w:rPr>
          <w:highlight w:val="white"/>
        </w:rPr>
        <w:t>&lt;/BizMsgIdr&gt;</w:t>
      </w:r>
    </w:p>
    <w:p w14:paraId="010B2760" w14:textId="24061EEE" w:rsidR="006B1840" w:rsidRPr="00D33A3F" w:rsidRDefault="006B1840" w:rsidP="006B1840">
      <w:pPr>
        <w:pStyle w:val="XMLCode"/>
        <w:rPr>
          <w:highlight w:val="white"/>
        </w:rPr>
      </w:pPr>
      <w:r>
        <w:rPr>
          <w:highlight w:val="white"/>
        </w:rPr>
        <w:tab/>
        <w:t>&lt;MsgDefIdr&gt;seev.036</w:t>
      </w:r>
      <w:r w:rsidRPr="00D33A3F">
        <w:rPr>
          <w:highlight w:val="white"/>
        </w:rPr>
        <w:t>.001.</w:t>
      </w:r>
      <w:r>
        <w:rPr>
          <w:highlight w:val="white"/>
        </w:rPr>
        <w:t>12</w:t>
      </w:r>
      <w:r w:rsidRPr="00D33A3F">
        <w:rPr>
          <w:highlight w:val="white"/>
        </w:rPr>
        <w:t>&lt;/MsgDefIdr&gt;</w:t>
      </w:r>
    </w:p>
    <w:p w14:paraId="23F2354A" w14:textId="0B97A7F8" w:rsidR="006B1840" w:rsidRPr="00D33A3F" w:rsidRDefault="006B1840" w:rsidP="006B1840">
      <w:pPr>
        <w:pStyle w:val="XMLCode"/>
        <w:rPr>
          <w:highlight w:val="white"/>
        </w:rPr>
      </w:pPr>
      <w:r>
        <w:rPr>
          <w:highlight w:val="white"/>
        </w:rPr>
        <w:tab/>
        <w:t>&lt;CreDt&gt;2010-10-0</w:t>
      </w:r>
      <w:r w:rsidR="00EB4CA3">
        <w:rPr>
          <w:highlight w:val="white"/>
        </w:rPr>
        <w:t>2T14</w:t>
      </w:r>
      <w:r w:rsidRPr="00D33A3F">
        <w:rPr>
          <w:highlight w:val="white"/>
        </w:rPr>
        <w:t>:30:00Z&lt;/CreDt&gt;</w:t>
      </w:r>
    </w:p>
    <w:p w14:paraId="1DF32031" w14:textId="77777777" w:rsidR="006B1840" w:rsidRPr="00D33A3F" w:rsidRDefault="006B1840" w:rsidP="006B1840">
      <w:pPr>
        <w:pStyle w:val="XMLCode"/>
      </w:pPr>
      <w:r w:rsidRPr="00D33A3F">
        <w:rPr>
          <w:highlight w:val="white"/>
        </w:rPr>
        <w:t>&lt;/AppHdr&gt;</w:t>
      </w:r>
    </w:p>
    <w:p w14:paraId="1326C1A5" w14:textId="5535F583" w:rsidR="006B1840" w:rsidRPr="00D33A3F" w:rsidRDefault="006B1840" w:rsidP="006B1840">
      <w:pPr>
        <w:pStyle w:val="XMLCode"/>
        <w:rPr>
          <w:highlight w:val="white"/>
        </w:rPr>
      </w:pPr>
      <w:r w:rsidRPr="00D33A3F">
        <w:rPr>
          <w:highlight w:val="white"/>
        </w:rPr>
        <w:t>&lt;Document xmlns="urn:i</w:t>
      </w:r>
      <w:r>
        <w:rPr>
          <w:highlight w:val="white"/>
        </w:rPr>
        <w:t>so:std:iso:20022:tech:xsd:</w:t>
      </w:r>
      <w:r w:rsidRPr="00D33A3F">
        <w:rPr>
          <w:highlight w:val="white"/>
        </w:rPr>
        <w:t>seev.0</w:t>
      </w:r>
      <w:r w:rsidR="00CE7EC1">
        <w:rPr>
          <w:highlight w:val="white"/>
        </w:rPr>
        <w:t>36.001.13</w:t>
      </w:r>
      <w:r w:rsidRPr="00D33A3F">
        <w:rPr>
          <w:highlight w:val="white"/>
        </w:rPr>
        <w:t>" xmlns:xsi="http://www.w3.org/2001/XMLSchema-instance"&gt;</w:t>
      </w:r>
    </w:p>
    <w:p w14:paraId="4EF53F68" w14:textId="77777777" w:rsidR="002C07DF" w:rsidRPr="00516F3F" w:rsidRDefault="002C07DF" w:rsidP="002C07DF">
      <w:pPr>
        <w:pStyle w:val="XMLCode"/>
        <w:rPr>
          <w:highlight w:val="white"/>
        </w:rPr>
      </w:pPr>
      <w:r w:rsidRPr="00516F3F">
        <w:rPr>
          <w:highlight w:val="white"/>
        </w:rPr>
        <w:t>&lt;CorpActnMvmntConf&gt;</w:t>
      </w:r>
    </w:p>
    <w:p w14:paraId="4EF53F69" w14:textId="77777777" w:rsidR="002C07DF" w:rsidRPr="00516F3F" w:rsidRDefault="002C07DF" w:rsidP="002C07DF">
      <w:pPr>
        <w:pStyle w:val="XMLCode"/>
        <w:rPr>
          <w:highlight w:val="white"/>
        </w:rPr>
      </w:pPr>
      <w:r w:rsidRPr="00516F3F">
        <w:rPr>
          <w:highlight w:val="white"/>
        </w:rPr>
        <w:tab/>
        <w:t>&lt;NtfctnId&gt;</w:t>
      </w:r>
    </w:p>
    <w:p w14:paraId="4EF53F6A" w14:textId="3F4506BA" w:rsidR="002C07DF" w:rsidRPr="00516F3F" w:rsidRDefault="002C07DF" w:rsidP="002C07DF">
      <w:pPr>
        <w:pStyle w:val="XMLCode"/>
        <w:rPr>
          <w:highlight w:val="white"/>
        </w:rPr>
      </w:pPr>
      <w:r w:rsidRPr="00516F3F">
        <w:rPr>
          <w:highlight w:val="white"/>
        </w:rPr>
        <w:tab/>
      </w:r>
      <w:r w:rsidRPr="00516F3F">
        <w:rPr>
          <w:highlight w:val="white"/>
        </w:rPr>
        <w:tab/>
        <w:t>&lt;Id&gt;</w:t>
      </w:r>
      <w:r w:rsidR="00EB4CA3" w:rsidRPr="00EB4CA3">
        <w:rPr>
          <w:highlight w:val="white"/>
        </w:rPr>
        <w:t>LOCCUS000000001</w:t>
      </w:r>
      <w:r w:rsidRPr="00516F3F">
        <w:rPr>
          <w:highlight w:val="white"/>
        </w:rPr>
        <w:t>&lt;/Id&gt;</w:t>
      </w:r>
    </w:p>
    <w:p w14:paraId="4EF53F6B" w14:textId="77777777" w:rsidR="002C07DF" w:rsidRPr="00516F3F" w:rsidRDefault="002C07DF" w:rsidP="002C07DF">
      <w:pPr>
        <w:pStyle w:val="XMLCode"/>
        <w:rPr>
          <w:highlight w:val="white"/>
        </w:rPr>
      </w:pPr>
      <w:r w:rsidRPr="00516F3F">
        <w:rPr>
          <w:highlight w:val="white"/>
        </w:rPr>
        <w:tab/>
        <w:t>&lt;/NtfctnId&gt;</w:t>
      </w:r>
    </w:p>
    <w:p w14:paraId="4EF53F6C" w14:textId="77777777" w:rsidR="002C07DF" w:rsidRPr="00516F3F" w:rsidRDefault="002C07DF" w:rsidP="002C07DF">
      <w:pPr>
        <w:pStyle w:val="XMLCode"/>
        <w:rPr>
          <w:highlight w:val="white"/>
        </w:rPr>
      </w:pPr>
      <w:r w:rsidRPr="00516F3F">
        <w:rPr>
          <w:highlight w:val="white"/>
        </w:rPr>
        <w:tab/>
        <w:t>&lt;MvmntPrlimryAdvcId&gt;</w:t>
      </w:r>
    </w:p>
    <w:p w14:paraId="4EF53F6D" w14:textId="5488C371" w:rsidR="002C07DF" w:rsidRPr="00516F3F" w:rsidRDefault="002C07DF" w:rsidP="002C07DF">
      <w:pPr>
        <w:pStyle w:val="XMLCode"/>
        <w:rPr>
          <w:highlight w:val="white"/>
        </w:rPr>
      </w:pPr>
      <w:r w:rsidRPr="00516F3F">
        <w:rPr>
          <w:highlight w:val="white"/>
        </w:rPr>
        <w:tab/>
      </w:r>
      <w:r w:rsidRPr="00516F3F">
        <w:rPr>
          <w:highlight w:val="white"/>
        </w:rPr>
        <w:tab/>
        <w:t>&lt;Id&gt;</w:t>
      </w:r>
      <w:r w:rsidR="00EB4CA3">
        <w:rPr>
          <w:highlight w:val="white"/>
        </w:rPr>
        <w:t>LOCCUS0000000076</w:t>
      </w:r>
      <w:r w:rsidRPr="00516F3F">
        <w:rPr>
          <w:highlight w:val="white"/>
        </w:rPr>
        <w:t>&lt;/Id&gt;</w:t>
      </w:r>
    </w:p>
    <w:p w14:paraId="4EF53F6E" w14:textId="77777777" w:rsidR="002C07DF" w:rsidRPr="00516F3F" w:rsidRDefault="002C07DF" w:rsidP="002C07DF">
      <w:pPr>
        <w:pStyle w:val="XMLCode"/>
        <w:rPr>
          <w:highlight w:val="white"/>
        </w:rPr>
      </w:pPr>
      <w:r w:rsidRPr="00516F3F">
        <w:rPr>
          <w:highlight w:val="white"/>
        </w:rPr>
        <w:tab/>
        <w:t>&lt;/MvmntPrlimryAdvcId&gt;</w:t>
      </w:r>
    </w:p>
    <w:p w14:paraId="4EF53F6F" w14:textId="77777777" w:rsidR="002C07DF" w:rsidRPr="00516F3F" w:rsidRDefault="002C07DF" w:rsidP="002C07DF">
      <w:pPr>
        <w:pStyle w:val="XMLCode"/>
        <w:rPr>
          <w:highlight w:val="white"/>
        </w:rPr>
      </w:pPr>
      <w:r w:rsidRPr="00516F3F">
        <w:rPr>
          <w:highlight w:val="white"/>
        </w:rPr>
        <w:tab/>
        <w:t>&lt;InstrId&gt;</w:t>
      </w:r>
    </w:p>
    <w:p w14:paraId="4EF53F70" w14:textId="4FB219EC" w:rsidR="002C07DF" w:rsidRPr="00516F3F" w:rsidRDefault="002C07DF" w:rsidP="002C07DF">
      <w:pPr>
        <w:pStyle w:val="XMLCode"/>
        <w:rPr>
          <w:highlight w:val="white"/>
        </w:rPr>
      </w:pPr>
      <w:r w:rsidRPr="00516F3F">
        <w:rPr>
          <w:highlight w:val="white"/>
        </w:rPr>
        <w:tab/>
      </w:r>
      <w:r w:rsidRPr="00516F3F">
        <w:rPr>
          <w:highlight w:val="white"/>
        </w:rPr>
        <w:tab/>
        <w:t>&lt;Id&gt;</w:t>
      </w:r>
      <w:r w:rsidR="00EB4CA3" w:rsidRPr="00EB4CA3">
        <w:rPr>
          <w:highlight w:val="white"/>
        </w:rPr>
        <w:t>GLOCUS0000000001</w:t>
      </w:r>
      <w:r w:rsidRPr="00516F3F">
        <w:rPr>
          <w:highlight w:val="white"/>
        </w:rPr>
        <w:t>&lt;/Id&gt;</w:t>
      </w:r>
    </w:p>
    <w:p w14:paraId="4EF53F71" w14:textId="77777777" w:rsidR="002C07DF" w:rsidRPr="00516F3F" w:rsidRDefault="002C07DF" w:rsidP="002C07DF">
      <w:pPr>
        <w:pStyle w:val="XMLCode"/>
        <w:rPr>
          <w:highlight w:val="white"/>
        </w:rPr>
      </w:pPr>
      <w:r w:rsidRPr="00516F3F">
        <w:rPr>
          <w:highlight w:val="white"/>
        </w:rPr>
        <w:tab/>
        <w:t>&lt;/InstrId&gt;</w:t>
      </w:r>
    </w:p>
    <w:p w14:paraId="4EF53F72" w14:textId="77777777" w:rsidR="002C07DF" w:rsidRPr="00516F3F" w:rsidRDefault="002C07DF" w:rsidP="002C07DF">
      <w:pPr>
        <w:pStyle w:val="XMLCode"/>
        <w:rPr>
          <w:highlight w:val="white"/>
        </w:rPr>
      </w:pPr>
      <w:r w:rsidRPr="00516F3F">
        <w:rPr>
          <w:highlight w:val="white"/>
        </w:rPr>
        <w:tab/>
        <w:t>&lt;CorpActnGnlInf&gt;</w:t>
      </w:r>
    </w:p>
    <w:p w14:paraId="4EF53F73"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&lt;CorpActnEvtId&gt;DIVGLAX125&lt;/CorpActnEvtId&gt;</w:t>
      </w:r>
    </w:p>
    <w:p w14:paraId="4EF53F74"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3F75"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F7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3F77"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F78"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3F7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&lt;ISIN&gt;GB0007123466&lt;/ISIN&gt;</w:t>
      </w:r>
    </w:p>
    <w:p w14:paraId="4EF53F7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&lt;Desc&gt;GLAXO HOLDINGS&lt;/Desc&gt;</w:t>
      </w:r>
    </w:p>
    <w:p w14:paraId="4EF53F7B"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3F7C" w14:textId="77777777" w:rsidR="002C07DF" w:rsidRPr="00516F3F" w:rsidRDefault="002C07DF" w:rsidP="002C07DF">
      <w:pPr>
        <w:pStyle w:val="XMLCode"/>
        <w:rPr>
          <w:highlight w:val="white"/>
        </w:rPr>
      </w:pPr>
      <w:r w:rsidRPr="00516F3F">
        <w:rPr>
          <w:highlight w:val="white"/>
        </w:rPr>
        <w:tab/>
        <w:t>&lt;/CorpActnGnlInf&gt;</w:t>
      </w:r>
    </w:p>
    <w:p w14:paraId="4EF53F7D" w14:textId="77777777" w:rsidR="002C07DF" w:rsidRPr="00516F3F" w:rsidRDefault="002C07DF" w:rsidP="002C07DF">
      <w:pPr>
        <w:pStyle w:val="XMLCode"/>
        <w:rPr>
          <w:highlight w:val="white"/>
        </w:rPr>
      </w:pPr>
      <w:r w:rsidRPr="00516F3F">
        <w:rPr>
          <w:highlight w:val="white"/>
        </w:rPr>
        <w:tab/>
        <w:t>&lt;AcctDtls&gt;</w:t>
      </w:r>
    </w:p>
    <w:p w14:paraId="4EF53F7E" w14:textId="77777777" w:rsidR="002C07DF" w:rsidRPr="00516F3F" w:rsidRDefault="002C07DF" w:rsidP="002C07DF">
      <w:pPr>
        <w:pStyle w:val="XMLCode"/>
        <w:rPr>
          <w:highlight w:val="white"/>
        </w:rPr>
      </w:pPr>
      <w:r w:rsidRPr="00516F3F">
        <w:rPr>
          <w:highlight w:val="white"/>
        </w:rPr>
        <w:tab/>
      </w:r>
      <w:r w:rsidRPr="00516F3F">
        <w:rPr>
          <w:highlight w:val="white"/>
        </w:rPr>
        <w:tab/>
        <w:t>&lt;SfkpgAcct&gt;98-0112441-05&lt;/SfkpgAcct&gt;</w:t>
      </w:r>
    </w:p>
    <w:p w14:paraId="4EF53F7F" w14:textId="77777777" w:rsidR="002C07DF" w:rsidRPr="00516F3F" w:rsidRDefault="002C07DF" w:rsidP="002C07DF">
      <w:pPr>
        <w:pStyle w:val="XMLCode"/>
        <w:rPr>
          <w:highlight w:val="white"/>
        </w:rPr>
      </w:pPr>
      <w:r w:rsidRPr="00516F3F">
        <w:rPr>
          <w:highlight w:val="white"/>
        </w:rPr>
        <w:tab/>
      </w:r>
      <w:r w:rsidRPr="00516F3F">
        <w:rPr>
          <w:highlight w:val="white"/>
        </w:rPr>
        <w:tab/>
        <w:t>&lt;Bal&gt;</w:t>
      </w:r>
    </w:p>
    <w:p w14:paraId="4EF53F8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&lt;ConfdBal&gt;</w:t>
      </w:r>
    </w:p>
    <w:p w14:paraId="4EF53F8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3F8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3F83"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F8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8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3F8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8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3F8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3F8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&lt;/ConfdBal&gt;</w:t>
      </w:r>
    </w:p>
    <w:p w14:paraId="4EF53F8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&lt;TtlElgblBal&gt;</w:t>
      </w:r>
    </w:p>
    <w:p w14:paraId="4EF53F8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F8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&lt;QtyChc&gt;</w:t>
      </w:r>
    </w:p>
    <w:p w14:paraId="4EF53F8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F8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3F8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9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3F9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9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3F9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&lt;/QtyChc&gt;</w:t>
      </w:r>
    </w:p>
    <w:p w14:paraId="4EF53F9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3F9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&lt;/TtlElgblBal&gt;</w:t>
      </w:r>
    </w:p>
    <w:p w14:paraId="4EF53F96" w14:textId="77777777" w:rsidR="002C07DF" w:rsidRPr="00516F3F" w:rsidRDefault="002C07DF" w:rsidP="002C07DF">
      <w:pPr>
        <w:pStyle w:val="XMLCode"/>
        <w:rPr>
          <w:highlight w:val="white"/>
        </w:rPr>
      </w:pPr>
      <w:r w:rsidRPr="00516F3F">
        <w:rPr>
          <w:highlight w:val="white"/>
        </w:rPr>
        <w:tab/>
      </w:r>
      <w:r w:rsidRPr="00516F3F">
        <w:rPr>
          <w:highlight w:val="white"/>
        </w:rPr>
        <w:tab/>
        <w:t>&lt;/Bal&gt;</w:t>
      </w:r>
    </w:p>
    <w:p w14:paraId="4EF53F97" w14:textId="77777777" w:rsidR="002C07DF" w:rsidRPr="00516F3F" w:rsidRDefault="002C07DF" w:rsidP="002C07DF">
      <w:pPr>
        <w:pStyle w:val="XMLCode"/>
        <w:rPr>
          <w:highlight w:val="white"/>
        </w:rPr>
      </w:pPr>
      <w:r w:rsidRPr="00516F3F">
        <w:rPr>
          <w:highlight w:val="white"/>
        </w:rPr>
        <w:tab/>
        <w:t>&lt;/AcctDtls&gt;</w:t>
      </w:r>
    </w:p>
    <w:p w14:paraId="4EF53F98" w14:textId="77777777" w:rsidR="002C07DF" w:rsidRPr="00516F3F" w:rsidRDefault="002C07DF" w:rsidP="002C07DF">
      <w:pPr>
        <w:pStyle w:val="XMLCode"/>
        <w:rPr>
          <w:highlight w:val="white"/>
        </w:rPr>
      </w:pPr>
      <w:r w:rsidRPr="00516F3F">
        <w:rPr>
          <w:highlight w:val="white"/>
        </w:rPr>
        <w:tab/>
        <w:t>&lt;CorpActnConfDtls&gt;</w:t>
      </w:r>
    </w:p>
    <w:p w14:paraId="4EF53F99" w14:textId="77777777" w:rsidR="002C07DF" w:rsidRPr="00516F3F" w:rsidRDefault="002C07DF" w:rsidP="002C07DF">
      <w:pPr>
        <w:pStyle w:val="XMLCode"/>
        <w:rPr>
          <w:highlight w:val="white"/>
        </w:rPr>
      </w:pPr>
      <w:r w:rsidRPr="00516F3F">
        <w:rPr>
          <w:highlight w:val="white"/>
        </w:rPr>
        <w:tab/>
      </w:r>
      <w:r w:rsidRPr="00516F3F">
        <w:rPr>
          <w:highlight w:val="white"/>
        </w:rPr>
        <w:tab/>
        <w:t>&lt;OptnNb&gt;</w:t>
      </w:r>
    </w:p>
    <w:p w14:paraId="4EF53F9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&lt;Nb&gt;002&lt;/Nb&gt;</w:t>
      </w:r>
    </w:p>
    <w:p w14:paraId="4EF53F9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&lt;/OptnNb&gt;</w:t>
      </w:r>
    </w:p>
    <w:p w14:paraId="4EF53F9C"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F9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&lt;Cd&gt;SECU&lt;/Cd&gt;</w:t>
      </w:r>
    </w:p>
    <w:p w14:paraId="4EF53F9E"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3F9F"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FA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3FA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&lt;ISIN&gt;GB0007633421&lt;/ISIN&gt;</w:t>
      </w:r>
    </w:p>
    <w:p w14:paraId="4EF53FA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&lt;Desc&gt;GLAXO WELLCOME&lt;/Desc&gt;</w:t>
      </w:r>
    </w:p>
    <w:p w14:paraId="4EF53FA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3FA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&lt;CdtDbtInd&gt;CRDT&lt;/CdtDbtInd&gt;</w:t>
      </w:r>
    </w:p>
    <w:p w14:paraId="4EF53FA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&lt;PstngQty&gt;</w:t>
      </w:r>
    </w:p>
    <w:p w14:paraId="4EF53FA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A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&lt;Unit&gt;2162&lt;/Unit&gt;</w:t>
      </w:r>
    </w:p>
    <w:p w14:paraId="4EF53FA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3FA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&lt;/PstngQty&gt;</w:t>
      </w:r>
    </w:p>
    <w:p w14:paraId="4EF53FAA"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t>&lt;FrctnDspstn&gt;</w:t>
      </w:r>
    </w:p>
    <w:p w14:paraId="4EF53FA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&lt;Cd&gt;CINL&lt;/Cd&gt;</w:t>
      </w:r>
    </w:p>
    <w:p w14:paraId="4EF53FA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&lt;/FrctnDspstn&gt;</w:t>
      </w:r>
    </w:p>
    <w:p w14:paraId="4EF53FA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A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&lt;PstngDt&gt;</w:t>
      </w:r>
    </w:p>
    <w:p w14:paraId="4EF53FA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FB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&lt;/PstngDt&gt;</w:t>
      </w:r>
    </w:p>
    <w:p w14:paraId="4EF53FB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B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FB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FB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FB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&lt;Qty1&gt;1&lt;/Qty1&gt;</w:t>
      </w:r>
    </w:p>
    <w:p w14:paraId="4EF53FB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&lt;Qty2&gt;37&lt;/Qty2&gt;</w:t>
      </w:r>
    </w:p>
    <w:p w14:paraId="4EF53FB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&lt;/QtyToQty&gt;</w:t>
      </w:r>
    </w:p>
    <w:p w14:paraId="4EF53FB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&lt;/AddtlQtyForExstgScties&gt;</w:t>
      </w:r>
    </w:p>
    <w:p w14:paraId="4EF53FB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&lt;/RateDtls&gt;</w:t>
      </w:r>
    </w:p>
    <w:p w14:paraId="4EF53FBA"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3FBB"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FB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&lt;CdtDbtInd&gt;CRDT&lt;/CdtDbtInd&gt;</w:t>
      </w:r>
    </w:p>
    <w:p w14:paraId="4EF53FB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&lt;AmtDtls&gt;</w:t>
      </w:r>
    </w:p>
    <w:p w14:paraId="4EF53FB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&lt;PstngAmt Ccy="GBP"&gt;0.10&lt;/PstngAmt&gt;</w:t>
      </w:r>
    </w:p>
    <w:p w14:paraId="4EF53FB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&lt;CshInLieuOfShr Ccy="GBP"&gt;0.10&lt;/CshInLieuOfShr&gt;</w:t>
      </w:r>
    </w:p>
    <w:p w14:paraId="4EF53FC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&lt;/AmtDtls&gt;</w:t>
      </w:r>
    </w:p>
    <w:p w14:paraId="4EF53FC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C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&lt;PstngDt&gt;</w:t>
      </w:r>
    </w:p>
    <w:p w14:paraId="4EF53FC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FC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&lt;/PstngDt&gt;</w:t>
      </w:r>
    </w:p>
    <w:p w14:paraId="4EF53FC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&lt;ValDt&gt;</w:t>
      </w:r>
    </w:p>
    <w:p w14:paraId="4EF53FC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3FC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&lt;/ValDt&gt;</w:t>
      </w:r>
    </w:p>
    <w:p w14:paraId="4EF53FC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&lt;/DtDtls&gt;</w:t>
      </w:r>
    </w:p>
    <w:p w14:paraId="4EF53FC9"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3FCA" w14:textId="77777777" w:rsidR="002C07DF" w:rsidRPr="00516F3F" w:rsidRDefault="002C07DF" w:rsidP="002C07DF">
      <w:pPr>
        <w:pStyle w:val="XMLCode"/>
        <w:rPr>
          <w:highlight w:val="white"/>
        </w:rPr>
      </w:pPr>
      <w:r w:rsidRPr="00516F3F">
        <w:rPr>
          <w:highlight w:val="white"/>
        </w:rPr>
        <w:tab/>
        <w:t>&lt;/CorpActnConfDtls&gt;</w:t>
      </w:r>
    </w:p>
    <w:p w14:paraId="4EF53FCB" w14:textId="1E87CA94" w:rsidR="002C07DF" w:rsidRDefault="002C07DF" w:rsidP="002C07DF">
      <w:pPr>
        <w:pStyle w:val="XMLCode"/>
      </w:pPr>
      <w:r w:rsidRPr="00516F3F">
        <w:rPr>
          <w:highlight w:val="white"/>
        </w:rPr>
        <w:t>&lt;/CorpActnMvmntConf&gt;</w:t>
      </w:r>
    </w:p>
    <w:p w14:paraId="5A734ABC" w14:textId="73D0BA22" w:rsidR="00EB4CA3" w:rsidRPr="00516F3F" w:rsidRDefault="00EB4CA3" w:rsidP="002C07DF">
      <w:pPr>
        <w:pStyle w:val="XMLCode"/>
      </w:pPr>
      <w:r>
        <w:t>&lt;/Document&gt;</w:t>
      </w:r>
    </w:p>
    <w:p w14:paraId="4EF53FCC" w14:textId="77777777" w:rsidR="002C07DF" w:rsidRPr="00516F3F" w:rsidRDefault="002C07DF" w:rsidP="002C07DF">
      <w:bookmarkStart w:id="121" w:name="_Toc259630504"/>
      <w:bookmarkStart w:id="122" w:name="_Toc411521263"/>
      <w:bookmarkStart w:id="123" w:name="_Toc426552485"/>
      <w:bookmarkStart w:id="124" w:name="_Toc426706657"/>
      <w:r w:rsidRPr="00516F3F">
        <w:br w:type="page"/>
      </w:r>
    </w:p>
    <w:p w14:paraId="4EF53FCD" w14:textId="0F6FCA18" w:rsidR="002C07DF" w:rsidRPr="00516F3F" w:rsidRDefault="002C07DF" w:rsidP="002C07DF">
      <w:pPr>
        <w:pStyle w:val="Heading2"/>
      </w:pPr>
      <w:bookmarkStart w:id="125" w:name="_Toc437961365"/>
      <w:bookmarkStart w:id="126" w:name="_Toc94537890"/>
      <w:r w:rsidRPr="00516F3F">
        <w:lastRenderedPageBreak/>
        <w:t>CorporateActionMov</w:t>
      </w:r>
      <w:r w:rsidR="00DE2419" w:rsidRPr="00516F3F">
        <w:t>ementReversalAdvice seev.037.00x</w:t>
      </w:r>
      <w:r w:rsidRPr="00516F3F">
        <w:t>.</w:t>
      </w:r>
      <w:bookmarkEnd w:id="121"/>
      <w:bookmarkEnd w:id="122"/>
      <w:bookmarkEnd w:id="123"/>
      <w:bookmarkEnd w:id="124"/>
      <w:bookmarkEnd w:id="125"/>
      <w:r w:rsidR="00CB6669">
        <w:t>1</w:t>
      </w:r>
      <w:r w:rsidR="00696035">
        <w:t>3</w:t>
      </w:r>
      <w:bookmarkEnd w:id="126"/>
    </w:p>
    <w:p w14:paraId="4EF53FCE" w14:textId="77777777" w:rsidR="002C07DF" w:rsidRPr="00516F3F" w:rsidRDefault="002C07DF" w:rsidP="002C07DF">
      <w:pPr>
        <w:pStyle w:val="BlockLabel"/>
      </w:pPr>
      <w:r w:rsidRPr="00516F3F">
        <w:t>Description</w:t>
      </w:r>
    </w:p>
    <w:p w14:paraId="4EF53FCF" w14:textId="77777777" w:rsidR="002C07DF" w:rsidRPr="00516F3F" w:rsidRDefault="002C07DF" w:rsidP="002C07DF">
      <w:r w:rsidRPr="00516F3F">
        <w:t>This example describes a CorporateActionMovementReversalAdvice sent by an account servicer after payment date and the confirmation of the movements of a dividend option event. The reason for the reversal is that the funds to be distributed have not been received.</w:t>
      </w:r>
    </w:p>
    <w:p w14:paraId="4EF53FD0" w14:textId="77777777" w:rsidR="002C07DF" w:rsidRPr="00516F3F" w:rsidRDefault="002C07DF" w:rsidP="002C07DF">
      <w:r w:rsidRPr="00516F3F">
        <w:t>This CorporateActionMovementReversalAdvice sample message illustrates the reversal of the movement confirmation message illustrated in the example 1 of the CorporateActionMovementConfirmation section.</w:t>
      </w:r>
    </w:p>
    <w:p w14:paraId="4EF53FD1"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3FD2" w14:textId="77777777" w:rsidR="002C07DF" w:rsidRPr="00516F3F" w:rsidRDefault="002C07DF" w:rsidP="002C07DF">
      <w:pPr>
        <w:pStyle w:val="BlockLabel"/>
      </w:pPr>
      <w:r w:rsidRPr="00516F3F">
        <w:t>Business Data</w:t>
      </w:r>
    </w:p>
    <w:p w14:paraId="4EF53FD3" w14:textId="77777777" w:rsidR="002C07DF" w:rsidRPr="00516F3F" w:rsidRDefault="002C07DF" w:rsidP="002C07DF">
      <w:pPr>
        <w:pStyle w:val="BlockLabel2"/>
      </w:pPr>
      <w:r w:rsidRPr="00516F3F">
        <w:t>Issue name</w:t>
      </w:r>
    </w:p>
    <w:p w14:paraId="4EF53FD4" w14:textId="77777777" w:rsidR="002C07DF" w:rsidRPr="00516F3F" w:rsidRDefault="002C07DF" w:rsidP="002C07DF">
      <w:pPr>
        <w:pStyle w:val="Normal2"/>
      </w:pPr>
      <w:r w:rsidRPr="00516F3F">
        <w:t>Glaxo Holdings</w:t>
      </w:r>
    </w:p>
    <w:p w14:paraId="4EF53FD5" w14:textId="77777777" w:rsidR="002C07DF" w:rsidRPr="00516F3F" w:rsidRDefault="002C07DF" w:rsidP="002C07DF">
      <w:pPr>
        <w:pStyle w:val="Normal2"/>
      </w:pPr>
      <w:r w:rsidRPr="00516F3F">
        <w:t>ISIN GB0007123466</w:t>
      </w:r>
    </w:p>
    <w:p w14:paraId="4EF53FD6" w14:textId="77777777" w:rsidR="002C07DF" w:rsidRPr="00516F3F" w:rsidRDefault="002C07DF" w:rsidP="002C07DF">
      <w:pPr>
        <w:pStyle w:val="BlockLabel2"/>
      </w:pPr>
      <w:r w:rsidRPr="00516F3F">
        <w:t>Terms</w:t>
      </w:r>
    </w:p>
    <w:p w14:paraId="4EF53FD7"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3FD8"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3FD9" w14:textId="77777777" w:rsidR="002C07DF" w:rsidRPr="007A5B2B" w:rsidRDefault="002C07DF" w:rsidP="002C07DF">
      <w:pPr>
        <w:pStyle w:val="BlockLabel2"/>
        <w:rPr>
          <w:lang w:val="fr-BE"/>
        </w:rPr>
      </w:pPr>
      <w:r w:rsidRPr="007A5B2B">
        <w:rPr>
          <w:lang w:val="fr-BE"/>
        </w:rPr>
        <w:t>Relative dates</w:t>
      </w:r>
    </w:p>
    <w:p w14:paraId="4EF53FDA" w14:textId="77777777" w:rsidR="002C07DF" w:rsidRPr="007A5B2B" w:rsidRDefault="002C07DF" w:rsidP="002C07DF">
      <w:pPr>
        <w:pStyle w:val="Normal2"/>
        <w:rPr>
          <w:lang w:val="fr-BE"/>
        </w:rPr>
      </w:pPr>
      <w:r w:rsidRPr="007A5B2B">
        <w:rPr>
          <w:lang w:val="fr-BE"/>
        </w:rPr>
        <w:t>Ex date - 01 September 2010</w:t>
      </w:r>
    </w:p>
    <w:p w14:paraId="4EF53FDB" w14:textId="77777777" w:rsidR="002C07DF" w:rsidRPr="00516F3F" w:rsidRDefault="002C07DF" w:rsidP="002C07DF">
      <w:pPr>
        <w:pStyle w:val="Normal2"/>
      </w:pPr>
      <w:r w:rsidRPr="00516F3F">
        <w:t>Record date - 07 September 2010</w:t>
      </w:r>
    </w:p>
    <w:p w14:paraId="4EF53FDC" w14:textId="77777777" w:rsidR="002C07DF" w:rsidRPr="00516F3F" w:rsidRDefault="002C07DF" w:rsidP="002C07DF">
      <w:pPr>
        <w:pStyle w:val="Normal2"/>
      </w:pPr>
      <w:r w:rsidRPr="00516F3F">
        <w:t>Dividend payment date - 02 October 2010</w:t>
      </w:r>
    </w:p>
    <w:p w14:paraId="4EF53FDD" w14:textId="77777777" w:rsidR="002C07DF" w:rsidRPr="00516F3F" w:rsidRDefault="002C07DF" w:rsidP="002C07DF">
      <w:pPr>
        <w:pStyle w:val="Normal2"/>
      </w:pPr>
      <w:r w:rsidRPr="00516F3F">
        <w:t>Response deadline date - 23 September 2010</w:t>
      </w:r>
    </w:p>
    <w:p w14:paraId="4EF53FDE" w14:textId="77777777" w:rsidR="002C07DF" w:rsidRPr="00516F3F" w:rsidRDefault="002C07DF" w:rsidP="002C07DF">
      <w:pPr>
        <w:pStyle w:val="BlockLabel2"/>
      </w:pPr>
      <w:r w:rsidRPr="00516F3F">
        <w:t>Transaction description</w:t>
      </w:r>
    </w:p>
    <w:p w14:paraId="4EF53FDF" w14:textId="77777777" w:rsidR="002C07DF" w:rsidRPr="00516F3F" w:rsidRDefault="002C07DF" w:rsidP="002C07DF">
      <w:pPr>
        <w:pStyle w:val="Normal2"/>
      </w:pPr>
      <w:r w:rsidRPr="00516F3F">
        <w:t>A/C 98-0112441-05 has an underlying balance of 80,000 shares.</w:t>
      </w:r>
    </w:p>
    <w:p w14:paraId="49663A0C" w14:textId="77777777" w:rsidR="00DE3767" w:rsidRPr="00020231" w:rsidRDefault="00DE3767" w:rsidP="00DE3767">
      <w:pPr>
        <w:rPr>
          <w:rStyle w:val="Strong"/>
        </w:rPr>
      </w:pPr>
      <w:bookmarkStart w:id="127" w:name="_Toc259630505"/>
      <w:r w:rsidRPr="00020231">
        <w:rPr>
          <w:rStyle w:val="Strong"/>
        </w:rPr>
        <w:t>Message Instance (with application header)</w:t>
      </w:r>
    </w:p>
    <w:p w14:paraId="71CDB666" w14:textId="77777777" w:rsidR="00DE3767" w:rsidRPr="00D33A3F" w:rsidRDefault="00DE3767" w:rsidP="00DE3767">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7BDB514D" w14:textId="77777777" w:rsidR="00DE3767" w:rsidRPr="00D33A3F" w:rsidRDefault="00DE3767" w:rsidP="00DE3767">
      <w:pPr>
        <w:pStyle w:val="XMLCode"/>
        <w:rPr>
          <w:highlight w:val="white"/>
        </w:rPr>
      </w:pPr>
      <w:r w:rsidRPr="00D33A3F">
        <w:rPr>
          <w:highlight w:val="white"/>
        </w:rPr>
        <w:tab/>
        <w:t>&lt;Fr&gt;</w:t>
      </w:r>
    </w:p>
    <w:p w14:paraId="27CAE6B1" w14:textId="77777777" w:rsidR="00DE3767" w:rsidRPr="00D33A3F" w:rsidRDefault="00DE3767" w:rsidP="00DE3767">
      <w:pPr>
        <w:pStyle w:val="XMLCode"/>
        <w:rPr>
          <w:highlight w:val="white"/>
        </w:rPr>
      </w:pPr>
      <w:r w:rsidRPr="00D33A3F">
        <w:rPr>
          <w:highlight w:val="white"/>
        </w:rPr>
        <w:tab/>
      </w:r>
      <w:r w:rsidRPr="00D33A3F">
        <w:rPr>
          <w:highlight w:val="white"/>
        </w:rPr>
        <w:tab/>
        <w:t>&lt;FIId&gt;</w:t>
      </w:r>
    </w:p>
    <w:p w14:paraId="2E00E78C"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73BFB821" w14:textId="77777777" w:rsidR="00DE3767" w:rsidRPr="00D33A3F" w:rsidRDefault="00DE3767" w:rsidP="00DE3767">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1D07B4C3"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4BAE7089" w14:textId="77777777" w:rsidR="00DE3767" w:rsidRPr="00D33A3F" w:rsidRDefault="00DE3767" w:rsidP="00DE3767">
      <w:pPr>
        <w:pStyle w:val="XMLCode"/>
        <w:rPr>
          <w:highlight w:val="white"/>
        </w:rPr>
      </w:pPr>
      <w:r w:rsidRPr="00D33A3F">
        <w:rPr>
          <w:highlight w:val="white"/>
        </w:rPr>
        <w:tab/>
      </w:r>
      <w:r w:rsidRPr="00D33A3F">
        <w:rPr>
          <w:highlight w:val="white"/>
        </w:rPr>
        <w:tab/>
        <w:t>&lt;/FIId&gt;</w:t>
      </w:r>
    </w:p>
    <w:p w14:paraId="7E200D7C" w14:textId="77777777" w:rsidR="00DE3767" w:rsidRPr="00D33A3F" w:rsidRDefault="00DE3767" w:rsidP="00DE3767">
      <w:pPr>
        <w:pStyle w:val="XMLCode"/>
        <w:rPr>
          <w:highlight w:val="white"/>
        </w:rPr>
      </w:pPr>
      <w:r w:rsidRPr="00D33A3F">
        <w:rPr>
          <w:highlight w:val="white"/>
        </w:rPr>
        <w:tab/>
        <w:t>&lt;/Fr&gt;</w:t>
      </w:r>
    </w:p>
    <w:p w14:paraId="2EB24675" w14:textId="77777777" w:rsidR="00DE3767" w:rsidRPr="00D33A3F" w:rsidRDefault="00DE3767" w:rsidP="00DE3767">
      <w:pPr>
        <w:pStyle w:val="XMLCode"/>
        <w:rPr>
          <w:highlight w:val="white"/>
        </w:rPr>
      </w:pPr>
      <w:r w:rsidRPr="00D33A3F">
        <w:rPr>
          <w:highlight w:val="white"/>
        </w:rPr>
        <w:tab/>
        <w:t>&lt;To&gt;</w:t>
      </w:r>
    </w:p>
    <w:p w14:paraId="0845CC73" w14:textId="77777777" w:rsidR="00DE3767" w:rsidRPr="00D33A3F" w:rsidRDefault="00DE3767" w:rsidP="00DE3767">
      <w:pPr>
        <w:pStyle w:val="XMLCode"/>
        <w:rPr>
          <w:highlight w:val="white"/>
        </w:rPr>
      </w:pPr>
      <w:r w:rsidRPr="00D33A3F">
        <w:rPr>
          <w:highlight w:val="white"/>
        </w:rPr>
        <w:lastRenderedPageBreak/>
        <w:tab/>
      </w:r>
      <w:r w:rsidRPr="00D33A3F">
        <w:rPr>
          <w:highlight w:val="white"/>
        </w:rPr>
        <w:tab/>
        <w:t>&lt;FIId&gt;</w:t>
      </w:r>
    </w:p>
    <w:p w14:paraId="78C1185D"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22D097A8"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3756C2DA"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167DEF3A" w14:textId="77777777" w:rsidR="00DE3767" w:rsidRPr="00D33A3F" w:rsidRDefault="00DE3767" w:rsidP="00DE3767">
      <w:pPr>
        <w:pStyle w:val="XMLCode"/>
        <w:rPr>
          <w:highlight w:val="white"/>
        </w:rPr>
      </w:pPr>
      <w:r w:rsidRPr="00D33A3F">
        <w:rPr>
          <w:highlight w:val="white"/>
        </w:rPr>
        <w:tab/>
      </w:r>
      <w:r w:rsidRPr="00D33A3F">
        <w:rPr>
          <w:highlight w:val="white"/>
        </w:rPr>
        <w:tab/>
        <w:t>&lt;/FIId&gt;</w:t>
      </w:r>
    </w:p>
    <w:p w14:paraId="784F493A" w14:textId="77777777" w:rsidR="00DE3767" w:rsidRPr="00D33A3F" w:rsidRDefault="00DE3767" w:rsidP="00DE3767">
      <w:pPr>
        <w:pStyle w:val="XMLCode"/>
        <w:rPr>
          <w:highlight w:val="white"/>
        </w:rPr>
      </w:pPr>
      <w:r w:rsidRPr="00D33A3F">
        <w:rPr>
          <w:highlight w:val="white"/>
        </w:rPr>
        <w:tab/>
        <w:t>&lt;/To&gt;</w:t>
      </w:r>
    </w:p>
    <w:p w14:paraId="14B92903" w14:textId="3ED502C3" w:rsidR="00DE3767" w:rsidRPr="00D33A3F" w:rsidRDefault="00DE3767" w:rsidP="00DE3767">
      <w:pPr>
        <w:pStyle w:val="XMLCode"/>
        <w:rPr>
          <w:highlight w:val="white"/>
        </w:rPr>
      </w:pPr>
      <w:r w:rsidRPr="00D33A3F">
        <w:rPr>
          <w:highlight w:val="white"/>
        </w:rPr>
        <w:tab/>
        <w:t>&lt;BizMsgIdr&gt;</w:t>
      </w:r>
      <w:r>
        <w:rPr>
          <w:highlight w:val="white"/>
        </w:rPr>
        <w:t>LOCCUS00000000239</w:t>
      </w:r>
      <w:r w:rsidRPr="00D33A3F">
        <w:rPr>
          <w:highlight w:val="white"/>
        </w:rPr>
        <w:t>&lt;/BizMsgIdr&gt;</w:t>
      </w:r>
    </w:p>
    <w:p w14:paraId="1E672425" w14:textId="42B73B21" w:rsidR="00DE3767" w:rsidRPr="00D33A3F" w:rsidRDefault="00DE3767" w:rsidP="00DE3767">
      <w:pPr>
        <w:pStyle w:val="XMLCode"/>
        <w:rPr>
          <w:highlight w:val="white"/>
        </w:rPr>
      </w:pPr>
      <w:r>
        <w:rPr>
          <w:highlight w:val="white"/>
        </w:rPr>
        <w:tab/>
        <w:t>&lt;MsgDefIdr&gt;seev.037</w:t>
      </w:r>
      <w:r w:rsidRPr="00D33A3F">
        <w:rPr>
          <w:highlight w:val="white"/>
        </w:rPr>
        <w:t>.001.</w:t>
      </w:r>
      <w:r>
        <w:rPr>
          <w:highlight w:val="white"/>
        </w:rPr>
        <w:t>12</w:t>
      </w:r>
      <w:r w:rsidRPr="00D33A3F">
        <w:rPr>
          <w:highlight w:val="white"/>
        </w:rPr>
        <w:t>&lt;/MsgDefIdr&gt;</w:t>
      </w:r>
    </w:p>
    <w:p w14:paraId="75E260ED" w14:textId="5B78E8B6" w:rsidR="00DE3767" w:rsidRPr="00D33A3F" w:rsidRDefault="00DE3767" w:rsidP="00DE3767">
      <w:pPr>
        <w:pStyle w:val="XMLCode"/>
        <w:rPr>
          <w:highlight w:val="white"/>
        </w:rPr>
      </w:pPr>
      <w:r>
        <w:rPr>
          <w:highlight w:val="white"/>
        </w:rPr>
        <w:tab/>
        <w:t>&lt;CreDt&gt;2010-10-04T14:39</w:t>
      </w:r>
      <w:r w:rsidRPr="00D33A3F">
        <w:rPr>
          <w:highlight w:val="white"/>
        </w:rPr>
        <w:t>:00Z&lt;/CreDt&gt;</w:t>
      </w:r>
    </w:p>
    <w:p w14:paraId="08AD5ADD" w14:textId="77777777" w:rsidR="00DE3767" w:rsidRPr="00D33A3F" w:rsidRDefault="00DE3767" w:rsidP="00DE3767">
      <w:pPr>
        <w:pStyle w:val="XMLCode"/>
      </w:pPr>
      <w:r w:rsidRPr="00D33A3F">
        <w:rPr>
          <w:highlight w:val="white"/>
        </w:rPr>
        <w:t>&lt;/AppHdr&gt;</w:t>
      </w:r>
    </w:p>
    <w:p w14:paraId="7D838003" w14:textId="3C2D5958" w:rsidR="00DE3767" w:rsidRPr="00D33A3F" w:rsidRDefault="00DE3767" w:rsidP="00DE3767">
      <w:pPr>
        <w:pStyle w:val="XMLCode"/>
        <w:rPr>
          <w:highlight w:val="white"/>
        </w:rPr>
      </w:pPr>
      <w:r w:rsidRPr="00D33A3F">
        <w:rPr>
          <w:highlight w:val="white"/>
        </w:rPr>
        <w:t>&lt;Document xmlns="urn:i</w:t>
      </w:r>
      <w:r>
        <w:rPr>
          <w:highlight w:val="white"/>
        </w:rPr>
        <w:t>so:std:iso:20022:tech:xsd:</w:t>
      </w:r>
      <w:r w:rsidRPr="00D33A3F">
        <w:rPr>
          <w:highlight w:val="white"/>
        </w:rPr>
        <w:t>seev.0</w:t>
      </w:r>
      <w:r>
        <w:rPr>
          <w:highlight w:val="white"/>
        </w:rPr>
        <w:t>37.001.1</w:t>
      </w:r>
      <w:r w:rsidR="00CE7EC1">
        <w:rPr>
          <w:highlight w:val="white"/>
        </w:rPr>
        <w:t>3</w:t>
      </w:r>
      <w:r w:rsidRPr="00D33A3F">
        <w:rPr>
          <w:highlight w:val="white"/>
        </w:rPr>
        <w:t>" xmlns:xsi="http://www.w3.org/2001/XMLSchema-instance"&gt;</w:t>
      </w:r>
    </w:p>
    <w:p w14:paraId="4EF53FE1" w14:textId="77777777" w:rsidR="002C07DF" w:rsidRPr="00516F3F" w:rsidRDefault="002C07DF" w:rsidP="002C07DF">
      <w:pPr>
        <w:pStyle w:val="XMLCode"/>
        <w:rPr>
          <w:highlight w:val="white"/>
        </w:rPr>
      </w:pPr>
      <w:r w:rsidRPr="00516F3F">
        <w:rPr>
          <w:highlight w:val="white"/>
        </w:rPr>
        <w:t>&lt;CorpActnMvmntRvslAdvc&gt;</w:t>
      </w:r>
    </w:p>
    <w:p w14:paraId="4EF53FE2" w14:textId="77777777" w:rsidR="002C07DF" w:rsidRPr="00516F3F" w:rsidRDefault="002C07DF" w:rsidP="002C07DF">
      <w:pPr>
        <w:pStyle w:val="XMLCode"/>
        <w:rPr>
          <w:highlight w:val="white"/>
        </w:rPr>
      </w:pPr>
      <w:r w:rsidRPr="00516F3F">
        <w:rPr>
          <w:highlight w:val="white"/>
        </w:rPr>
        <w:tab/>
        <w:t>&lt;MvmntConfId&gt;</w:t>
      </w:r>
    </w:p>
    <w:p w14:paraId="4EF53FE3" w14:textId="434ECD95" w:rsidR="002C07DF" w:rsidRPr="00516F3F" w:rsidRDefault="002C07DF" w:rsidP="002C07DF">
      <w:pPr>
        <w:pStyle w:val="XMLCode"/>
        <w:rPr>
          <w:highlight w:val="white"/>
        </w:rPr>
      </w:pPr>
      <w:r w:rsidRPr="00516F3F">
        <w:rPr>
          <w:highlight w:val="white"/>
        </w:rPr>
        <w:tab/>
      </w:r>
      <w:r w:rsidRPr="00516F3F">
        <w:rPr>
          <w:highlight w:val="white"/>
        </w:rPr>
        <w:tab/>
        <w:t>&lt;Id&gt;</w:t>
      </w:r>
      <w:r w:rsidR="00DE3767">
        <w:rPr>
          <w:highlight w:val="white"/>
        </w:rPr>
        <w:t>LOCCUS00000000198</w:t>
      </w:r>
      <w:r w:rsidRPr="00516F3F">
        <w:rPr>
          <w:highlight w:val="white"/>
        </w:rPr>
        <w:t>&lt;/Id&gt;</w:t>
      </w:r>
    </w:p>
    <w:p w14:paraId="4EF53FE4" w14:textId="77777777" w:rsidR="002C07DF" w:rsidRPr="00516F3F" w:rsidRDefault="002C07DF" w:rsidP="002C07DF">
      <w:pPr>
        <w:pStyle w:val="XMLCode"/>
        <w:rPr>
          <w:highlight w:val="white"/>
        </w:rPr>
      </w:pPr>
      <w:r w:rsidRPr="00516F3F">
        <w:rPr>
          <w:highlight w:val="white"/>
        </w:rPr>
        <w:tab/>
        <w:t>&lt;/MvmntConfId&gt;</w:t>
      </w:r>
    </w:p>
    <w:p w14:paraId="4EF53FE5" w14:textId="77777777" w:rsidR="002C07DF" w:rsidRPr="00516F3F" w:rsidRDefault="002C07DF" w:rsidP="002C07DF">
      <w:pPr>
        <w:pStyle w:val="XMLCode"/>
        <w:rPr>
          <w:highlight w:val="white"/>
        </w:rPr>
      </w:pPr>
      <w:r w:rsidRPr="00516F3F">
        <w:rPr>
          <w:highlight w:val="white"/>
        </w:rPr>
        <w:tab/>
        <w:t>&lt;RvslRsn&gt;</w:t>
      </w:r>
    </w:p>
    <w:p w14:paraId="4EF53FE6" w14:textId="77777777" w:rsidR="002C07DF" w:rsidRPr="00516F3F" w:rsidRDefault="002C07DF" w:rsidP="002C07DF">
      <w:pPr>
        <w:pStyle w:val="XMLCode"/>
        <w:rPr>
          <w:highlight w:val="white"/>
        </w:rPr>
      </w:pPr>
      <w:r w:rsidRPr="00516F3F">
        <w:rPr>
          <w:highlight w:val="white"/>
        </w:rPr>
        <w:tab/>
      </w:r>
      <w:r w:rsidRPr="00516F3F">
        <w:rPr>
          <w:highlight w:val="white"/>
        </w:rPr>
        <w:tab/>
        <w:t>&lt;Rsn&gt;</w:t>
      </w:r>
    </w:p>
    <w:p w14:paraId="4EF53FE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&lt;Cd&gt;FNRC&lt;/Cd&gt;</w:t>
      </w:r>
    </w:p>
    <w:p w14:paraId="4EF53FE8" w14:textId="77777777" w:rsidR="002C07DF" w:rsidRPr="00516F3F" w:rsidRDefault="002C07DF" w:rsidP="002C07DF">
      <w:pPr>
        <w:pStyle w:val="XMLCode"/>
        <w:rPr>
          <w:highlight w:val="white"/>
        </w:rPr>
      </w:pPr>
      <w:r w:rsidRPr="00516F3F">
        <w:rPr>
          <w:highlight w:val="white"/>
        </w:rPr>
        <w:tab/>
      </w:r>
      <w:r w:rsidRPr="00516F3F">
        <w:rPr>
          <w:highlight w:val="white"/>
        </w:rPr>
        <w:tab/>
        <w:t>&lt;/Rsn&gt;</w:t>
      </w:r>
    </w:p>
    <w:p w14:paraId="4EF53FE9" w14:textId="77777777" w:rsidR="002C07DF" w:rsidRPr="00516F3F" w:rsidRDefault="002C07DF" w:rsidP="002C07DF">
      <w:pPr>
        <w:pStyle w:val="XMLCode"/>
        <w:rPr>
          <w:highlight w:val="white"/>
        </w:rPr>
      </w:pPr>
      <w:r w:rsidRPr="00516F3F">
        <w:rPr>
          <w:highlight w:val="white"/>
        </w:rPr>
        <w:tab/>
        <w:t>&lt;/RvslRsn&gt;</w:t>
      </w:r>
    </w:p>
    <w:p w14:paraId="4EF53FEA" w14:textId="77777777" w:rsidR="002C07DF" w:rsidRPr="00516F3F" w:rsidRDefault="002C07DF" w:rsidP="002C07DF">
      <w:pPr>
        <w:pStyle w:val="XMLCode"/>
        <w:rPr>
          <w:highlight w:val="white"/>
        </w:rPr>
      </w:pPr>
      <w:r w:rsidRPr="00516F3F">
        <w:rPr>
          <w:highlight w:val="white"/>
        </w:rPr>
        <w:tab/>
        <w:t>&lt;CorpActnGnlInf&gt;</w:t>
      </w:r>
    </w:p>
    <w:p w14:paraId="4EF53FEB"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&lt;CorpActnEvtId&gt;DIVGLAX125&lt;/CorpActnEvtId&gt;</w:t>
      </w:r>
    </w:p>
    <w:p w14:paraId="4EF53FEC"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3FED"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FE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3FEF"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3FF0"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3FF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&lt;ISIN&gt;GB0007123466&lt;/ISIN&gt;</w:t>
      </w:r>
    </w:p>
    <w:p w14:paraId="4EF53FF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&lt;Desc&gt;GLAXO HOLDINGS&lt;/Desc&gt;</w:t>
      </w:r>
    </w:p>
    <w:p w14:paraId="4EF53FF3"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3FF4" w14:textId="77777777" w:rsidR="002C07DF" w:rsidRPr="00516F3F" w:rsidRDefault="002C07DF" w:rsidP="002C07DF">
      <w:pPr>
        <w:pStyle w:val="XMLCode"/>
        <w:rPr>
          <w:highlight w:val="white"/>
        </w:rPr>
      </w:pPr>
      <w:r w:rsidRPr="00516F3F">
        <w:rPr>
          <w:highlight w:val="white"/>
        </w:rPr>
        <w:tab/>
        <w:t>&lt;/CorpActnGnlInf&gt;</w:t>
      </w:r>
    </w:p>
    <w:p w14:paraId="4EF53FF5" w14:textId="77777777" w:rsidR="002C07DF" w:rsidRPr="00516F3F" w:rsidRDefault="002C07DF" w:rsidP="002C07DF">
      <w:pPr>
        <w:pStyle w:val="XMLCode"/>
        <w:rPr>
          <w:highlight w:val="white"/>
        </w:rPr>
      </w:pPr>
      <w:r w:rsidRPr="00516F3F">
        <w:rPr>
          <w:highlight w:val="white"/>
        </w:rPr>
        <w:tab/>
        <w:t>&lt;AcctDtls&gt;</w:t>
      </w:r>
    </w:p>
    <w:p w14:paraId="4EF53FF6" w14:textId="77777777" w:rsidR="002C07DF" w:rsidRPr="00516F3F" w:rsidRDefault="002C07DF" w:rsidP="002C07DF">
      <w:pPr>
        <w:pStyle w:val="XMLCode"/>
        <w:rPr>
          <w:highlight w:val="white"/>
        </w:rPr>
      </w:pPr>
      <w:r w:rsidRPr="00516F3F">
        <w:rPr>
          <w:highlight w:val="white"/>
        </w:rPr>
        <w:tab/>
      </w:r>
      <w:r w:rsidRPr="00516F3F">
        <w:rPr>
          <w:highlight w:val="white"/>
        </w:rPr>
        <w:tab/>
        <w:t>&lt;SfkpgAcct&gt;98-0112441-05&lt;/SfkpgAcct&gt;</w:t>
      </w:r>
    </w:p>
    <w:p w14:paraId="4EF53FF7" w14:textId="77777777" w:rsidR="002C07DF" w:rsidRPr="00516F3F" w:rsidRDefault="002C07DF" w:rsidP="002C07DF">
      <w:pPr>
        <w:pStyle w:val="XMLCode"/>
        <w:rPr>
          <w:highlight w:val="white"/>
        </w:rPr>
      </w:pPr>
      <w:r w:rsidRPr="00516F3F">
        <w:rPr>
          <w:highlight w:val="white"/>
        </w:rPr>
        <w:tab/>
      </w:r>
      <w:r w:rsidRPr="00516F3F">
        <w:rPr>
          <w:highlight w:val="white"/>
        </w:rPr>
        <w:tab/>
        <w:t>&lt;ConfdBal&gt;</w:t>
      </w:r>
    </w:p>
    <w:p w14:paraId="4EF53FF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3FF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3FF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&lt;QtyChc&gt;</w:t>
      </w:r>
    </w:p>
    <w:p w14:paraId="4EF53FF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FC"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3FF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3FF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&lt;/QtyChc&gt;</w:t>
      </w:r>
    </w:p>
    <w:p w14:paraId="4EF53FF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4000" w14:textId="77777777" w:rsidR="002C07DF" w:rsidRPr="00516F3F" w:rsidRDefault="002C07DF" w:rsidP="002C07DF">
      <w:pPr>
        <w:pStyle w:val="XMLCode"/>
        <w:rPr>
          <w:highlight w:val="white"/>
        </w:rPr>
      </w:pPr>
      <w:r w:rsidRPr="00516F3F">
        <w:rPr>
          <w:highlight w:val="white"/>
        </w:rPr>
        <w:tab/>
      </w:r>
      <w:r w:rsidRPr="00516F3F">
        <w:rPr>
          <w:highlight w:val="white"/>
        </w:rPr>
        <w:tab/>
        <w:t>&lt;/ConfdBal&gt;</w:t>
      </w:r>
    </w:p>
    <w:p w14:paraId="4EF54001" w14:textId="77777777" w:rsidR="002C07DF" w:rsidRPr="00516F3F" w:rsidRDefault="002C07DF" w:rsidP="002C07DF">
      <w:pPr>
        <w:pStyle w:val="XMLCode"/>
        <w:rPr>
          <w:highlight w:val="white"/>
        </w:rPr>
      </w:pPr>
      <w:r w:rsidRPr="00516F3F">
        <w:rPr>
          <w:highlight w:val="white"/>
        </w:rPr>
        <w:tab/>
        <w:t>&lt;/AcctDtls&gt;</w:t>
      </w:r>
    </w:p>
    <w:p w14:paraId="4EF54002" w14:textId="77777777" w:rsidR="002C07DF" w:rsidRPr="00516F3F" w:rsidRDefault="002C07DF" w:rsidP="002C07DF">
      <w:pPr>
        <w:pStyle w:val="XMLCode"/>
        <w:rPr>
          <w:highlight w:val="white"/>
        </w:rPr>
      </w:pPr>
      <w:r w:rsidRPr="00516F3F">
        <w:rPr>
          <w:highlight w:val="white"/>
        </w:rPr>
        <w:tab/>
        <w:t>&lt;CorpActnConfDtls&gt;</w:t>
      </w:r>
    </w:p>
    <w:p w14:paraId="4EF54003" w14:textId="77777777" w:rsidR="002C07DF" w:rsidRPr="00516F3F" w:rsidRDefault="002C07DF" w:rsidP="002C07DF">
      <w:pPr>
        <w:pStyle w:val="XMLCode"/>
        <w:rPr>
          <w:highlight w:val="white"/>
        </w:rPr>
      </w:pPr>
      <w:r w:rsidRPr="00516F3F">
        <w:rPr>
          <w:highlight w:val="white"/>
        </w:rPr>
        <w:tab/>
      </w:r>
      <w:r w:rsidRPr="00516F3F">
        <w:rPr>
          <w:highlight w:val="white"/>
        </w:rPr>
        <w:tab/>
        <w:t>&lt;OptnNb&gt;</w:t>
      </w:r>
    </w:p>
    <w:p w14:paraId="4EF5400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&lt;Nb&gt;002&lt;/Nb&gt;</w:t>
      </w:r>
    </w:p>
    <w:p w14:paraId="4EF54005" w14:textId="77777777" w:rsidR="002C07DF" w:rsidRPr="00516F3F" w:rsidRDefault="002C07DF" w:rsidP="002C07DF">
      <w:pPr>
        <w:pStyle w:val="XMLCode"/>
        <w:rPr>
          <w:highlight w:val="white"/>
        </w:rPr>
      </w:pPr>
      <w:r w:rsidRPr="00516F3F">
        <w:rPr>
          <w:highlight w:val="white"/>
        </w:rPr>
        <w:tab/>
      </w:r>
      <w:r w:rsidRPr="00516F3F">
        <w:rPr>
          <w:highlight w:val="white"/>
        </w:rPr>
        <w:tab/>
        <w:t>&lt;/OptnNb&gt;</w:t>
      </w:r>
    </w:p>
    <w:p w14:paraId="4EF54006"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400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&lt;Cd&gt;SECU&lt;/Cd&gt;</w:t>
      </w:r>
    </w:p>
    <w:p w14:paraId="4EF54008"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4009"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400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400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&lt;ISIN&gt;GB0007633421&lt;/ISIN&gt;</w:t>
      </w:r>
    </w:p>
    <w:p w14:paraId="4EF5400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&lt;Desc&gt;GLAXO WELLCOME&lt;/Desc&gt;</w:t>
      </w:r>
    </w:p>
    <w:p w14:paraId="4EF5400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&lt;/FinInstrmId&gt;</w:t>
      </w:r>
    </w:p>
    <w:p w14:paraId="4EF5400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&lt;CdtDbtInd&gt;CRDT&lt;/CdtDbtInd&gt;</w:t>
      </w:r>
    </w:p>
    <w:p w14:paraId="4EF5400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&lt;PstngQty&gt;</w:t>
      </w:r>
    </w:p>
    <w:p w14:paraId="4EF5401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401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&lt;Unit&gt;2162&lt;/Unit&gt;</w:t>
      </w:r>
    </w:p>
    <w:p w14:paraId="4EF5401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401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&lt;/PstngQty&gt;</w:t>
      </w:r>
    </w:p>
    <w:p w14:paraId="4EF5401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&lt;PstngDt&gt;</w:t>
      </w:r>
    </w:p>
    <w:p w14:paraId="4EF5401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&lt;Dt&gt;2010-10-03&lt;/Dt&gt;</w:t>
      </w:r>
    </w:p>
    <w:p w14:paraId="4EF5401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&lt;/PstngDt&gt;</w:t>
      </w:r>
    </w:p>
    <w:p w14:paraId="4EF5401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&lt;OrgnlPstngDt&gt;</w:t>
      </w:r>
    </w:p>
    <w:p w14:paraId="4EF5401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401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&lt;/OrgnlPstngDt&gt;</w:t>
      </w:r>
    </w:p>
    <w:p w14:paraId="4EF5401A" w14:textId="77777777" w:rsidR="002C07DF" w:rsidRPr="00516F3F" w:rsidRDefault="002C07DF" w:rsidP="002C07DF">
      <w:pPr>
        <w:pStyle w:val="XMLCode"/>
        <w:rPr>
          <w:highlight w:val="white"/>
        </w:rPr>
      </w:pPr>
      <w:r w:rsidRPr="00516F3F">
        <w:rPr>
          <w:highlight w:val="white"/>
        </w:rPr>
        <w:tab/>
      </w:r>
      <w:r w:rsidRPr="00516F3F">
        <w:rPr>
          <w:highlight w:val="white"/>
        </w:rPr>
        <w:tab/>
        <w:t>&lt;/SctiesMvmntDtls&gt;</w:t>
      </w:r>
    </w:p>
    <w:p w14:paraId="4EF5401B"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401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&lt;CdtDbtInd&gt;CRDT&lt;/CdtDbtInd&gt;</w:t>
      </w:r>
    </w:p>
    <w:p w14:paraId="4EF5401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&lt;PstngDt&gt;</w:t>
      </w:r>
    </w:p>
    <w:p w14:paraId="4EF5401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&lt;Dt&gt;2010-10-03&lt;/Dt&gt;</w:t>
      </w:r>
    </w:p>
    <w:p w14:paraId="4EF5401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&lt;/PstngDt&gt;</w:t>
      </w:r>
    </w:p>
    <w:p w14:paraId="4EF5402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&lt;OrgnlPstngDt&gt;</w:t>
      </w:r>
    </w:p>
    <w:p w14:paraId="4EF5402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&lt;Dt&gt;2010-10-02&lt;/Dt&gt;</w:t>
      </w:r>
    </w:p>
    <w:p w14:paraId="4EF5402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&lt;/OrgnlPstngDt&gt;</w:t>
      </w:r>
    </w:p>
    <w:p w14:paraId="4EF54023"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t>&lt;PstngAmt Ccy="GBP"&gt;0.10&lt;/PstngAmt&gt;</w:t>
      </w:r>
    </w:p>
    <w:p w14:paraId="4EF54024" w14:textId="77777777" w:rsidR="002C07DF" w:rsidRPr="00516F3F" w:rsidRDefault="002C07DF" w:rsidP="002C07DF">
      <w:pPr>
        <w:pStyle w:val="XMLCode"/>
        <w:rPr>
          <w:highlight w:val="white"/>
        </w:rPr>
      </w:pPr>
      <w:r w:rsidRPr="00516F3F">
        <w:rPr>
          <w:highlight w:val="white"/>
        </w:rPr>
        <w:tab/>
      </w:r>
      <w:r w:rsidRPr="00516F3F">
        <w:rPr>
          <w:highlight w:val="white"/>
        </w:rPr>
        <w:tab/>
        <w:t>&lt;/CshMvmntDtls&gt;</w:t>
      </w:r>
    </w:p>
    <w:p w14:paraId="4EF54025" w14:textId="77777777" w:rsidR="002C07DF" w:rsidRPr="00516F3F" w:rsidRDefault="002C07DF" w:rsidP="002C07DF">
      <w:pPr>
        <w:pStyle w:val="XMLCode"/>
        <w:rPr>
          <w:highlight w:val="white"/>
        </w:rPr>
      </w:pPr>
      <w:r w:rsidRPr="00516F3F">
        <w:rPr>
          <w:highlight w:val="white"/>
        </w:rPr>
        <w:tab/>
        <w:t>&lt;/CorpActnConfDtls&gt;</w:t>
      </w:r>
    </w:p>
    <w:p w14:paraId="4EF54026" w14:textId="5036BFA4" w:rsidR="002C07DF" w:rsidRDefault="002C07DF" w:rsidP="002C07DF">
      <w:pPr>
        <w:pStyle w:val="XMLCode"/>
      </w:pPr>
      <w:r w:rsidRPr="00516F3F">
        <w:rPr>
          <w:highlight w:val="white"/>
        </w:rPr>
        <w:t>&lt;/CorpActnMvmntRvslAdvc&gt;</w:t>
      </w:r>
    </w:p>
    <w:p w14:paraId="5F62C64A" w14:textId="6CD91492" w:rsidR="00DE3767" w:rsidRPr="00516F3F" w:rsidRDefault="00DE3767" w:rsidP="002C07DF">
      <w:pPr>
        <w:pStyle w:val="XMLCode"/>
      </w:pPr>
      <w:r>
        <w:t>&lt;/Document&gt;</w:t>
      </w:r>
    </w:p>
    <w:p w14:paraId="4EF54027" w14:textId="77777777" w:rsidR="002C07DF" w:rsidRPr="00516F3F" w:rsidRDefault="002C07DF" w:rsidP="002C07DF">
      <w:bookmarkStart w:id="128" w:name="_Toc411521264"/>
      <w:bookmarkStart w:id="129" w:name="_Toc426552486"/>
      <w:bookmarkStart w:id="130" w:name="_Toc426706658"/>
      <w:r w:rsidRPr="00516F3F">
        <w:br w:type="page"/>
      </w:r>
    </w:p>
    <w:p w14:paraId="4EF54028" w14:textId="7A8EC65C" w:rsidR="002C07DF" w:rsidRPr="00516F3F" w:rsidRDefault="002C07DF" w:rsidP="002C07DF">
      <w:pPr>
        <w:pStyle w:val="Heading2"/>
      </w:pPr>
      <w:bookmarkStart w:id="131" w:name="_Toc437961366"/>
      <w:bookmarkStart w:id="132" w:name="_Toc94537891"/>
      <w:r w:rsidRPr="00516F3F">
        <w:lastRenderedPageBreak/>
        <w:t>Corpo</w:t>
      </w:r>
      <w:r w:rsidR="00DE2419" w:rsidRPr="00516F3F">
        <w:t>rateActionNarrative seev.038.00x</w:t>
      </w:r>
      <w:r w:rsidRPr="00516F3F">
        <w:t>.</w:t>
      </w:r>
      <w:bookmarkEnd w:id="127"/>
      <w:r w:rsidRPr="00516F3F">
        <w:t>0</w:t>
      </w:r>
      <w:bookmarkEnd w:id="128"/>
      <w:bookmarkEnd w:id="129"/>
      <w:bookmarkEnd w:id="130"/>
      <w:bookmarkEnd w:id="131"/>
      <w:r w:rsidR="00696035">
        <w:t>7</w:t>
      </w:r>
      <w:bookmarkEnd w:id="132"/>
    </w:p>
    <w:p w14:paraId="4EF54029" w14:textId="77777777" w:rsidR="002C07DF" w:rsidRPr="00516F3F" w:rsidRDefault="002C07DF" w:rsidP="002C07DF">
      <w:pPr>
        <w:pStyle w:val="BlockLabel"/>
      </w:pPr>
      <w:r w:rsidRPr="00516F3F">
        <w:t>Description</w:t>
      </w:r>
    </w:p>
    <w:p w14:paraId="4EF5402A" w14:textId="77777777" w:rsidR="002C07DF" w:rsidRPr="00516F3F" w:rsidRDefault="002C07DF" w:rsidP="002C07DF">
      <w:r w:rsidRPr="00516F3F">
        <w:t>This example describes a CorporateActionNarrative sent by an account servicer and containing specific registration details for a corporate action event.</w:t>
      </w:r>
    </w:p>
    <w:p w14:paraId="4EF5402B"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402C" w14:textId="77777777" w:rsidR="002C07DF" w:rsidRPr="00516F3F" w:rsidRDefault="002C07DF" w:rsidP="002C07DF">
      <w:pPr>
        <w:pStyle w:val="BlockLabel"/>
      </w:pPr>
      <w:r w:rsidRPr="00516F3F">
        <w:t>Business Data</w:t>
      </w:r>
    </w:p>
    <w:p w14:paraId="4EF5402D" w14:textId="77777777" w:rsidR="002C07DF" w:rsidRPr="00516F3F" w:rsidRDefault="002C07DF" w:rsidP="002C07DF">
      <w:pPr>
        <w:pStyle w:val="BlockLabel2"/>
      </w:pPr>
      <w:r w:rsidRPr="00516F3F">
        <w:t>Issue name</w:t>
      </w:r>
    </w:p>
    <w:p w14:paraId="4EF5402E" w14:textId="77777777" w:rsidR="002C07DF" w:rsidRPr="00516F3F" w:rsidRDefault="002C07DF" w:rsidP="002C07DF">
      <w:pPr>
        <w:pStyle w:val="Normal2"/>
      </w:pPr>
      <w:r w:rsidRPr="00516F3F">
        <w:t>Glaxo Holdings</w:t>
      </w:r>
    </w:p>
    <w:p w14:paraId="4EF5402F" w14:textId="77777777" w:rsidR="002C07DF" w:rsidRPr="00516F3F" w:rsidRDefault="002C07DF" w:rsidP="002C07DF">
      <w:pPr>
        <w:pStyle w:val="Normal2"/>
      </w:pPr>
      <w:r w:rsidRPr="00516F3F">
        <w:t>ISIN GB0007123466</w:t>
      </w:r>
    </w:p>
    <w:p w14:paraId="4EF54030" w14:textId="77777777" w:rsidR="002C07DF" w:rsidRPr="00516F3F" w:rsidRDefault="002C07DF" w:rsidP="002C07DF">
      <w:pPr>
        <w:pStyle w:val="BlockLabel2"/>
      </w:pPr>
      <w:r w:rsidRPr="00516F3F">
        <w:t>Terms</w:t>
      </w:r>
    </w:p>
    <w:p w14:paraId="4EF54031"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4032"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4033" w14:textId="77777777" w:rsidR="002C07DF" w:rsidRPr="007A5B2B" w:rsidRDefault="002C07DF" w:rsidP="002C07DF">
      <w:pPr>
        <w:pStyle w:val="BlockLabel2"/>
        <w:rPr>
          <w:lang w:val="fr-BE"/>
        </w:rPr>
      </w:pPr>
      <w:r w:rsidRPr="007A5B2B">
        <w:rPr>
          <w:lang w:val="fr-BE"/>
        </w:rPr>
        <w:t>Relative dates</w:t>
      </w:r>
    </w:p>
    <w:p w14:paraId="4EF54034" w14:textId="77777777" w:rsidR="002C07DF" w:rsidRPr="007A5B2B" w:rsidRDefault="002C07DF" w:rsidP="002C07DF">
      <w:pPr>
        <w:pStyle w:val="Normal2"/>
        <w:rPr>
          <w:lang w:val="fr-BE"/>
        </w:rPr>
      </w:pPr>
      <w:r w:rsidRPr="007A5B2B">
        <w:rPr>
          <w:lang w:val="fr-BE"/>
        </w:rPr>
        <w:t>Ex date - 01 September 2010</w:t>
      </w:r>
    </w:p>
    <w:p w14:paraId="4EF54035" w14:textId="77777777" w:rsidR="002C07DF" w:rsidRPr="00516F3F" w:rsidRDefault="002C07DF" w:rsidP="002C07DF">
      <w:pPr>
        <w:pStyle w:val="Normal2"/>
      </w:pPr>
      <w:r w:rsidRPr="00516F3F">
        <w:t>Record date - 07 September 2010</w:t>
      </w:r>
    </w:p>
    <w:p w14:paraId="4EF54036" w14:textId="77777777" w:rsidR="002C07DF" w:rsidRPr="00516F3F" w:rsidRDefault="002C07DF" w:rsidP="002C07DF">
      <w:pPr>
        <w:pStyle w:val="Normal2"/>
      </w:pPr>
      <w:r w:rsidRPr="00516F3F">
        <w:t>Dividend payment date - 02 October 2010</w:t>
      </w:r>
    </w:p>
    <w:p w14:paraId="4EF54037" w14:textId="77777777" w:rsidR="002C07DF" w:rsidRPr="00516F3F" w:rsidRDefault="002C07DF" w:rsidP="002C07DF">
      <w:pPr>
        <w:pStyle w:val="Normal2"/>
      </w:pPr>
      <w:r w:rsidRPr="00516F3F">
        <w:t>Response deadline date - 23 September 2010</w:t>
      </w:r>
    </w:p>
    <w:p w14:paraId="4EF54038" w14:textId="77777777" w:rsidR="002C07DF" w:rsidRPr="00516F3F" w:rsidRDefault="002C07DF" w:rsidP="002C07DF">
      <w:pPr>
        <w:pStyle w:val="BlockLabel2"/>
      </w:pPr>
      <w:r w:rsidRPr="00516F3F">
        <w:t>Transaction description</w:t>
      </w:r>
    </w:p>
    <w:p w14:paraId="4EF54039" w14:textId="77777777" w:rsidR="002C07DF" w:rsidRPr="00516F3F" w:rsidRDefault="002C07DF" w:rsidP="002C07DF">
      <w:pPr>
        <w:pStyle w:val="Normal2"/>
      </w:pPr>
      <w:r w:rsidRPr="00516F3F">
        <w:t>A/C 98-0112441-05 has an underlying balance of 80,000 shares.</w:t>
      </w:r>
    </w:p>
    <w:p w14:paraId="02B40131" w14:textId="77777777" w:rsidR="00DE3767" w:rsidRPr="00020231" w:rsidRDefault="00DE3767" w:rsidP="00DE3767">
      <w:pPr>
        <w:rPr>
          <w:rStyle w:val="Strong"/>
        </w:rPr>
      </w:pPr>
      <w:r w:rsidRPr="00020231">
        <w:rPr>
          <w:rStyle w:val="Strong"/>
        </w:rPr>
        <w:t>Message Instance (with application header)</w:t>
      </w:r>
    </w:p>
    <w:p w14:paraId="4E9E64E7" w14:textId="77777777" w:rsidR="00DE3767" w:rsidRPr="00D33A3F" w:rsidRDefault="00DE3767" w:rsidP="00DE3767">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2D91E34A" w14:textId="77777777" w:rsidR="00DE3767" w:rsidRPr="00D33A3F" w:rsidRDefault="00DE3767" w:rsidP="00DE3767">
      <w:pPr>
        <w:pStyle w:val="XMLCode"/>
        <w:rPr>
          <w:highlight w:val="white"/>
        </w:rPr>
      </w:pPr>
      <w:r w:rsidRPr="00D33A3F">
        <w:rPr>
          <w:highlight w:val="white"/>
        </w:rPr>
        <w:tab/>
        <w:t>&lt;Fr&gt;</w:t>
      </w:r>
    </w:p>
    <w:p w14:paraId="50C9518B" w14:textId="77777777" w:rsidR="00DE3767" w:rsidRPr="00D33A3F" w:rsidRDefault="00DE3767" w:rsidP="00DE3767">
      <w:pPr>
        <w:pStyle w:val="XMLCode"/>
        <w:rPr>
          <w:highlight w:val="white"/>
        </w:rPr>
      </w:pPr>
      <w:r w:rsidRPr="00D33A3F">
        <w:rPr>
          <w:highlight w:val="white"/>
        </w:rPr>
        <w:tab/>
      </w:r>
      <w:r w:rsidRPr="00D33A3F">
        <w:rPr>
          <w:highlight w:val="white"/>
        </w:rPr>
        <w:tab/>
        <w:t>&lt;FIId&gt;</w:t>
      </w:r>
    </w:p>
    <w:p w14:paraId="564A1C29"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7427227D" w14:textId="77777777" w:rsidR="00DE3767" w:rsidRPr="00D33A3F" w:rsidRDefault="00DE3767" w:rsidP="00DE3767">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1C630E32"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1F246683" w14:textId="77777777" w:rsidR="00DE3767" w:rsidRPr="00D33A3F" w:rsidRDefault="00DE3767" w:rsidP="00DE3767">
      <w:pPr>
        <w:pStyle w:val="XMLCode"/>
        <w:rPr>
          <w:highlight w:val="white"/>
        </w:rPr>
      </w:pPr>
      <w:r w:rsidRPr="00D33A3F">
        <w:rPr>
          <w:highlight w:val="white"/>
        </w:rPr>
        <w:tab/>
      </w:r>
      <w:r w:rsidRPr="00D33A3F">
        <w:rPr>
          <w:highlight w:val="white"/>
        </w:rPr>
        <w:tab/>
        <w:t>&lt;/FIId&gt;</w:t>
      </w:r>
    </w:p>
    <w:p w14:paraId="527D7AF8" w14:textId="77777777" w:rsidR="00DE3767" w:rsidRPr="00D33A3F" w:rsidRDefault="00DE3767" w:rsidP="00DE3767">
      <w:pPr>
        <w:pStyle w:val="XMLCode"/>
        <w:rPr>
          <w:highlight w:val="white"/>
        </w:rPr>
      </w:pPr>
      <w:r w:rsidRPr="00D33A3F">
        <w:rPr>
          <w:highlight w:val="white"/>
        </w:rPr>
        <w:tab/>
        <w:t>&lt;/Fr&gt;</w:t>
      </w:r>
    </w:p>
    <w:p w14:paraId="32E34B98" w14:textId="77777777" w:rsidR="00DE3767" w:rsidRPr="00D33A3F" w:rsidRDefault="00DE3767" w:rsidP="00DE3767">
      <w:pPr>
        <w:pStyle w:val="XMLCode"/>
        <w:rPr>
          <w:highlight w:val="white"/>
        </w:rPr>
      </w:pPr>
      <w:r w:rsidRPr="00D33A3F">
        <w:rPr>
          <w:highlight w:val="white"/>
        </w:rPr>
        <w:tab/>
        <w:t>&lt;To&gt;</w:t>
      </w:r>
    </w:p>
    <w:p w14:paraId="54D7D558" w14:textId="77777777" w:rsidR="00DE3767" w:rsidRPr="00D33A3F" w:rsidRDefault="00DE3767" w:rsidP="00DE3767">
      <w:pPr>
        <w:pStyle w:val="XMLCode"/>
        <w:rPr>
          <w:highlight w:val="white"/>
        </w:rPr>
      </w:pPr>
      <w:r w:rsidRPr="00D33A3F">
        <w:rPr>
          <w:highlight w:val="white"/>
        </w:rPr>
        <w:tab/>
      </w:r>
      <w:r w:rsidRPr="00D33A3F">
        <w:rPr>
          <w:highlight w:val="white"/>
        </w:rPr>
        <w:tab/>
        <w:t>&lt;FIId&gt;</w:t>
      </w:r>
    </w:p>
    <w:p w14:paraId="7720639D"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309A654A"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2E2C870C" w14:textId="77777777" w:rsidR="00DE3767" w:rsidRPr="00D33A3F" w:rsidRDefault="00DE3767" w:rsidP="00DE3767">
      <w:pPr>
        <w:pStyle w:val="XMLCode"/>
        <w:rPr>
          <w:highlight w:val="white"/>
        </w:rPr>
      </w:pPr>
      <w:r w:rsidRPr="00D33A3F">
        <w:rPr>
          <w:highlight w:val="white"/>
        </w:rPr>
        <w:tab/>
      </w:r>
      <w:r w:rsidRPr="00D33A3F">
        <w:rPr>
          <w:highlight w:val="white"/>
        </w:rPr>
        <w:tab/>
      </w:r>
      <w:r w:rsidRPr="00D33A3F">
        <w:rPr>
          <w:highlight w:val="white"/>
        </w:rPr>
        <w:tab/>
        <w:t>&lt;/FinInstnId&gt;</w:t>
      </w:r>
    </w:p>
    <w:p w14:paraId="7D45B5EA" w14:textId="77777777" w:rsidR="00DE3767" w:rsidRPr="00D33A3F" w:rsidRDefault="00DE3767" w:rsidP="00DE3767">
      <w:pPr>
        <w:pStyle w:val="XMLCode"/>
        <w:rPr>
          <w:highlight w:val="white"/>
        </w:rPr>
      </w:pPr>
      <w:r w:rsidRPr="00D33A3F">
        <w:rPr>
          <w:highlight w:val="white"/>
        </w:rPr>
        <w:lastRenderedPageBreak/>
        <w:tab/>
      </w:r>
      <w:r w:rsidRPr="00D33A3F">
        <w:rPr>
          <w:highlight w:val="white"/>
        </w:rPr>
        <w:tab/>
        <w:t>&lt;/FIId&gt;</w:t>
      </w:r>
    </w:p>
    <w:p w14:paraId="7660DB0C" w14:textId="77777777" w:rsidR="00DE3767" w:rsidRPr="00D33A3F" w:rsidRDefault="00DE3767" w:rsidP="00DE3767">
      <w:pPr>
        <w:pStyle w:val="XMLCode"/>
        <w:rPr>
          <w:highlight w:val="white"/>
        </w:rPr>
      </w:pPr>
      <w:r w:rsidRPr="00D33A3F">
        <w:rPr>
          <w:highlight w:val="white"/>
        </w:rPr>
        <w:tab/>
        <w:t>&lt;/To&gt;</w:t>
      </w:r>
    </w:p>
    <w:p w14:paraId="7CC0641A" w14:textId="1FE67AEF" w:rsidR="00DE3767" w:rsidRPr="00D33A3F" w:rsidRDefault="00DE3767" w:rsidP="00DE3767">
      <w:pPr>
        <w:pStyle w:val="XMLCode"/>
        <w:rPr>
          <w:highlight w:val="white"/>
        </w:rPr>
      </w:pPr>
      <w:r w:rsidRPr="00D33A3F">
        <w:rPr>
          <w:highlight w:val="white"/>
        </w:rPr>
        <w:tab/>
        <w:t>&lt;BizMsgIdr&gt;</w:t>
      </w:r>
      <w:r>
        <w:rPr>
          <w:highlight w:val="white"/>
        </w:rPr>
        <w:t>LOCCUS00000000398</w:t>
      </w:r>
      <w:r w:rsidRPr="00D33A3F">
        <w:rPr>
          <w:highlight w:val="white"/>
        </w:rPr>
        <w:t>&lt;/BizMsgIdr&gt;</w:t>
      </w:r>
    </w:p>
    <w:p w14:paraId="7BCD2650" w14:textId="0A4027D1" w:rsidR="00DE3767" w:rsidRPr="00D33A3F" w:rsidRDefault="00DE3767" w:rsidP="00DE3767">
      <w:pPr>
        <w:pStyle w:val="XMLCode"/>
        <w:rPr>
          <w:highlight w:val="white"/>
        </w:rPr>
      </w:pPr>
      <w:r>
        <w:rPr>
          <w:highlight w:val="white"/>
        </w:rPr>
        <w:tab/>
        <w:t>&lt;MsgDefIdr&gt;seev.038</w:t>
      </w:r>
      <w:r w:rsidRPr="00D33A3F">
        <w:rPr>
          <w:highlight w:val="white"/>
        </w:rPr>
        <w:t>.001.</w:t>
      </w:r>
      <w:r>
        <w:rPr>
          <w:highlight w:val="white"/>
        </w:rPr>
        <w:t>06</w:t>
      </w:r>
      <w:r w:rsidRPr="00D33A3F">
        <w:rPr>
          <w:highlight w:val="white"/>
        </w:rPr>
        <w:t>&lt;/MsgDefIdr&gt;</w:t>
      </w:r>
    </w:p>
    <w:p w14:paraId="0843C86C" w14:textId="09D64DEB" w:rsidR="00DE3767" w:rsidRPr="00D33A3F" w:rsidRDefault="00DE3767" w:rsidP="00DE3767">
      <w:pPr>
        <w:pStyle w:val="XMLCode"/>
        <w:rPr>
          <w:highlight w:val="white"/>
        </w:rPr>
      </w:pPr>
      <w:r>
        <w:rPr>
          <w:highlight w:val="white"/>
        </w:rPr>
        <w:tab/>
        <w:t>&lt;CreDt&gt;2010-10-0</w:t>
      </w:r>
      <w:r w:rsidR="005511E8">
        <w:rPr>
          <w:highlight w:val="white"/>
        </w:rPr>
        <w:t>9T10</w:t>
      </w:r>
      <w:r w:rsidRPr="00D33A3F">
        <w:rPr>
          <w:highlight w:val="white"/>
        </w:rPr>
        <w:t>:30:00Z&lt;/CreDt&gt;</w:t>
      </w:r>
    </w:p>
    <w:p w14:paraId="2B6C865E" w14:textId="77777777" w:rsidR="00DE3767" w:rsidRPr="00D33A3F" w:rsidRDefault="00DE3767" w:rsidP="00DE3767">
      <w:pPr>
        <w:pStyle w:val="XMLCode"/>
      </w:pPr>
      <w:r w:rsidRPr="00D33A3F">
        <w:rPr>
          <w:highlight w:val="white"/>
        </w:rPr>
        <w:t>&lt;/AppHdr&gt;</w:t>
      </w:r>
    </w:p>
    <w:p w14:paraId="7D6B8149" w14:textId="55AA16F4" w:rsidR="00DE3767" w:rsidRPr="00D33A3F" w:rsidRDefault="00DE3767" w:rsidP="00DE3767">
      <w:pPr>
        <w:pStyle w:val="XMLCode"/>
        <w:rPr>
          <w:highlight w:val="white"/>
        </w:rPr>
      </w:pPr>
      <w:r w:rsidRPr="00D33A3F">
        <w:rPr>
          <w:highlight w:val="white"/>
        </w:rPr>
        <w:t>&lt;Document xmlns="urn:i</w:t>
      </w:r>
      <w:r>
        <w:rPr>
          <w:highlight w:val="white"/>
        </w:rPr>
        <w:t>so:std:iso:20022:tech:xsd:</w:t>
      </w:r>
      <w:r w:rsidRPr="00D33A3F">
        <w:rPr>
          <w:highlight w:val="white"/>
        </w:rPr>
        <w:t>seev.0</w:t>
      </w:r>
      <w:r>
        <w:rPr>
          <w:highlight w:val="white"/>
        </w:rPr>
        <w:t>38.001.0</w:t>
      </w:r>
      <w:r w:rsidR="00CE7EC1">
        <w:rPr>
          <w:highlight w:val="white"/>
        </w:rPr>
        <w:t>7</w:t>
      </w:r>
      <w:r w:rsidRPr="00D33A3F">
        <w:rPr>
          <w:highlight w:val="white"/>
        </w:rPr>
        <w:t>" xmlns:xsi="http://www.w3.org/2001/XMLSchema-instance"&gt;</w:t>
      </w:r>
    </w:p>
    <w:p w14:paraId="4EF5403B" w14:textId="77777777" w:rsidR="002C07DF" w:rsidRPr="00516F3F" w:rsidRDefault="002C07DF" w:rsidP="002C07DF">
      <w:pPr>
        <w:pStyle w:val="XMLCode"/>
        <w:rPr>
          <w:highlight w:val="white"/>
        </w:rPr>
      </w:pPr>
      <w:r w:rsidRPr="00516F3F">
        <w:rPr>
          <w:highlight w:val="white"/>
        </w:rPr>
        <w:t>&lt;CorpActnNrrtv&gt;</w:t>
      </w:r>
    </w:p>
    <w:p w14:paraId="4EF5403C" w14:textId="77777777" w:rsidR="002C07DF" w:rsidRPr="00516F3F" w:rsidRDefault="002C07DF" w:rsidP="002C07DF">
      <w:pPr>
        <w:pStyle w:val="XMLCode"/>
        <w:rPr>
          <w:highlight w:val="white"/>
        </w:rPr>
      </w:pPr>
      <w:r w:rsidRPr="00516F3F">
        <w:rPr>
          <w:highlight w:val="white"/>
        </w:rPr>
        <w:tab/>
        <w:t>&lt;AcctDtls&gt;</w:t>
      </w:r>
    </w:p>
    <w:p w14:paraId="4EF5403D"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403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&lt;SfkpgAcct&gt;98-0112441-05&lt;/SfkpgAcct&gt;</w:t>
      </w:r>
    </w:p>
    <w:p w14:paraId="4EF5403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&lt;ConfdBal&gt;</w:t>
      </w:r>
    </w:p>
    <w:p w14:paraId="4EF5404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404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404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04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04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404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04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04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&lt;/Bal&gt;</w:t>
      </w:r>
    </w:p>
    <w:p w14:paraId="4EF5404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&lt;/ConfdBal&gt;</w:t>
      </w:r>
    </w:p>
    <w:p w14:paraId="4EF54049" w14:textId="77777777" w:rsidR="002C07DF" w:rsidRPr="00516F3F" w:rsidRDefault="002C07DF" w:rsidP="002C07DF">
      <w:pPr>
        <w:pStyle w:val="XMLCode"/>
        <w:rPr>
          <w:highlight w:val="white"/>
        </w:rPr>
      </w:pPr>
      <w:r w:rsidRPr="00516F3F">
        <w:rPr>
          <w:highlight w:val="white"/>
        </w:rPr>
        <w:tab/>
      </w:r>
      <w:r w:rsidRPr="00516F3F">
        <w:rPr>
          <w:highlight w:val="white"/>
        </w:rPr>
        <w:tab/>
        <w:t>&lt;/AcctsListAndBalDtls&gt;</w:t>
      </w:r>
    </w:p>
    <w:p w14:paraId="4EF5404A" w14:textId="77777777" w:rsidR="002C07DF" w:rsidRPr="00516F3F" w:rsidRDefault="002C07DF" w:rsidP="002C07DF">
      <w:pPr>
        <w:pStyle w:val="XMLCode"/>
        <w:rPr>
          <w:highlight w:val="white"/>
        </w:rPr>
      </w:pPr>
      <w:r w:rsidRPr="00516F3F">
        <w:rPr>
          <w:highlight w:val="white"/>
        </w:rPr>
        <w:tab/>
        <w:t>&lt;/AcctDtls&gt;</w:t>
      </w:r>
    </w:p>
    <w:p w14:paraId="4EF5404B" w14:textId="77777777" w:rsidR="002C07DF" w:rsidRPr="00516F3F" w:rsidRDefault="002C07DF" w:rsidP="002C07DF">
      <w:pPr>
        <w:pStyle w:val="XMLCode"/>
        <w:rPr>
          <w:highlight w:val="white"/>
        </w:rPr>
      </w:pPr>
      <w:r w:rsidRPr="00516F3F">
        <w:rPr>
          <w:highlight w:val="white"/>
        </w:rPr>
        <w:tab/>
        <w:t>&lt;UndrlygScty&gt;</w:t>
      </w:r>
    </w:p>
    <w:p w14:paraId="4EF5404C" w14:textId="77777777" w:rsidR="002C07DF" w:rsidRPr="00516F3F" w:rsidRDefault="002C07DF" w:rsidP="002C07DF">
      <w:pPr>
        <w:pStyle w:val="XMLCode"/>
        <w:rPr>
          <w:highlight w:val="white"/>
        </w:rPr>
      </w:pPr>
      <w:r w:rsidRPr="00516F3F">
        <w:rPr>
          <w:highlight w:val="white"/>
        </w:rPr>
        <w:tab/>
      </w:r>
      <w:r w:rsidRPr="00516F3F">
        <w:rPr>
          <w:highlight w:val="white"/>
        </w:rPr>
        <w:tab/>
        <w:t>&lt;ISIN&gt;GB0007123466&lt;/ISIN&gt;</w:t>
      </w:r>
    </w:p>
    <w:p w14:paraId="4EF5404D" w14:textId="77777777" w:rsidR="002C07DF" w:rsidRPr="00516F3F" w:rsidRDefault="002C07DF" w:rsidP="002C07DF">
      <w:pPr>
        <w:pStyle w:val="XMLCode"/>
        <w:rPr>
          <w:highlight w:val="white"/>
        </w:rPr>
      </w:pPr>
      <w:r w:rsidRPr="00516F3F">
        <w:rPr>
          <w:highlight w:val="white"/>
        </w:rPr>
        <w:tab/>
      </w:r>
      <w:r w:rsidRPr="00516F3F">
        <w:rPr>
          <w:highlight w:val="white"/>
        </w:rPr>
        <w:tab/>
        <w:t>&lt;Desc&gt;GLAXO HOLDINGS&lt;/Desc&gt;</w:t>
      </w:r>
    </w:p>
    <w:p w14:paraId="4EF5404E" w14:textId="77777777" w:rsidR="002C07DF" w:rsidRPr="00516F3F" w:rsidRDefault="002C07DF" w:rsidP="002C07DF">
      <w:pPr>
        <w:pStyle w:val="XMLCode"/>
        <w:rPr>
          <w:highlight w:val="white"/>
        </w:rPr>
      </w:pPr>
      <w:r w:rsidRPr="00516F3F">
        <w:rPr>
          <w:highlight w:val="white"/>
        </w:rPr>
        <w:tab/>
        <w:t>&lt;/UndrlygScty&gt;</w:t>
      </w:r>
    </w:p>
    <w:p w14:paraId="4EF5404F" w14:textId="77777777" w:rsidR="002C07DF" w:rsidRPr="00516F3F" w:rsidRDefault="002C07DF" w:rsidP="002C07DF">
      <w:pPr>
        <w:pStyle w:val="XMLCode"/>
        <w:rPr>
          <w:highlight w:val="white"/>
        </w:rPr>
      </w:pPr>
      <w:r w:rsidRPr="00516F3F">
        <w:rPr>
          <w:highlight w:val="white"/>
        </w:rPr>
        <w:tab/>
        <w:t>&lt;CorpActnGnlInf&gt;</w:t>
      </w:r>
    </w:p>
    <w:p w14:paraId="4EF54050"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4051"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4052" w14:textId="77777777" w:rsidR="002C07DF" w:rsidRPr="00516F3F" w:rsidRDefault="002C07DF" w:rsidP="002C07DF">
      <w:pPr>
        <w:pStyle w:val="XMLCode"/>
        <w:rPr>
          <w:highlight w:val="white"/>
        </w:rPr>
      </w:pPr>
      <w:r w:rsidRPr="00516F3F">
        <w:rPr>
          <w:highlight w:val="white"/>
        </w:rPr>
        <w:tab/>
      </w:r>
      <w:r w:rsidRPr="00516F3F">
        <w:rPr>
          <w:highlight w:val="white"/>
        </w:rPr>
        <w:tab/>
        <w:t>&lt;NrrtvTp&gt;</w:t>
      </w:r>
    </w:p>
    <w:p w14:paraId="4EF5405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&lt;Cd&gt;REGI&lt;/Cd&gt;</w:t>
      </w:r>
    </w:p>
    <w:p w14:paraId="4EF54054" w14:textId="77777777" w:rsidR="002C07DF" w:rsidRPr="00516F3F" w:rsidRDefault="002C07DF" w:rsidP="002C07DF">
      <w:pPr>
        <w:pStyle w:val="XMLCode"/>
        <w:rPr>
          <w:highlight w:val="white"/>
        </w:rPr>
      </w:pPr>
      <w:r w:rsidRPr="00516F3F">
        <w:rPr>
          <w:highlight w:val="white"/>
        </w:rPr>
        <w:tab/>
      </w:r>
      <w:r w:rsidRPr="00516F3F">
        <w:rPr>
          <w:highlight w:val="white"/>
        </w:rPr>
        <w:tab/>
        <w:t>&lt;/NrrtvTp&gt;</w:t>
      </w:r>
    </w:p>
    <w:p w14:paraId="4EF54055" w14:textId="77777777" w:rsidR="002C07DF" w:rsidRPr="00516F3F" w:rsidRDefault="002C07DF" w:rsidP="002C07DF">
      <w:pPr>
        <w:pStyle w:val="XMLCode"/>
        <w:rPr>
          <w:highlight w:val="white"/>
        </w:rPr>
      </w:pPr>
      <w:r w:rsidRPr="00516F3F">
        <w:rPr>
          <w:highlight w:val="white"/>
        </w:rPr>
        <w:tab/>
        <w:t>&lt;/CorpActnGnlInf&gt;</w:t>
      </w:r>
    </w:p>
    <w:p w14:paraId="4EF54056" w14:textId="77777777" w:rsidR="002C07DF" w:rsidRPr="00516F3F" w:rsidRDefault="002C07DF" w:rsidP="002C07DF">
      <w:pPr>
        <w:pStyle w:val="XMLCode"/>
        <w:rPr>
          <w:highlight w:val="white"/>
        </w:rPr>
      </w:pPr>
      <w:r w:rsidRPr="00516F3F">
        <w:rPr>
          <w:highlight w:val="white"/>
        </w:rPr>
        <w:tab/>
        <w:t>&lt;AddtlInf&gt;</w:t>
      </w:r>
    </w:p>
    <w:p w14:paraId="4EF54057" w14:textId="77777777" w:rsidR="002C07DF" w:rsidRPr="00516F3F" w:rsidRDefault="002C07DF" w:rsidP="002C07DF">
      <w:pPr>
        <w:pStyle w:val="XMLCode"/>
        <w:rPr>
          <w:highlight w:val="white"/>
        </w:rPr>
      </w:pPr>
      <w:r w:rsidRPr="00516F3F">
        <w:rPr>
          <w:highlight w:val="white"/>
        </w:rPr>
        <w:tab/>
      </w:r>
      <w:r w:rsidRPr="00516F3F">
        <w:rPr>
          <w:highlight w:val="white"/>
        </w:rPr>
        <w:tab/>
        <w:t>&lt;AddtlInf&gt;Registration information are described extensively here.&lt;/AddtlInf&gt;</w:t>
      </w:r>
    </w:p>
    <w:p w14:paraId="4EF54058" w14:textId="77777777" w:rsidR="002C07DF" w:rsidRPr="00516F3F" w:rsidRDefault="002C07DF" w:rsidP="002C07DF">
      <w:pPr>
        <w:pStyle w:val="XMLCode"/>
        <w:rPr>
          <w:highlight w:val="white"/>
        </w:rPr>
      </w:pPr>
      <w:r w:rsidRPr="00516F3F">
        <w:rPr>
          <w:highlight w:val="white"/>
        </w:rPr>
        <w:tab/>
        <w:t>&lt;/AddtlInf&gt;</w:t>
      </w:r>
    </w:p>
    <w:p w14:paraId="4EF54059" w14:textId="747BA0C6" w:rsidR="002C07DF" w:rsidRDefault="002C07DF" w:rsidP="002C07DF">
      <w:pPr>
        <w:pStyle w:val="XMLCode"/>
      </w:pPr>
      <w:r w:rsidRPr="00516F3F">
        <w:rPr>
          <w:highlight w:val="white"/>
        </w:rPr>
        <w:t>&lt;/CorpActnNrrtv&gt;</w:t>
      </w:r>
    </w:p>
    <w:p w14:paraId="45D3D19A" w14:textId="7921559E" w:rsidR="005511E8" w:rsidRPr="00516F3F" w:rsidRDefault="005511E8" w:rsidP="002C07DF">
      <w:pPr>
        <w:pStyle w:val="XMLCode"/>
      </w:pPr>
      <w:r>
        <w:lastRenderedPageBreak/>
        <w:t>&lt;/Document&gt;</w:t>
      </w:r>
    </w:p>
    <w:p w14:paraId="4EF5405A" w14:textId="77777777" w:rsidR="002C07DF" w:rsidRPr="00516F3F" w:rsidRDefault="002C07DF" w:rsidP="002C07DF">
      <w:bookmarkStart w:id="133" w:name="_Toc259630506"/>
      <w:bookmarkStart w:id="134" w:name="_Toc411521265"/>
      <w:bookmarkStart w:id="135" w:name="_Toc426552487"/>
      <w:bookmarkStart w:id="136" w:name="_Toc426706659"/>
      <w:r w:rsidRPr="00516F3F">
        <w:br w:type="page"/>
      </w:r>
    </w:p>
    <w:p w14:paraId="4EF5405B" w14:textId="54AA051A" w:rsidR="002C07DF" w:rsidRPr="00516F3F" w:rsidRDefault="002C07DF" w:rsidP="002C07DF">
      <w:pPr>
        <w:pStyle w:val="Heading2"/>
      </w:pPr>
      <w:bookmarkStart w:id="137" w:name="_Toc437961367"/>
      <w:bookmarkStart w:id="138" w:name="_Toc94537892"/>
      <w:r w:rsidRPr="00516F3F">
        <w:lastRenderedPageBreak/>
        <w:t>CorporateActio</w:t>
      </w:r>
      <w:r w:rsidR="00DE2419" w:rsidRPr="00516F3F">
        <w:t>nCancellationAdvice seev.039.00x</w:t>
      </w:r>
      <w:r w:rsidRPr="00516F3F">
        <w:t>.</w:t>
      </w:r>
      <w:bookmarkEnd w:id="133"/>
      <w:bookmarkEnd w:id="134"/>
      <w:bookmarkEnd w:id="135"/>
      <w:bookmarkEnd w:id="136"/>
      <w:bookmarkEnd w:id="137"/>
      <w:r w:rsidR="00743A19">
        <w:t>1</w:t>
      </w:r>
      <w:r w:rsidR="00696035">
        <w:t>1</w:t>
      </w:r>
      <w:bookmarkEnd w:id="138"/>
    </w:p>
    <w:p w14:paraId="4EF5405C" w14:textId="77777777" w:rsidR="002C07DF" w:rsidRPr="00516F3F" w:rsidRDefault="002C07DF" w:rsidP="002C07DF">
      <w:pPr>
        <w:pStyle w:val="BlockLabel"/>
      </w:pPr>
      <w:r w:rsidRPr="00516F3F">
        <w:t>Description</w:t>
      </w:r>
    </w:p>
    <w:p w14:paraId="4EF5405D" w14:textId="77777777" w:rsidR="002C07DF" w:rsidRPr="00516F3F" w:rsidRDefault="002C07DF" w:rsidP="002C07DF">
      <w:r w:rsidRPr="00516F3F">
        <w:t>This example describes a CorporateActionCancellationAdvice sent by an account servicer to inform the account owners that the previously announced corporate action event has been dropped by the issuer. This corporate action cancellation advice sample message illustrates the cancellation of the event previously announced by the message illustrated in the example 1 of the CorporateActionNotification section.</w:t>
      </w:r>
    </w:p>
    <w:p w14:paraId="4EF5405E"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405F" w14:textId="77777777" w:rsidR="002C07DF" w:rsidRPr="00516F3F" w:rsidRDefault="002C07DF" w:rsidP="002C07DF">
      <w:pPr>
        <w:pStyle w:val="BlockLabel"/>
      </w:pPr>
      <w:r w:rsidRPr="00516F3F">
        <w:t>Business Data</w:t>
      </w:r>
    </w:p>
    <w:p w14:paraId="4EF54060" w14:textId="77777777" w:rsidR="002C07DF" w:rsidRPr="00516F3F" w:rsidRDefault="002C07DF" w:rsidP="002C07DF">
      <w:pPr>
        <w:pStyle w:val="BlockLabel2"/>
      </w:pPr>
      <w:r w:rsidRPr="00516F3F">
        <w:t>Issue name</w:t>
      </w:r>
    </w:p>
    <w:p w14:paraId="4EF54061" w14:textId="77777777" w:rsidR="002C07DF" w:rsidRPr="00516F3F" w:rsidRDefault="002C07DF" w:rsidP="002C07DF">
      <w:pPr>
        <w:pStyle w:val="Normal2"/>
      </w:pPr>
      <w:r w:rsidRPr="00516F3F">
        <w:t>Glaxo Holdings</w:t>
      </w:r>
    </w:p>
    <w:p w14:paraId="4EF54062" w14:textId="77777777" w:rsidR="002C07DF" w:rsidRPr="00516F3F" w:rsidRDefault="002C07DF" w:rsidP="002C07DF">
      <w:pPr>
        <w:pStyle w:val="Normal2"/>
      </w:pPr>
      <w:r w:rsidRPr="00516F3F">
        <w:t>ISIN GB0007123466</w:t>
      </w:r>
    </w:p>
    <w:p w14:paraId="4EF54063" w14:textId="77777777" w:rsidR="002C07DF" w:rsidRPr="00516F3F" w:rsidRDefault="002C07DF" w:rsidP="002C07DF">
      <w:pPr>
        <w:pStyle w:val="BlockLabel2"/>
      </w:pPr>
      <w:r w:rsidRPr="00516F3F">
        <w:t>Terms</w:t>
      </w:r>
    </w:p>
    <w:p w14:paraId="4EF54064"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4065"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4066" w14:textId="77777777" w:rsidR="002C07DF" w:rsidRPr="007A5B2B" w:rsidRDefault="002C07DF" w:rsidP="002C07DF">
      <w:pPr>
        <w:pStyle w:val="BlockLabel2"/>
        <w:rPr>
          <w:lang w:val="fr-BE"/>
        </w:rPr>
      </w:pPr>
      <w:r w:rsidRPr="007A5B2B">
        <w:rPr>
          <w:lang w:val="fr-BE"/>
        </w:rPr>
        <w:t>Relative dates</w:t>
      </w:r>
    </w:p>
    <w:p w14:paraId="4EF54067" w14:textId="77777777" w:rsidR="002C07DF" w:rsidRPr="007A5B2B" w:rsidRDefault="002C07DF" w:rsidP="002C07DF">
      <w:pPr>
        <w:pStyle w:val="Normal2"/>
        <w:rPr>
          <w:lang w:val="fr-BE"/>
        </w:rPr>
      </w:pPr>
      <w:r w:rsidRPr="007A5B2B">
        <w:rPr>
          <w:lang w:val="fr-BE"/>
        </w:rPr>
        <w:t>Ex date - 01 September 2010</w:t>
      </w:r>
    </w:p>
    <w:p w14:paraId="4EF54068" w14:textId="77777777" w:rsidR="002C07DF" w:rsidRPr="00516F3F" w:rsidRDefault="002C07DF" w:rsidP="002C07DF">
      <w:pPr>
        <w:pStyle w:val="Normal2"/>
      </w:pPr>
      <w:r w:rsidRPr="00516F3F">
        <w:t>Record date - 07 September 2010</w:t>
      </w:r>
    </w:p>
    <w:p w14:paraId="4EF54069" w14:textId="77777777" w:rsidR="002C07DF" w:rsidRPr="00516F3F" w:rsidRDefault="002C07DF" w:rsidP="002C07DF">
      <w:pPr>
        <w:pStyle w:val="Normal2"/>
      </w:pPr>
      <w:r w:rsidRPr="00516F3F">
        <w:t>Dividend payment date - 02 October 2010</w:t>
      </w:r>
    </w:p>
    <w:p w14:paraId="4EF5406A" w14:textId="77777777" w:rsidR="002C07DF" w:rsidRPr="00516F3F" w:rsidRDefault="002C07DF" w:rsidP="002C07DF">
      <w:pPr>
        <w:pStyle w:val="Normal2"/>
      </w:pPr>
      <w:r w:rsidRPr="00516F3F">
        <w:t>Response deadline date - 23 September 2010</w:t>
      </w:r>
    </w:p>
    <w:p w14:paraId="4EF5406B" w14:textId="77777777" w:rsidR="002C07DF" w:rsidRPr="00516F3F" w:rsidRDefault="002C07DF" w:rsidP="002C07DF">
      <w:pPr>
        <w:pStyle w:val="BlockLabel2"/>
      </w:pPr>
      <w:r w:rsidRPr="00516F3F">
        <w:t>Transaction description</w:t>
      </w:r>
    </w:p>
    <w:p w14:paraId="4EF5406C" w14:textId="77777777" w:rsidR="002C07DF" w:rsidRPr="00516F3F" w:rsidRDefault="002C07DF" w:rsidP="002C07DF">
      <w:pPr>
        <w:pStyle w:val="Normal2"/>
      </w:pPr>
      <w:r w:rsidRPr="00516F3F">
        <w:t>A/C 98-0112441-05 has an underlying balance of 80,000 shares.</w:t>
      </w:r>
    </w:p>
    <w:p w14:paraId="45E9F6B1" w14:textId="77777777" w:rsidR="005511E8" w:rsidRPr="00020231" w:rsidRDefault="005511E8" w:rsidP="005511E8">
      <w:pPr>
        <w:rPr>
          <w:rStyle w:val="Strong"/>
        </w:rPr>
      </w:pPr>
      <w:r w:rsidRPr="00020231">
        <w:rPr>
          <w:rStyle w:val="Strong"/>
        </w:rPr>
        <w:t>Message Instance (with application header)</w:t>
      </w:r>
    </w:p>
    <w:p w14:paraId="3BA9B719" w14:textId="77777777" w:rsidR="005511E8" w:rsidRPr="00D33A3F" w:rsidRDefault="005511E8" w:rsidP="005511E8">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78E2145E" w14:textId="77777777" w:rsidR="005511E8" w:rsidRPr="00D33A3F" w:rsidRDefault="005511E8" w:rsidP="005511E8">
      <w:pPr>
        <w:pStyle w:val="XMLCode"/>
        <w:rPr>
          <w:highlight w:val="white"/>
        </w:rPr>
      </w:pPr>
      <w:r w:rsidRPr="00D33A3F">
        <w:rPr>
          <w:highlight w:val="white"/>
        </w:rPr>
        <w:tab/>
        <w:t>&lt;Fr&gt;</w:t>
      </w:r>
    </w:p>
    <w:p w14:paraId="143455A2" w14:textId="77777777" w:rsidR="005511E8" w:rsidRPr="00D33A3F" w:rsidRDefault="005511E8" w:rsidP="005511E8">
      <w:pPr>
        <w:pStyle w:val="XMLCode"/>
        <w:rPr>
          <w:highlight w:val="white"/>
        </w:rPr>
      </w:pPr>
      <w:r w:rsidRPr="00D33A3F">
        <w:rPr>
          <w:highlight w:val="white"/>
        </w:rPr>
        <w:tab/>
      </w:r>
      <w:r w:rsidRPr="00D33A3F">
        <w:rPr>
          <w:highlight w:val="white"/>
        </w:rPr>
        <w:tab/>
        <w:t>&lt;FIId&gt;</w:t>
      </w:r>
    </w:p>
    <w:p w14:paraId="36C5E884" w14:textId="77777777" w:rsidR="005511E8" w:rsidRPr="00D33A3F" w:rsidRDefault="005511E8" w:rsidP="005511E8">
      <w:pPr>
        <w:pStyle w:val="XMLCode"/>
        <w:rPr>
          <w:highlight w:val="white"/>
        </w:rPr>
      </w:pPr>
      <w:r w:rsidRPr="00D33A3F">
        <w:rPr>
          <w:highlight w:val="white"/>
        </w:rPr>
        <w:tab/>
      </w:r>
      <w:r w:rsidRPr="00D33A3F">
        <w:rPr>
          <w:highlight w:val="white"/>
        </w:rPr>
        <w:tab/>
      </w:r>
      <w:r w:rsidRPr="00D33A3F">
        <w:rPr>
          <w:highlight w:val="white"/>
        </w:rPr>
        <w:tab/>
        <w:t>&lt;FinInstnId&gt;</w:t>
      </w:r>
    </w:p>
    <w:p w14:paraId="6175E06D" w14:textId="77777777" w:rsidR="005511E8" w:rsidRPr="00D33A3F" w:rsidRDefault="005511E8" w:rsidP="005511E8">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022F9296" w14:textId="77777777" w:rsidR="005511E8" w:rsidRPr="00D33A3F" w:rsidRDefault="005511E8" w:rsidP="005511E8">
      <w:pPr>
        <w:pStyle w:val="XMLCode"/>
        <w:rPr>
          <w:highlight w:val="white"/>
        </w:rPr>
      </w:pPr>
      <w:r w:rsidRPr="00D33A3F">
        <w:rPr>
          <w:highlight w:val="white"/>
        </w:rPr>
        <w:tab/>
      </w:r>
      <w:r w:rsidRPr="00D33A3F">
        <w:rPr>
          <w:highlight w:val="white"/>
        </w:rPr>
        <w:tab/>
      </w:r>
      <w:r w:rsidRPr="00D33A3F">
        <w:rPr>
          <w:highlight w:val="white"/>
        </w:rPr>
        <w:tab/>
        <w:t>&lt;/FinInstnId&gt;</w:t>
      </w:r>
    </w:p>
    <w:p w14:paraId="761747ED" w14:textId="77777777" w:rsidR="005511E8" w:rsidRPr="00D33A3F" w:rsidRDefault="005511E8" w:rsidP="005511E8">
      <w:pPr>
        <w:pStyle w:val="XMLCode"/>
        <w:rPr>
          <w:highlight w:val="white"/>
        </w:rPr>
      </w:pPr>
      <w:r w:rsidRPr="00D33A3F">
        <w:rPr>
          <w:highlight w:val="white"/>
        </w:rPr>
        <w:tab/>
      </w:r>
      <w:r w:rsidRPr="00D33A3F">
        <w:rPr>
          <w:highlight w:val="white"/>
        </w:rPr>
        <w:tab/>
        <w:t>&lt;/FIId&gt;</w:t>
      </w:r>
    </w:p>
    <w:p w14:paraId="762F3B38" w14:textId="77777777" w:rsidR="005511E8" w:rsidRPr="00D33A3F" w:rsidRDefault="005511E8" w:rsidP="005511E8">
      <w:pPr>
        <w:pStyle w:val="XMLCode"/>
        <w:rPr>
          <w:highlight w:val="white"/>
        </w:rPr>
      </w:pPr>
      <w:r w:rsidRPr="00D33A3F">
        <w:rPr>
          <w:highlight w:val="white"/>
        </w:rPr>
        <w:tab/>
        <w:t>&lt;/Fr&gt;</w:t>
      </w:r>
    </w:p>
    <w:p w14:paraId="0CFFC84F" w14:textId="77777777" w:rsidR="005511E8" w:rsidRPr="00D33A3F" w:rsidRDefault="005511E8" w:rsidP="005511E8">
      <w:pPr>
        <w:pStyle w:val="XMLCode"/>
        <w:rPr>
          <w:highlight w:val="white"/>
        </w:rPr>
      </w:pPr>
      <w:r w:rsidRPr="00D33A3F">
        <w:rPr>
          <w:highlight w:val="white"/>
        </w:rPr>
        <w:tab/>
        <w:t>&lt;To&gt;</w:t>
      </w:r>
    </w:p>
    <w:p w14:paraId="4BB44701" w14:textId="77777777" w:rsidR="005511E8" w:rsidRPr="00D33A3F" w:rsidRDefault="005511E8" w:rsidP="005511E8">
      <w:pPr>
        <w:pStyle w:val="XMLCode"/>
        <w:rPr>
          <w:highlight w:val="white"/>
        </w:rPr>
      </w:pPr>
      <w:r w:rsidRPr="00D33A3F">
        <w:rPr>
          <w:highlight w:val="white"/>
        </w:rPr>
        <w:tab/>
      </w:r>
      <w:r w:rsidRPr="00D33A3F">
        <w:rPr>
          <w:highlight w:val="white"/>
        </w:rPr>
        <w:tab/>
        <w:t>&lt;FIId&gt;</w:t>
      </w:r>
    </w:p>
    <w:p w14:paraId="5E14D611" w14:textId="77777777" w:rsidR="005511E8" w:rsidRPr="00D33A3F" w:rsidRDefault="005511E8" w:rsidP="005511E8">
      <w:pPr>
        <w:pStyle w:val="XMLCode"/>
        <w:rPr>
          <w:highlight w:val="white"/>
        </w:rPr>
      </w:pPr>
      <w:r w:rsidRPr="00D33A3F">
        <w:rPr>
          <w:highlight w:val="white"/>
        </w:rPr>
        <w:lastRenderedPageBreak/>
        <w:tab/>
      </w:r>
      <w:r w:rsidRPr="00D33A3F">
        <w:rPr>
          <w:highlight w:val="white"/>
        </w:rPr>
        <w:tab/>
      </w:r>
      <w:r w:rsidRPr="00D33A3F">
        <w:rPr>
          <w:highlight w:val="white"/>
        </w:rPr>
        <w:tab/>
        <w:t>&lt;FinInstnId&gt;</w:t>
      </w:r>
    </w:p>
    <w:p w14:paraId="606528CF" w14:textId="77777777" w:rsidR="005511E8" w:rsidRPr="00D33A3F" w:rsidRDefault="005511E8" w:rsidP="005511E8">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23DB76DA" w14:textId="77777777" w:rsidR="005511E8" w:rsidRPr="00D33A3F" w:rsidRDefault="005511E8" w:rsidP="005511E8">
      <w:pPr>
        <w:pStyle w:val="XMLCode"/>
        <w:rPr>
          <w:highlight w:val="white"/>
        </w:rPr>
      </w:pPr>
      <w:r w:rsidRPr="00D33A3F">
        <w:rPr>
          <w:highlight w:val="white"/>
        </w:rPr>
        <w:tab/>
      </w:r>
      <w:r w:rsidRPr="00D33A3F">
        <w:rPr>
          <w:highlight w:val="white"/>
        </w:rPr>
        <w:tab/>
      </w:r>
      <w:r w:rsidRPr="00D33A3F">
        <w:rPr>
          <w:highlight w:val="white"/>
        </w:rPr>
        <w:tab/>
        <w:t>&lt;/FinInstnId&gt;</w:t>
      </w:r>
    </w:p>
    <w:p w14:paraId="356B4105" w14:textId="77777777" w:rsidR="005511E8" w:rsidRPr="00D33A3F" w:rsidRDefault="005511E8" w:rsidP="005511E8">
      <w:pPr>
        <w:pStyle w:val="XMLCode"/>
        <w:rPr>
          <w:highlight w:val="white"/>
        </w:rPr>
      </w:pPr>
      <w:r w:rsidRPr="00D33A3F">
        <w:rPr>
          <w:highlight w:val="white"/>
        </w:rPr>
        <w:tab/>
      </w:r>
      <w:r w:rsidRPr="00D33A3F">
        <w:rPr>
          <w:highlight w:val="white"/>
        </w:rPr>
        <w:tab/>
        <w:t>&lt;/FIId&gt;</w:t>
      </w:r>
    </w:p>
    <w:p w14:paraId="6EAA1CA7" w14:textId="77777777" w:rsidR="005511E8" w:rsidRPr="00D33A3F" w:rsidRDefault="005511E8" w:rsidP="005511E8">
      <w:pPr>
        <w:pStyle w:val="XMLCode"/>
        <w:rPr>
          <w:highlight w:val="white"/>
        </w:rPr>
      </w:pPr>
      <w:r w:rsidRPr="00D33A3F">
        <w:rPr>
          <w:highlight w:val="white"/>
        </w:rPr>
        <w:tab/>
        <w:t>&lt;/To&gt;</w:t>
      </w:r>
    </w:p>
    <w:p w14:paraId="0F1A2995" w14:textId="3309A0EB" w:rsidR="005511E8" w:rsidRPr="00D33A3F" w:rsidRDefault="005511E8" w:rsidP="005511E8">
      <w:pPr>
        <w:pStyle w:val="XMLCode"/>
        <w:rPr>
          <w:highlight w:val="white"/>
        </w:rPr>
      </w:pPr>
      <w:r w:rsidRPr="00D33A3F">
        <w:rPr>
          <w:highlight w:val="white"/>
        </w:rPr>
        <w:tab/>
        <w:t>&lt;BizMsgIdr&gt;</w:t>
      </w:r>
      <w:r>
        <w:rPr>
          <w:highlight w:val="white"/>
        </w:rPr>
        <w:t>LOCCUS000000008</w:t>
      </w:r>
      <w:r w:rsidRPr="00D33A3F">
        <w:rPr>
          <w:highlight w:val="white"/>
        </w:rPr>
        <w:t>&lt;/BizMsgIdr&gt;</w:t>
      </w:r>
    </w:p>
    <w:p w14:paraId="79B9F6CB" w14:textId="4883A365" w:rsidR="005511E8" w:rsidRPr="00D33A3F" w:rsidRDefault="005511E8" w:rsidP="005511E8">
      <w:pPr>
        <w:pStyle w:val="XMLCode"/>
        <w:rPr>
          <w:highlight w:val="white"/>
        </w:rPr>
      </w:pPr>
      <w:r>
        <w:rPr>
          <w:highlight w:val="white"/>
        </w:rPr>
        <w:tab/>
        <w:t>&lt;MsgDefIdr&gt;seev.039</w:t>
      </w:r>
      <w:r w:rsidRPr="00D33A3F">
        <w:rPr>
          <w:highlight w:val="white"/>
        </w:rPr>
        <w:t>.001.</w:t>
      </w:r>
      <w:r>
        <w:rPr>
          <w:highlight w:val="white"/>
        </w:rPr>
        <w:t>10</w:t>
      </w:r>
      <w:r w:rsidRPr="00D33A3F">
        <w:rPr>
          <w:highlight w:val="white"/>
        </w:rPr>
        <w:t>&lt;/MsgDefIdr&gt;</w:t>
      </w:r>
    </w:p>
    <w:p w14:paraId="6E3DB664" w14:textId="3A76723E" w:rsidR="005511E8" w:rsidRPr="00D33A3F" w:rsidRDefault="005511E8" w:rsidP="005511E8">
      <w:pPr>
        <w:pStyle w:val="XMLCode"/>
        <w:rPr>
          <w:highlight w:val="white"/>
        </w:rPr>
      </w:pPr>
      <w:r>
        <w:rPr>
          <w:highlight w:val="white"/>
        </w:rPr>
        <w:tab/>
        <w:t>&lt;CreDt&gt;2010-08-17</w:t>
      </w:r>
      <w:r w:rsidRPr="00D33A3F">
        <w:rPr>
          <w:highlight w:val="white"/>
        </w:rPr>
        <w:t>T0</w:t>
      </w:r>
      <w:r>
        <w:rPr>
          <w:highlight w:val="white"/>
        </w:rPr>
        <w:t>8</w:t>
      </w:r>
      <w:r w:rsidRPr="00D33A3F">
        <w:rPr>
          <w:highlight w:val="white"/>
        </w:rPr>
        <w:t>:30:00Z&lt;/CreDt&gt;</w:t>
      </w:r>
    </w:p>
    <w:p w14:paraId="508B02DA" w14:textId="77777777" w:rsidR="005511E8" w:rsidRPr="00D33A3F" w:rsidRDefault="005511E8" w:rsidP="005511E8">
      <w:pPr>
        <w:pStyle w:val="XMLCode"/>
      </w:pPr>
      <w:r w:rsidRPr="00D33A3F">
        <w:rPr>
          <w:highlight w:val="white"/>
        </w:rPr>
        <w:t>&lt;/AppHdr&gt;</w:t>
      </w:r>
    </w:p>
    <w:p w14:paraId="7FF94E04" w14:textId="646D72FB" w:rsidR="005511E8" w:rsidRPr="00D33A3F" w:rsidRDefault="005511E8" w:rsidP="005511E8">
      <w:pPr>
        <w:pStyle w:val="XMLCode"/>
        <w:rPr>
          <w:highlight w:val="white"/>
        </w:rPr>
      </w:pPr>
      <w:r w:rsidRPr="00D33A3F">
        <w:rPr>
          <w:highlight w:val="white"/>
        </w:rPr>
        <w:t>&lt;Document xmlns="urn:i</w:t>
      </w:r>
      <w:r>
        <w:rPr>
          <w:highlight w:val="white"/>
        </w:rPr>
        <w:t>so:std:iso:20022:tech:xsd:</w:t>
      </w:r>
      <w:r w:rsidRPr="00D33A3F">
        <w:rPr>
          <w:highlight w:val="white"/>
        </w:rPr>
        <w:t>seev.0</w:t>
      </w:r>
      <w:r>
        <w:rPr>
          <w:highlight w:val="white"/>
        </w:rPr>
        <w:t>39.001.1</w:t>
      </w:r>
      <w:r w:rsidR="00CE7EC1">
        <w:rPr>
          <w:highlight w:val="white"/>
        </w:rPr>
        <w:t>1</w:t>
      </w:r>
      <w:r w:rsidRPr="00D33A3F">
        <w:rPr>
          <w:highlight w:val="white"/>
        </w:rPr>
        <w:t>" xmlns:xsi="http://www.w3.org/2001/XMLSchema-instance"&gt;</w:t>
      </w:r>
    </w:p>
    <w:p w14:paraId="4EF5406E" w14:textId="77777777" w:rsidR="002C07DF" w:rsidRPr="00516F3F" w:rsidRDefault="002C07DF" w:rsidP="002C07DF">
      <w:pPr>
        <w:pStyle w:val="XMLCode"/>
        <w:rPr>
          <w:highlight w:val="white"/>
        </w:rPr>
      </w:pPr>
      <w:r w:rsidRPr="00516F3F">
        <w:rPr>
          <w:highlight w:val="white"/>
        </w:rPr>
        <w:t>&lt;CorpActnCxlAdvc&gt;</w:t>
      </w:r>
    </w:p>
    <w:p w14:paraId="4EF5406F" w14:textId="77777777" w:rsidR="002C07DF" w:rsidRPr="00516F3F" w:rsidRDefault="002C07DF" w:rsidP="002C07DF">
      <w:pPr>
        <w:pStyle w:val="XMLCode"/>
        <w:rPr>
          <w:highlight w:val="white"/>
        </w:rPr>
      </w:pPr>
      <w:r w:rsidRPr="00516F3F">
        <w:rPr>
          <w:highlight w:val="white"/>
        </w:rPr>
        <w:tab/>
        <w:t>&lt;CxlAdvcGnlInf&gt;</w:t>
      </w:r>
    </w:p>
    <w:p w14:paraId="4EF54070" w14:textId="77777777" w:rsidR="002C07DF" w:rsidRPr="00516F3F" w:rsidRDefault="002C07DF" w:rsidP="002C07DF">
      <w:pPr>
        <w:pStyle w:val="XMLCode"/>
        <w:rPr>
          <w:highlight w:val="white"/>
        </w:rPr>
      </w:pPr>
      <w:r w:rsidRPr="00516F3F">
        <w:rPr>
          <w:highlight w:val="white"/>
        </w:rPr>
        <w:tab/>
      </w:r>
      <w:r w:rsidRPr="00516F3F">
        <w:rPr>
          <w:highlight w:val="white"/>
        </w:rPr>
        <w:tab/>
        <w:t>&lt;CxlRsnCd&gt;WITH&lt;/CxlRsnCd&gt;</w:t>
      </w:r>
    </w:p>
    <w:p w14:paraId="4EF54071" w14:textId="77777777" w:rsidR="002C07DF" w:rsidRPr="00516F3F" w:rsidRDefault="002C07DF" w:rsidP="002C07DF">
      <w:pPr>
        <w:pStyle w:val="XMLCode"/>
        <w:rPr>
          <w:highlight w:val="white"/>
        </w:rPr>
      </w:pPr>
      <w:r w:rsidRPr="00516F3F">
        <w:rPr>
          <w:highlight w:val="white"/>
        </w:rPr>
        <w:tab/>
      </w:r>
      <w:r w:rsidRPr="00516F3F">
        <w:rPr>
          <w:highlight w:val="white"/>
        </w:rPr>
        <w:tab/>
        <w:t>&lt;PrcgSts&gt;</w:t>
      </w:r>
    </w:p>
    <w:p w14:paraId="4EF5407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&lt;EvtCmpltnsSts&gt;COMP&lt;/EvtCmpltnsSts&gt;</w:t>
      </w:r>
    </w:p>
    <w:p w14:paraId="4EF5407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&lt;EvtConfSts&gt;CONF&lt;/EvtConfSts&gt;</w:t>
      </w:r>
    </w:p>
    <w:p w14:paraId="4EF54074" w14:textId="77777777" w:rsidR="002C07DF" w:rsidRPr="00516F3F" w:rsidRDefault="002C07DF" w:rsidP="002C07DF">
      <w:pPr>
        <w:pStyle w:val="XMLCode"/>
        <w:rPr>
          <w:highlight w:val="white"/>
        </w:rPr>
      </w:pPr>
      <w:r w:rsidRPr="00516F3F">
        <w:rPr>
          <w:highlight w:val="white"/>
        </w:rPr>
        <w:tab/>
      </w:r>
      <w:r w:rsidRPr="00516F3F">
        <w:rPr>
          <w:highlight w:val="white"/>
        </w:rPr>
        <w:tab/>
        <w:t>&lt;/PrcgSts&gt;</w:t>
      </w:r>
    </w:p>
    <w:p w14:paraId="4EF54075" w14:textId="77777777" w:rsidR="002C07DF" w:rsidRPr="00516F3F" w:rsidRDefault="002C07DF" w:rsidP="002C07DF">
      <w:pPr>
        <w:pStyle w:val="XMLCode"/>
        <w:rPr>
          <w:highlight w:val="white"/>
        </w:rPr>
      </w:pPr>
      <w:r w:rsidRPr="00516F3F">
        <w:rPr>
          <w:highlight w:val="white"/>
        </w:rPr>
        <w:tab/>
        <w:t>&lt;/CxlAdvcGnlInf&gt;</w:t>
      </w:r>
    </w:p>
    <w:p w14:paraId="4EF54076" w14:textId="77777777" w:rsidR="002C07DF" w:rsidRPr="00516F3F" w:rsidRDefault="002C07DF" w:rsidP="002C07DF">
      <w:pPr>
        <w:pStyle w:val="XMLCode"/>
        <w:rPr>
          <w:highlight w:val="white"/>
        </w:rPr>
      </w:pPr>
      <w:r w:rsidRPr="00516F3F">
        <w:rPr>
          <w:highlight w:val="white"/>
        </w:rPr>
        <w:tab/>
        <w:t>&lt;CorpActnGnlInf&gt;</w:t>
      </w:r>
    </w:p>
    <w:p w14:paraId="4EF54077"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4078"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4079"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07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407B"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07C"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407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&lt;Cd&gt;CHOS&lt;/Cd&gt;</w:t>
      </w:r>
    </w:p>
    <w:p w14:paraId="4EF5407E"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407F"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408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&lt;ISIN&gt;GB0007123466&lt;/ISIN&gt;</w:t>
      </w:r>
    </w:p>
    <w:p w14:paraId="4EF5408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&lt;Desc&gt;GLAXO HOLDINGS&lt;/Desc&gt;</w:t>
      </w:r>
    </w:p>
    <w:p w14:paraId="4EF54082"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4083" w14:textId="77777777" w:rsidR="002C07DF" w:rsidRPr="00516F3F" w:rsidRDefault="002C07DF" w:rsidP="002C07DF">
      <w:pPr>
        <w:pStyle w:val="XMLCode"/>
        <w:rPr>
          <w:highlight w:val="white"/>
        </w:rPr>
      </w:pPr>
      <w:r w:rsidRPr="00516F3F">
        <w:rPr>
          <w:highlight w:val="white"/>
        </w:rPr>
        <w:tab/>
        <w:t>&lt;/CorpActnGnlInf&gt;</w:t>
      </w:r>
    </w:p>
    <w:p w14:paraId="4EF54084" w14:textId="77777777" w:rsidR="002C07DF" w:rsidRPr="00516F3F" w:rsidRDefault="002C07DF" w:rsidP="002C07DF">
      <w:pPr>
        <w:pStyle w:val="XMLCode"/>
        <w:rPr>
          <w:highlight w:val="white"/>
        </w:rPr>
      </w:pPr>
      <w:r w:rsidRPr="00516F3F">
        <w:rPr>
          <w:highlight w:val="white"/>
        </w:rPr>
        <w:tab/>
        <w:t>&lt;AcctsDtls&gt;</w:t>
      </w:r>
    </w:p>
    <w:p w14:paraId="4EF54085" w14:textId="77777777" w:rsidR="002C07DF" w:rsidRPr="00516F3F" w:rsidRDefault="002C07DF" w:rsidP="002C07DF">
      <w:pPr>
        <w:pStyle w:val="XMLCode"/>
        <w:rPr>
          <w:highlight w:val="white"/>
        </w:rPr>
      </w:pPr>
      <w:r w:rsidRPr="00516F3F">
        <w:rPr>
          <w:highlight w:val="white"/>
        </w:rPr>
        <w:tab/>
      </w:r>
      <w:r w:rsidRPr="00516F3F">
        <w:rPr>
          <w:highlight w:val="white"/>
        </w:rPr>
        <w:tab/>
        <w:t>&lt;ForAllAccts&gt;</w:t>
      </w:r>
    </w:p>
    <w:p w14:paraId="4EF5408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&lt;IdCd&gt;GENR&lt;/IdCd&gt;</w:t>
      </w:r>
    </w:p>
    <w:p w14:paraId="4EF54087" w14:textId="77777777" w:rsidR="002C07DF" w:rsidRPr="00516F3F" w:rsidRDefault="002C07DF" w:rsidP="002C07DF">
      <w:pPr>
        <w:pStyle w:val="XMLCode"/>
        <w:rPr>
          <w:highlight w:val="white"/>
        </w:rPr>
      </w:pPr>
      <w:r w:rsidRPr="00516F3F">
        <w:rPr>
          <w:highlight w:val="white"/>
        </w:rPr>
        <w:tab/>
      </w:r>
      <w:r w:rsidRPr="00516F3F">
        <w:rPr>
          <w:highlight w:val="white"/>
        </w:rPr>
        <w:tab/>
        <w:t>&lt;/ForAllAccts&gt;</w:t>
      </w:r>
    </w:p>
    <w:p w14:paraId="4EF54088" w14:textId="77777777" w:rsidR="002C07DF" w:rsidRPr="00516F3F" w:rsidRDefault="002C07DF" w:rsidP="002C07DF">
      <w:pPr>
        <w:pStyle w:val="XMLCode"/>
        <w:rPr>
          <w:highlight w:val="white"/>
        </w:rPr>
      </w:pPr>
      <w:r w:rsidRPr="00516F3F">
        <w:rPr>
          <w:highlight w:val="white"/>
        </w:rPr>
        <w:tab/>
        <w:t>&lt;/AcctsDtls&gt;</w:t>
      </w:r>
    </w:p>
    <w:p w14:paraId="4EF54089" w14:textId="7E106460" w:rsidR="002C07DF" w:rsidRDefault="002C07DF" w:rsidP="002C07DF">
      <w:pPr>
        <w:pStyle w:val="XMLCode"/>
      </w:pPr>
      <w:r w:rsidRPr="00516F3F">
        <w:rPr>
          <w:highlight w:val="white"/>
        </w:rPr>
        <w:t>&lt;/CorpActnCxlAdvc&gt;</w:t>
      </w:r>
      <w:bookmarkStart w:id="139" w:name="_Toc259630507"/>
    </w:p>
    <w:p w14:paraId="55E7AE62" w14:textId="2092BC94" w:rsidR="005511E8" w:rsidRPr="00516F3F" w:rsidRDefault="005511E8" w:rsidP="002C07DF">
      <w:pPr>
        <w:pStyle w:val="XMLCode"/>
      </w:pPr>
      <w:r>
        <w:lastRenderedPageBreak/>
        <w:t>&lt;/Document&gt;</w:t>
      </w:r>
    </w:p>
    <w:p w14:paraId="4EF5408A" w14:textId="77777777" w:rsidR="002C07DF" w:rsidRPr="00516F3F" w:rsidRDefault="002C07DF" w:rsidP="002C07DF">
      <w:bookmarkStart w:id="140" w:name="_Toc411521266"/>
      <w:bookmarkStart w:id="141" w:name="_Toc426552488"/>
      <w:bookmarkStart w:id="142" w:name="_Toc426706660"/>
      <w:r w:rsidRPr="00516F3F">
        <w:br w:type="page"/>
      </w:r>
    </w:p>
    <w:p w14:paraId="4EF5408B" w14:textId="18639B9C" w:rsidR="002C07DF" w:rsidRPr="00516F3F" w:rsidRDefault="002C07DF" w:rsidP="002C07DF">
      <w:pPr>
        <w:pStyle w:val="Heading2"/>
      </w:pPr>
      <w:bookmarkStart w:id="143" w:name="_Toc437961368"/>
      <w:bookmarkStart w:id="144" w:name="_Toc94537893"/>
      <w:r w:rsidRPr="00516F3F">
        <w:lastRenderedPageBreak/>
        <w:t>CorporateActionInstruction</w:t>
      </w:r>
      <w:r w:rsidR="00DE2419" w:rsidRPr="00516F3F">
        <w:t>CancellationRequest seev.040.00x</w:t>
      </w:r>
      <w:r w:rsidRPr="00516F3F">
        <w:t>.0</w:t>
      </w:r>
      <w:bookmarkEnd w:id="139"/>
      <w:bookmarkEnd w:id="140"/>
      <w:bookmarkEnd w:id="141"/>
      <w:bookmarkEnd w:id="142"/>
      <w:bookmarkEnd w:id="143"/>
      <w:r w:rsidR="00947552">
        <w:t>1</w:t>
      </w:r>
      <w:r w:rsidR="00696035">
        <w:t>1</w:t>
      </w:r>
      <w:bookmarkEnd w:id="144"/>
    </w:p>
    <w:p w14:paraId="4EF5408C" w14:textId="77777777" w:rsidR="002C07DF" w:rsidRPr="00516F3F" w:rsidRDefault="002C07DF" w:rsidP="002C07DF">
      <w:pPr>
        <w:pStyle w:val="BlockLabel"/>
      </w:pPr>
      <w:r w:rsidRPr="00516F3F">
        <w:t>Description</w:t>
      </w:r>
    </w:p>
    <w:p w14:paraId="4EF5408D" w14:textId="77777777" w:rsidR="002C07DF" w:rsidRPr="00516F3F" w:rsidRDefault="002C07DF" w:rsidP="002C07DF">
      <w:r w:rsidRPr="00516F3F">
        <w:t>This example describes a CorporateActionInstructionCancellationRequest sent by an account owner to cancel its previously sent instruction and indicating its intent to replace it by another instruction.</w:t>
      </w:r>
    </w:p>
    <w:p w14:paraId="4EF5408E" w14:textId="77777777" w:rsidR="002C07DF" w:rsidRPr="00516F3F" w:rsidRDefault="002C07DF" w:rsidP="002C07DF">
      <w:r w:rsidRPr="00516F3F">
        <w:t>This CorporateActionInstructionCancellationRequest sample message illustrates the cancellation of the instruction message illustrated in the example 1 of the CorporateActionInstructionSection.</w:t>
      </w:r>
    </w:p>
    <w:p w14:paraId="4EF5408F"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4090" w14:textId="77777777" w:rsidR="002C07DF" w:rsidRPr="00516F3F" w:rsidRDefault="002C07DF" w:rsidP="002C07DF">
      <w:pPr>
        <w:pStyle w:val="BlockLabel"/>
      </w:pPr>
      <w:r w:rsidRPr="00516F3F">
        <w:t>Business Data</w:t>
      </w:r>
    </w:p>
    <w:p w14:paraId="4EF54091" w14:textId="77777777" w:rsidR="002C07DF" w:rsidRPr="00516F3F" w:rsidRDefault="002C07DF" w:rsidP="002C07DF">
      <w:pPr>
        <w:pStyle w:val="BlockLabel2"/>
      </w:pPr>
      <w:r w:rsidRPr="00516F3F">
        <w:t>Issue name</w:t>
      </w:r>
    </w:p>
    <w:p w14:paraId="4EF54092" w14:textId="77777777" w:rsidR="002C07DF" w:rsidRPr="00516F3F" w:rsidRDefault="002C07DF" w:rsidP="002C07DF">
      <w:pPr>
        <w:pStyle w:val="Normal2"/>
      </w:pPr>
      <w:r w:rsidRPr="00516F3F">
        <w:t>Glaxo Holdings</w:t>
      </w:r>
    </w:p>
    <w:p w14:paraId="4EF54093" w14:textId="77777777" w:rsidR="002C07DF" w:rsidRPr="00516F3F" w:rsidRDefault="002C07DF" w:rsidP="002C07DF">
      <w:pPr>
        <w:pStyle w:val="Normal2"/>
      </w:pPr>
      <w:r w:rsidRPr="00516F3F">
        <w:t>ISIN GB0007123466</w:t>
      </w:r>
    </w:p>
    <w:p w14:paraId="4EF54094" w14:textId="77777777" w:rsidR="002C07DF" w:rsidRPr="00516F3F" w:rsidRDefault="002C07DF" w:rsidP="002C07DF">
      <w:pPr>
        <w:pStyle w:val="BlockLabel2"/>
      </w:pPr>
      <w:r w:rsidRPr="00516F3F">
        <w:t>Terms</w:t>
      </w:r>
    </w:p>
    <w:p w14:paraId="4EF54095"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4096"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4097" w14:textId="77777777" w:rsidR="002C07DF" w:rsidRPr="007A5B2B" w:rsidRDefault="002C07DF" w:rsidP="002C07DF">
      <w:pPr>
        <w:pStyle w:val="BlockLabel2"/>
        <w:rPr>
          <w:lang w:val="fr-BE"/>
        </w:rPr>
      </w:pPr>
      <w:r w:rsidRPr="007A5B2B">
        <w:rPr>
          <w:lang w:val="fr-BE"/>
        </w:rPr>
        <w:t>Relative dates</w:t>
      </w:r>
    </w:p>
    <w:p w14:paraId="4EF54098" w14:textId="77777777" w:rsidR="002C07DF" w:rsidRPr="007A5B2B" w:rsidRDefault="002C07DF" w:rsidP="002C07DF">
      <w:pPr>
        <w:pStyle w:val="Normal2"/>
        <w:rPr>
          <w:lang w:val="fr-BE"/>
        </w:rPr>
      </w:pPr>
      <w:r w:rsidRPr="007A5B2B">
        <w:rPr>
          <w:lang w:val="fr-BE"/>
        </w:rPr>
        <w:t>Ex date - 01 September 2010</w:t>
      </w:r>
    </w:p>
    <w:p w14:paraId="4EF54099" w14:textId="77777777" w:rsidR="002C07DF" w:rsidRPr="00516F3F" w:rsidRDefault="002C07DF" w:rsidP="002C07DF">
      <w:pPr>
        <w:pStyle w:val="Normal2"/>
      </w:pPr>
      <w:r w:rsidRPr="00516F3F">
        <w:t>Record date - 07 September 2010</w:t>
      </w:r>
    </w:p>
    <w:p w14:paraId="4EF5409A" w14:textId="77777777" w:rsidR="002C07DF" w:rsidRPr="00516F3F" w:rsidRDefault="002C07DF" w:rsidP="002C07DF">
      <w:pPr>
        <w:pStyle w:val="Normal2"/>
      </w:pPr>
      <w:r w:rsidRPr="00516F3F">
        <w:t>Dividend payment date - 02 October 2010</w:t>
      </w:r>
    </w:p>
    <w:p w14:paraId="4EF5409B" w14:textId="77777777" w:rsidR="002C07DF" w:rsidRPr="00516F3F" w:rsidRDefault="002C07DF" w:rsidP="002C07DF">
      <w:pPr>
        <w:pStyle w:val="Normal2"/>
      </w:pPr>
      <w:r w:rsidRPr="00516F3F">
        <w:t>Response deadline date - 23 September 2010</w:t>
      </w:r>
    </w:p>
    <w:p w14:paraId="4EF5409C" w14:textId="77777777" w:rsidR="002C07DF" w:rsidRPr="00516F3F" w:rsidRDefault="002C07DF" w:rsidP="002C07DF">
      <w:pPr>
        <w:pStyle w:val="BlockLabel2"/>
      </w:pPr>
      <w:r w:rsidRPr="00516F3F">
        <w:t>Transaction description</w:t>
      </w:r>
    </w:p>
    <w:p w14:paraId="4EF5409D" w14:textId="77777777" w:rsidR="002C07DF" w:rsidRPr="00516F3F" w:rsidRDefault="002C07DF" w:rsidP="002C07DF">
      <w:pPr>
        <w:pStyle w:val="Normal2"/>
      </w:pPr>
      <w:r w:rsidRPr="00516F3F">
        <w:t>A/C 98-0112441-05 has an underlying balance of 80,000 shares.</w:t>
      </w:r>
    </w:p>
    <w:p w14:paraId="5E12B2EE" w14:textId="77777777" w:rsidR="006920FE" w:rsidRPr="00020231" w:rsidRDefault="006920FE" w:rsidP="006920FE">
      <w:pPr>
        <w:rPr>
          <w:rStyle w:val="Strong"/>
        </w:rPr>
      </w:pPr>
      <w:bookmarkStart w:id="145" w:name="_Toc259630508"/>
      <w:r w:rsidRPr="00020231">
        <w:rPr>
          <w:rStyle w:val="Strong"/>
        </w:rPr>
        <w:t>Message Instance (with application header)</w:t>
      </w:r>
    </w:p>
    <w:p w14:paraId="0E6740E3" w14:textId="77777777" w:rsidR="006920FE" w:rsidRPr="00D33A3F" w:rsidRDefault="006920FE" w:rsidP="006920FE">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2A30F193" w14:textId="77777777" w:rsidR="006920FE" w:rsidRPr="00D33A3F" w:rsidRDefault="006920FE" w:rsidP="006920FE">
      <w:pPr>
        <w:pStyle w:val="XMLCode"/>
        <w:rPr>
          <w:highlight w:val="white"/>
        </w:rPr>
      </w:pPr>
      <w:r w:rsidRPr="00D33A3F">
        <w:rPr>
          <w:highlight w:val="white"/>
        </w:rPr>
        <w:tab/>
        <w:t>&lt;Fr&gt;</w:t>
      </w:r>
    </w:p>
    <w:p w14:paraId="32B05537"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31C1FD64"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t>&lt;FinInstnId&gt;</w:t>
      </w:r>
    </w:p>
    <w:p w14:paraId="7A22BA12" w14:textId="77777777" w:rsidR="006920FE" w:rsidRPr="00D33A3F" w:rsidRDefault="006920FE" w:rsidP="006920FE">
      <w:pPr>
        <w:pStyle w:val="XMLCode"/>
        <w:rPr>
          <w:highlight w:val="white"/>
        </w:rPr>
      </w:pPr>
      <w:r>
        <w:rPr>
          <w:highlight w:val="white"/>
        </w:rPr>
        <w:tab/>
      </w:r>
      <w:r>
        <w:rPr>
          <w:highlight w:val="white"/>
        </w:rPr>
        <w:tab/>
      </w:r>
      <w:r>
        <w:rPr>
          <w:highlight w:val="white"/>
        </w:rPr>
        <w:tab/>
      </w:r>
      <w:r>
        <w:rPr>
          <w:highlight w:val="white"/>
        </w:rPr>
        <w:tab/>
        <w:t>&lt;BICFI&gt;WXYZ</w:t>
      </w:r>
      <w:r w:rsidRPr="00D33A3F">
        <w:rPr>
          <w:highlight w:val="white"/>
        </w:rPr>
        <w:t>FRPP666&lt;/BICFI&gt;</w:t>
      </w:r>
    </w:p>
    <w:p w14:paraId="21492F17"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t>&lt;/FinInstnId&gt;</w:t>
      </w:r>
    </w:p>
    <w:p w14:paraId="0FA04439"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12660165" w14:textId="77777777" w:rsidR="006920FE" w:rsidRPr="00D33A3F" w:rsidRDefault="006920FE" w:rsidP="006920FE">
      <w:pPr>
        <w:pStyle w:val="XMLCode"/>
        <w:rPr>
          <w:highlight w:val="white"/>
        </w:rPr>
      </w:pPr>
      <w:r w:rsidRPr="00D33A3F">
        <w:rPr>
          <w:highlight w:val="white"/>
        </w:rPr>
        <w:tab/>
        <w:t>&lt;/Fr&gt;</w:t>
      </w:r>
    </w:p>
    <w:p w14:paraId="6E504C7E" w14:textId="77777777" w:rsidR="006920FE" w:rsidRPr="00D33A3F" w:rsidRDefault="006920FE" w:rsidP="006920FE">
      <w:pPr>
        <w:pStyle w:val="XMLCode"/>
        <w:rPr>
          <w:highlight w:val="white"/>
        </w:rPr>
      </w:pPr>
      <w:r w:rsidRPr="00D33A3F">
        <w:rPr>
          <w:highlight w:val="white"/>
        </w:rPr>
        <w:tab/>
        <w:t>&lt;To&gt;</w:t>
      </w:r>
    </w:p>
    <w:p w14:paraId="19935E95"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45A047AE" w14:textId="77777777" w:rsidR="006920FE" w:rsidRPr="00D33A3F" w:rsidRDefault="006920FE" w:rsidP="006920FE">
      <w:pPr>
        <w:pStyle w:val="XMLCode"/>
        <w:rPr>
          <w:highlight w:val="white"/>
        </w:rPr>
      </w:pPr>
      <w:r w:rsidRPr="00D33A3F">
        <w:rPr>
          <w:highlight w:val="white"/>
        </w:rPr>
        <w:lastRenderedPageBreak/>
        <w:tab/>
      </w:r>
      <w:r w:rsidRPr="00D33A3F">
        <w:rPr>
          <w:highlight w:val="white"/>
        </w:rPr>
        <w:tab/>
      </w:r>
      <w:r w:rsidRPr="00D33A3F">
        <w:rPr>
          <w:highlight w:val="white"/>
        </w:rPr>
        <w:tab/>
        <w:t>&lt;FinInstnId&gt;</w:t>
      </w:r>
    </w:p>
    <w:p w14:paraId="30EAB7FA"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ABCD</w:t>
      </w:r>
      <w:r w:rsidRPr="00D33A3F">
        <w:rPr>
          <w:highlight w:val="white"/>
        </w:rPr>
        <w:t>BEBBXXX&lt;/BICFI&gt;</w:t>
      </w:r>
    </w:p>
    <w:p w14:paraId="37A0BC86"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t>&lt;/FinInstnId&gt;</w:t>
      </w:r>
    </w:p>
    <w:p w14:paraId="2C6D3E31"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75F7ABA6" w14:textId="77777777" w:rsidR="006920FE" w:rsidRPr="00D33A3F" w:rsidRDefault="006920FE" w:rsidP="006920FE">
      <w:pPr>
        <w:pStyle w:val="XMLCode"/>
        <w:rPr>
          <w:highlight w:val="white"/>
        </w:rPr>
      </w:pPr>
      <w:r w:rsidRPr="00D33A3F">
        <w:rPr>
          <w:highlight w:val="white"/>
        </w:rPr>
        <w:tab/>
        <w:t>&lt;/To&gt;</w:t>
      </w:r>
    </w:p>
    <w:p w14:paraId="3980F4F1" w14:textId="7D88C2DE" w:rsidR="006920FE" w:rsidRPr="00D33A3F" w:rsidRDefault="006920FE" w:rsidP="006920FE">
      <w:pPr>
        <w:pStyle w:val="XMLCode"/>
        <w:rPr>
          <w:highlight w:val="white"/>
        </w:rPr>
      </w:pPr>
      <w:r w:rsidRPr="00D33A3F">
        <w:rPr>
          <w:highlight w:val="white"/>
        </w:rPr>
        <w:tab/>
        <w:t>&lt;BizMsgIdr&gt;</w:t>
      </w:r>
      <w:r>
        <w:rPr>
          <w:highlight w:val="white"/>
        </w:rPr>
        <w:t>GLOCUS0000000018</w:t>
      </w:r>
      <w:r w:rsidRPr="00D33A3F">
        <w:rPr>
          <w:highlight w:val="white"/>
        </w:rPr>
        <w:t>&lt;/BizMsgIdr&gt;</w:t>
      </w:r>
    </w:p>
    <w:p w14:paraId="2341A249" w14:textId="07AB1689" w:rsidR="006920FE" w:rsidRPr="00D33A3F" w:rsidRDefault="006920FE" w:rsidP="006920FE">
      <w:pPr>
        <w:pStyle w:val="XMLCode"/>
        <w:rPr>
          <w:highlight w:val="white"/>
        </w:rPr>
      </w:pPr>
      <w:r>
        <w:rPr>
          <w:highlight w:val="white"/>
        </w:rPr>
        <w:tab/>
        <w:t>&lt;MsgDefIdr&gt;seev.040</w:t>
      </w:r>
      <w:r w:rsidRPr="00D33A3F">
        <w:rPr>
          <w:highlight w:val="white"/>
        </w:rPr>
        <w:t>.001.</w:t>
      </w:r>
      <w:r>
        <w:rPr>
          <w:highlight w:val="white"/>
        </w:rPr>
        <w:t>10</w:t>
      </w:r>
      <w:r w:rsidRPr="00D33A3F">
        <w:rPr>
          <w:highlight w:val="white"/>
        </w:rPr>
        <w:t>&lt;/MsgDefIdr&gt;</w:t>
      </w:r>
    </w:p>
    <w:p w14:paraId="27FB911B" w14:textId="7C8F5AC7" w:rsidR="006920FE" w:rsidRPr="00D33A3F" w:rsidRDefault="006920FE" w:rsidP="006920FE">
      <w:pPr>
        <w:pStyle w:val="XMLCode"/>
        <w:rPr>
          <w:highlight w:val="white"/>
        </w:rPr>
      </w:pPr>
      <w:r>
        <w:rPr>
          <w:highlight w:val="white"/>
        </w:rPr>
        <w:tab/>
        <w:t>&lt;CreDt&gt;2010-10-03T15</w:t>
      </w:r>
      <w:r w:rsidRPr="00D33A3F">
        <w:rPr>
          <w:highlight w:val="white"/>
        </w:rPr>
        <w:t>:30:00Z&lt;/CreDt&gt;</w:t>
      </w:r>
    </w:p>
    <w:p w14:paraId="78FA7054" w14:textId="77777777" w:rsidR="006920FE" w:rsidRPr="00D33A3F" w:rsidRDefault="006920FE" w:rsidP="006920FE">
      <w:pPr>
        <w:pStyle w:val="XMLCode"/>
      </w:pPr>
      <w:r w:rsidRPr="00D33A3F">
        <w:rPr>
          <w:highlight w:val="white"/>
        </w:rPr>
        <w:t>&lt;/AppHdr&gt;</w:t>
      </w:r>
    </w:p>
    <w:p w14:paraId="3AB43735" w14:textId="6B978339" w:rsidR="006920FE" w:rsidRPr="00D33A3F" w:rsidRDefault="006920FE" w:rsidP="006920FE">
      <w:pPr>
        <w:pStyle w:val="XMLCode"/>
        <w:rPr>
          <w:highlight w:val="white"/>
        </w:rPr>
      </w:pPr>
      <w:r w:rsidRPr="00D33A3F">
        <w:rPr>
          <w:highlight w:val="white"/>
        </w:rPr>
        <w:t>&lt;Document xmlns="urn:i</w:t>
      </w:r>
      <w:r>
        <w:rPr>
          <w:highlight w:val="white"/>
        </w:rPr>
        <w:t>so:std:iso:20022:tech:xsd:</w:t>
      </w:r>
      <w:r w:rsidRPr="00D33A3F">
        <w:rPr>
          <w:highlight w:val="white"/>
        </w:rPr>
        <w:t>seev.0</w:t>
      </w:r>
      <w:r>
        <w:rPr>
          <w:highlight w:val="white"/>
        </w:rPr>
        <w:t>40.001.1</w:t>
      </w:r>
      <w:r w:rsidR="00CE7EC1">
        <w:rPr>
          <w:highlight w:val="white"/>
        </w:rPr>
        <w:t>1</w:t>
      </w:r>
      <w:r w:rsidRPr="00D33A3F">
        <w:rPr>
          <w:highlight w:val="white"/>
        </w:rPr>
        <w:t>" xmlns:xsi="http://www.w3.org/2001/XMLSchema-instance"&gt;</w:t>
      </w:r>
    </w:p>
    <w:p w14:paraId="4EF5409F" w14:textId="77777777" w:rsidR="002C07DF" w:rsidRPr="00516F3F" w:rsidRDefault="002C07DF" w:rsidP="002C07DF">
      <w:pPr>
        <w:pStyle w:val="XMLCode"/>
        <w:rPr>
          <w:highlight w:val="white"/>
        </w:rPr>
      </w:pPr>
      <w:r w:rsidRPr="00516F3F">
        <w:rPr>
          <w:highlight w:val="white"/>
        </w:rPr>
        <w:t>&lt;CorpActnInstrCxlReq&gt;</w:t>
      </w:r>
    </w:p>
    <w:p w14:paraId="4EF540A0" w14:textId="77777777" w:rsidR="002C07DF" w:rsidRPr="00516F3F" w:rsidRDefault="002C07DF" w:rsidP="002C07DF">
      <w:pPr>
        <w:pStyle w:val="XMLCode"/>
        <w:rPr>
          <w:highlight w:val="white"/>
        </w:rPr>
      </w:pPr>
      <w:r w:rsidRPr="00516F3F">
        <w:rPr>
          <w:highlight w:val="white"/>
        </w:rPr>
        <w:tab/>
        <w:t>&lt;InstrId&gt;</w:t>
      </w:r>
    </w:p>
    <w:p w14:paraId="4EF540A1" w14:textId="66AF6C54" w:rsidR="002C07DF" w:rsidRPr="00516F3F" w:rsidRDefault="002C07DF" w:rsidP="002C07DF">
      <w:pPr>
        <w:pStyle w:val="XMLCode"/>
        <w:rPr>
          <w:highlight w:val="white"/>
        </w:rPr>
      </w:pPr>
      <w:r w:rsidRPr="00516F3F">
        <w:rPr>
          <w:highlight w:val="white"/>
        </w:rPr>
        <w:tab/>
      </w:r>
      <w:r w:rsidRPr="00516F3F">
        <w:rPr>
          <w:highlight w:val="white"/>
        </w:rPr>
        <w:tab/>
        <w:t>&lt;Id&gt;</w:t>
      </w:r>
      <w:r w:rsidR="006920FE">
        <w:rPr>
          <w:highlight w:val="white"/>
        </w:rPr>
        <w:t>GLOCUS0000000001</w:t>
      </w:r>
      <w:r w:rsidRPr="00516F3F">
        <w:rPr>
          <w:highlight w:val="white"/>
        </w:rPr>
        <w:t>&lt;/Id&gt;</w:t>
      </w:r>
    </w:p>
    <w:p w14:paraId="4EF540A2" w14:textId="77777777" w:rsidR="002C07DF" w:rsidRPr="00516F3F" w:rsidRDefault="002C07DF" w:rsidP="002C07DF">
      <w:pPr>
        <w:pStyle w:val="XMLCode"/>
        <w:rPr>
          <w:highlight w:val="white"/>
        </w:rPr>
      </w:pPr>
      <w:r w:rsidRPr="00516F3F">
        <w:rPr>
          <w:highlight w:val="white"/>
        </w:rPr>
        <w:tab/>
        <w:t>&lt;/InstrId&gt;</w:t>
      </w:r>
    </w:p>
    <w:p w14:paraId="4EF540A3" w14:textId="77777777" w:rsidR="002C07DF" w:rsidRPr="00516F3F" w:rsidRDefault="002C07DF" w:rsidP="002C07DF">
      <w:pPr>
        <w:pStyle w:val="XMLCode"/>
        <w:rPr>
          <w:highlight w:val="white"/>
        </w:rPr>
      </w:pPr>
      <w:r w:rsidRPr="00516F3F">
        <w:rPr>
          <w:highlight w:val="white"/>
        </w:rPr>
        <w:tab/>
        <w:t>&lt;CorpActnGnlInf&gt;</w:t>
      </w:r>
    </w:p>
    <w:p w14:paraId="4EF540A4"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40A5"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40A6"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0A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40A8"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0A9"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40A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&lt;ISIN&gt;GB0007123466&lt;/ISIN&gt;</w:t>
      </w:r>
    </w:p>
    <w:p w14:paraId="4EF540A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&lt;Desc&gt;GLAXO HOLDINGS&lt;/Desc&gt;</w:t>
      </w:r>
    </w:p>
    <w:p w14:paraId="4EF540AC"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40AD" w14:textId="77777777" w:rsidR="002C07DF" w:rsidRPr="00516F3F" w:rsidRDefault="002C07DF" w:rsidP="002C07DF">
      <w:pPr>
        <w:pStyle w:val="XMLCode"/>
        <w:rPr>
          <w:highlight w:val="white"/>
        </w:rPr>
      </w:pPr>
      <w:r w:rsidRPr="00516F3F">
        <w:rPr>
          <w:highlight w:val="white"/>
        </w:rPr>
        <w:tab/>
        <w:t>&lt;/CorpActnGnlInf&gt;</w:t>
      </w:r>
    </w:p>
    <w:p w14:paraId="4EF540AE" w14:textId="77777777" w:rsidR="002C07DF" w:rsidRPr="00516F3F" w:rsidRDefault="002C07DF" w:rsidP="002C07DF">
      <w:pPr>
        <w:pStyle w:val="XMLCode"/>
        <w:rPr>
          <w:highlight w:val="white"/>
        </w:rPr>
      </w:pPr>
      <w:r w:rsidRPr="00516F3F">
        <w:rPr>
          <w:highlight w:val="white"/>
        </w:rPr>
        <w:tab/>
        <w:t>&lt;AcctDtls&gt;</w:t>
      </w:r>
    </w:p>
    <w:p w14:paraId="4EF540AF" w14:textId="77777777" w:rsidR="002C07DF" w:rsidRPr="00516F3F" w:rsidRDefault="002C07DF" w:rsidP="002C07DF">
      <w:pPr>
        <w:pStyle w:val="XMLCode"/>
        <w:rPr>
          <w:highlight w:val="white"/>
        </w:rPr>
      </w:pPr>
      <w:r w:rsidRPr="00516F3F">
        <w:rPr>
          <w:highlight w:val="white"/>
        </w:rPr>
        <w:tab/>
      </w:r>
      <w:r w:rsidRPr="00516F3F">
        <w:rPr>
          <w:highlight w:val="white"/>
        </w:rPr>
        <w:tab/>
        <w:t>&lt;SfkpgAcct&gt;98-0112441-05&lt;/SfkpgAcct&gt;</w:t>
      </w:r>
    </w:p>
    <w:p w14:paraId="4EF540B0" w14:textId="77777777" w:rsidR="002C07DF" w:rsidRPr="00516F3F" w:rsidRDefault="002C07DF" w:rsidP="002C07DF">
      <w:pPr>
        <w:pStyle w:val="XMLCode"/>
        <w:rPr>
          <w:highlight w:val="white"/>
        </w:rPr>
      </w:pPr>
      <w:r w:rsidRPr="00516F3F">
        <w:rPr>
          <w:highlight w:val="white"/>
        </w:rPr>
        <w:tab/>
        <w:t>&lt;/AcctDtls&gt;</w:t>
      </w:r>
    </w:p>
    <w:p w14:paraId="4EF540B1" w14:textId="77777777" w:rsidR="002C07DF" w:rsidRPr="00516F3F" w:rsidRDefault="002C07DF" w:rsidP="002C07DF">
      <w:pPr>
        <w:pStyle w:val="XMLCode"/>
        <w:rPr>
          <w:highlight w:val="white"/>
        </w:rPr>
      </w:pPr>
      <w:r w:rsidRPr="00516F3F">
        <w:rPr>
          <w:highlight w:val="white"/>
        </w:rPr>
        <w:tab/>
        <w:t>&lt;CorpActnInstr&gt;</w:t>
      </w:r>
    </w:p>
    <w:p w14:paraId="4EF540B2" w14:textId="77777777" w:rsidR="002C07DF" w:rsidRPr="00516F3F" w:rsidRDefault="002C07DF" w:rsidP="002C07DF">
      <w:pPr>
        <w:pStyle w:val="XMLCode"/>
        <w:rPr>
          <w:highlight w:val="white"/>
        </w:rPr>
      </w:pPr>
      <w:r w:rsidRPr="00516F3F">
        <w:rPr>
          <w:highlight w:val="white"/>
        </w:rPr>
        <w:tab/>
      </w:r>
      <w:r w:rsidRPr="00516F3F">
        <w:rPr>
          <w:highlight w:val="white"/>
        </w:rPr>
        <w:tab/>
        <w:t>&lt;OptnNb&gt;</w:t>
      </w:r>
    </w:p>
    <w:p w14:paraId="4EF540B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&lt;Nb&gt;002&lt;/Nb&gt;</w:t>
      </w:r>
    </w:p>
    <w:p w14:paraId="4EF540B4" w14:textId="77777777" w:rsidR="002C07DF" w:rsidRPr="00516F3F" w:rsidRDefault="002C07DF" w:rsidP="002C07DF">
      <w:pPr>
        <w:pStyle w:val="XMLCode"/>
        <w:rPr>
          <w:highlight w:val="white"/>
        </w:rPr>
      </w:pPr>
      <w:r w:rsidRPr="00516F3F">
        <w:rPr>
          <w:highlight w:val="white"/>
        </w:rPr>
        <w:tab/>
      </w:r>
      <w:r w:rsidRPr="00516F3F">
        <w:rPr>
          <w:highlight w:val="white"/>
        </w:rPr>
        <w:tab/>
        <w:t>&lt;/OptnNb&gt;</w:t>
      </w:r>
    </w:p>
    <w:p w14:paraId="4EF540B5"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40B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&lt;Cd&gt;SECU&lt;/Cd&gt;</w:t>
      </w:r>
    </w:p>
    <w:p w14:paraId="4EF540B7"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40B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&lt;InstdQty&gt;</w:t>
      </w:r>
    </w:p>
    <w:p w14:paraId="4EF540B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40B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40BB"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t>&lt;/Qty&gt;</w:t>
      </w:r>
    </w:p>
    <w:p w14:paraId="4EF540B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&lt;/InstdQty&gt;</w:t>
      </w:r>
    </w:p>
    <w:p w14:paraId="4EF540BD" w14:textId="77777777" w:rsidR="002C07DF" w:rsidRPr="00516F3F" w:rsidRDefault="002C07DF" w:rsidP="002C07DF">
      <w:pPr>
        <w:pStyle w:val="XMLCode"/>
        <w:rPr>
          <w:highlight w:val="white"/>
        </w:rPr>
      </w:pPr>
      <w:r w:rsidRPr="00516F3F">
        <w:rPr>
          <w:highlight w:val="white"/>
        </w:rPr>
        <w:tab/>
        <w:t>&lt;/CorpActnInstr&gt;</w:t>
      </w:r>
    </w:p>
    <w:p w14:paraId="4EF540BE" w14:textId="2283FE23" w:rsidR="002C07DF" w:rsidRDefault="002C07DF" w:rsidP="002C07DF">
      <w:pPr>
        <w:pStyle w:val="XMLCode"/>
      </w:pPr>
      <w:r w:rsidRPr="00516F3F">
        <w:rPr>
          <w:highlight w:val="white"/>
        </w:rPr>
        <w:t>&lt;/CorpActnInstrCxlReq&gt;</w:t>
      </w:r>
    </w:p>
    <w:p w14:paraId="3CB93E25" w14:textId="25D64312" w:rsidR="006920FE" w:rsidRPr="00516F3F" w:rsidRDefault="006920FE" w:rsidP="002C07DF">
      <w:pPr>
        <w:pStyle w:val="XMLCode"/>
      </w:pPr>
      <w:r>
        <w:t>&lt;/Document&gt;</w:t>
      </w:r>
    </w:p>
    <w:p w14:paraId="4EF540BF" w14:textId="77777777" w:rsidR="002C07DF" w:rsidRPr="00516F3F" w:rsidRDefault="002C07DF" w:rsidP="002C07DF">
      <w:bookmarkStart w:id="146" w:name="_Toc411521267"/>
      <w:bookmarkStart w:id="147" w:name="_Toc426552489"/>
      <w:bookmarkStart w:id="148" w:name="_Toc426706661"/>
      <w:r w:rsidRPr="00516F3F">
        <w:br w:type="page"/>
      </w:r>
    </w:p>
    <w:p w14:paraId="4EF540C0" w14:textId="53F032CB" w:rsidR="002C07DF" w:rsidRPr="00516F3F" w:rsidRDefault="002C07DF" w:rsidP="002C07DF">
      <w:pPr>
        <w:pStyle w:val="Heading2"/>
      </w:pPr>
      <w:bookmarkStart w:id="149" w:name="_Toc437961369"/>
      <w:bookmarkStart w:id="150" w:name="_Toc94537894"/>
      <w:r w:rsidRPr="00516F3F">
        <w:lastRenderedPageBreak/>
        <w:t>CorporateActionInstructionCancellation</w:t>
      </w:r>
      <w:r w:rsidR="00DE2419" w:rsidRPr="00516F3F">
        <w:t>RequestStatusAdvice seev.041.00x</w:t>
      </w:r>
      <w:r w:rsidRPr="00516F3F">
        <w:t>.</w:t>
      </w:r>
      <w:bookmarkEnd w:id="145"/>
      <w:bookmarkEnd w:id="146"/>
      <w:bookmarkEnd w:id="147"/>
      <w:bookmarkEnd w:id="148"/>
      <w:bookmarkEnd w:id="149"/>
      <w:r w:rsidR="00743A19">
        <w:t>1</w:t>
      </w:r>
      <w:r w:rsidR="00696035">
        <w:t>2</w:t>
      </w:r>
      <w:bookmarkEnd w:id="150"/>
    </w:p>
    <w:p w14:paraId="4EF540C1" w14:textId="77777777" w:rsidR="002C07DF" w:rsidRPr="00516F3F" w:rsidRDefault="002C07DF" w:rsidP="002C07DF">
      <w:pPr>
        <w:pStyle w:val="BlockLabel"/>
      </w:pPr>
      <w:r w:rsidRPr="00516F3F">
        <w:t>Description</w:t>
      </w:r>
    </w:p>
    <w:p w14:paraId="4EF540C2" w14:textId="77777777" w:rsidR="002C07DF" w:rsidRPr="00516F3F" w:rsidRDefault="002C07DF" w:rsidP="002C07DF">
      <w:r w:rsidRPr="00516F3F">
        <w:t>This example describes a CorporateActionInstructionCancellationRequestStatusAdvice sent by an account servicer to report the status of the corporate action instruction cancellation request previously received from the account owner. The instruction cancellation request status advice informs the account owner that instruction cancellation has been completed.</w:t>
      </w:r>
    </w:p>
    <w:p w14:paraId="4EF540C3" w14:textId="77777777" w:rsidR="002C07DF" w:rsidRPr="00516F3F" w:rsidRDefault="002C07DF" w:rsidP="002C07DF">
      <w:r w:rsidRPr="00516F3F">
        <w:t>This CorporateActionInstructionCancellationRequestStatusAdvice sample message illustrates the status of the instruction cancellation request message illustrated in the example 1 of the CorporateActionInstructionCancellationRequest section.</w:t>
      </w:r>
    </w:p>
    <w:p w14:paraId="4EF540C4"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40C5" w14:textId="77777777" w:rsidR="002C07DF" w:rsidRPr="00516F3F" w:rsidRDefault="002C07DF" w:rsidP="002C07DF">
      <w:pPr>
        <w:pStyle w:val="BlockLabel"/>
      </w:pPr>
      <w:r w:rsidRPr="00516F3F">
        <w:t>Business Data</w:t>
      </w:r>
    </w:p>
    <w:p w14:paraId="4EF540C6" w14:textId="77777777" w:rsidR="002C07DF" w:rsidRPr="00516F3F" w:rsidRDefault="002C07DF" w:rsidP="002C07DF">
      <w:pPr>
        <w:pStyle w:val="BlockLabel2"/>
      </w:pPr>
      <w:r w:rsidRPr="00516F3F">
        <w:t>Issue name</w:t>
      </w:r>
    </w:p>
    <w:p w14:paraId="4EF540C7" w14:textId="77777777" w:rsidR="002C07DF" w:rsidRPr="00516F3F" w:rsidRDefault="002C07DF" w:rsidP="002C07DF">
      <w:pPr>
        <w:pStyle w:val="Normal2"/>
      </w:pPr>
      <w:r w:rsidRPr="00516F3F">
        <w:t>Glaxo Holdings</w:t>
      </w:r>
    </w:p>
    <w:p w14:paraId="4EF540C8" w14:textId="77777777" w:rsidR="002C07DF" w:rsidRPr="00516F3F" w:rsidRDefault="002C07DF" w:rsidP="002C07DF">
      <w:pPr>
        <w:pStyle w:val="Normal2"/>
      </w:pPr>
      <w:r w:rsidRPr="00516F3F">
        <w:t>ISIN GB0007123466</w:t>
      </w:r>
    </w:p>
    <w:p w14:paraId="4EF540C9" w14:textId="77777777" w:rsidR="002C07DF" w:rsidRPr="00516F3F" w:rsidRDefault="002C07DF" w:rsidP="002C07DF">
      <w:pPr>
        <w:pStyle w:val="BlockLabel2"/>
      </w:pPr>
      <w:r w:rsidRPr="00516F3F">
        <w:t>Terms</w:t>
      </w:r>
    </w:p>
    <w:p w14:paraId="4EF540CA"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40CB"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40CC" w14:textId="77777777" w:rsidR="002C07DF" w:rsidRPr="007A5B2B" w:rsidRDefault="002C07DF" w:rsidP="002C07DF">
      <w:pPr>
        <w:pStyle w:val="BlockLabel2"/>
        <w:rPr>
          <w:lang w:val="fr-BE"/>
        </w:rPr>
      </w:pPr>
      <w:r w:rsidRPr="007A5B2B">
        <w:rPr>
          <w:lang w:val="fr-BE"/>
        </w:rPr>
        <w:t>Relative dates</w:t>
      </w:r>
    </w:p>
    <w:p w14:paraId="4EF540CD" w14:textId="77777777" w:rsidR="002C07DF" w:rsidRPr="007A5B2B" w:rsidRDefault="002C07DF" w:rsidP="002C07DF">
      <w:pPr>
        <w:pStyle w:val="Normal2"/>
        <w:rPr>
          <w:lang w:val="fr-BE"/>
        </w:rPr>
      </w:pPr>
      <w:r w:rsidRPr="007A5B2B">
        <w:rPr>
          <w:lang w:val="fr-BE"/>
        </w:rPr>
        <w:t>Ex date - 01 September 2010</w:t>
      </w:r>
    </w:p>
    <w:p w14:paraId="4EF540CE" w14:textId="77777777" w:rsidR="002C07DF" w:rsidRPr="00516F3F" w:rsidRDefault="002C07DF" w:rsidP="002C07DF">
      <w:pPr>
        <w:pStyle w:val="Normal2"/>
      </w:pPr>
      <w:r w:rsidRPr="00516F3F">
        <w:t>Record date - 07 September 2010</w:t>
      </w:r>
    </w:p>
    <w:p w14:paraId="4EF540CF" w14:textId="77777777" w:rsidR="002C07DF" w:rsidRPr="00516F3F" w:rsidRDefault="002C07DF" w:rsidP="002C07DF">
      <w:pPr>
        <w:pStyle w:val="Normal2"/>
      </w:pPr>
      <w:r w:rsidRPr="00516F3F">
        <w:t>Dividend payment date - 02 October 2010</w:t>
      </w:r>
    </w:p>
    <w:p w14:paraId="4EF540D0" w14:textId="77777777" w:rsidR="002C07DF" w:rsidRPr="00516F3F" w:rsidRDefault="002C07DF" w:rsidP="002C07DF">
      <w:pPr>
        <w:pStyle w:val="Normal2"/>
      </w:pPr>
      <w:r w:rsidRPr="00516F3F">
        <w:t>Response deadline date - 23 September 2010</w:t>
      </w:r>
    </w:p>
    <w:p w14:paraId="4EF540D1" w14:textId="77777777" w:rsidR="002C07DF" w:rsidRPr="00516F3F" w:rsidRDefault="002C07DF" w:rsidP="002C07DF">
      <w:pPr>
        <w:pStyle w:val="BlockLabel2"/>
      </w:pPr>
      <w:r w:rsidRPr="00516F3F">
        <w:t>Transaction description</w:t>
      </w:r>
    </w:p>
    <w:p w14:paraId="4EF540D2" w14:textId="77777777" w:rsidR="002C07DF" w:rsidRPr="00516F3F" w:rsidRDefault="002C07DF" w:rsidP="002C07DF">
      <w:pPr>
        <w:pStyle w:val="Normal2"/>
      </w:pPr>
      <w:r w:rsidRPr="00516F3F">
        <w:t>A/C 98-0112441-05 has an underlying balance of 80,000 shares.</w:t>
      </w:r>
    </w:p>
    <w:p w14:paraId="0943C9B4" w14:textId="77777777" w:rsidR="006920FE" w:rsidRPr="00020231" w:rsidRDefault="006920FE" w:rsidP="006920FE">
      <w:pPr>
        <w:rPr>
          <w:rStyle w:val="Strong"/>
        </w:rPr>
      </w:pPr>
      <w:r w:rsidRPr="00020231">
        <w:rPr>
          <w:rStyle w:val="Strong"/>
        </w:rPr>
        <w:t>Message Instance (with application header)</w:t>
      </w:r>
    </w:p>
    <w:p w14:paraId="089DA458" w14:textId="77777777" w:rsidR="006920FE" w:rsidRPr="00D33A3F" w:rsidRDefault="006920FE" w:rsidP="006920FE">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22B68AAA" w14:textId="77777777" w:rsidR="006920FE" w:rsidRPr="00D33A3F" w:rsidRDefault="006920FE" w:rsidP="006920FE">
      <w:pPr>
        <w:pStyle w:val="XMLCode"/>
        <w:rPr>
          <w:highlight w:val="white"/>
        </w:rPr>
      </w:pPr>
      <w:r w:rsidRPr="00D33A3F">
        <w:rPr>
          <w:highlight w:val="white"/>
        </w:rPr>
        <w:tab/>
        <w:t>&lt;Fr&gt;</w:t>
      </w:r>
    </w:p>
    <w:p w14:paraId="4FF270EA"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22E29857"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t>&lt;FinInstnId&gt;</w:t>
      </w:r>
    </w:p>
    <w:p w14:paraId="69FAFCCC" w14:textId="77777777" w:rsidR="006920FE" w:rsidRPr="00D33A3F" w:rsidRDefault="006920FE" w:rsidP="006920FE">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5CC10AFB"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t>&lt;/FinInstnId&gt;</w:t>
      </w:r>
    </w:p>
    <w:p w14:paraId="74CF1619"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478FB1E5" w14:textId="77777777" w:rsidR="006920FE" w:rsidRPr="00D33A3F" w:rsidRDefault="006920FE" w:rsidP="006920FE">
      <w:pPr>
        <w:pStyle w:val="XMLCode"/>
        <w:rPr>
          <w:highlight w:val="white"/>
        </w:rPr>
      </w:pPr>
      <w:r w:rsidRPr="00D33A3F">
        <w:rPr>
          <w:highlight w:val="white"/>
        </w:rPr>
        <w:tab/>
        <w:t>&lt;/Fr&gt;</w:t>
      </w:r>
    </w:p>
    <w:p w14:paraId="6EA87EEC" w14:textId="77777777" w:rsidR="006920FE" w:rsidRPr="00D33A3F" w:rsidRDefault="006920FE" w:rsidP="006920FE">
      <w:pPr>
        <w:pStyle w:val="XMLCode"/>
        <w:rPr>
          <w:highlight w:val="white"/>
        </w:rPr>
      </w:pPr>
      <w:r w:rsidRPr="00D33A3F">
        <w:rPr>
          <w:highlight w:val="white"/>
        </w:rPr>
        <w:lastRenderedPageBreak/>
        <w:tab/>
        <w:t>&lt;To&gt;</w:t>
      </w:r>
    </w:p>
    <w:p w14:paraId="511A10AE"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6FFEC13E"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t>&lt;FinInstnId&gt;</w:t>
      </w:r>
    </w:p>
    <w:p w14:paraId="1B486628"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4383BF1C" w14:textId="77777777" w:rsidR="006920FE" w:rsidRPr="00D33A3F" w:rsidRDefault="006920FE" w:rsidP="006920FE">
      <w:pPr>
        <w:pStyle w:val="XMLCode"/>
        <w:rPr>
          <w:highlight w:val="white"/>
        </w:rPr>
      </w:pPr>
      <w:r w:rsidRPr="00D33A3F">
        <w:rPr>
          <w:highlight w:val="white"/>
        </w:rPr>
        <w:tab/>
      </w:r>
      <w:r w:rsidRPr="00D33A3F">
        <w:rPr>
          <w:highlight w:val="white"/>
        </w:rPr>
        <w:tab/>
      </w:r>
      <w:r w:rsidRPr="00D33A3F">
        <w:rPr>
          <w:highlight w:val="white"/>
        </w:rPr>
        <w:tab/>
        <w:t>&lt;/FinInstnId&gt;</w:t>
      </w:r>
    </w:p>
    <w:p w14:paraId="30475FF4" w14:textId="77777777" w:rsidR="006920FE" w:rsidRPr="00D33A3F" w:rsidRDefault="006920FE" w:rsidP="006920FE">
      <w:pPr>
        <w:pStyle w:val="XMLCode"/>
        <w:rPr>
          <w:highlight w:val="white"/>
        </w:rPr>
      </w:pPr>
      <w:r w:rsidRPr="00D33A3F">
        <w:rPr>
          <w:highlight w:val="white"/>
        </w:rPr>
        <w:tab/>
      </w:r>
      <w:r w:rsidRPr="00D33A3F">
        <w:rPr>
          <w:highlight w:val="white"/>
        </w:rPr>
        <w:tab/>
        <w:t>&lt;/FIId&gt;</w:t>
      </w:r>
    </w:p>
    <w:p w14:paraId="3D38D1C2" w14:textId="77777777" w:rsidR="006920FE" w:rsidRPr="00D33A3F" w:rsidRDefault="006920FE" w:rsidP="006920FE">
      <w:pPr>
        <w:pStyle w:val="XMLCode"/>
        <w:rPr>
          <w:highlight w:val="white"/>
        </w:rPr>
      </w:pPr>
      <w:r w:rsidRPr="00D33A3F">
        <w:rPr>
          <w:highlight w:val="white"/>
        </w:rPr>
        <w:tab/>
        <w:t>&lt;/To&gt;</w:t>
      </w:r>
    </w:p>
    <w:p w14:paraId="47D3C935" w14:textId="279DF158" w:rsidR="006920FE" w:rsidRPr="00D33A3F" w:rsidRDefault="006920FE" w:rsidP="006920FE">
      <w:pPr>
        <w:pStyle w:val="XMLCode"/>
        <w:rPr>
          <w:highlight w:val="white"/>
        </w:rPr>
      </w:pPr>
      <w:r w:rsidRPr="00D33A3F">
        <w:rPr>
          <w:highlight w:val="white"/>
        </w:rPr>
        <w:tab/>
        <w:t>&lt;BizMsgIdr&gt;</w:t>
      </w:r>
      <w:r>
        <w:rPr>
          <w:highlight w:val="white"/>
        </w:rPr>
        <w:t>LOCCUS0000000099</w:t>
      </w:r>
      <w:r w:rsidRPr="00D33A3F">
        <w:rPr>
          <w:highlight w:val="white"/>
        </w:rPr>
        <w:t>&lt;/BizMsgIdr&gt;</w:t>
      </w:r>
    </w:p>
    <w:p w14:paraId="22DAC5E8" w14:textId="6472BF39" w:rsidR="006920FE" w:rsidRPr="00D33A3F" w:rsidRDefault="006920FE" w:rsidP="006920FE">
      <w:pPr>
        <w:pStyle w:val="XMLCode"/>
        <w:rPr>
          <w:highlight w:val="white"/>
        </w:rPr>
      </w:pPr>
      <w:r>
        <w:rPr>
          <w:highlight w:val="white"/>
        </w:rPr>
        <w:tab/>
        <w:t>&lt;MsgDefIdr&gt;seev.041</w:t>
      </w:r>
      <w:r w:rsidRPr="00D33A3F">
        <w:rPr>
          <w:highlight w:val="white"/>
        </w:rPr>
        <w:t>.001.</w:t>
      </w:r>
      <w:r>
        <w:rPr>
          <w:highlight w:val="white"/>
        </w:rPr>
        <w:t>11</w:t>
      </w:r>
      <w:r w:rsidRPr="00D33A3F">
        <w:rPr>
          <w:highlight w:val="white"/>
        </w:rPr>
        <w:t>&lt;/MsgDefIdr&gt;</w:t>
      </w:r>
    </w:p>
    <w:p w14:paraId="3DE70BFB" w14:textId="7EBB1AFB" w:rsidR="006920FE" w:rsidRPr="00D33A3F" w:rsidRDefault="00F70153" w:rsidP="006920FE">
      <w:pPr>
        <w:pStyle w:val="XMLCode"/>
        <w:rPr>
          <w:highlight w:val="white"/>
        </w:rPr>
      </w:pPr>
      <w:r>
        <w:rPr>
          <w:highlight w:val="white"/>
        </w:rPr>
        <w:tab/>
        <w:t>&lt;CreDt&gt;2010-10-03T17</w:t>
      </w:r>
      <w:r w:rsidR="006920FE" w:rsidRPr="00D33A3F">
        <w:rPr>
          <w:highlight w:val="white"/>
        </w:rPr>
        <w:t>:30:00Z&lt;/CreDt&gt;</w:t>
      </w:r>
    </w:p>
    <w:p w14:paraId="63C36696" w14:textId="77777777" w:rsidR="006920FE" w:rsidRPr="00D33A3F" w:rsidRDefault="006920FE" w:rsidP="006920FE">
      <w:pPr>
        <w:pStyle w:val="XMLCode"/>
      </w:pPr>
      <w:r w:rsidRPr="00D33A3F">
        <w:rPr>
          <w:highlight w:val="white"/>
        </w:rPr>
        <w:t>&lt;/AppHdr&gt;</w:t>
      </w:r>
    </w:p>
    <w:p w14:paraId="5A43707E" w14:textId="724F7675" w:rsidR="006920FE" w:rsidRPr="00D33A3F" w:rsidRDefault="006920FE" w:rsidP="006920FE">
      <w:pPr>
        <w:pStyle w:val="XMLCode"/>
        <w:rPr>
          <w:highlight w:val="white"/>
        </w:rPr>
      </w:pPr>
      <w:r w:rsidRPr="00D33A3F">
        <w:rPr>
          <w:highlight w:val="white"/>
        </w:rPr>
        <w:t>&lt;Document xmlns="urn:i</w:t>
      </w:r>
      <w:r>
        <w:rPr>
          <w:highlight w:val="white"/>
        </w:rPr>
        <w:t>so:std:iso:20022:tech:xsd:</w:t>
      </w:r>
      <w:r w:rsidRPr="00D33A3F">
        <w:rPr>
          <w:highlight w:val="white"/>
        </w:rPr>
        <w:t>seev.0</w:t>
      </w:r>
      <w:r w:rsidR="00CE7EC1">
        <w:rPr>
          <w:highlight w:val="white"/>
        </w:rPr>
        <w:t>41.001.12</w:t>
      </w:r>
      <w:r w:rsidRPr="00D33A3F">
        <w:rPr>
          <w:highlight w:val="white"/>
        </w:rPr>
        <w:t>" xmlns:xsi="http://www.w3.org/2001/XMLSchema-instance"&gt;</w:t>
      </w:r>
    </w:p>
    <w:p w14:paraId="4EF540D4" w14:textId="77777777" w:rsidR="002C07DF" w:rsidRPr="00516F3F" w:rsidRDefault="002C07DF" w:rsidP="002C07DF">
      <w:pPr>
        <w:pStyle w:val="XMLCode"/>
        <w:rPr>
          <w:highlight w:val="white"/>
        </w:rPr>
      </w:pPr>
      <w:r w:rsidRPr="00516F3F">
        <w:rPr>
          <w:highlight w:val="white"/>
        </w:rPr>
        <w:t>&lt;CorpActnInstrCxlReqStsAdvc&gt;</w:t>
      </w:r>
    </w:p>
    <w:p w14:paraId="4EF540D5" w14:textId="77777777" w:rsidR="002C07DF" w:rsidRPr="00516F3F" w:rsidRDefault="002C07DF" w:rsidP="002C07DF">
      <w:pPr>
        <w:pStyle w:val="XMLCode"/>
        <w:rPr>
          <w:highlight w:val="white"/>
        </w:rPr>
      </w:pPr>
      <w:r w:rsidRPr="00516F3F">
        <w:rPr>
          <w:highlight w:val="white"/>
        </w:rPr>
        <w:tab/>
        <w:t>&lt;InstrCxlReqId&gt;</w:t>
      </w:r>
    </w:p>
    <w:p w14:paraId="4EF540D6" w14:textId="2BD2871A" w:rsidR="002C07DF" w:rsidRPr="00516F3F" w:rsidRDefault="002C07DF" w:rsidP="002C07DF">
      <w:pPr>
        <w:pStyle w:val="XMLCode"/>
        <w:rPr>
          <w:highlight w:val="white"/>
        </w:rPr>
      </w:pPr>
      <w:r w:rsidRPr="00516F3F">
        <w:rPr>
          <w:highlight w:val="white"/>
        </w:rPr>
        <w:tab/>
      </w:r>
      <w:r w:rsidRPr="00516F3F">
        <w:rPr>
          <w:highlight w:val="white"/>
        </w:rPr>
        <w:tab/>
        <w:t>&lt;Id&gt;</w:t>
      </w:r>
      <w:r w:rsidR="00F70153">
        <w:rPr>
          <w:highlight w:val="white"/>
        </w:rPr>
        <w:t>GLOCUS0000000018</w:t>
      </w:r>
      <w:r w:rsidRPr="00516F3F">
        <w:rPr>
          <w:highlight w:val="white"/>
        </w:rPr>
        <w:t>&lt;/Id&gt;</w:t>
      </w:r>
    </w:p>
    <w:p w14:paraId="4EF540D7" w14:textId="77777777" w:rsidR="002C07DF" w:rsidRPr="00516F3F" w:rsidRDefault="002C07DF" w:rsidP="002C07DF">
      <w:pPr>
        <w:pStyle w:val="XMLCode"/>
        <w:rPr>
          <w:highlight w:val="white"/>
        </w:rPr>
      </w:pPr>
      <w:r w:rsidRPr="00516F3F">
        <w:rPr>
          <w:highlight w:val="white"/>
        </w:rPr>
        <w:tab/>
        <w:t>&lt;/InstrCxlReqId&gt;</w:t>
      </w:r>
    </w:p>
    <w:p w14:paraId="4EF540D8" w14:textId="77777777" w:rsidR="002C07DF" w:rsidRPr="00516F3F" w:rsidRDefault="002C07DF" w:rsidP="002C07DF">
      <w:pPr>
        <w:pStyle w:val="XMLCode"/>
        <w:rPr>
          <w:highlight w:val="white"/>
        </w:rPr>
      </w:pPr>
      <w:r w:rsidRPr="00516F3F">
        <w:rPr>
          <w:highlight w:val="white"/>
        </w:rPr>
        <w:tab/>
        <w:t>&lt;CorpActnGnlInf&gt;</w:t>
      </w:r>
    </w:p>
    <w:p w14:paraId="4EF540D9"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40DA"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40DB"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0D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40DD"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0DE" w14:textId="77777777" w:rsidR="002C07DF" w:rsidRPr="00516F3F" w:rsidRDefault="002C07DF" w:rsidP="002C07DF">
      <w:pPr>
        <w:pStyle w:val="XMLCode"/>
        <w:rPr>
          <w:highlight w:val="white"/>
        </w:rPr>
      </w:pPr>
      <w:r w:rsidRPr="00516F3F">
        <w:rPr>
          <w:highlight w:val="white"/>
        </w:rPr>
        <w:tab/>
        <w:t>&lt;/CorpActnGnlInf&gt;</w:t>
      </w:r>
    </w:p>
    <w:p w14:paraId="4EF540DF" w14:textId="77777777" w:rsidR="002C07DF" w:rsidRPr="00516F3F" w:rsidRDefault="002C07DF" w:rsidP="002C07DF">
      <w:pPr>
        <w:pStyle w:val="XMLCode"/>
        <w:rPr>
          <w:highlight w:val="white"/>
        </w:rPr>
      </w:pPr>
      <w:r w:rsidRPr="00516F3F">
        <w:rPr>
          <w:highlight w:val="white"/>
        </w:rPr>
        <w:tab/>
        <w:t>&lt;InstrCxlReqSts&gt;</w:t>
      </w:r>
    </w:p>
    <w:p w14:paraId="4EF540E0" w14:textId="77777777" w:rsidR="002C07DF" w:rsidRPr="00516F3F" w:rsidRDefault="002C07DF" w:rsidP="002C07DF">
      <w:pPr>
        <w:pStyle w:val="XMLCode"/>
        <w:rPr>
          <w:highlight w:val="white"/>
        </w:rPr>
      </w:pPr>
      <w:r w:rsidRPr="00516F3F">
        <w:rPr>
          <w:highlight w:val="white"/>
        </w:rPr>
        <w:tab/>
      </w:r>
      <w:r w:rsidRPr="00516F3F">
        <w:rPr>
          <w:highlight w:val="white"/>
        </w:rPr>
        <w:tab/>
        <w:t>&lt;CxlCmpltd&gt;</w:t>
      </w:r>
    </w:p>
    <w:p w14:paraId="4EF540E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&lt;NoSpcfdRsn&gt;NORE&lt;/NoSpcfdRsn&gt;</w:t>
      </w:r>
    </w:p>
    <w:p w14:paraId="4EF540E2" w14:textId="77777777" w:rsidR="002C07DF" w:rsidRPr="00516F3F" w:rsidRDefault="002C07DF" w:rsidP="002C07DF">
      <w:pPr>
        <w:pStyle w:val="XMLCode"/>
        <w:rPr>
          <w:highlight w:val="white"/>
        </w:rPr>
      </w:pPr>
      <w:r w:rsidRPr="00516F3F">
        <w:rPr>
          <w:highlight w:val="white"/>
        </w:rPr>
        <w:tab/>
      </w:r>
      <w:r w:rsidRPr="00516F3F">
        <w:rPr>
          <w:highlight w:val="white"/>
        </w:rPr>
        <w:tab/>
        <w:t>&lt;/CxlCmpltd&gt;</w:t>
      </w:r>
    </w:p>
    <w:p w14:paraId="4EF540E3" w14:textId="77777777" w:rsidR="002C07DF" w:rsidRPr="00516F3F" w:rsidRDefault="002C07DF" w:rsidP="002C07DF">
      <w:pPr>
        <w:pStyle w:val="XMLCode"/>
        <w:rPr>
          <w:highlight w:val="white"/>
        </w:rPr>
      </w:pPr>
      <w:r w:rsidRPr="00516F3F">
        <w:rPr>
          <w:highlight w:val="white"/>
        </w:rPr>
        <w:tab/>
        <w:t>&lt;/InstrCxlReqSts&gt;</w:t>
      </w:r>
    </w:p>
    <w:p w14:paraId="4EF540E4" w14:textId="77777777" w:rsidR="002C07DF" w:rsidRPr="00516F3F" w:rsidRDefault="002C07DF" w:rsidP="002C07DF">
      <w:pPr>
        <w:pStyle w:val="XMLCode"/>
        <w:rPr>
          <w:highlight w:val="white"/>
        </w:rPr>
      </w:pPr>
      <w:r w:rsidRPr="00516F3F">
        <w:rPr>
          <w:highlight w:val="white"/>
        </w:rPr>
        <w:tab/>
        <w:t>&lt;CorpActnInstr&gt;</w:t>
      </w:r>
    </w:p>
    <w:p w14:paraId="4EF540E5" w14:textId="77777777" w:rsidR="002C07DF" w:rsidRPr="00516F3F" w:rsidRDefault="002C07DF" w:rsidP="002C07DF">
      <w:pPr>
        <w:pStyle w:val="XMLCode"/>
        <w:rPr>
          <w:highlight w:val="white"/>
        </w:rPr>
      </w:pPr>
      <w:r w:rsidRPr="00516F3F">
        <w:rPr>
          <w:highlight w:val="white"/>
        </w:rPr>
        <w:tab/>
      </w:r>
      <w:r w:rsidRPr="00516F3F">
        <w:rPr>
          <w:highlight w:val="white"/>
        </w:rPr>
        <w:tab/>
        <w:t>&lt;OptnNb&gt;</w:t>
      </w:r>
    </w:p>
    <w:p w14:paraId="4EF540E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&lt;Nb&gt;002&lt;/Nb&gt;</w:t>
      </w:r>
    </w:p>
    <w:p w14:paraId="4EF540E7" w14:textId="77777777" w:rsidR="002C07DF" w:rsidRPr="00516F3F" w:rsidRDefault="002C07DF" w:rsidP="002C07DF">
      <w:pPr>
        <w:pStyle w:val="XMLCode"/>
        <w:rPr>
          <w:highlight w:val="white"/>
        </w:rPr>
      </w:pPr>
      <w:r w:rsidRPr="00516F3F">
        <w:rPr>
          <w:highlight w:val="white"/>
        </w:rPr>
        <w:tab/>
      </w:r>
      <w:r w:rsidRPr="00516F3F">
        <w:rPr>
          <w:highlight w:val="white"/>
        </w:rPr>
        <w:tab/>
        <w:t>&lt;/OptnNb&gt;</w:t>
      </w:r>
    </w:p>
    <w:p w14:paraId="4EF540E8"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40E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&lt;Cd&gt;SECU&lt;/Cd&gt;</w:t>
      </w:r>
    </w:p>
    <w:p w14:paraId="4EF540EA" w14:textId="77777777" w:rsidR="002C07DF" w:rsidRPr="00516F3F" w:rsidRDefault="002C07DF" w:rsidP="002C07DF">
      <w:pPr>
        <w:pStyle w:val="XMLCode"/>
        <w:rPr>
          <w:highlight w:val="white"/>
        </w:rPr>
      </w:pPr>
      <w:r w:rsidRPr="00516F3F">
        <w:rPr>
          <w:highlight w:val="white"/>
        </w:rPr>
        <w:tab/>
      </w:r>
      <w:r w:rsidRPr="00516F3F">
        <w:rPr>
          <w:highlight w:val="white"/>
        </w:rPr>
        <w:tab/>
        <w:t>&lt;/OptnTp&gt;</w:t>
      </w:r>
    </w:p>
    <w:p w14:paraId="4EF540E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&lt;StsQty&gt;</w:t>
      </w:r>
    </w:p>
    <w:p w14:paraId="4EF540E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&lt;Qty&gt;</w:t>
      </w:r>
    </w:p>
    <w:p w14:paraId="4EF540E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40EE"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t>&lt;/Qty&gt;</w:t>
      </w:r>
    </w:p>
    <w:p w14:paraId="4EF540E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&lt;/StsQty&gt;</w:t>
      </w:r>
    </w:p>
    <w:p w14:paraId="4EF540F0" w14:textId="77777777" w:rsidR="002C07DF" w:rsidRPr="00516F3F" w:rsidRDefault="002C07DF" w:rsidP="002C07DF">
      <w:pPr>
        <w:pStyle w:val="XMLCode"/>
        <w:rPr>
          <w:highlight w:val="white"/>
        </w:rPr>
      </w:pPr>
      <w:r w:rsidRPr="00516F3F">
        <w:rPr>
          <w:highlight w:val="white"/>
        </w:rPr>
        <w:tab/>
        <w:t>&lt;/CorpActnInstr&gt;</w:t>
      </w:r>
    </w:p>
    <w:p w14:paraId="4EF540F1" w14:textId="5938CF7D" w:rsidR="002C07DF" w:rsidRDefault="002C07DF" w:rsidP="002C07DF">
      <w:pPr>
        <w:pStyle w:val="XMLCode"/>
      </w:pPr>
      <w:r w:rsidRPr="00516F3F">
        <w:rPr>
          <w:highlight w:val="white"/>
        </w:rPr>
        <w:t>&lt;/CorpActnInstrCxlReqStsAdvc&gt;</w:t>
      </w:r>
    </w:p>
    <w:p w14:paraId="737CC8C5" w14:textId="22EEE2F3" w:rsidR="00F70153" w:rsidRPr="00516F3F" w:rsidRDefault="00F70153" w:rsidP="002C07DF">
      <w:pPr>
        <w:pStyle w:val="XMLCode"/>
      </w:pPr>
      <w:r>
        <w:t>&lt;/Document&gt;</w:t>
      </w:r>
    </w:p>
    <w:p w14:paraId="4EF540F2" w14:textId="77777777" w:rsidR="002C07DF" w:rsidRPr="00516F3F" w:rsidRDefault="002C07DF" w:rsidP="002C07DF">
      <w:bookmarkStart w:id="151" w:name="_Toc259630509"/>
      <w:bookmarkStart w:id="152" w:name="_Toc411521268"/>
      <w:bookmarkStart w:id="153" w:name="_Toc426552490"/>
      <w:bookmarkStart w:id="154" w:name="_Toc426706662"/>
      <w:r w:rsidRPr="00516F3F">
        <w:br w:type="page"/>
      </w:r>
    </w:p>
    <w:p w14:paraId="4EF540F3" w14:textId="2FFCEBB5" w:rsidR="002C07DF" w:rsidRPr="00516F3F" w:rsidRDefault="002C07DF" w:rsidP="002C07DF">
      <w:pPr>
        <w:pStyle w:val="Heading2"/>
      </w:pPr>
      <w:bookmarkStart w:id="155" w:name="_Toc437961370"/>
      <w:bookmarkStart w:id="156" w:name="_Toc94537895"/>
      <w:r w:rsidRPr="00516F3F">
        <w:lastRenderedPageBreak/>
        <w:t>CorporateActionInstructionStatementR</w:t>
      </w:r>
      <w:r w:rsidR="00DE2419" w:rsidRPr="00516F3F">
        <w:t>eport seev.042.00x</w:t>
      </w:r>
      <w:r w:rsidRPr="00516F3F">
        <w:t>.</w:t>
      </w:r>
      <w:bookmarkEnd w:id="151"/>
      <w:bookmarkEnd w:id="152"/>
      <w:bookmarkEnd w:id="153"/>
      <w:bookmarkEnd w:id="154"/>
      <w:bookmarkEnd w:id="155"/>
      <w:r w:rsidR="00947552">
        <w:t>1</w:t>
      </w:r>
      <w:r w:rsidR="00696035">
        <w:t>1</w:t>
      </w:r>
      <w:bookmarkEnd w:id="156"/>
    </w:p>
    <w:p w14:paraId="4EF540F4" w14:textId="77777777" w:rsidR="002C07DF" w:rsidRPr="00516F3F" w:rsidRDefault="002C07DF" w:rsidP="002C07DF">
      <w:pPr>
        <w:pStyle w:val="BlockLabel"/>
      </w:pPr>
      <w:r w:rsidRPr="00516F3F">
        <w:t>Description</w:t>
      </w:r>
    </w:p>
    <w:p w14:paraId="4EF540F5" w14:textId="77777777" w:rsidR="002C07DF" w:rsidRPr="00516F3F" w:rsidRDefault="002C07DF" w:rsidP="002C07DF">
      <w:r w:rsidRPr="00516F3F">
        <w:t>This example describes a CorporateActionStatementReport sent by an account servicer. It contains reporting information about 2 corporate action events for a single safekeeping account. The information reported on the 2 corporate action events is the total eligible balance, the uninstructed balance and the breakdown of the instructed balance per option.</w:t>
      </w:r>
    </w:p>
    <w:p w14:paraId="4EF540F6" w14:textId="3D43FD43" w:rsidR="002C07DF" w:rsidRPr="00516F3F" w:rsidRDefault="002C07DF" w:rsidP="002C07DF">
      <w:r w:rsidRPr="00516F3F">
        <w:t xml:space="preserve">The CorporateActionStatementReport message is sent on 20 September 2010 to the account owner and </w:t>
      </w:r>
      <w:r w:rsidR="00516F3F">
        <w:t>reports</w:t>
      </w:r>
      <w:r w:rsidRPr="00516F3F">
        <w:t xml:space="preserve"> only on the missing instructions for a single account but for 2 corporate action events that </w:t>
      </w:r>
      <w:r w:rsidR="00516F3F">
        <w:t>were</w:t>
      </w:r>
      <w:r w:rsidRPr="00516F3F">
        <w:t xml:space="preserve"> announced between the 15 August 2010 and the 20 September 2010. This message is p</w:t>
      </w:r>
      <w:r w:rsidR="00516F3F">
        <w:t>art of a daily statement report</w:t>
      </w:r>
      <w:r w:rsidRPr="00516F3F">
        <w:t xml:space="preserve"> and consist</w:t>
      </w:r>
      <w:r w:rsidR="00516F3F">
        <w:t>s</w:t>
      </w:r>
      <w:r w:rsidRPr="00516F3F">
        <w:t xml:space="preserve"> of a full report (as opposed to reporting only changes from the previous report).</w:t>
      </w:r>
    </w:p>
    <w:p w14:paraId="4EF540F7" w14:textId="77777777" w:rsidR="002C07DF" w:rsidRPr="00516F3F" w:rsidRDefault="002C07DF" w:rsidP="002C07DF">
      <w:r w:rsidRPr="00516F3F">
        <w:t xml:space="preserve">The first corporate action event is a distribution of a dividend to shareholders with a choice of benefit to receive. Shareholders may choose to receive shares, cash. </w:t>
      </w:r>
    </w:p>
    <w:p w14:paraId="4EF540F8" w14:textId="77777777" w:rsidR="002C07DF" w:rsidRPr="00516F3F" w:rsidRDefault="002C07DF" w:rsidP="002C07DF">
      <w:r w:rsidRPr="00516F3F">
        <w:t>The second corporate action event is early redemption of a security, at the election of the holder, subject to the terms and conditions of the issue</w:t>
      </w:r>
    </w:p>
    <w:p w14:paraId="4EF540F9" w14:textId="77777777" w:rsidR="002C07DF" w:rsidRPr="00516F3F" w:rsidRDefault="002C07DF" w:rsidP="002C07DF">
      <w:pPr>
        <w:pStyle w:val="BlockLabel"/>
      </w:pPr>
      <w:r w:rsidRPr="00516F3F">
        <w:t>Business Data</w:t>
      </w:r>
    </w:p>
    <w:p w14:paraId="4EF540FA" w14:textId="77777777" w:rsidR="002C07DF" w:rsidRPr="00516F3F" w:rsidRDefault="002C07DF" w:rsidP="002C07DF">
      <w:pPr>
        <w:pStyle w:val="BlockLabel2"/>
      </w:pPr>
      <w:r w:rsidRPr="00516F3F">
        <w:t>Issues names</w:t>
      </w:r>
    </w:p>
    <w:p w14:paraId="4EF540FB" w14:textId="77777777" w:rsidR="002C07DF" w:rsidRPr="00516F3F" w:rsidRDefault="002C07DF" w:rsidP="002C07DF">
      <w:pPr>
        <w:pStyle w:val="Normal2"/>
      </w:pPr>
      <w:r w:rsidRPr="00516F3F">
        <w:t>For the dividend option: Glaxo Holdings - ISIN GB0007123466</w:t>
      </w:r>
    </w:p>
    <w:p w14:paraId="4EF540FC" w14:textId="77777777" w:rsidR="002C07DF" w:rsidRPr="00516F3F" w:rsidRDefault="002C07DF" w:rsidP="002C07DF">
      <w:pPr>
        <w:pStyle w:val="Normal2"/>
      </w:pPr>
      <w:r w:rsidRPr="00516F3F">
        <w:t>For the early bond redemption: Nat West Variable Rate Capital Notes due 30 September 2010 - ISIN GB0037583977</w:t>
      </w:r>
    </w:p>
    <w:p w14:paraId="4EF540FD" w14:textId="77777777" w:rsidR="002C07DF" w:rsidRPr="00516F3F" w:rsidRDefault="002C07DF" w:rsidP="002C07DF">
      <w:pPr>
        <w:pStyle w:val="BlockLabel2"/>
      </w:pPr>
      <w:r w:rsidRPr="00516F3F">
        <w:t>Instructions status</w:t>
      </w:r>
    </w:p>
    <w:p w14:paraId="4EF540FE" w14:textId="77777777" w:rsidR="002C07DF" w:rsidRPr="00516F3F" w:rsidRDefault="002C07DF" w:rsidP="002C07DF">
      <w:pPr>
        <w:pStyle w:val="Normal2"/>
      </w:pPr>
      <w:r w:rsidRPr="00516F3F">
        <w:t>For the dividend option, the total eligible balance is 80.000 units of which 50.000 are uninstructed and 30.000 have been instructed on option 2 (securities).</w:t>
      </w:r>
    </w:p>
    <w:p w14:paraId="4EF540FF" w14:textId="77777777" w:rsidR="002C07DF" w:rsidRPr="00516F3F" w:rsidRDefault="002C07DF" w:rsidP="002C07DF">
      <w:pPr>
        <w:pStyle w:val="Normal2"/>
      </w:pPr>
      <w:r w:rsidRPr="00516F3F">
        <w:t>For the early bond redemption, the total eligible balance is an amount of 20.000.000 of which 150.000.000 are uninstructed and 50.000.000 have been instructed on option 1 (cash).</w:t>
      </w:r>
    </w:p>
    <w:p w14:paraId="4EF54100" w14:textId="77777777" w:rsidR="002C07DF" w:rsidRPr="00516F3F" w:rsidRDefault="002C07DF" w:rsidP="002C07DF">
      <w:pPr>
        <w:pStyle w:val="BlockLabel2"/>
      </w:pPr>
      <w:r w:rsidRPr="00516F3F">
        <w:t>Relative dates</w:t>
      </w:r>
    </w:p>
    <w:p w14:paraId="4EF54101" w14:textId="77777777" w:rsidR="002C07DF" w:rsidRPr="00516F3F" w:rsidRDefault="002C07DF" w:rsidP="002C07DF">
      <w:pPr>
        <w:pStyle w:val="Normal2"/>
      </w:pPr>
      <w:r w:rsidRPr="00516F3F">
        <w:t>For the dividend option, Dividend payment date - 02 October 2010 and Response deadline date - 23 September 2010.</w:t>
      </w:r>
    </w:p>
    <w:p w14:paraId="4EF54102" w14:textId="77777777" w:rsidR="002C07DF" w:rsidRPr="00516F3F" w:rsidRDefault="002C07DF" w:rsidP="002C07DF">
      <w:pPr>
        <w:pStyle w:val="Normal2"/>
      </w:pPr>
      <w:r w:rsidRPr="00516F3F">
        <w:t>For the early bond redemption, redemption date - 30 September 2010 and Response deadline date - 26 September 2010.</w:t>
      </w:r>
    </w:p>
    <w:p w14:paraId="4EF54103" w14:textId="77777777" w:rsidR="002C07DF" w:rsidRPr="00516F3F" w:rsidRDefault="002C07DF" w:rsidP="002C07DF">
      <w:pPr>
        <w:pStyle w:val="BlockLabel2"/>
      </w:pPr>
      <w:r w:rsidRPr="00516F3F">
        <w:t>Transaction description</w:t>
      </w:r>
    </w:p>
    <w:p w14:paraId="4EF54104" w14:textId="77777777" w:rsidR="002C07DF" w:rsidRPr="00516F3F" w:rsidRDefault="002C07DF" w:rsidP="002C07DF">
      <w:pPr>
        <w:pStyle w:val="Normal2"/>
      </w:pPr>
      <w:r w:rsidRPr="00516F3F">
        <w:t>The safekeeping account is 98-0112441-05.</w:t>
      </w:r>
    </w:p>
    <w:p w14:paraId="4EF54105" w14:textId="77777777" w:rsidR="002C07DF" w:rsidRPr="00516F3F" w:rsidRDefault="002C07DF" w:rsidP="002C07DF">
      <w:pPr>
        <w:pStyle w:val="Normal2"/>
      </w:pPr>
      <w:r w:rsidRPr="00516F3F">
        <w:t>For the dividend option event, the total eligible balance is 80.000 units and 30.000 units have been instructed for option 2 (securities) whilst 50.000 units are still uninstructed. The response deadline set by the account servicer is 23 September 2010 at 17h00.</w:t>
      </w:r>
    </w:p>
    <w:p w14:paraId="4EF54106" w14:textId="77777777" w:rsidR="002C07DF" w:rsidRPr="00516F3F" w:rsidRDefault="002C07DF" w:rsidP="002C07DF">
      <w:pPr>
        <w:pStyle w:val="Normal2"/>
      </w:pPr>
      <w:r w:rsidRPr="00516F3F">
        <w:t>For the early bond redemption, the total eligible balance is an amount of 20.000.000 and 5.000.000 have been instructed for option 1 (cash) whilst 15.000.000 are still uninstructed. The response deadline set by the account servicer is 26 September 2010 at 17h00.</w:t>
      </w:r>
    </w:p>
    <w:p w14:paraId="39EA7518" w14:textId="77777777" w:rsidR="003E761E" w:rsidRPr="00020231" w:rsidRDefault="003E761E" w:rsidP="003E761E">
      <w:pPr>
        <w:rPr>
          <w:rStyle w:val="Strong"/>
        </w:rPr>
      </w:pPr>
      <w:bookmarkStart w:id="157" w:name="_Toc259630510"/>
      <w:r w:rsidRPr="00020231">
        <w:rPr>
          <w:rStyle w:val="Strong"/>
        </w:rPr>
        <w:t>Message Instance (with application header)</w:t>
      </w:r>
    </w:p>
    <w:p w14:paraId="729AE133" w14:textId="77777777" w:rsidR="003E761E" w:rsidRPr="00D33A3F" w:rsidRDefault="003E761E" w:rsidP="003E761E">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3ABE464E" w14:textId="77777777" w:rsidR="003E761E" w:rsidRPr="00D33A3F" w:rsidRDefault="003E761E" w:rsidP="003E761E">
      <w:pPr>
        <w:pStyle w:val="XMLCode"/>
        <w:rPr>
          <w:highlight w:val="white"/>
        </w:rPr>
      </w:pPr>
      <w:r w:rsidRPr="00D33A3F">
        <w:rPr>
          <w:highlight w:val="white"/>
        </w:rPr>
        <w:lastRenderedPageBreak/>
        <w:tab/>
        <w:t>&lt;Fr&gt;</w:t>
      </w:r>
    </w:p>
    <w:p w14:paraId="309C0404" w14:textId="77777777" w:rsidR="003E761E" w:rsidRPr="00D33A3F" w:rsidRDefault="003E761E" w:rsidP="003E761E">
      <w:pPr>
        <w:pStyle w:val="XMLCode"/>
        <w:rPr>
          <w:highlight w:val="white"/>
        </w:rPr>
      </w:pPr>
      <w:r w:rsidRPr="00D33A3F">
        <w:rPr>
          <w:highlight w:val="white"/>
        </w:rPr>
        <w:tab/>
      </w:r>
      <w:r w:rsidRPr="00D33A3F">
        <w:rPr>
          <w:highlight w:val="white"/>
        </w:rPr>
        <w:tab/>
        <w:t>&lt;FIId&gt;</w:t>
      </w:r>
    </w:p>
    <w:p w14:paraId="6C52D395" w14:textId="77777777" w:rsidR="003E761E" w:rsidRPr="00D33A3F" w:rsidRDefault="003E761E" w:rsidP="003E761E">
      <w:pPr>
        <w:pStyle w:val="XMLCode"/>
        <w:rPr>
          <w:highlight w:val="white"/>
        </w:rPr>
      </w:pPr>
      <w:r w:rsidRPr="00D33A3F">
        <w:rPr>
          <w:highlight w:val="white"/>
        </w:rPr>
        <w:tab/>
      </w:r>
      <w:r w:rsidRPr="00D33A3F">
        <w:rPr>
          <w:highlight w:val="white"/>
        </w:rPr>
        <w:tab/>
      </w:r>
      <w:r w:rsidRPr="00D33A3F">
        <w:rPr>
          <w:highlight w:val="white"/>
        </w:rPr>
        <w:tab/>
        <w:t>&lt;FinInstnId&gt;</w:t>
      </w:r>
    </w:p>
    <w:p w14:paraId="408BFBEE" w14:textId="77777777" w:rsidR="003E761E" w:rsidRPr="00D33A3F" w:rsidRDefault="003E761E" w:rsidP="003E761E">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554CBC97" w14:textId="77777777" w:rsidR="003E761E" w:rsidRPr="00D33A3F" w:rsidRDefault="003E761E" w:rsidP="003E761E">
      <w:pPr>
        <w:pStyle w:val="XMLCode"/>
        <w:rPr>
          <w:highlight w:val="white"/>
        </w:rPr>
      </w:pPr>
      <w:r w:rsidRPr="00D33A3F">
        <w:rPr>
          <w:highlight w:val="white"/>
        </w:rPr>
        <w:tab/>
      </w:r>
      <w:r w:rsidRPr="00D33A3F">
        <w:rPr>
          <w:highlight w:val="white"/>
        </w:rPr>
        <w:tab/>
      </w:r>
      <w:r w:rsidRPr="00D33A3F">
        <w:rPr>
          <w:highlight w:val="white"/>
        </w:rPr>
        <w:tab/>
        <w:t>&lt;/FinInstnId&gt;</w:t>
      </w:r>
    </w:p>
    <w:p w14:paraId="7BEBD29B" w14:textId="77777777" w:rsidR="003E761E" w:rsidRPr="00D33A3F" w:rsidRDefault="003E761E" w:rsidP="003E761E">
      <w:pPr>
        <w:pStyle w:val="XMLCode"/>
        <w:rPr>
          <w:highlight w:val="white"/>
        </w:rPr>
      </w:pPr>
      <w:r w:rsidRPr="00D33A3F">
        <w:rPr>
          <w:highlight w:val="white"/>
        </w:rPr>
        <w:tab/>
      </w:r>
      <w:r w:rsidRPr="00D33A3F">
        <w:rPr>
          <w:highlight w:val="white"/>
        </w:rPr>
        <w:tab/>
        <w:t>&lt;/FIId&gt;</w:t>
      </w:r>
    </w:p>
    <w:p w14:paraId="20FB77C6" w14:textId="77777777" w:rsidR="003E761E" w:rsidRPr="00D33A3F" w:rsidRDefault="003E761E" w:rsidP="003E761E">
      <w:pPr>
        <w:pStyle w:val="XMLCode"/>
        <w:rPr>
          <w:highlight w:val="white"/>
        </w:rPr>
      </w:pPr>
      <w:r w:rsidRPr="00D33A3F">
        <w:rPr>
          <w:highlight w:val="white"/>
        </w:rPr>
        <w:tab/>
        <w:t>&lt;/Fr&gt;</w:t>
      </w:r>
    </w:p>
    <w:p w14:paraId="6A2EBD52" w14:textId="77777777" w:rsidR="003E761E" w:rsidRPr="00D33A3F" w:rsidRDefault="003E761E" w:rsidP="003E761E">
      <w:pPr>
        <w:pStyle w:val="XMLCode"/>
        <w:rPr>
          <w:highlight w:val="white"/>
        </w:rPr>
      </w:pPr>
      <w:r w:rsidRPr="00D33A3F">
        <w:rPr>
          <w:highlight w:val="white"/>
        </w:rPr>
        <w:tab/>
        <w:t>&lt;To&gt;</w:t>
      </w:r>
    </w:p>
    <w:p w14:paraId="1E21DD31" w14:textId="77777777" w:rsidR="003E761E" w:rsidRPr="00D33A3F" w:rsidRDefault="003E761E" w:rsidP="003E761E">
      <w:pPr>
        <w:pStyle w:val="XMLCode"/>
        <w:rPr>
          <w:highlight w:val="white"/>
        </w:rPr>
      </w:pPr>
      <w:r w:rsidRPr="00D33A3F">
        <w:rPr>
          <w:highlight w:val="white"/>
        </w:rPr>
        <w:tab/>
      </w:r>
      <w:r w:rsidRPr="00D33A3F">
        <w:rPr>
          <w:highlight w:val="white"/>
        </w:rPr>
        <w:tab/>
        <w:t>&lt;FIId&gt;</w:t>
      </w:r>
    </w:p>
    <w:p w14:paraId="142F5195" w14:textId="77777777" w:rsidR="003E761E" w:rsidRPr="00D33A3F" w:rsidRDefault="003E761E" w:rsidP="003E761E">
      <w:pPr>
        <w:pStyle w:val="XMLCode"/>
        <w:rPr>
          <w:highlight w:val="white"/>
        </w:rPr>
      </w:pPr>
      <w:r w:rsidRPr="00D33A3F">
        <w:rPr>
          <w:highlight w:val="white"/>
        </w:rPr>
        <w:tab/>
      </w:r>
      <w:r w:rsidRPr="00D33A3F">
        <w:rPr>
          <w:highlight w:val="white"/>
        </w:rPr>
        <w:tab/>
      </w:r>
      <w:r w:rsidRPr="00D33A3F">
        <w:rPr>
          <w:highlight w:val="white"/>
        </w:rPr>
        <w:tab/>
        <w:t>&lt;FinInstnId&gt;</w:t>
      </w:r>
    </w:p>
    <w:p w14:paraId="76597E1E" w14:textId="77777777" w:rsidR="003E761E" w:rsidRPr="00D33A3F" w:rsidRDefault="003E761E" w:rsidP="003E761E">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62483F8E" w14:textId="77777777" w:rsidR="003E761E" w:rsidRPr="00D33A3F" w:rsidRDefault="003E761E" w:rsidP="003E761E">
      <w:pPr>
        <w:pStyle w:val="XMLCode"/>
        <w:rPr>
          <w:highlight w:val="white"/>
        </w:rPr>
      </w:pPr>
      <w:r w:rsidRPr="00D33A3F">
        <w:rPr>
          <w:highlight w:val="white"/>
        </w:rPr>
        <w:tab/>
      </w:r>
      <w:r w:rsidRPr="00D33A3F">
        <w:rPr>
          <w:highlight w:val="white"/>
        </w:rPr>
        <w:tab/>
      </w:r>
      <w:r w:rsidRPr="00D33A3F">
        <w:rPr>
          <w:highlight w:val="white"/>
        </w:rPr>
        <w:tab/>
        <w:t>&lt;/FinInstnId&gt;</w:t>
      </w:r>
    </w:p>
    <w:p w14:paraId="08BB11C4" w14:textId="77777777" w:rsidR="003E761E" w:rsidRPr="00D33A3F" w:rsidRDefault="003E761E" w:rsidP="003E761E">
      <w:pPr>
        <w:pStyle w:val="XMLCode"/>
        <w:rPr>
          <w:highlight w:val="white"/>
        </w:rPr>
      </w:pPr>
      <w:r w:rsidRPr="00D33A3F">
        <w:rPr>
          <w:highlight w:val="white"/>
        </w:rPr>
        <w:tab/>
      </w:r>
      <w:r w:rsidRPr="00D33A3F">
        <w:rPr>
          <w:highlight w:val="white"/>
        </w:rPr>
        <w:tab/>
        <w:t>&lt;/FIId&gt;</w:t>
      </w:r>
    </w:p>
    <w:p w14:paraId="0BA54441" w14:textId="77777777" w:rsidR="003E761E" w:rsidRPr="00D33A3F" w:rsidRDefault="003E761E" w:rsidP="003E761E">
      <w:pPr>
        <w:pStyle w:val="XMLCode"/>
        <w:rPr>
          <w:highlight w:val="white"/>
        </w:rPr>
      </w:pPr>
      <w:r w:rsidRPr="00D33A3F">
        <w:rPr>
          <w:highlight w:val="white"/>
        </w:rPr>
        <w:tab/>
        <w:t>&lt;/To&gt;</w:t>
      </w:r>
    </w:p>
    <w:p w14:paraId="5E381FFE" w14:textId="64C2BBEB" w:rsidR="003E761E" w:rsidRPr="00D33A3F" w:rsidRDefault="003E761E" w:rsidP="003E761E">
      <w:pPr>
        <w:pStyle w:val="XMLCode"/>
        <w:rPr>
          <w:highlight w:val="white"/>
        </w:rPr>
      </w:pPr>
      <w:r w:rsidRPr="00D33A3F">
        <w:rPr>
          <w:highlight w:val="white"/>
        </w:rPr>
        <w:tab/>
        <w:t>&lt;BizMsgIdr&gt;</w:t>
      </w:r>
      <w:r>
        <w:rPr>
          <w:highlight w:val="white"/>
        </w:rPr>
        <w:t>LOCCUS0000000345</w:t>
      </w:r>
      <w:r w:rsidRPr="00D33A3F">
        <w:rPr>
          <w:highlight w:val="white"/>
        </w:rPr>
        <w:t>&lt;/BizMsgIdr&gt;</w:t>
      </w:r>
    </w:p>
    <w:p w14:paraId="2A303DD3" w14:textId="0352C022" w:rsidR="003E761E" w:rsidRPr="00D33A3F" w:rsidRDefault="003E761E" w:rsidP="003E761E">
      <w:pPr>
        <w:pStyle w:val="XMLCode"/>
        <w:rPr>
          <w:highlight w:val="white"/>
        </w:rPr>
      </w:pPr>
      <w:r>
        <w:rPr>
          <w:highlight w:val="white"/>
        </w:rPr>
        <w:tab/>
        <w:t>&lt;MsgDefIdr&gt;seev.042</w:t>
      </w:r>
      <w:r w:rsidRPr="00D33A3F">
        <w:rPr>
          <w:highlight w:val="white"/>
        </w:rPr>
        <w:t>.001.</w:t>
      </w:r>
      <w:r>
        <w:rPr>
          <w:highlight w:val="white"/>
        </w:rPr>
        <w:t>10</w:t>
      </w:r>
      <w:r w:rsidRPr="00D33A3F">
        <w:rPr>
          <w:highlight w:val="white"/>
        </w:rPr>
        <w:t>&lt;/MsgDefIdr&gt;</w:t>
      </w:r>
    </w:p>
    <w:p w14:paraId="17C0865F" w14:textId="081EA075" w:rsidR="003E761E" w:rsidRPr="00D33A3F" w:rsidRDefault="003E761E" w:rsidP="003E761E">
      <w:pPr>
        <w:pStyle w:val="XMLCode"/>
        <w:rPr>
          <w:highlight w:val="white"/>
        </w:rPr>
      </w:pPr>
      <w:r>
        <w:rPr>
          <w:highlight w:val="white"/>
        </w:rPr>
        <w:tab/>
        <w:t>&lt;CreDt&gt;2010-09-20T17</w:t>
      </w:r>
      <w:r w:rsidRPr="00D33A3F">
        <w:rPr>
          <w:highlight w:val="white"/>
        </w:rPr>
        <w:t>:30:00Z&lt;/CreDt&gt;</w:t>
      </w:r>
    </w:p>
    <w:p w14:paraId="4FEF9F43" w14:textId="77777777" w:rsidR="003E761E" w:rsidRPr="00D33A3F" w:rsidRDefault="003E761E" w:rsidP="003E761E">
      <w:pPr>
        <w:pStyle w:val="XMLCode"/>
      </w:pPr>
      <w:r w:rsidRPr="00D33A3F">
        <w:rPr>
          <w:highlight w:val="white"/>
        </w:rPr>
        <w:t>&lt;/AppHdr&gt;</w:t>
      </w:r>
    </w:p>
    <w:p w14:paraId="36BDA262" w14:textId="0A72303B" w:rsidR="003E761E" w:rsidRPr="00D33A3F" w:rsidRDefault="003E761E" w:rsidP="003E761E">
      <w:pPr>
        <w:pStyle w:val="XMLCode"/>
        <w:rPr>
          <w:highlight w:val="white"/>
        </w:rPr>
      </w:pPr>
      <w:r w:rsidRPr="00D33A3F">
        <w:rPr>
          <w:highlight w:val="white"/>
        </w:rPr>
        <w:t>&lt;Document xmlns="urn:i</w:t>
      </w:r>
      <w:r>
        <w:rPr>
          <w:highlight w:val="white"/>
        </w:rPr>
        <w:t>so:std:iso:20022:tech:xsd:</w:t>
      </w:r>
      <w:r w:rsidRPr="00D33A3F">
        <w:rPr>
          <w:highlight w:val="white"/>
        </w:rPr>
        <w:t>seev.0</w:t>
      </w:r>
      <w:r>
        <w:rPr>
          <w:highlight w:val="white"/>
        </w:rPr>
        <w:t>42.001.1</w:t>
      </w:r>
      <w:r w:rsidR="00CE7EC1">
        <w:rPr>
          <w:highlight w:val="white"/>
        </w:rPr>
        <w:t>1</w:t>
      </w:r>
      <w:r w:rsidRPr="00D33A3F">
        <w:rPr>
          <w:highlight w:val="white"/>
        </w:rPr>
        <w:t>" xmlns:xsi="http://www.w3.org/2001/XMLSchema-instance"&gt;</w:t>
      </w:r>
    </w:p>
    <w:p w14:paraId="4EF54108" w14:textId="77777777" w:rsidR="002C07DF" w:rsidRPr="00516F3F" w:rsidRDefault="002C07DF" w:rsidP="002C07DF">
      <w:pPr>
        <w:pStyle w:val="XMLCode"/>
        <w:rPr>
          <w:highlight w:val="white"/>
        </w:rPr>
      </w:pPr>
      <w:r w:rsidRPr="00516F3F">
        <w:rPr>
          <w:highlight w:val="white"/>
        </w:rPr>
        <w:t>&lt;CorpActnInstrStmtRpt&gt;</w:t>
      </w:r>
    </w:p>
    <w:p w14:paraId="4EF54109" w14:textId="77777777" w:rsidR="002C07DF" w:rsidRPr="00516F3F" w:rsidRDefault="002C07DF" w:rsidP="002C07DF">
      <w:pPr>
        <w:pStyle w:val="XMLCode"/>
        <w:rPr>
          <w:highlight w:val="white"/>
        </w:rPr>
      </w:pPr>
      <w:r w:rsidRPr="00516F3F">
        <w:rPr>
          <w:highlight w:val="white"/>
        </w:rPr>
        <w:tab/>
        <w:t>&lt;Pgntn&gt;</w:t>
      </w:r>
    </w:p>
    <w:p w14:paraId="4EF5410A" w14:textId="77777777" w:rsidR="002C07DF" w:rsidRPr="00516F3F" w:rsidRDefault="002C07DF" w:rsidP="002C07DF">
      <w:pPr>
        <w:pStyle w:val="XMLCode"/>
        <w:rPr>
          <w:highlight w:val="white"/>
        </w:rPr>
      </w:pPr>
      <w:r w:rsidRPr="00516F3F">
        <w:rPr>
          <w:highlight w:val="white"/>
        </w:rPr>
        <w:tab/>
      </w:r>
      <w:r w:rsidRPr="00516F3F">
        <w:rPr>
          <w:highlight w:val="white"/>
        </w:rPr>
        <w:tab/>
        <w:t>&lt;PgNb&gt;1&lt;/PgNb&gt;</w:t>
      </w:r>
    </w:p>
    <w:p w14:paraId="4EF5410B" w14:textId="77777777" w:rsidR="002C07DF" w:rsidRPr="00516F3F" w:rsidRDefault="002C07DF" w:rsidP="002C07DF">
      <w:pPr>
        <w:pStyle w:val="XMLCode"/>
        <w:rPr>
          <w:highlight w:val="white"/>
        </w:rPr>
      </w:pPr>
      <w:r w:rsidRPr="00516F3F">
        <w:rPr>
          <w:highlight w:val="white"/>
        </w:rPr>
        <w:tab/>
      </w:r>
      <w:r w:rsidRPr="00516F3F">
        <w:rPr>
          <w:highlight w:val="white"/>
        </w:rPr>
        <w:tab/>
        <w:t>&lt;LastPgInd&gt;true&lt;/LastPgInd&gt;</w:t>
      </w:r>
    </w:p>
    <w:p w14:paraId="4EF5410C" w14:textId="77777777" w:rsidR="002C07DF" w:rsidRPr="00516F3F" w:rsidRDefault="002C07DF" w:rsidP="002C07DF">
      <w:pPr>
        <w:pStyle w:val="XMLCode"/>
        <w:rPr>
          <w:highlight w:val="white"/>
        </w:rPr>
      </w:pPr>
      <w:r w:rsidRPr="00516F3F">
        <w:rPr>
          <w:highlight w:val="white"/>
        </w:rPr>
        <w:tab/>
        <w:t>&lt;/Pgntn&gt;</w:t>
      </w:r>
    </w:p>
    <w:p w14:paraId="4EF5410D" w14:textId="77777777" w:rsidR="002C07DF" w:rsidRPr="00516F3F" w:rsidRDefault="002C07DF" w:rsidP="002C07DF">
      <w:pPr>
        <w:pStyle w:val="XMLCode"/>
        <w:rPr>
          <w:highlight w:val="white"/>
        </w:rPr>
      </w:pPr>
      <w:r w:rsidRPr="00516F3F">
        <w:rPr>
          <w:highlight w:val="white"/>
        </w:rPr>
        <w:tab/>
        <w:t>&lt;StmtGnlDtls&gt;</w:t>
      </w:r>
    </w:p>
    <w:p w14:paraId="4EF5410E" w14:textId="77777777" w:rsidR="002C07DF" w:rsidRPr="00516F3F" w:rsidRDefault="002C07DF" w:rsidP="002C07DF">
      <w:pPr>
        <w:pStyle w:val="XMLCode"/>
        <w:rPr>
          <w:highlight w:val="white"/>
        </w:rPr>
      </w:pPr>
      <w:r w:rsidRPr="00516F3F">
        <w:rPr>
          <w:highlight w:val="white"/>
        </w:rPr>
        <w:tab/>
      </w:r>
      <w:r w:rsidRPr="00516F3F">
        <w:rPr>
          <w:highlight w:val="white"/>
        </w:rPr>
        <w:tab/>
        <w:t>&lt;StmtTp&gt;MISS&lt;/StmtTp&gt;</w:t>
      </w:r>
    </w:p>
    <w:p w14:paraId="4EF5410F" w14:textId="77777777" w:rsidR="002C07DF" w:rsidRPr="00516F3F" w:rsidRDefault="002C07DF" w:rsidP="002C07DF">
      <w:pPr>
        <w:pStyle w:val="XMLCode"/>
        <w:rPr>
          <w:highlight w:val="white"/>
        </w:rPr>
      </w:pPr>
      <w:r w:rsidRPr="00516F3F">
        <w:rPr>
          <w:highlight w:val="white"/>
        </w:rPr>
        <w:tab/>
      </w:r>
      <w:r w:rsidRPr="00516F3F">
        <w:rPr>
          <w:highlight w:val="white"/>
        </w:rPr>
        <w:tab/>
        <w:t>&lt;RptgTp&gt;SAME&lt;/RptgTp&gt;</w:t>
      </w:r>
    </w:p>
    <w:p w14:paraId="4EF54110" w14:textId="77777777" w:rsidR="002C07DF" w:rsidRPr="00516F3F" w:rsidRDefault="002C07DF" w:rsidP="002C07DF">
      <w:pPr>
        <w:pStyle w:val="XMLCode"/>
        <w:rPr>
          <w:highlight w:val="white"/>
        </w:rPr>
      </w:pPr>
      <w:r w:rsidRPr="00516F3F">
        <w:rPr>
          <w:highlight w:val="white"/>
        </w:rPr>
        <w:tab/>
      </w:r>
      <w:r w:rsidRPr="00516F3F">
        <w:rPr>
          <w:highlight w:val="white"/>
        </w:rPr>
        <w:tab/>
        <w:t>&lt;StmtId&gt;ST20100920-1&lt;/StmtId&gt;</w:t>
      </w:r>
    </w:p>
    <w:p w14:paraId="4EF54111" w14:textId="77777777" w:rsidR="002C07DF" w:rsidRPr="00516F3F" w:rsidRDefault="002C07DF" w:rsidP="002C07DF">
      <w:pPr>
        <w:pStyle w:val="XMLCode"/>
        <w:rPr>
          <w:highlight w:val="white"/>
        </w:rPr>
      </w:pPr>
      <w:r w:rsidRPr="00516F3F">
        <w:rPr>
          <w:highlight w:val="white"/>
        </w:rPr>
        <w:tab/>
      </w:r>
      <w:r w:rsidRPr="00516F3F">
        <w:rPr>
          <w:highlight w:val="white"/>
        </w:rPr>
        <w:tab/>
        <w:t>&lt;RptNb&gt;1&lt;/RptNb&gt;</w:t>
      </w:r>
    </w:p>
    <w:p w14:paraId="4EF54112" w14:textId="77777777" w:rsidR="002C07DF" w:rsidRPr="00516F3F" w:rsidRDefault="002C07DF" w:rsidP="002C07DF">
      <w:pPr>
        <w:pStyle w:val="XMLCode"/>
        <w:rPr>
          <w:highlight w:val="white"/>
        </w:rPr>
      </w:pPr>
      <w:r w:rsidRPr="00516F3F">
        <w:rPr>
          <w:highlight w:val="white"/>
        </w:rPr>
        <w:tab/>
      </w:r>
      <w:r w:rsidRPr="00516F3F">
        <w:rPr>
          <w:highlight w:val="white"/>
        </w:rPr>
        <w:tab/>
        <w:t>&lt;StmtDtTm&gt;</w:t>
      </w:r>
    </w:p>
    <w:p w14:paraId="4EF5411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&lt;DtTm&gt;2010-09-20T17:00:00&lt;/DtTm&gt;</w:t>
      </w:r>
    </w:p>
    <w:p w14:paraId="4EF54114" w14:textId="77777777" w:rsidR="002C07DF" w:rsidRPr="00516F3F" w:rsidRDefault="002C07DF" w:rsidP="002C07DF">
      <w:pPr>
        <w:pStyle w:val="XMLCode"/>
        <w:rPr>
          <w:highlight w:val="white"/>
        </w:rPr>
      </w:pPr>
      <w:r w:rsidRPr="00516F3F">
        <w:rPr>
          <w:highlight w:val="white"/>
        </w:rPr>
        <w:tab/>
      </w:r>
      <w:r w:rsidRPr="00516F3F">
        <w:rPr>
          <w:highlight w:val="white"/>
        </w:rPr>
        <w:tab/>
        <w:t>&lt;/StmtDtTm&gt;</w:t>
      </w:r>
    </w:p>
    <w:p w14:paraId="4EF54115" w14:textId="77777777" w:rsidR="002C07DF" w:rsidRPr="00516F3F" w:rsidRDefault="002C07DF" w:rsidP="002C07DF">
      <w:pPr>
        <w:pStyle w:val="XMLCode"/>
        <w:rPr>
          <w:highlight w:val="white"/>
        </w:rPr>
      </w:pPr>
      <w:r w:rsidRPr="00516F3F">
        <w:rPr>
          <w:highlight w:val="white"/>
        </w:rPr>
        <w:tab/>
      </w:r>
      <w:r w:rsidRPr="00516F3F">
        <w:rPr>
          <w:highlight w:val="white"/>
        </w:rPr>
        <w:tab/>
        <w:t>&lt;Frqcy&gt;</w:t>
      </w:r>
    </w:p>
    <w:p w14:paraId="4EF5411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&lt;Cd&gt;DAIL&lt;/Cd&gt;</w:t>
      </w:r>
    </w:p>
    <w:p w14:paraId="4EF54117" w14:textId="77777777" w:rsidR="002C07DF" w:rsidRPr="00516F3F" w:rsidRDefault="002C07DF" w:rsidP="002C07DF">
      <w:pPr>
        <w:pStyle w:val="XMLCode"/>
        <w:rPr>
          <w:highlight w:val="white"/>
        </w:rPr>
      </w:pPr>
      <w:r w:rsidRPr="00516F3F">
        <w:rPr>
          <w:highlight w:val="white"/>
        </w:rPr>
        <w:tab/>
      </w:r>
      <w:r w:rsidRPr="00516F3F">
        <w:rPr>
          <w:highlight w:val="white"/>
        </w:rPr>
        <w:tab/>
        <w:t>&lt;/Frqcy&gt;</w:t>
      </w:r>
    </w:p>
    <w:p w14:paraId="4EF54118" w14:textId="77777777" w:rsidR="002C07DF" w:rsidRPr="00516F3F" w:rsidRDefault="002C07DF" w:rsidP="002C07DF">
      <w:pPr>
        <w:pStyle w:val="XMLCode"/>
        <w:rPr>
          <w:highlight w:val="white"/>
        </w:rPr>
      </w:pPr>
      <w:r w:rsidRPr="00516F3F">
        <w:rPr>
          <w:highlight w:val="white"/>
        </w:rPr>
        <w:tab/>
      </w:r>
      <w:r w:rsidRPr="00516F3F">
        <w:rPr>
          <w:highlight w:val="white"/>
        </w:rPr>
        <w:tab/>
        <w:t>&lt;UpdTp&gt;</w:t>
      </w:r>
    </w:p>
    <w:p w14:paraId="4EF5411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&lt;Cd&gt;COMP&lt;/Cd&gt;</w:t>
      </w:r>
    </w:p>
    <w:p w14:paraId="4EF5411A" w14:textId="77777777" w:rsidR="002C07DF" w:rsidRPr="00516F3F" w:rsidRDefault="002C07DF" w:rsidP="002C07DF">
      <w:pPr>
        <w:pStyle w:val="XMLCode"/>
        <w:rPr>
          <w:highlight w:val="white"/>
        </w:rPr>
      </w:pPr>
      <w:r w:rsidRPr="00516F3F">
        <w:rPr>
          <w:highlight w:val="white"/>
        </w:rPr>
        <w:tab/>
      </w:r>
      <w:r w:rsidRPr="00516F3F">
        <w:rPr>
          <w:highlight w:val="white"/>
        </w:rPr>
        <w:tab/>
        <w:t>&lt;/UpdTp&gt;</w:t>
      </w:r>
    </w:p>
    <w:p w14:paraId="4EF5411B" w14:textId="77777777" w:rsidR="002C07DF" w:rsidRPr="00516F3F" w:rsidRDefault="002C07DF" w:rsidP="002C07DF">
      <w:pPr>
        <w:pStyle w:val="XMLCode"/>
        <w:rPr>
          <w:highlight w:val="white"/>
        </w:rPr>
      </w:pPr>
      <w:r w:rsidRPr="00516F3F">
        <w:rPr>
          <w:highlight w:val="white"/>
        </w:rPr>
        <w:lastRenderedPageBreak/>
        <w:tab/>
        <w:t>&lt;ActvtyInd&gt;true&lt;/ActvtyInd&gt;</w:t>
      </w:r>
    </w:p>
    <w:p w14:paraId="4EF5411C" w14:textId="77777777" w:rsidR="002C07DF" w:rsidRPr="00516F3F" w:rsidRDefault="002C07DF" w:rsidP="002C07DF">
      <w:pPr>
        <w:pStyle w:val="XMLCode"/>
        <w:rPr>
          <w:highlight w:val="white"/>
        </w:rPr>
      </w:pPr>
      <w:r w:rsidRPr="00516F3F">
        <w:rPr>
          <w:highlight w:val="white"/>
        </w:rPr>
        <w:tab/>
      </w:r>
      <w:r w:rsidRPr="00516F3F">
        <w:rPr>
          <w:highlight w:val="white"/>
        </w:rPr>
        <w:tab/>
        <w:t>&lt;NtfctnDdlnPrd&gt;</w:t>
      </w:r>
    </w:p>
    <w:p w14:paraId="4EF5411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&lt;Dt&gt;</w:t>
      </w:r>
    </w:p>
    <w:p w14:paraId="4EF5411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&lt;FrDt&gt;2010-08-15&lt;/FrDt&gt;</w:t>
      </w:r>
    </w:p>
    <w:p w14:paraId="4EF5411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&lt;ToDt&gt;2010-09-19&lt;/ToDt&gt;</w:t>
      </w:r>
    </w:p>
    <w:p w14:paraId="4EF5412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&lt;/Dt&gt;</w:t>
      </w:r>
    </w:p>
    <w:p w14:paraId="4EF54121" w14:textId="77777777" w:rsidR="002C07DF" w:rsidRPr="00516F3F" w:rsidRDefault="002C07DF" w:rsidP="002C07DF">
      <w:pPr>
        <w:pStyle w:val="XMLCode"/>
        <w:rPr>
          <w:highlight w:val="white"/>
        </w:rPr>
      </w:pPr>
      <w:r w:rsidRPr="00516F3F">
        <w:rPr>
          <w:highlight w:val="white"/>
        </w:rPr>
        <w:tab/>
      </w:r>
      <w:r w:rsidRPr="00516F3F">
        <w:rPr>
          <w:highlight w:val="white"/>
        </w:rPr>
        <w:tab/>
        <w:t>&lt;/NtfctnDdlnPrd&gt;</w:t>
      </w:r>
    </w:p>
    <w:p w14:paraId="4EF54122" w14:textId="77777777" w:rsidR="002C07DF" w:rsidRPr="00516F3F" w:rsidRDefault="002C07DF" w:rsidP="002C07DF">
      <w:pPr>
        <w:pStyle w:val="XMLCode"/>
        <w:rPr>
          <w:highlight w:val="white"/>
        </w:rPr>
      </w:pPr>
      <w:r w:rsidRPr="00516F3F">
        <w:rPr>
          <w:highlight w:val="white"/>
        </w:rPr>
        <w:tab/>
        <w:t>&lt;/StmtGnlDtls&gt;</w:t>
      </w:r>
    </w:p>
    <w:p w14:paraId="4EF54123" w14:textId="77777777" w:rsidR="002C07DF" w:rsidRPr="00516F3F" w:rsidRDefault="002C07DF" w:rsidP="002C07DF">
      <w:pPr>
        <w:pStyle w:val="XMLCode"/>
        <w:rPr>
          <w:highlight w:val="white"/>
        </w:rPr>
      </w:pPr>
      <w:r w:rsidRPr="00516F3F">
        <w:rPr>
          <w:highlight w:val="white"/>
        </w:rPr>
        <w:tab/>
        <w:t>&lt;AcctAndStmtDtls&gt;</w:t>
      </w:r>
    </w:p>
    <w:p w14:paraId="4EF54124" w14:textId="77777777" w:rsidR="002C07DF" w:rsidRPr="00516F3F" w:rsidRDefault="002C07DF" w:rsidP="002C07DF">
      <w:pPr>
        <w:pStyle w:val="XMLCode"/>
        <w:rPr>
          <w:highlight w:val="white"/>
        </w:rPr>
      </w:pPr>
      <w:r w:rsidRPr="00516F3F">
        <w:rPr>
          <w:highlight w:val="white"/>
        </w:rPr>
        <w:tab/>
      </w:r>
      <w:r w:rsidRPr="00516F3F">
        <w:rPr>
          <w:highlight w:val="white"/>
        </w:rPr>
        <w:tab/>
        <w:t>&lt;SfkpgAcct&gt;98-0112441-05&lt;/SfkpgAcct&gt;</w:t>
      </w:r>
    </w:p>
    <w:p w14:paraId="4EF54125" w14:textId="77777777" w:rsidR="002C07DF" w:rsidRPr="00516F3F" w:rsidRDefault="002C07DF" w:rsidP="002C07DF">
      <w:pPr>
        <w:pStyle w:val="XMLCode"/>
        <w:rPr>
          <w:highlight w:val="white"/>
        </w:rPr>
      </w:pPr>
      <w:r w:rsidRPr="00516F3F">
        <w:rPr>
          <w:highlight w:val="white"/>
        </w:rPr>
        <w:tab/>
      </w:r>
      <w:r w:rsidRPr="00516F3F">
        <w:rPr>
          <w:highlight w:val="white"/>
        </w:rPr>
        <w:tab/>
        <w:t>&lt;CorpActnEvtAndBal&gt;</w:t>
      </w:r>
    </w:p>
    <w:p w14:paraId="4EF5412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&lt;GnlInf&gt;</w:t>
      </w:r>
    </w:p>
    <w:p w14:paraId="4EF5412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&lt;CorpActnEvtId&gt;DIVGLAX123&lt;/CorpActnEvtId&gt;</w:t>
      </w:r>
    </w:p>
    <w:p w14:paraId="4EF5412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&lt;OffclCorpActnEvtId&gt;BI01593212345&lt;/OffclCorpActnEvtId&gt;</w:t>
      </w:r>
    </w:p>
    <w:p w14:paraId="4EF5412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&lt;EvtTp&gt;</w:t>
      </w:r>
    </w:p>
    <w:p w14:paraId="4EF5412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&lt;Cd&gt;DVOP&lt;/Cd&gt;</w:t>
      </w:r>
    </w:p>
    <w:p w14:paraId="4EF5412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&lt;/EvtTp&gt;</w:t>
      </w:r>
    </w:p>
    <w:p w14:paraId="4EF5412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&lt;MndtryVlntryEvtTp&gt;</w:t>
      </w:r>
    </w:p>
    <w:p w14:paraId="4EF5412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&lt;Cd&gt;CHOS&lt;/Cd&gt;</w:t>
      </w:r>
    </w:p>
    <w:p w14:paraId="4EF5412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&lt;/MndtryVlntryEvtTp&gt;</w:t>
      </w:r>
    </w:p>
    <w:p w14:paraId="4EF5412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&lt;LastNtfctnId&gt;</w:t>
      </w:r>
    </w:p>
    <w:p w14:paraId="4EF5413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&lt;Id&gt;1997189-012&lt;/Id&gt;</w:t>
      </w:r>
    </w:p>
    <w:p w14:paraId="4EF5413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&lt;/LastNtfctnId&gt;</w:t>
      </w:r>
    </w:p>
    <w:p w14:paraId="4EF5413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&lt;/GnlInf&gt;</w:t>
      </w:r>
    </w:p>
    <w:p w14:paraId="4EF5413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&lt;UndrlygScty&gt;</w:t>
      </w:r>
    </w:p>
    <w:p w14:paraId="4EF5413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&lt;ISIN&gt;GB0007123466&lt;/ISIN&gt;</w:t>
      </w:r>
    </w:p>
    <w:p w14:paraId="4EF5413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&lt;Desc&gt;GLAXO HOLDINGS&lt;/Desc&gt;</w:t>
      </w:r>
    </w:p>
    <w:p w14:paraId="4EF5413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&lt;/UndrlygScty&gt;</w:t>
      </w:r>
    </w:p>
    <w:p w14:paraId="4EF5413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413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413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3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413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413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3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&lt;Unit&gt;80000&lt;/Unit&gt;</w:t>
      </w:r>
    </w:p>
    <w:p w14:paraId="4EF5413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3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414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4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4142"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t>&lt;UinstdBal&gt;</w:t>
      </w:r>
    </w:p>
    <w:p w14:paraId="4EF5414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4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414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4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4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&lt;Unit&gt;50000&lt;/Unit&gt;</w:t>
      </w:r>
    </w:p>
    <w:p w14:paraId="4EF5414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4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4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4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&lt;/UinstdBal&gt;</w:t>
      </w:r>
    </w:p>
    <w:p w14:paraId="4EF5414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&lt;TtlInstdBalDtls&gt;</w:t>
      </w:r>
    </w:p>
    <w:p w14:paraId="4EF5414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&lt;TtlInstdBal&gt;</w:t>
      </w:r>
    </w:p>
    <w:p w14:paraId="4EF5414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4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415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5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5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&lt;Unit&gt;30000&lt;/Unit&gt;</w:t>
      </w:r>
    </w:p>
    <w:p w14:paraId="4EF5415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5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5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5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&lt;/TtlInstdBal&gt;</w:t>
      </w:r>
    </w:p>
    <w:p w14:paraId="4EF5415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&lt;OptnDtls&gt;</w:t>
      </w:r>
    </w:p>
    <w:p w14:paraId="4EF5415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&lt;OptnNb&gt;002&lt;/OptnNb&gt;</w:t>
      </w:r>
    </w:p>
    <w:p w14:paraId="4EF5415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&lt;OptnTp&gt;</w:t>
      </w:r>
    </w:p>
    <w:p w14:paraId="4EF5415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&lt;Cd&gt;SECU&lt;/Cd&gt;</w:t>
      </w:r>
    </w:p>
    <w:p w14:paraId="4EF5415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&lt;/OptnTp&gt;</w:t>
      </w:r>
    </w:p>
    <w:p w14:paraId="4EF5415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&lt;InstdBal&gt;</w:t>
      </w:r>
    </w:p>
    <w:p w14:paraId="4EF5415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5E" w14:textId="427C7B6F"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516F3F" w:rsidRPr="00516F3F">
        <w:rPr>
          <w:highlight w:val="white"/>
        </w:rPr>
        <w:t xml:space="preserve">  </w:t>
      </w:r>
      <w:r w:rsidRPr="00516F3F">
        <w:rPr>
          <w:highlight w:val="white"/>
        </w:rPr>
        <w:t>&lt;ShrtLngPos&gt;LONG&lt;/ShrtLngPos&gt;</w:t>
      </w:r>
    </w:p>
    <w:p w14:paraId="4EF5415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6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61" w14:textId="2741E6AB"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516F3F" w:rsidRPr="00516F3F">
        <w:rPr>
          <w:highlight w:val="white"/>
        </w:rPr>
        <w:t xml:space="preserve">  </w:t>
      </w:r>
      <w:r w:rsidRPr="00516F3F">
        <w:rPr>
          <w:highlight w:val="white"/>
        </w:rPr>
        <w:t>&lt;Unit&gt;3000&lt;/Unit&gt;</w:t>
      </w:r>
    </w:p>
    <w:p w14:paraId="4EF5416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6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6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65" w14:textId="432BF668"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&lt;/InstdBal&gt;</w:t>
      </w:r>
    </w:p>
    <w:p w14:paraId="4EF54166" w14:textId="62F76FAC"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w:t>
      </w:r>
      <w:r w:rsidR="004141B9" w:rsidRPr="004141B9">
        <w:rPr>
          <w:highlight w:val="white"/>
        </w:rPr>
        <w:t>EvtDdlns</w:t>
      </w:r>
      <w:r w:rsidRPr="00516F3F">
        <w:rPr>
          <w:highlight w:val="white"/>
        </w:rPr>
        <w:t>&gt;2010-09-23T17:00:00</w:t>
      </w:r>
    </w:p>
    <w:p w14:paraId="4EF54167" w14:textId="4139F400"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4141B9">
        <w:rPr>
          <w:highlight w:val="white"/>
        </w:rPr>
        <w:tab/>
      </w:r>
      <w:r w:rsidRPr="00516F3F">
        <w:rPr>
          <w:highlight w:val="white"/>
        </w:rPr>
        <w:t>&lt;</w:t>
      </w:r>
      <w:r w:rsidR="004141B9" w:rsidRPr="004141B9">
        <w:rPr>
          <w:highlight w:val="white"/>
        </w:rPr>
        <w:t>RspnDdln</w:t>
      </w:r>
      <w:r w:rsidRPr="00516F3F">
        <w:rPr>
          <w:highlight w:val="white"/>
        </w:rPr>
        <w:t>&gt;</w:t>
      </w:r>
    </w:p>
    <w:p w14:paraId="4EF54168" w14:textId="6C655A86"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4141B9">
        <w:rPr>
          <w:highlight w:val="white"/>
        </w:rPr>
        <w:tab/>
      </w:r>
      <w:r w:rsidRPr="00516F3F">
        <w:rPr>
          <w:highlight w:val="white"/>
        </w:rPr>
        <w:tab/>
      </w:r>
      <w:r w:rsidR="004141B9" w:rsidRPr="004141B9">
        <w:rPr>
          <w:highlight w:val="white"/>
        </w:rPr>
        <w:t>&lt;DtTm&gt;2010-09-23T17:00:00&lt;/DtTm&gt;</w:t>
      </w:r>
    </w:p>
    <w:p w14:paraId="4EF54169" w14:textId="24A7B664" w:rsidR="002C07D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r>
      <w:r w:rsidRPr="00516F3F">
        <w:rPr>
          <w:highlight w:val="white"/>
        </w:rPr>
        <w:tab/>
      </w:r>
      <w:r w:rsidR="004141B9">
        <w:rPr>
          <w:highlight w:val="white"/>
        </w:rPr>
        <w:tab/>
      </w:r>
      <w:r w:rsidRPr="00516F3F">
        <w:rPr>
          <w:highlight w:val="white"/>
        </w:rPr>
        <w:tab/>
        <w:t>&lt;/</w:t>
      </w:r>
      <w:r w:rsidR="004141B9" w:rsidRPr="004141B9">
        <w:rPr>
          <w:highlight w:val="white"/>
        </w:rPr>
        <w:t>RspnDdln</w:t>
      </w:r>
      <w:r w:rsidRPr="00516F3F">
        <w:rPr>
          <w:highlight w:val="white"/>
        </w:rPr>
        <w:t>&gt;</w:t>
      </w:r>
    </w:p>
    <w:p w14:paraId="148DF2C9" w14:textId="6875196B" w:rsidR="004141B9" w:rsidRPr="00516F3F" w:rsidRDefault="004141B9" w:rsidP="002C07DF">
      <w:pPr>
        <w:pStyle w:val="XM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t>&lt;/EvtDdlns&gt;</w:t>
      </w:r>
    </w:p>
    <w:p w14:paraId="4EF5416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&lt;/OptnDtls&gt;</w:t>
      </w:r>
    </w:p>
    <w:p w14:paraId="4EF5416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&lt;/TtlInstdBalDtls&gt;</w:t>
      </w:r>
    </w:p>
    <w:p w14:paraId="4EF5416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416D" w14:textId="77777777" w:rsidR="002C07DF" w:rsidRPr="00516F3F" w:rsidRDefault="002C07DF" w:rsidP="002C07DF">
      <w:pPr>
        <w:pStyle w:val="XMLCode"/>
        <w:rPr>
          <w:highlight w:val="white"/>
        </w:rPr>
      </w:pPr>
      <w:r w:rsidRPr="00516F3F">
        <w:rPr>
          <w:highlight w:val="white"/>
        </w:rPr>
        <w:tab/>
      </w:r>
      <w:r w:rsidRPr="00516F3F">
        <w:rPr>
          <w:highlight w:val="white"/>
        </w:rPr>
        <w:tab/>
        <w:t>&lt;/CorpActnEvtAndBal&gt;</w:t>
      </w:r>
    </w:p>
    <w:p w14:paraId="4EF5416E" w14:textId="77777777" w:rsidR="002C07DF" w:rsidRPr="00516F3F" w:rsidRDefault="002C07DF" w:rsidP="002C07DF">
      <w:pPr>
        <w:pStyle w:val="XMLCode"/>
        <w:rPr>
          <w:highlight w:val="white"/>
        </w:rPr>
      </w:pPr>
      <w:r w:rsidRPr="00516F3F">
        <w:rPr>
          <w:highlight w:val="white"/>
        </w:rPr>
        <w:tab/>
      </w:r>
      <w:r w:rsidRPr="00516F3F">
        <w:rPr>
          <w:highlight w:val="white"/>
        </w:rPr>
        <w:tab/>
        <w:t>&lt;CorpActnEvtAndBal&gt;</w:t>
      </w:r>
    </w:p>
    <w:p w14:paraId="4EF5416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&lt;GnlInf&gt;</w:t>
      </w:r>
    </w:p>
    <w:p w14:paraId="4EF5417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&lt;CorpActnEvtId&gt;BPT3437592&lt;/CorpActnEvtId&gt;</w:t>
      </w:r>
    </w:p>
    <w:p w14:paraId="4EF5417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&lt;OffclCorpActnEvtId&gt;BI01593212345&lt;/OffclCorpActnEvtId&gt;</w:t>
      </w:r>
    </w:p>
    <w:p w14:paraId="4EF5417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&lt;EvtTp&gt;</w:t>
      </w:r>
    </w:p>
    <w:p w14:paraId="4EF5417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&lt;Cd&gt;BPUT&lt;/Cd&gt;</w:t>
      </w:r>
    </w:p>
    <w:p w14:paraId="4EF5417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&lt;/EvtTp&gt;</w:t>
      </w:r>
    </w:p>
    <w:p w14:paraId="4EF5417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&lt;MndtryVlntryEvtTp&gt;</w:t>
      </w:r>
    </w:p>
    <w:p w14:paraId="4EF5417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&lt;Cd&gt;VOLU&lt;/Cd&gt;</w:t>
      </w:r>
    </w:p>
    <w:p w14:paraId="4EF5417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&lt;/MndtryVlntryEvtTp&gt;</w:t>
      </w:r>
    </w:p>
    <w:p w14:paraId="4EF5417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&lt;LastNtfctnId&gt;</w:t>
      </w:r>
    </w:p>
    <w:p w14:paraId="4EF5417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&lt;Id&gt;201067839055&lt;/Id&gt;</w:t>
      </w:r>
    </w:p>
    <w:p w14:paraId="4EF5417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&lt;/LastNtfctnId&gt;</w:t>
      </w:r>
    </w:p>
    <w:p w14:paraId="4EF5417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&lt;/GnlInf&gt;</w:t>
      </w:r>
    </w:p>
    <w:p w14:paraId="4EF5417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&lt;UndrlygScty&gt;</w:t>
      </w:r>
    </w:p>
    <w:p w14:paraId="4EF5417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&lt;ISIN&gt;GB0037583977&lt;/ISIN&gt;</w:t>
      </w:r>
    </w:p>
    <w:p w14:paraId="4EF5417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&lt;Desc&gt;NATWEST VAR NOTE 2010&lt;/Desc&gt;</w:t>
      </w:r>
    </w:p>
    <w:p w14:paraId="4EF5417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&lt;/UndrlygScty&gt;</w:t>
      </w:r>
    </w:p>
    <w:p w14:paraId="4EF5418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&lt;Bal&gt;</w:t>
      </w:r>
    </w:p>
    <w:p w14:paraId="4EF5418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418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8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418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418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86" w14:textId="47B87C9F"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516F3F" w:rsidRPr="00516F3F">
        <w:rPr>
          <w:highlight w:val="white"/>
        </w:rPr>
        <w:t xml:space="preserve">  </w:t>
      </w:r>
      <w:r w:rsidRPr="00516F3F">
        <w:rPr>
          <w:highlight w:val="white"/>
        </w:rPr>
        <w:t>&lt;FaceAmt&gt;20000000&lt;/FaceAmt&gt;</w:t>
      </w:r>
    </w:p>
    <w:p w14:paraId="4EF5418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8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&lt;/SgndQty&gt;</w:t>
      </w:r>
    </w:p>
    <w:p w14:paraId="4EF5418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8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&lt;/TtlElgblBal&gt;</w:t>
      </w:r>
    </w:p>
    <w:p w14:paraId="4EF5418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&lt;UinstdBal&gt;</w:t>
      </w:r>
    </w:p>
    <w:p w14:paraId="4EF5418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8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418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8F"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90" w14:textId="7689D634"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516F3F" w:rsidRPr="00516F3F">
        <w:rPr>
          <w:highlight w:val="white"/>
        </w:rPr>
        <w:t xml:space="preserve">   </w:t>
      </w:r>
      <w:r w:rsidRPr="00516F3F">
        <w:rPr>
          <w:highlight w:val="white"/>
        </w:rPr>
        <w:t xml:space="preserve"> &lt;FaceAmt&gt;15000000&lt;/FaceAmt&gt;</w:t>
      </w:r>
    </w:p>
    <w:p w14:paraId="4EF5419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9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9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9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&lt;/UinstdBal&gt;</w:t>
      </w:r>
    </w:p>
    <w:p w14:paraId="4EF5419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&lt;TtlInstdBalDtls&gt;</w:t>
      </w:r>
    </w:p>
    <w:p w14:paraId="4EF5419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&lt;TtlInstdBal&gt;</w:t>
      </w:r>
    </w:p>
    <w:p w14:paraId="4EF54197"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9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&lt;ShrtLngPos&gt;LONG&lt;/ShrtLngPos&gt;</w:t>
      </w:r>
    </w:p>
    <w:p w14:paraId="4EF5419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9A"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9B" w14:textId="6329C3DE"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516F3F" w:rsidRPr="00516F3F">
        <w:rPr>
          <w:highlight w:val="white"/>
        </w:rPr>
        <w:t xml:space="preserve">     </w:t>
      </w:r>
      <w:r w:rsidRPr="00516F3F">
        <w:rPr>
          <w:highlight w:val="white"/>
        </w:rPr>
        <w:t xml:space="preserve"> &lt;FaceAmt&gt;5000000&lt;/FaceAmt&gt;</w:t>
      </w:r>
    </w:p>
    <w:p w14:paraId="4EF5419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9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9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9F"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&lt;/TtlInstdBal&gt;</w:t>
      </w:r>
    </w:p>
    <w:p w14:paraId="4EF541A0"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&lt;OptnDtls&gt;</w:t>
      </w:r>
    </w:p>
    <w:p w14:paraId="4EF541A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&lt;OptnNb&gt;001&lt;/OptnNb&gt;</w:t>
      </w:r>
    </w:p>
    <w:p w14:paraId="4EF541A2"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&lt;OptnTp&gt;</w:t>
      </w:r>
    </w:p>
    <w:p w14:paraId="4EF541A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&lt;Cd&gt;CASH&lt;/Cd&gt;</w:t>
      </w:r>
    </w:p>
    <w:p w14:paraId="4EF541A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&lt;/OptnTp&gt;</w:t>
      </w:r>
    </w:p>
    <w:p w14:paraId="4EF541A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&lt;InstdBal&gt;</w:t>
      </w:r>
    </w:p>
    <w:p w14:paraId="4EF541A6"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A7" w14:textId="0545BDD9"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516F3F" w:rsidRPr="00516F3F">
        <w:rPr>
          <w:highlight w:val="white"/>
        </w:rPr>
        <w:t xml:space="preserve"> </w:t>
      </w:r>
      <w:r w:rsidRPr="00516F3F">
        <w:rPr>
          <w:highlight w:val="white"/>
        </w:rPr>
        <w:tab/>
        <w:t>&lt;ShrtLngPos&gt;LONG&lt;/ShrtLngPos&gt;</w:t>
      </w:r>
    </w:p>
    <w:p w14:paraId="4EF541A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A9"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AA" w14:textId="641CCFC2"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00516F3F" w:rsidRPr="00516F3F">
        <w:rPr>
          <w:highlight w:val="white"/>
        </w:rPr>
        <w:t xml:space="preserve">              </w:t>
      </w:r>
      <w:r w:rsidRPr="00516F3F">
        <w:rPr>
          <w:highlight w:val="white"/>
        </w:rPr>
        <w:tab/>
      </w:r>
      <w:r w:rsidR="00516F3F" w:rsidRPr="00516F3F">
        <w:rPr>
          <w:highlight w:val="white"/>
        </w:rPr>
        <w:t xml:space="preserve">   </w:t>
      </w:r>
      <w:r w:rsidRPr="00516F3F">
        <w:rPr>
          <w:highlight w:val="white"/>
        </w:rPr>
        <w:t xml:space="preserve"> </w:t>
      </w:r>
      <w:r w:rsidRPr="00516F3F">
        <w:rPr>
          <w:highlight w:val="white"/>
        </w:rPr>
        <w:tab/>
        <w:t>&lt;FaceAmt&gt;5000000&lt;/FaceAmt&gt;</w:t>
      </w:r>
    </w:p>
    <w:p w14:paraId="4EF541A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&lt;/Qty&gt;</w:t>
      </w:r>
    </w:p>
    <w:p w14:paraId="4EF541A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&lt;/QtyChc&gt;</w:t>
      </w:r>
    </w:p>
    <w:p w14:paraId="4EF541AD"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&lt;/Bal&gt;</w:t>
      </w:r>
    </w:p>
    <w:p w14:paraId="4EF541AE"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&lt;/InstdBal&gt;</w:t>
      </w:r>
    </w:p>
    <w:p w14:paraId="06E56277" w14:textId="77777777" w:rsidR="004141B9" w:rsidRPr="004141B9" w:rsidRDefault="004141B9" w:rsidP="004141B9">
      <w:pPr>
        <w:pStyle w:val="XMLCode"/>
        <w:rPr>
          <w:highlight w:val="white"/>
        </w:rPr>
      </w:pP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t>&lt;EvtDdlns&gt;2010-09-23T17:00:00</w:t>
      </w:r>
    </w:p>
    <w:p w14:paraId="28FF313E" w14:textId="77777777" w:rsidR="004141B9" w:rsidRPr="004141B9" w:rsidRDefault="004141B9" w:rsidP="004141B9">
      <w:pPr>
        <w:pStyle w:val="XMLCode"/>
        <w:rPr>
          <w:highlight w:val="white"/>
        </w:rPr>
      </w:pP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t>&lt;RspnDdln&gt;</w:t>
      </w:r>
    </w:p>
    <w:p w14:paraId="6110F256" w14:textId="5108CF9B" w:rsidR="004141B9" w:rsidRPr="004141B9" w:rsidRDefault="004141B9" w:rsidP="004141B9">
      <w:pPr>
        <w:pStyle w:val="XMLCode"/>
        <w:rPr>
          <w:highlight w:val="white"/>
        </w:rPr>
      </w:pP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t>&lt;DtTm&gt;</w:t>
      </w:r>
      <w:r>
        <w:rPr>
          <w:highlight w:val="white"/>
        </w:rPr>
        <w:t>2010-09-26</w:t>
      </w:r>
      <w:r w:rsidRPr="004141B9">
        <w:rPr>
          <w:highlight w:val="white"/>
        </w:rPr>
        <w:t>T17:00:00&lt;/DtTm&gt;</w:t>
      </w:r>
    </w:p>
    <w:p w14:paraId="622DACC6" w14:textId="77777777" w:rsidR="004141B9" w:rsidRPr="004141B9" w:rsidRDefault="004141B9" w:rsidP="004141B9">
      <w:pPr>
        <w:pStyle w:val="XMLCode"/>
        <w:rPr>
          <w:highlight w:val="white"/>
        </w:rPr>
      </w:pP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t>&lt;/RspnDdln&gt;</w:t>
      </w:r>
    </w:p>
    <w:p w14:paraId="0D4A187A" w14:textId="77777777" w:rsidR="004141B9" w:rsidRPr="004141B9" w:rsidRDefault="004141B9" w:rsidP="004141B9">
      <w:pPr>
        <w:pStyle w:val="XMLCode"/>
        <w:rPr>
          <w:highlight w:val="white"/>
        </w:rPr>
      </w:pP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r>
      <w:r w:rsidRPr="004141B9">
        <w:rPr>
          <w:highlight w:val="white"/>
        </w:rPr>
        <w:tab/>
        <w:t>&lt;/EvtDdlns&gt;</w:t>
      </w:r>
    </w:p>
    <w:p w14:paraId="4EF541B3"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r>
      <w:r w:rsidRPr="00516F3F">
        <w:rPr>
          <w:highlight w:val="white"/>
        </w:rPr>
        <w:tab/>
        <w:t>&lt;/OptnDtls&gt;</w:t>
      </w:r>
    </w:p>
    <w:p w14:paraId="4EF541B4"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r>
      <w:r w:rsidRPr="00516F3F">
        <w:rPr>
          <w:highlight w:val="white"/>
        </w:rPr>
        <w:tab/>
        <w:t>&lt;/TtlInstdBalDtls&gt;</w:t>
      </w:r>
    </w:p>
    <w:p w14:paraId="4EF541B5" w14:textId="77777777" w:rsidR="002C07DF" w:rsidRPr="00516F3F" w:rsidRDefault="002C07DF" w:rsidP="002C07DF">
      <w:pPr>
        <w:pStyle w:val="XMLCode"/>
        <w:rPr>
          <w:highlight w:val="white"/>
        </w:rPr>
      </w:pPr>
      <w:r w:rsidRPr="00516F3F">
        <w:rPr>
          <w:highlight w:val="white"/>
        </w:rPr>
        <w:lastRenderedPageBreak/>
        <w:tab/>
      </w:r>
      <w:r w:rsidRPr="00516F3F">
        <w:rPr>
          <w:highlight w:val="white"/>
        </w:rPr>
        <w:tab/>
      </w:r>
      <w:r w:rsidRPr="00516F3F">
        <w:rPr>
          <w:highlight w:val="white"/>
        </w:rPr>
        <w:tab/>
        <w:t>&lt;/Bal&gt;</w:t>
      </w:r>
    </w:p>
    <w:p w14:paraId="4EF541B6" w14:textId="77777777" w:rsidR="002C07DF" w:rsidRPr="00516F3F" w:rsidRDefault="002C07DF" w:rsidP="002C07DF">
      <w:pPr>
        <w:pStyle w:val="XMLCode"/>
        <w:rPr>
          <w:highlight w:val="white"/>
        </w:rPr>
      </w:pPr>
      <w:r w:rsidRPr="00516F3F">
        <w:rPr>
          <w:highlight w:val="white"/>
        </w:rPr>
        <w:tab/>
      </w:r>
      <w:r w:rsidRPr="00516F3F">
        <w:rPr>
          <w:highlight w:val="white"/>
        </w:rPr>
        <w:tab/>
        <w:t>&lt;/CorpActnEvtAndBal&gt;</w:t>
      </w:r>
    </w:p>
    <w:p w14:paraId="4EF541B7" w14:textId="77777777" w:rsidR="002C07DF" w:rsidRPr="00516F3F" w:rsidRDefault="002C07DF" w:rsidP="002C07DF">
      <w:pPr>
        <w:pStyle w:val="XMLCode"/>
        <w:rPr>
          <w:highlight w:val="white"/>
        </w:rPr>
      </w:pPr>
      <w:r w:rsidRPr="00516F3F">
        <w:rPr>
          <w:highlight w:val="white"/>
        </w:rPr>
        <w:tab/>
        <w:t>&lt;/AcctAndStmtDtls&gt;</w:t>
      </w:r>
    </w:p>
    <w:p w14:paraId="1B33EDFA" w14:textId="6BC0B26A" w:rsidR="00765256" w:rsidRDefault="002C07DF" w:rsidP="002C07DF">
      <w:pPr>
        <w:pStyle w:val="XMLCode"/>
      </w:pPr>
      <w:r w:rsidRPr="00516F3F">
        <w:rPr>
          <w:highlight w:val="white"/>
        </w:rPr>
        <w:t>&lt;/CorpActnInstrStmtRpt&gt;</w:t>
      </w:r>
    </w:p>
    <w:p w14:paraId="5A8988E3" w14:textId="22526572" w:rsidR="003E761E" w:rsidRDefault="003E761E" w:rsidP="002C07DF">
      <w:pPr>
        <w:pStyle w:val="XMLCode"/>
      </w:pPr>
      <w:r>
        <w:t>&lt;/Document&gt;</w:t>
      </w:r>
    </w:p>
    <w:p w14:paraId="0DD7F111" w14:textId="77777777" w:rsidR="00765256" w:rsidRDefault="00765256" w:rsidP="002C07DF">
      <w:pPr>
        <w:pStyle w:val="XMLCode"/>
      </w:pPr>
    </w:p>
    <w:p w14:paraId="3047D0C6" w14:textId="77777777" w:rsidR="00765256" w:rsidRDefault="00765256" w:rsidP="002C07DF">
      <w:pPr>
        <w:pStyle w:val="XMLCode"/>
      </w:pPr>
    </w:p>
    <w:p w14:paraId="4EF541B8" w14:textId="594A7935" w:rsidR="002C07DF" w:rsidRPr="00516F3F" w:rsidRDefault="002C07DF" w:rsidP="002C07DF">
      <w:pPr>
        <w:pStyle w:val="XMLCode"/>
      </w:pPr>
      <w:r w:rsidRPr="00516F3F">
        <w:br w:type="page"/>
      </w:r>
    </w:p>
    <w:p w14:paraId="4EF541B9" w14:textId="62568395" w:rsidR="002C07DF" w:rsidRPr="00516F3F" w:rsidRDefault="002C07DF" w:rsidP="002C07DF">
      <w:pPr>
        <w:pStyle w:val="Heading2"/>
      </w:pPr>
      <w:bookmarkStart w:id="158" w:name="_Toc411521269"/>
      <w:bookmarkStart w:id="159" w:name="_Toc426552491"/>
      <w:bookmarkStart w:id="160" w:name="_Toc426706663"/>
      <w:bookmarkStart w:id="161" w:name="_Toc437961371"/>
      <w:bookmarkStart w:id="162" w:name="_Toc94537896"/>
      <w:r w:rsidRPr="00516F3F">
        <w:lastRenderedPageBreak/>
        <w:t>CorporateActionMovementPreliminaryAdvic</w:t>
      </w:r>
      <w:r w:rsidR="00DE2419" w:rsidRPr="00516F3F">
        <w:t>eCancellationAdvice seev.044.00x</w:t>
      </w:r>
      <w:r w:rsidRPr="00516F3F">
        <w:t>.</w:t>
      </w:r>
      <w:bookmarkEnd w:id="157"/>
      <w:bookmarkEnd w:id="158"/>
      <w:bookmarkEnd w:id="159"/>
      <w:bookmarkEnd w:id="160"/>
      <w:bookmarkEnd w:id="161"/>
      <w:r w:rsidR="00743A19">
        <w:t>1</w:t>
      </w:r>
      <w:r w:rsidR="00696035">
        <w:t>1</w:t>
      </w:r>
      <w:bookmarkEnd w:id="162"/>
    </w:p>
    <w:p w14:paraId="4EF541BA" w14:textId="77777777" w:rsidR="002C07DF" w:rsidRPr="00516F3F" w:rsidRDefault="002C07DF" w:rsidP="002C07DF">
      <w:pPr>
        <w:pStyle w:val="BlockLabel"/>
      </w:pPr>
      <w:r w:rsidRPr="00516F3F">
        <w:t>Description</w:t>
      </w:r>
    </w:p>
    <w:p w14:paraId="4EF541BB" w14:textId="77777777" w:rsidR="002C07DF" w:rsidRPr="00516F3F" w:rsidRDefault="002C07DF" w:rsidP="002C07DF">
      <w:r w:rsidRPr="00516F3F">
        <w:t>This example describes a CorporateActionMovementPreliminaryAdviceCancellationAdvice sent by an account servicer to cancel the movements preliminary advice sent previously.</w:t>
      </w:r>
    </w:p>
    <w:p w14:paraId="4EF541BC" w14:textId="77777777" w:rsidR="002C07DF" w:rsidRPr="00516F3F" w:rsidRDefault="002C07DF" w:rsidP="002C07DF">
      <w:r w:rsidRPr="00516F3F">
        <w:t>This CorporateActionMovementPreliminaryAdviceCancellationAdvice sample message illustrates the cancellation of the movement preliminary advice message illustrated in the example 1 of the CorporateActionMovementPreliminaryAdvice section.</w:t>
      </w:r>
    </w:p>
    <w:p w14:paraId="4EF541BD" w14:textId="77777777" w:rsidR="002C07DF" w:rsidRPr="00516F3F" w:rsidRDefault="002C07DF" w:rsidP="002C07DF">
      <w:r w:rsidRPr="00516F3F">
        <w:t>The corporate action event is a distribution of a dividend to shareholders with a choice of benefit to receive. Shareholders may choose to receive shares, cash</w:t>
      </w:r>
    </w:p>
    <w:p w14:paraId="4EF541BE" w14:textId="77777777" w:rsidR="002C07DF" w:rsidRPr="00516F3F" w:rsidRDefault="002C07DF" w:rsidP="002C07DF">
      <w:pPr>
        <w:pStyle w:val="BlockLabel"/>
      </w:pPr>
      <w:r w:rsidRPr="00516F3F">
        <w:t>Business Data</w:t>
      </w:r>
    </w:p>
    <w:p w14:paraId="4EF541BF" w14:textId="77777777" w:rsidR="002C07DF" w:rsidRPr="00516F3F" w:rsidRDefault="002C07DF" w:rsidP="002C07DF">
      <w:pPr>
        <w:pStyle w:val="BlockLabel2"/>
      </w:pPr>
      <w:r w:rsidRPr="00516F3F">
        <w:t>Issue name</w:t>
      </w:r>
    </w:p>
    <w:p w14:paraId="4EF541C0" w14:textId="77777777" w:rsidR="002C07DF" w:rsidRPr="00516F3F" w:rsidRDefault="002C07DF" w:rsidP="002C07DF">
      <w:pPr>
        <w:pStyle w:val="Normal2"/>
      </w:pPr>
      <w:r w:rsidRPr="00516F3F">
        <w:t>Glaxo Holdings</w:t>
      </w:r>
    </w:p>
    <w:p w14:paraId="4EF541C1" w14:textId="77777777" w:rsidR="002C07DF" w:rsidRPr="00516F3F" w:rsidRDefault="002C07DF" w:rsidP="002C07DF">
      <w:pPr>
        <w:pStyle w:val="Normal2"/>
      </w:pPr>
      <w:r w:rsidRPr="00516F3F">
        <w:t>ISIN GB0007123466</w:t>
      </w:r>
    </w:p>
    <w:p w14:paraId="4EF541C2" w14:textId="77777777" w:rsidR="002C07DF" w:rsidRPr="00516F3F" w:rsidRDefault="002C07DF" w:rsidP="002C07DF">
      <w:pPr>
        <w:pStyle w:val="BlockLabel2"/>
      </w:pPr>
      <w:r w:rsidRPr="00516F3F">
        <w:t>Terms</w:t>
      </w:r>
    </w:p>
    <w:p w14:paraId="4EF541C3" w14:textId="77777777" w:rsidR="002C07DF" w:rsidRPr="00516F3F" w:rsidRDefault="002C07DF" w:rsidP="002C07DF">
      <w:pPr>
        <w:pStyle w:val="Normal2"/>
      </w:pPr>
      <w:r w:rsidRPr="00516F3F">
        <w:t>Final dividend of GBP 0,017 per share, OR one ordinary share for every 37 shares held. Elections cannot be made on holdings of less than 37 shares.</w:t>
      </w:r>
    </w:p>
    <w:p w14:paraId="4EF541C4" w14:textId="77777777" w:rsidR="002C07DF" w:rsidRPr="00516F3F" w:rsidRDefault="002C07DF" w:rsidP="002C07DF">
      <w:pPr>
        <w:pStyle w:val="Normal2"/>
      </w:pPr>
      <w:r w:rsidRPr="00516F3F">
        <w:t>Elections which give rise to fractional entitlements will be rounded down to the nearest whole multiple of 37 shares; the full cash dividend of GBP 0,017 per share will be paid on the remainder of the holding.</w:t>
      </w:r>
    </w:p>
    <w:p w14:paraId="4EF541C5" w14:textId="77777777" w:rsidR="002C07DF" w:rsidRPr="007A5B2B" w:rsidRDefault="002C07DF" w:rsidP="002C07DF">
      <w:pPr>
        <w:pStyle w:val="BlockLabel2"/>
        <w:rPr>
          <w:lang w:val="fr-BE"/>
        </w:rPr>
      </w:pPr>
      <w:r w:rsidRPr="007A5B2B">
        <w:rPr>
          <w:lang w:val="fr-BE"/>
        </w:rPr>
        <w:t>Relative dates</w:t>
      </w:r>
    </w:p>
    <w:p w14:paraId="4EF541C6" w14:textId="77777777" w:rsidR="002C07DF" w:rsidRPr="007A5B2B" w:rsidRDefault="002C07DF" w:rsidP="002C07DF">
      <w:pPr>
        <w:pStyle w:val="Normal2"/>
        <w:rPr>
          <w:lang w:val="fr-BE"/>
        </w:rPr>
      </w:pPr>
      <w:r w:rsidRPr="007A5B2B">
        <w:rPr>
          <w:lang w:val="fr-BE"/>
        </w:rPr>
        <w:t>Ex date - 01 September 2010</w:t>
      </w:r>
    </w:p>
    <w:p w14:paraId="4EF541C7" w14:textId="77777777" w:rsidR="002C07DF" w:rsidRPr="00516F3F" w:rsidRDefault="002C07DF" w:rsidP="002C07DF">
      <w:pPr>
        <w:pStyle w:val="Normal2"/>
      </w:pPr>
      <w:r w:rsidRPr="00516F3F">
        <w:t>Record date - 07 September 2010</w:t>
      </w:r>
    </w:p>
    <w:p w14:paraId="4EF541C8" w14:textId="77777777" w:rsidR="002C07DF" w:rsidRPr="00516F3F" w:rsidRDefault="002C07DF" w:rsidP="002C07DF">
      <w:pPr>
        <w:pStyle w:val="Normal2"/>
      </w:pPr>
      <w:r w:rsidRPr="00516F3F">
        <w:t>Dividend payment date - 02 October 2010</w:t>
      </w:r>
    </w:p>
    <w:p w14:paraId="4EF541C9" w14:textId="77777777" w:rsidR="002C07DF" w:rsidRPr="00516F3F" w:rsidRDefault="002C07DF" w:rsidP="002C07DF">
      <w:pPr>
        <w:pStyle w:val="Normal2"/>
      </w:pPr>
      <w:r w:rsidRPr="00516F3F">
        <w:t>Response deadline date - 23 September 2010</w:t>
      </w:r>
    </w:p>
    <w:p w14:paraId="4EF541CA" w14:textId="77777777" w:rsidR="002C07DF" w:rsidRPr="00516F3F" w:rsidRDefault="002C07DF" w:rsidP="002C07DF">
      <w:pPr>
        <w:pStyle w:val="BlockLabel2"/>
      </w:pPr>
      <w:r w:rsidRPr="00516F3F">
        <w:t>Transaction description</w:t>
      </w:r>
    </w:p>
    <w:p w14:paraId="4EF541CB" w14:textId="77777777" w:rsidR="002C07DF" w:rsidRPr="00516F3F" w:rsidRDefault="002C07DF" w:rsidP="002C07DF">
      <w:pPr>
        <w:pStyle w:val="Normal2"/>
      </w:pPr>
      <w:r w:rsidRPr="00516F3F">
        <w:t>A/C 98-0112441-05 has an underlying balance of 80,000 shares.</w:t>
      </w:r>
    </w:p>
    <w:p w14:paraId="466E74FD" w14:textId="77777777" w:rsidR="00450AB5" w:rsidRPr="00020231" w:rsidRDefault="00450AB5" w:rsidP="00450AB5">
      <w:pPr>
        <w:rPr>
          <w:rStyle w:val="Strong"/>
        </w:rPr>
      </w:pPr>
      <w:r w:rsidRPr="00020231">
        <w:rPr>
          <w:rStyle w:val="Strong"/>
        </w:rPr>
        <w:t>Message Instance (with application header)</w:t>
      </w:r>
    </w:p>
    <w:p w14:paraId="168AE62E" w14:textId="77777777" w:rsidR="00450AB5" w:rsidRPr="00D33A3F" w:rsidRDefault="00450AB5" w:rsidP="00450AB5">
      <w:pPr>
        <w:pStyle w:val="XMLCode"/>
        <w:rPr>
          <w:highlight w:val="white"/>
        </w:rPr>
      </w:pPr>
      <w:r w:rsidRPr="00D33A3F">
        <w:rPr>
          <w:highlight w:val="white"/>
        </w:rPr>
        <w:t>&lt;AppHdr xmlns="urn:iso:std:iso:20022:tech:xsd:head.001.001.0</w:t>
      </w:r>
      <w:r>
        <w:rPr>
          <w:highlight w:val="white"/>
        </w:rPr>
        <w:t>2</w:t>
      </w:r>
      <w:r w:rsidRPr="00D33A3F">
        <w:rPr>
          <w:highlight w:val="white"/>
        </w:rPr>
        <w:t>" xmlns:n1="http://www.w3.org/2000/09/xmldsig#"&gt;</w:t>
      </w:r>
    </w:p>
    <w:p w14:paraId="69AD2523" w14:textId="77777777" w:rsidR="00450AB5" w:rsidRPr="00D33A3F" w:rsidRDefault="00450AB5" w:rsidP="00450AB5">
      <w:pPr>
        <w:pStyle w:val="XMLCode"/>
        <w:rPr>
          <w:highlight w:val="white"/>
        </w:rPr>
      </w:pPr>
      <w:r w:rsidRPr="00D33A3F">
        <w:rPr>
          <w:highlight w:val="white"/>
        </w:rPr>
        <w:tab/>
        <w:t>&lt;Fr&gt;</w:t>
      </w:r>
    </w:p>
    <w:p w14:paraId="327692EC" w14:textId="77777777" w:rsidR="00450AB5" w:rsidRPr="00D33A3F" w:rsidRDefault="00450AB5" w:rsidP="00450AB5">
      <w:pPr>
        <w:pStyle w:val="XMLCode"/>
        <w:rPr>
          <w:highlight w:val="white"/>
        </w:rPr>
      </w:pPr>
      <w:r w:rsidRPr="00D33A3F">
        <w:rPr>
          <w:highlight w:val="white"/>
        </w:rPr>
        <w:tab/>
      </w:r>
      <w:r w:rsidRPr="00D33A3F">
        <w:rPr>
          <w:highlight w:val="white"/>
        </w:rPr>
        <w:tab/>
        <w:t>&lt;FIId&gt;</w:t>
      </w:r>
    </w:p>
    <w:p w14:paraId="09EF2E18" w14:textId="77777777" w:rsidR="00450AB5" w:rsidRPr="00D33A3F" w:rsidRDefault="00450AB5" w:rsidP="00450AB5">
      <w:pPr>
        <w:pStyle w:val="XMLCode"/>
        <w:rPr>
          <w:highlight w:val="white"/>
        </w:rPr>
      </w:pPr>
      <w:r w:rsidRPr="00D33A3F">
        <w:rPr>
          <w:highlight w:val="white"/>
        </w:rPr>
        <w:tab/>
      </w:r>
      <w:r w:rsidRPr="00D33A3F">
        <w:rPr>
          <w:highlight w:val="white"/>
        </w:rPr>
        <w:tab/>
      </w:r>
      <w:r w:rsidRPr="00D33A3F">
        <w:rPr>
          <w:highlight w:val="white"/>
        </w:rPr>
        <w:tab/>
        <w:t>&lt;FinInstnId&gt;</w:t>
      </w:r>
    </w:p>
    <w:p w14:paraId="37C817B3" w14:textId="77777777" w:rsidR="00450AB5" w:rsidRPr="00D33A3F" w:rsidRDefault="00450AB5" w:rsidP="00450AB5">
      <w:pPr>
        <w:pStyle w:val="XMLCode"/>
        <w:rPr>
          <w:highlight w:val="white"/>
        </w:rPr>
      </w:pPr>
      <w:r>
        <w:rPr>
          <w:highlight w:val="white"/>
        </w:rPr>
        <w:tab/>
      </w:r>
      <w:r>
        <w:rPr>
          <w:highlight w:val="white"/>
        </w:rPr>
        <w:tab/>
      </w:r>
      <w:r>
        <w:rPr>
          <w:highlight w:val="white"/>
        </w:rPr>
        <w:tab/>
      </w:r>
      <w:r>
        <w:rPr>
          <w:highlight w:val="white"/>
        </w:rPr>
        <w:tab/>
        <w:t>&lt;BICFI&gt;ABCD</w:t>
      </w:r>
      <w:r w:rsidRPr="00D33A3F">
        <w:rPr>
          <w:highlight w:val="white"/>
        </w:rPr>
        <w:t>BEBBXXX&lt;/BICFI&gt;</w:t>
      </w:r>
    </w:p>
    <w:p w14:paraId="124204B9" w14:textId="77777777" w:rsidR="00450AB5" w:rsidRPr="00D33A3F" w:rsidRDefault="00450AB5" w:rsidP="00450AB5">
      <w:pPr>
        <w:pStyle w:val="XMLCode"/>
        <w:rPr>
          <w:highlight w:val="white"/>
        </w:rPr>
      </w:pPr>
      <w:r w:rsidRPr="00D33A3F">
        <w:rPr>
          <w:highlight w:val="white"/>
        </w:rPr>
        <w:tab/>
      </w:r>
      <w:r w:rsidRPr="00D33A3F">
        <w:rPr>
          <w:highlight w:val="white"/>
        </w:rPr>
        <w:tab/>
      </w:r>
      <w:r w:rsidRPr="00D33A3F">
        <w:rPr>
          <w:highlight w:val="white"/>
        </w:rPr>
        <w:tab/>
        <w:t>&lt;/FinInstnId&gt;</w:t>
      </w:r>
    </w:p>
    <w:p w14:paraId="09BBE6C1" w14:textId="77777777" w:rsidR="00450AB5" w:rsidRPr="00D33A3F" w:rsidRDefault="00450AB5" w:rsidP="00450AB5">
      <w:pPr>
        <w:pStyle w:val="XMLCode"/>
        <w:rPr>
          <w:highlight w:val="white"/>
        </w:rPr>
      </w:pPr>
      <w:r w:rsidRPr="00D33A3F">
        <w:rPr>
          <w:highlight w:val="white"/>
        </w:rPr>
        <w:tab/>
      </w:r>
      <w:r w:rsidRPr="00D33A3F">
        <w:rPr>
          <w:highlight w:val="white"/>
        </w:rPr>
        <w:tab/>
        <w:t>&lt;/FIId&gt;</w:t>
      </w:r>
    </w:p>
    <w:p w14:paraId="089040C6" w14:textId="77777777" w:rsidR="00450AB5" w:rsidRPr="00D33A3F" w:rsidRDefault="00450AB5" w:rsidP="00450AB5">
      <w:pPr>
        <w:pStyle w:val="XMLCode"/>
        <w:rPr>
          <w:highlight w:val="white"/>
        </w:rPr>
      </w:pPr>
      <w:r w:rsidRPr="00D33A3F">
        <w:rPr>
          <w:highlight w:val="white"/>
        </w:rPr>
        <w:tab/>
        <w:t>&lt;/Fr&gt;</w:t>
      </w:r>
    </w:p>
    <w:p w14:paraId="2111AA6C" w14:textId="77777777" w:rsidR="00450AB5" w:rsidRPr="00D33A3F" w:rsidRDefault="00450AB5" w:rsidP="00450AB5">
      <w:pPr>
        <w:pStyle w:val="XMLCode"/>
        <w:rPr>
          <w:highlight w:val="white"/>
        </w:rPr>
      </w:pPr>
      <w:r w:rsidRPr="00D33A3F">
        <w:rPr>
          <w:highlight w:val="white"/>
        </w:rPr>
        <w:tab/>
        <w:t>&lt;To&gt;</w:t>
      </w:r>
    </w:p>
    <w:p w14:paraId="3DC3B771" w14:textId="77777777" w:rsidR="00450AB5" w:rsidRPr="00D33A3F" w:rsidRDefault="00450AB5" w:rsidP="00450AB5">
      <w:pPr>
        <w:pStyle w:val="XMLCode"/>
        <w:rPr>
          <w:highlight w:val="white"/>
        </w:rPr>
      </w:pPr>
      <w:r w:rsidRPr="00D33A3F">
        <w:rPr>
          <w:highlight w:val="white"/>
        </w:rPr>
        <w:lastRenderedPageBreak/>
        <w:tab/>
      </w:r>
      <w:r w:rsidRPr="00D33A3F">
        <w:rPr>
          <w:highlight w:val="white"/>
        </w:rPr>
        <w:tab/>
        <w:t>&lt;FIId&gt;</w:t>
      </w:r>
    </w:p>
    <w:p w14:paraId="18614B76" w14:textId="77777777" w:rsidR="00450AB5" w:rsidRPr="00D33A3F" w:rsidRDefault="00450AB5" w:rsidP="00450AB5">
      <w:pPr>
        <w:pStyle w:val="XMLCode"/>
        <w:rPr>
          <w:highlight w:val="white"/>
        </w:rPr>
      </w:pPr>
      <w:r w:rsidRPr="00D33A3F">
        <w:rPr>
          <w:highlight w:val="white"/>
        </w:rPr>
        <w:tab/>
      </w:r>
      <w:r w:rsidRPr="00D33A3F">
        <w:rPr>
          <w:highlight w:val="white"/>
        </w:rPr>
        <w:tab/>
      </w:r>
      <w:r w:rsidRPr="00D33A3F">
        <w:rPr>
          <w:highlight w:val="white"/>
        </w:rPr>
        <w:tab/>
        <w:t>&lt;FinInstnId&gt;</w:t>
      </w:r>
    </w:p>
    <w:p w14:paraId="6798A670" w14:textId="77777777" w:rsidR="00450AB5" w:rsidRPr="00D33A3F" w:rsidRDefault="00450AB5" w:rsidP="00450AB5">
      <w:pPr>
        <w:pStyle w:val="XMLCode"/>
        <w:rPr>
          <w:highlight w:val="white"/>
        </w:rPr>
      </w:pPr>
      <w:r w:rsidRPr="00D33A3F">
        <w:rPr>
          <w:highlight w:val="white"/>
        </w:rPr>
        <w:tab/>
      </w:r>
      <w:r w:rsidRPr="00D33A3F">
        <w:rPr>
          <w:highlight w:val="white"/>
        </w:rPr>
        <w:tab/>
      </w:r>
      <w:r w:rsidRPr="00D33A3F">
        <w:rPr>
          <w:highlight w:val="white"/>
        </w:rPr>
        <w:tab/>
      </w:r>
      <w:r w:rsidRPr="00D33A3F">
        <w:rPr>
          <w:highlight w:val="white"/>
        </w:rPr>
        <w:tab/>
        <w:t>&lt;BICFI&gt;</w:t>
      </w:r>
      <w:r>
        <w:rPr>
          <w:highlight w:val="white"/>
        </w:rPr>
        <w:t>WXYZ</w:t>
      </w:r>
      <w:r w:rsidRPr="00D33A3F">
        <w:rPr>
          <w:highlight w:val="white"/>
        </w:rPr>
        <w:t>FRPP666&lt;/BICFI&gt;</w:t>
      </w:r>
    </w:p>
    <w:p w14:paraId="6635F5D8" w14:textId="77777777" w:rsidR="00450AB5" w:rsidRPr="00D33A3F" w:rsidRDefault="00450AB5" w:rsidP="00450AB5">
      <w:pPr>
        <w:pStyle w:val="XMLCode"/>
        <w:rPr>
          <w:highlight w:val="white"/>
        </w:rPr>
      </w:pPr>
      <w:r w:rsidRPr="00D33A3F">
        <w:rPr>
          <w:highlight w:val="white"/>
        </w:rPr>
        <w:tab/>
      </w:r>
      <w:r w:rsidRPr="00D33A3F">
        <w:rPr>
          <w:highlight w:val="white"/>
        </w:rPr>
        <w:tab/>
      </w:r>
      <w:r w:rsidRPr="00D33A3F">
        <w:rPr>
          <w:highlight w:val="white"/>
        </w:rPr>
        <w:tab/>
        <w:t>&lt;/FinInstnId&gt;</w:t>
      </w:r>
    </w:p>
    <w:p w14:paraId="3F255388" w14:textId="77777777" w:rsidR="00450AB5" w:rsidRPr="00D33A3F" w:rsidRDefault="00450AB5" w:rsidP="00450AB5">
      <w:pPr>
        <w:pStyle w:val="XMLCode"/>
        <w:rPr>
          <w:highlight w:val="white"/>
        </w:rPr>
      </w:pPr>
      <w:r w:rsidRPr="00D33A3F">
        <w:rPr>
          <w:highlight w:val="white"/>
        </w:rPr>
        <w:tab/>
      </w:r>
      <w:r w:rsidRPr="00D33A3F">
        <w:rPr>
          <w:highlight w:val="white"/>
        </w:rPr>
        <w:tab/>
        <w:t>&lt;/FIId&gt;</w:t>
      </w:r>
    </w:p>
    <w:p w14:paraId="1602701C" w14:textId="77777777" w:rsidR="00450AB5" w:rsidRPr="00D33A3F" w:rsidRDefault="00450AB5" w:rsidP="00450AB5">
      <w:pPr>
        <w:pStyle w:val="XMLCode"/>
        <w:rPr>
          <w:highlight w:val="white"/>
        </w:rPr>
      </w:pPr>
      <w:r w:rsidRPr="00D33A3F">
        <w:rPr>
          <w:highlight w:val="white"/>
        </w:rPr>
        <w:tab/>
        <w:t>&lt;/To&gt;</w:t>
      </w:r>
    </w:p>
    <w:p w14:paraId="7693A4A1" w14:textId="7A9CEA4F" w:rsidR="00450AB5" w:rsidRPr="00D33A3F" w:rsidRDefault="00450AB5" w:rsidP="00450AB5">
      <w:pPr>
        <w:pStyle w:val="XMLCode"/>
        <w:rPr>
          <w:highlight w:val="white"/>
        </w:rPr>
      </w:pPr>
      <w:r w:rsidRPr="00D33A3F">
        <w:rPr>
          <w:highlight w:val="white"/>
        </w:rPr>
        <w:tab/>
        <w:t>&lt;BizMsgIdr&gt;</w:t>
      </w:r>
      <w:r w:rsidRPr="00450AB5">
        <w:rPr>
          <w:highlight w:val="white"/>
        </w:rPr>
        <w:t xml:space="preserve"> </w:t>
      </w:r>
      <w:r>
        <w:rPr>
          <w:highlight w:val="white"/>
        </w:rPr>
        <w:t>LOCCUS0000000088</w:t>
      </w:r>
      <w:r w:rsidRPr="00D33A3F">
        <w:rPr>
          <w:highlight w:val="white"/>
        </w:rPr>
        <w:t>&lt;/BizMsgIdr&gt;</w:t>
      </w:r>
    </w:p>
    <w:p w14:paraId="191FB91D" w14:textId="01750D30" w:rsidR="00450AB5" w:rsidRPr="00D33A3F" w:rsidRDefault="00450AB5" w:rsidP="00450AB5">
      <w:pPr>
        <w:pStyle w:val="XMLCode"/>
        <w:rPr>
          <w:highlight w:val="white"/>
        </w:rPr>
      </w:pPr>
      <w:r>
        <w:rPr>
          <w:highlight w:val="white"/>
        </w:rPr>
        <w:tab/>
        <w:t>&lt;MsgDefIdr&gt;seev.044</w:t>
      </w:r>
      <w:r w:rsidRPr="00D33A3F">
        <w:rPr>
          <w:highlight w:val="white"/>
        </w:rPr>
        <w:t>.001.</w:t>
      </w:r>
      <w:r>
        <w:rPr>
          <w:highlight w:val="white"/>
        </w:rPr>
        <w:t>10</w:t>
      </w:r>
      <w:r w:rsidRPr="00D33A3F">
        <w:rPr>
          <w:highlight w:val="white"/>
        </w:rPr>
        <w:t>&lt;/MsgDefIdr&gt;</w:t>
      </w:r>
    </w:p>
    <w:p w14:paraId="710D547D" w14:textId="6A93026B" w:rsidR="00450AB5" w:rsidRPr="00D33A3F" w:rsidRDefault="00450AB5" w:rsidP="00450AB5">
      <w:pPr>
        <w:pStyle w:val="XMLCode"/>
        <w:rPr>
          <w:highlight w:val="white"/>
        </w:rPr>
      </w:pPr>
      <w:r>
        <w:rPr>
          <w:highlight w:val="white"/>
        </w:rPr>
        <w:tab/>
        <w:t>&lt;CreDt&gt;2010-09-15T17</w:t>
      </w:r>
      <w:r w:rsidRPr="00D33A3F">
        <w:rPr>
          <w:highlight w:val="white"/>
        </w:rPr>
        <w:t>:30:00Z&lt;/CreDt&gt;</w:t>
      </w:r>
    </w:p>
    <w:p w14:paraId="276F4024" w14:textId="77777777" w:rsidR="00450AB5" w:rsidRPr="00D33A3F" w:rsidRDefault="00450AB5" w:rsidP="00450AB5">
      <w:pPr>
        <w:pStyle w:val="XMLCode"/>
      </w:pPr>
      <w:r w:rsidRPr="00D33A3F">
        <w:rPr>
          <w:highlight w:val="white"/>
        </w:rPr>
        <w:t>&lt;/AppHdr&gt;</w:t>
      </w:r>
    </w:p>
    <w:p w14:paraId="71FC5AF3" w14:textId="2EC8590C" w:rsidR="00450AB5" w:rsidRPr="00D33A3F" w:rsidRDefault="00450AB5" w:rsidP="00450AB5">
      <w:pPr>
        <w:pStyle w:val="XMLCode"/>
        <w:rPr>
          <w:highlight w:val="white"/>
        </w:rPr>
      </w:pPr>
      <w:r w:rsidRPr="00D33A3F">
        <w:rPr>
          <w:highlight w:val="white"/>
        </w:rPr>
        <w:t>&lt;Document xmlns="urn:i</w:t>
      </w:r>
      <w:r>
        <w:rPr>
          <w:highlight w:val="white"/>
        </w:rPr>
        <w:t>so:std:iso:20022:tech:xsd:</w:t>
      </w:r>
      <w:r w:rsidRPr="00D33A3F">
        <w:rPr>
          <w:highlight w:val="white"/>
        </w:rPr>
        <w:t>seev.0</w:t>
      </w:r>
      <w:r w:rsidR="00CE7EC1">
        <w:rPr>
          <w:highlight w:val="white"/>
        </w:rPr>
        <w:t>44.001.11</w:t>
      </w:r>
      <w:r w:rsidRPr="00D33A3F">
        <w:rPr>
          <w:highlight w:val="white"/>
        </w:rPr>
        <w:t>" xmlns:xsi="http://www.w3.org/2001/XMLSchema-instance"&gt;</w:t>
      </w:r>
    </w:p>
    <w:p w14:paraId="4EF541CD" w14:textId="77777777" w:rsidR="002C07DF" w:rsidRPr="00516F3F" w:rsidRDefault="002C07DF" w:rsidP="002C07DF">
      <w:pPr>
        <w:pStyle w:val="XMLCode"/>
        <w:rPr>
          <w:highlight w:val="white"/>
        </w:rPr>
      </w:pPr>
      <w:r w:rsidRPr="00516F3F">
        <w:rPr>
          <w:highlight w:val="white"/>
        </w:rPr>
        <w:t>&lt;CorpActnMvmntPrlimryAdvcCxlAdvc&gt;</w:t>
      </w:r>
    </w:p>
    <w:p w14:paraId="4EF541CE" w14:textId="77777777" w:rsidR="002C07DF" w:rsidRPr="00516F3F" w:rsidRDefault="002C07DF" w:rsidP="002C07DF">
      <w:pPr>
        <w:pStyle w:val="XMLCode"/>
        <w:rPr>
          <w:highlight w:val="white"/>
        </w:rPr>
      </w:pPr>
      <w:r w:rsidRPr="00516F3F">
        <w:rPr>
          <w:highlight w:val="white"/>
        </w:rPr>
        <w:tab/>
        <w:t>&lt;MvmntPrlimryAdvcId&gt;</w:t>
      </w:r>
    </w:p>
    <w:p w14:paraId="4EF541CF" w14:textId="2792F66D" w:rsidR="002C07DF" w:rsidRPr="00516F3F" w:rsidRDefault="002C07DF" w:rsidP="002C07DF">
      <w:pPr>
        <w:pStyle w:val="XMLCode"/>
        <w:rPr>
          <w:highlight w:val="white"/>
        </w:rPr>
      </w:pPr>
      <w:r w:rsidRPr="00516F3F">
        <w:rPr>
          <w:highlight w:val="white"/>
        </w:rPr>
        <w:tab/>
      </w:r>
      <w:r w:rsidRPr="00516F3F">
        <w:rPr>
          <w:highlight w:val="white"/>
        </w:rPr>
        <w:tab/>
        <w:t>&lt;Id&gt;</w:t>
      </w:r>
      <w:r w:rsidR="00450AB5">
        <w:rPr>
          <w:highlight w:val="white"/>
        </w:rPr>
        <w:t>LOCCUS0000000076</w:t>
      </w:r>
      <w:r w:rsidRPr="00516F3F">
        <w:rPr>
          <w:highlight w:val="white"/>
        </w:rPr>
        <w:t>&lt;/Id&gt;</w:t>
      </w:r>
    </w:p>
    <w:p w14:paraId="4EF541D0" w14:textId="77777777" w:rsidR="002C07DF" w:rsidRPr="00516F3F" w:rsidRDefault="002C07DF" w:rsidP="002C07DF">
      <w:pPr>
        <w:pStyle w:val="XMLCode"/>
        <w:rPr>
          <w:highlight w:val="white"/>
        </w:rPr>
      </w:pPr>
      <w:r w:rsidRPr="00516F3F">
        <w:rPr>
          <w:highlight w:val="white"/>
        </w:rPr>
        <w:tab/>
        <w:t>&lt;/MvmntPrlimryAdvcId&gt;</w:t>
      </w:r>
    </w:p>
    <w:p w14:paraId="4EF541D1" w14:textId="77777777" w:rsidR="002C07DF" w:rsidRPr="00516F3F" w:rsidRDefault="002C07DF" w:rsidP="002C07DF">
      <w:pPr>
        <w:pStyle w:val="XMLCode"/>
        <w:rPr>
          <w:highlight w:val="white"/>
        </w:rPr>
      </w:pPr>
      <w:r w:rsidRPr="00516F3F">
        <w:rPr>
          <w:highlight w:val="white"/>
        </w:rPr>
        <w:tab/>
        <w:t>&lt;CorpActnGnlInf&gt;</w:t>
      </w:r>
    </w:p>
    <w:p w14:paraId="4EF541D2" w14:textId="77777777" w:rsidR="002C07DF" w:rsidRPr="00516F3F" w:rsidRDefault="002C07DF" w:rsidP="002C07DF">
      <w:pPr>
        <w:pStyle w:val="XMLCode"/>
        <w:rPr>
          <w:highlight w:val="white"/>
        </w:rPr>
      </w:pPr>
      <w:r w:rsidRPr="00516F3F">
        <w:rPr>
          <w:highlight w:val="white"/>
        </w:rPr>
        <w:tab/>
      </w:r>
      <w:r w:rsidRPr="00516F3F">
        <w:rPr>
          <w:highlight w:val="white"/>
        </w:rPr>
        <w:tab/>
        <w:t>&lt;CorpActnEvtId&gt;DIVGLAX123&lt;/CorpActnEvtId&gt;</w:t>
      </w:r>
    </w:p>
    <w:p w14:paraId="4EF541D3" w14:textId="77777777" w:rsidR="002C07DF" w:rsidRPr="00516F3F" w:rsidRDefault="002C07DF" w:rsidP="002C07DF">
      <w:pPr>
        <w:pStyle w:val="XMLCode"/>
        <w:rPr>
          <w:highlight w:val="white"/>
        </w:rPr>
      </w:pPr>
      <w:r w:rsidRPr="00516F3F">
        <w:rPr>
          <w:highlight w:val="white"/>
        </w:rPr>
        <w:tab/>
      </w:r>
      <w:r w:rsidRPr="00516F3F">
        <w:rPr>
          <w:highlight w:val="white"/>
        </w:rPr>
        <w:tab/>
        <w:t>&lt;OffclCorpActnEvtId&gt;BI01593212345&lt;/OffclCorpActnEvtId&gt;</w:t>
      </w:r>
    </w:p>
    <w:p w14:paraId="4EF541D4"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1D5"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&lt;Cd&gt;DVOP&lt;/Cd&gt;</w:t>
      </w:r>
    </w:p>
    <w:p w14:paraId="4EF541D6" w14:textId="77777777" w:rsidR="002C07DF" w:rsidRPr="00516F3F" w:rsidRDefault="002C07DF" w:rsidP="002C07DF">
      <w:pPr>
        <w:pStyle w:val="XMLCode"/>
        <w:rPr>
          <w:highlight w:val="white"/>
        </w:rPr>
      </w:pPr>
      <w:r w:rsidRPr="00516F3F">
        <w:rPr>
          <w:highlight w:val="white"/>
        </w:rPr>
        <w:tab/>
      </w:r>
      <w:r w:rsidRPr="00516F3F">
        <w:rPr>
          <w:highlight w:val="white"/>
        </w:rPr>
        <w:tab/>
        <w:t>&lt;/EvtTp&gt;</w:t>
      </w:r>
    </w:p>
    <w:p w14:paraId="4EF541D7"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41D8"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&lt;Cd&gt;CHOS&lt;/Cd&gt;</w:t>
      </w:r>
    </w:p>
    <w:p w14:paraId="4EF541D9" w14:textId="77777777" w:rsidR="002C07DF" w:rsidRPr="00516F3F" w:rsidRDefault="002C07DF" w:rsidP="002C07DF">
      <w:pPr>
        <w:pStyle w:val="XMLCode"/>
        <w:rPr>
          <w:highlight w:val="white"/>
        </w:rPr>
      </w:pPr>
      <w:r w:rsidRPr="00516F3F">
        <w:rPr>
          <w:highlight w:val="white"/>
        </w:rPr>
        <w:tab/>
      </w:r>
      <w:r w:rsidRPr="00516F3F">
        <w:rPr>
          <w:highlight w:val="white"/>
        </w:rPr>
        <w:tab/>
        <w:t>&lt;/MndtryVlntryEvtTp&gt;</w:t>
      </w:r>
    </w:p>
    <w:p w14:paraId="4EF541DA"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41DB"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&lt;ISIN&gt;GB0007123466&lt;/ISIN&gt;</w:t>
      </w:r>
    </w:p>
    <w:p w14:paraId="4EF541DC"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&lt;Desc&gt;GLAXO HOLDINGS&lt;/Desc&gt;</w:t>
      </w:r>
    </w:p>
    <w:p w14:paraId="4EF541DD" w14:textId="77777777" w:rsidR="002C07DF" w:rsidRPr="00516F3F" w:rsidRDefault="002C07DF" w:rsidP="002C07DF">
      <w:pPr>
        <w:pStyle w:val="XMLCode"/>
        <w:rPr>
          <w:highlight w:val="white"/>
        </w:rPr>
      </w:pPr>
      <w:r w:rsidRPr="00516F3F">
        <w:rPr>
          <w:highlight w:val="white"/>
        </w:rPr>
        <w:tab/>
      </w:r>
      <w:r w:rsidRPr="00516F3F">
        <w:rPr>
          <w:highlight w:val="white"/>
        </w:rPr>
        <w:tab/>
        <w:t>&lt;/FinInstrmId&gt;</w:t>
      </w:r>
    </w:p>
    <w:p w14:paraId="4EF541DE" w14:textId="77777777" w:rsidR="002C07DF" w:rsidRPr="00516F3F" w:rsidRDefault="002C07DF" w:rsidP="002C07DF">
      <w:pPr>
        <w:pStyle w:val="XMLCode"/>
        <w:rPr>
          <w:highlight w:val="white"/>
        </w:rPr>
      </w:pPr>
      <w:r w:rsidRPr="00516F3F">
        <w:rPr>
          <w:highlight w:val="white"/>
        </w:rPr>
        <w:tab/>
        <w:t>&lt;/CorpActnGnlInf&gt;</w:t>
      </w:r>
    </w:p>
    <w:p w14:paraId="4EF541DF" w14:textId="77777777" w:rsidR="002C07DF" w:rsidRPr="00516F3F" w:rsidRDefault="002C07DF" w:rsidP="002C07DF">
      <w:pPr>
        <w:pStyle w:val="XMLCode"/>
        <w:rPr>
          <w:highlight w:val="white"/>
        </w:rPr>
      </w:pPr>
      <w:r w:rsidRPr="00516F3F">
        <w:rPr>
          <w:highlight w:val="white"/>
        </w:rPr>
        <w:tab/>
        <w:t>&lt;AcctDtls&gt;</w:t>
      </w:r>
    </w:p>
    <w:p w14:paraId="4EF541E0" w14:textId="77777777" w:rsidR="002C07DF" w:rsidRPr="00516F3F" w:rsidRDefault="002C07DF" w:rsidP="002C07DF">
      <w:pPr>
        <w:pStyle w:val="XMLCode"/>
        <w:rPr>
          <w:highlight w:val="white"/>
        </w:rPr>
      </w:pPr>
      <w:r w:rsidRPr="00516F3F">
        <w:rPr>
          <w:highlight w:val="white"/>
        </w:rPr>
        <w:tab/>
      </w:r>
      <w:r w:rsidRPr="00516F3F">
        <w:rPr>
          <w:highlight w:val="white"/>
        </w:rPr>
        <w:tab/>
        <w:t>&lt;AcctsList&gt;</w:t>
      </w:r>
    </w:p>
    <w:p w14:paraId="4EF541E1" w14:textId="77777777" w:rsidR="002C07DF" w:rsidRPr="00516F3F" w:rsidRDefault="002C07DF" w:rsidP="002C07DF">
      <w:pPr>
        <w:pStyle w:val="XMLCode"/>
        <w:rPr>
          <w:highlight w:val="white"/>
        </w:rPr>
      </w:pPr>
      <w:r w:rsidRPr="00516F3F">
        <w:rPr>
          <w:highlight w:val="white"/>
        </w:rPr>
        <w:tab/>
      </w:r>
      <w:r w:rsidRPr="00516F3F">
        <w:rPr>
          <w:highlight w:val="white"/>
        </w:rPr>
        <w:tab/>
      </w:r>
      <w:r w:rsidRPr="00516F3F">
        <w:rPr>
          <w:highlight w:val="white"/>
        </w:rPr>
        <w:tab/>
        <w:t>&lt;SfkpgAcct&gt;98-0112441-05&lt;/SfkpgAcct&gt;</w:t>
      </w:r>
    </w:p>
    <w:p w14:paraId="4EF541E2" w14:textId="77777777" w:rsidR="002C07DF" w:rsidRPr="00516F3F" w:rsidRDefault="002C07DF" w:rsidP="002C07DF">
      <w:pPr>
        <w:pStyle w:val="XMLCode"/>
        <w:rPr>
          <w:highlight w:val="white"/>
        </w:rPr>
      </w:pPr>
      <w:r w:rsidRPr="00516F3F">
        <w:rPr>
          <w:highlight w:val="white"/>
        </w:rPr>
        <w:tab/>
      </w:r>
      <w:r w:rsidRPr="00516F3F">
        <w:rPr>
          <w:highlight w:val="white"/>
        </w:rPr>
        <w:tab/>
        <w:t>&lt;/AcctsList&gt;</w:t>
      </w:r>
    </w:p>
    <w:p w14:paraId="4EF541E3" w14:textId="77777777" w:rsidR="002C07DF" w:rsidRPr="00516F3F" w:rsidRDefault="002C07DF" w:rsidP="002C07DF">
      <w:pPr>
        <w:pStyle w:val="XMLCode"/>
        <w:rPr>
          <w:highlight w:val="white"/>
        </w:rPr>
      </w:pPr>
      <w:r w:rsidRPr="00516F3F">
        <w:rPr>
          <w:highlight w:val="white"/>
        </w:rPr>
        <w:tab/>
        <w:t>&lt;/AcctDtls&gt;</w:t>
      </w:r>
    </w:p>
    <w:p w14:paraId="0C19F28F" w14:textId="622AC169" w:rsidR="00E13F90" w:rsidRDefault="002C07DF" w:rsidP="002C07DF">
      <w:r w:rsidRPr="00516F3F">
        <w:rPr>
          <w:highlight w:val="white"/>
        </w:rPr>
        <w:t>&lt;/CorpActnMvmntPrlimryAdvcCx</w:t>
      </w:r>
      <w:r w:rsidR="00E13F90">
        <w:t>&gt;</w:t>
      </w:r>
    </w:p>
    <w:p w14:paraId="1D4AB29D" w14:textId="7636319D" w:rsidR="00E13F90" w:rsidRDefault="00E13F90" w:rsidP="002C07DF">
      <w:r>
        <w:t>&lt;/Document&gt;</w:t>
      </w:r>
    </w:p>
    <w:p w14:paraId="7071C529" w14:textId="77777777" w:rsidR="00E13F90" w:rsidRPr="00516F3F" w:rsidRDefault="00E13F90" w:rsidP="002C07DF">
      <w:pPr>
        <w:sectPr w:rsidR="00E13F90" w:rsidRPr="00516F3F" w:rsidSect="006E0076">
          <w:headerReference w:type="even" r:id="rId95"/>
          <w:headerReference w:type="default" r:id="rId96"/>
          <w:footerReference w:type="even" r:id="rId97"/>
          <w:type w:val="oddPage"/>
          <w:pgSz w:w="11909" w:h="15840" w:code="9"/>
          <w:pgMar w:top="1021" w:right="1304" w:bottom="1701" w:left="1304" w:header="567" w:footer="567" w:gutter="0"/>
          <w:cols w:space="720"/>
        </w:sectPr>
      </w:pPr>
    </w:p>
    <w:p w14:paraId="4EF541E5" w14:textId="1B3FFC38" w:rsidR="00FC66CD" w:rsidRPr="00516F3F" w:rsidRDefault="00C5764F" w:rsidP="00A8050C">
      <w:pPr>
        <w:pStyle w:val="Heading"/>
      </w:pPr>
      <w:bookmarkStart w:id="163" w:name="_Toc94537897"/>
      <w:r>
        <w:lastRenderedPageBreak/>
        <w:t>Revision Record</w:t>
      </w:r>
      <w:bookmarkEnd w:id="163"/>
    </w:p>
    <w:tbl>
      <w:tblPr>
        <w:tblStyle w:val="TableGrid"/>
        <w:tblW w:w="0" w:type="auto"/>
        <w:tblInd w:w="250" w:type="dxa"/>
        <w:tblLook w:val="04A0" w:firstRow="1" w:lastRow="0" w:firstColumn="1" w:lastColumn="0" w:noHBand="0" w:noVBand="1"/>
      </w:tblPr>
      <w:tblGrid>
        <w:gridCol w:w="1134"/>
        <w:gridCol w:w="1418"/>
        <w:gridCol w:w="1842"/>
        <w:gridCol w:w="2934"/>
        <w:gridCol w:w="1939"/>
      </w:tblGrid>
      <w:tr w:rsidR="00C5764F" w14:paraId="6D208453" w14:textId="77777777" w:rsidTr="00D37898">
        <w:tc>
          <w:tcPr>
            <w:tcW w:w="1134" w:type="dxa"/>
            <w:tcBorders>
              <w:top w:val="single" w:sz="4" w:space="0" w:color="auto"/>
              <w:left w:val="single" w:sz="4" w:space="0" w:color="auto"/>
              <w:bottom w:val="single" w:sz="4" w:space="0" w:color="auto"/>
              <w:right w:val="single" w:sz="4" w:space="0" w:color="auto"/>
            </w:tcBorders>
            <w:hideMark/>
          </w:tcPr>
          <w:p w14:paraId="07718242" w14:textId="77777777" w:rsidR="00C5764F" w:rsidRPr="00C5764F" w:rsidRDefault="00C5764F" w:rsidP="00C5764F">
            <w:pPr>
              <w:pStyle w:val="TableHeading"/>
            </w:pPr>
            <w:r w:rsidRPr="00C5764F">
              <w:t>Revision</w:t>
            </w:r>
          </w:p>
        </w:tc>
        <w:tc>
          <w:tcPr>
            <w:tcW w:w="1418" w:type="dxa"/>
            <w:tcBorders>
              <w:top w:val="single" w:sz="4" w:space="0" w:color="auto"/>
              <w:left w:val="single" w:sz="4" w:space="0" w:color="auto"/>
              <w:bottom w:val="single" w:sz="4" w:space="0" w:color="auto"/>
              <w:right w:val="single" w:sz="4" w:space="0" w:color="auto"/>
            </w:tcBorders>
            <w:hideMark/>
          </w:tcPr>
          <w:p w14:paraId="289ECB89" w14:textId="77777777" w:rsidR="00C5764F" w:rsidRPr="00C5764F" w:rsidRDefault="00C5764F" w:rsidP="00C5764F">
            <w:pPr>
              <w:pStyle w:val="TableHeading"/>
            </w:pPr>
            <w:r w:rsidRPr="00C5764F">
              <w:t>Date</w:t>
            </w:r>
          </w:p>
        </w:tc>
        <w:tc>
          <w:tcPr>
            <w:tcW w:w="1842" w:type="dxa"/>
            <w:tcBorders>
              <w:top w:val="single" w:sz="4" w:space="0" w:color="auto"/>
              <w:left w:val="single" w:sz="4" w:space="0" w:color="auto"/>
              <w:bottom w:val="single" w:sz="4" w:space="0" w:color="auto"/>
              <w:right w:val="single" w:sz="4" w:space="0" w:color="auto"/>
            </w:tcBorders>
            <w:hideMark/>
          </w:tcPr>
          <w:p w14:paraId="6EF30B07" w14:textId="77777777" w:rsidR="00C5764F" w:rsidRPr="00C5764F" w:rsidRDefault="00C5764F" w:rsidP="00C5764F">
            <w:pPr>
              <w:pStyle w:val="TableHeading"/>
            </w:pPr>
            <w:r w:rsidRPr="00C5764F">
              <w:t>Author</w:t>
            </w:r>
          </w:p>
        </w:tc>
        <w:tc>
          <w:tcPr>
            <w:tcW w:w="2934" w:type="dxa"/>
            <w:tcBorders>
              <w:top w:val="single" w:sz="4" w:space="0" w:color="auto"/>
              <w:left w:val="single" w:sz="4" w:space="0" w:color="auto"/>
              <w:bottom w:val="single" w:sz="4" w:space="0" w:color="auto"/>
              <w:right w:val="single" w:sz="4" w:space="0" w:color="auto"/>
            </w:tcBorders>
            <w:hideMark/>
          </w:tcPr>
          <w:p w14:paraId="7CFAF796" w14:textId="77777777" w:rsidR="00C5764F" w:rsidRPr="00C5764F" w:rsidRDefault="00C5764F" w:rsidP="00C5764F">
            <w:pPr>
              <w:pStyle w:val="TableHeading"/>
            </w:pPr>
            <w:r w:rsidRPr="00C5764F">
              <w:t>Description</w:t>
            </w:r>
          </w:p>
        </w:tc>
        <w:tc>
          <w:tcPr>
            <w:tcW w:w="1939" w:type="dxa"/>
            <w:tcBorders>
              <w:top w:val="single" w:sz="4" w:space="0" w:color="auto"/>
              <w:left w:val="single" w:sz="4" w:space="0" w:color="auto"/>
              <w:bottom w:val="single" w:sz="4" w:space="0" w:color="auto"/>
              <w:right w:val="single" w:sz="4" w:space="0" w:color="auto"/>
            </w:tcBorders>
            <w:hideMark/>
          </w:tcPr>
          <w:p w14:paraId="42F932D9" w14:textId="77777777" w:rsidR="00C5764F" w:rsidRPr="00C5764F" w:rsidRDefault="00C5764F" w:rsidP="00C5764F">
            <w:pPr>
              <w:pStyle w:val="TableHeading"/>
            </w:pPr>
            <w:r w:rsidRPr="00C5764F">
              <w:t>Section Affected</w:t>
            </w:r>
          </w:p>
        </w:tc>
      </w:tr>
      <w:tr w:rsidR="00C5764F" w14:paraId="3E2C1744" w14:textId="77777777" w:rsidTr="00D37898">
        <w:tc>
          <w:tcPr>
            <w:tcW w:w="1134" w:type="dxa"/>
            <w:tcBorders>
              <w:top w:val="single" w:sz="4" w:space="0" w:color="auto"/>
              <w:left w:val="single" w:sz="4" w:space="0" w:color="auto"/>
              <w:bottom w:val="single" w:sz="4" w:space="0" w:color="auto"/>
              <w:right w:val="single" w:sz="4" w:space="0" w:color="auto"/>
            </w:tcBorders>
          </w:tcPr>
          <w:p w14:paraId="383B4A0D" w14:textId="77777777" w:rsidR="00C5764F" w:rsidRPr="00C5764F" w:rsidRDefault="00C5764F" w:rsidP="00C5764F">
            <w:pPr>
              <w:pStyle w:val="TableText"/>
            </w:pPr>
            <w:r w:rsidRPr="00C5764F">
              <w:t>1.0</w:t>
            </w:r>
          </w:p>
        </w:tc>
        <w:tc>
          <w:tcPr>
            <w:tcW w:w="1418" w:type="dxa"/>
            <w:tcBorders>
              <w:top w:val="single" w:sz="4" w:space="0" w:color="auto"/>
              <w:left w:val="single" w:sz="4" w:space="0" w:color="auto"/>
              <w:bottom w:val="single" w:sz="4" w:space="0" w:color="auto"/>
              <w:right w:val="single" w:sz="4" w:space="0" w:color="auto"/>
            </w:tcBorders>
          </w:tcPr>
          <w:p w14:paraId="5594A844" w14:textId="060B42C7" w:rsidR="00C5764F" w:rsidRPr="00C5764F" w:rsidRDefault="00947552" w:rsidP="00C5764F">
            <w:pPr>
              <w:pStyle w:val="TableText"/>
            </w:pPr>
            <w:r>
              <w:t>1 Dec 202</w:t>
            </w:r>
            <w:r w:rsidR="00973F4D">
              <w:t>1</w:t>
            </w:r>
          </w:p>
        </w:tc>
        <w:tc>
          <w:tcPr>
            <w:tcW w:w="1842" w:type="dxa"/>
            <w:tcBorders>
              <w:top w:val="single" w:sz="4" w:space="0" w:color="auto"/>
              <w:left w:val="single" w:sz="4" w:space="0" w:color="auto"/>
              <w:bottom w:val="single" w:sz="4" w:space="0" w:color="auto"/>
              <w:right w:val="single" w:sz="4" w:space="0" w:color="auto"/>
            </w:tcBorders>
          </w:tcPr>
          <w:p w14:paraId="430826D9" w14:textId="02CB1480" w:rsidR="00C5764F" w:rsidRPr="00C5764F" w:rsidRDefault="002A7CF9" w:rsidP="00C5764F">
            <w:pPr>
              <w:pStyle w:val="TableText"/>
            </w:pPr>
            <w:r>
              <w:t>SWIFT</w:t>
            </w:r>
          </w:p>
        </w:tc>
        <w:tc>
          <w:tcPr>
            <w:tcW w:w="2934" w:type="dxa"/>
            <w:tcBorders>
              <w:top w:val="single" w:sz="4" w:space="0" w:color="auto"/>
              <w:left w:val="single" w:sz="4" w:space="0" w:color="auto"/>
              <w:bottom w:val="single" w:sz="4" w:space="0" w:color="auto"/>
              <w:right w:val="single" w:sz="4" w:space="0" w:color="auto"/>
            </w:tcBorders>
          </w:tcPr>
          <w:p w14:paraId="2AC72D1F" w14:textId="73E489EE" w:rsidR="00C5764F" w:rsidRPr="00C5764F" w:rsidRDefault="002A7CF9" w:rsidP="00C5764F">
            <w:pPr>
              <w:pStyle w:val="TableText"/>
            </w:pPr>
            <w:r>
              <w:t>Draft version</w:t>
            </w:r>
            <w:r w:rsidR="00C5764F">
              <w:t xml:space="preserve"> for SEG review</w:t>
            </w:r>
          </w:p>
        </w:tc>
        <w:tc>
          <w:tcPr>
            <w:tcW w:w="1939" w:type="dxa"/>
            <w:tcBorders>
              <w:top w:val="single" w:sz="4" w:space="0" w:color="auto"/>
              <w:left w:val="single" w:sz="4" w:space="0" w:color="auto"/>
              <w:bottom w:val="single" w:sz="4" w:space="0" w:color="auto"/>
              <w:right w:val="single" w:sz="4" w:space="0" w:color="auto"/>
            </w:tcBorders>
          </w:tcPr>
          <w:p w14:paraId="361AD362" w14:textId="77777777" w:rsidR="00C5764F" w:rsidRPr="00C5764F" w:rsidRDefault="00C5764F" w:rsidP="00C5764F">
            <w:pPr>
              <w:pStyle w:val="TableText"/>
            </w:pPr>
            <w:r w:rsidRPr="00C5764F">
              <w:t>All</w:t>
            </w:r>
          </w:p>
        </w:tc>
      </w:tr>
      <w:tr w:rsidR="00F81274" w14:paraId="71662ACF" w14:textId="77777777" w:rsidTr="00D37898">
        <w:tc>
          <w:tcPr>
            <w:tcW w:w="1134" w:type="dxa"/>
            <w:tcBorders>
              <w:top w:val="single" w:sz="4" w:space="0" w:color="auto"/>
              <w:left w:val="single" w:sz="4" w:space="0" w:color="auto"/>
              <w:bottom w:val="single" w:sz="4" w:space="0" w:color="auto"/>
              <w:right w:val="single" w:sz="4" w:space="0" w:color="auto"/>
            </w:tcBorders>
          </w:tcPr>
          <w:p w14:paraId="11582008" w14:textId="36D24B57" w:rsidR="00F81274" w:rsidRPr="00C5764F" w:rsidRDefault="00F81274" w:rsidP="00C5764F">
            <w:pPr>
              <w:pStyle w:val="TableText"/>
            </w:pPr>
            <w:r>
              <w:t>2.0</w:t>
            </w:r>
          </w:p>
        </w:tc>
        <w:tc>
          <w:tcPr>
            <w:tcW w:w="1418" w:type="dxa"/>
            <w:tcBorders>
              <w:top w:val="single" w:sz="4" w:space="0" w:color="auto"/>
              <w:left w:val="single" w:sz="4" w:space="0" w:color="auto"/>
              <w:bottom w:val="single" w:sz="4" w:space="0" w:color="auto"/>
              <w:right w:val="single" w:sz="4" w:space="0" w:color="auto"/>
            </w:tcBorders>
          </w:tcPr>
          <w:p w14:paraId="7CD19511" w14:textId="1D88027D" w:rsidR="00F81274" w:rsidRDefault="00F81274" w:rsidP="00C5764F">
            <w:pPr>
              <w:pStyle w:val="TableText"/>
            </w:pPr>
            <w:r>
              <w:t>February 2022</w:t>
            </w:r>
          </w:p>
        </w:tc>
        <w:tc>
          <w:tcPr>
            <w:tcW w:w="1842" w:type="dxa"/>
            <w:tcBorders>
              <w:top w:val="single" w:sz="4" w:space="0" w:color="auto"/>
              <w:left w:val="single" w:sz="4" w:space="0" w:color="auto"/>
              <w:bottom w:val="single" w:sz="4" w:space="0" w:color="auto"/>
              <w:right w:val="single" w:sz="4" w:space="0" w:color="auto"/>
            </w:tcBorders>
          </w:tcPr>
          <w:p w14:paraId="0F5095EE" w14:textId="47346846" w:rsidR="00F81274" w:rsidRPr="00C5764F" w:rsidRDefault="002A7CF9" w:rsidP="00C5764F">
            <w:pPr>
              <w:pStyle w:val="TableText"/>
            </w:pPr>
            <w:r>
              <w:t>SWIFT</w:t>
            </w:r>
          </w:p>
        </w:tc>
        <w:tc>
          <w:tcPr>
            <w:tcW w:w="2934" w:type="dxa"/>
            <w:tcBorders>
              <w:top w:val="single" w:sz="4" w:space="0" w:color="auto"/>
              <w:left w:val="single" w:sz="4" w:space="0" w:color="auto"/>
              <w:bottom w:val="single" w:sz="4" w:space="0" w:color="auto"/>
              <w:right w:val="single" w:sz="4" w:space="0" w:color="auto"/>
            </w:tcBorders>
          </w:tcPr>
          <w:p w14:paraId="21947C8B" w14:textId="7C4B3A66" w:rsidR="00F81274" w:rsidRDefault="002A7CF9" w:rsidP="00C5764F">
            <w:pPr>
              <w:pStyle w:val="TableText"/>
            </w:pPr>
            <w:r>
              <w:t>Final version</w:t>
            </w:r>
          </w:p>
        </w:tc>
        <w:tc>
          <w:tcPr>
            <w:tcW w:w="1939" w:type="dxa"/>
            <w:tcBorders>
              <w:top w:val="single" w:sz="4" w:space="0" w:color="auto"/>
              <w:left w:val="single" w:sz="4" w:space="0" w:color="auto"/>
              <w:bottom w:val="single" w:sz="4" w:space="0" w:color="auto"/>
              <w:right w:val="single" w:sz="4" w:space="0" w:color="auto"/>
            </w:tcBorders>
          </w:tcPr>
          <w:p w14:paraId="587A92FF" w14:textId="096C33E4" w:rsidR="00F81274" w:rsidRPr="00C5764F" w:rsidRDefault="00941072" w:rsidP="00C5764F">
            <w:pPr>
              <w:pStyle w:val="TableText"/>
            </w:pPr>
            <w:r>
              <w:t>None</w:t>
            </w:r>
          </w:p>
        </w:tc>
      </w:tr>
    </w:tbl>
    <w:p w14:paraId="3C855C2D" w14:textId="77777777" w:rsidR="00C5764F" w:rsidRPr="00C5764F" w:rsidRDefault="00C5764F" w:rsidP="00C5764F">
      <w:pPr>
        <w:pStyle w:val="BlockLabel"/>
      </w:pPr>
      <w:r w:rsidRPr="00C5764F">
        <w:t>Disclaimer</w:t>
      </w:r>
    </w:p>
    <w:p w14:paraId="632E0755" w14:textId="77777777" w:rsidR="00C5764F" w:rsidRPr="00C5764F" w:rsidRDefault="00C5764F" w:rsidP="00C5764F">
      <w:r w:rsidRPr="00C5764F">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7DC31AD" w14:textId="77777777" w:rsidR="00C5764F" w:rsidRPr="00C5764F" w:rsidRDefault="00C5764F" w:rsidP="00C5764F">
      <w:r w:rsidRPr="00C5764F">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556AA5F8" w14:textId="77777777" w:rsidR="00C5764F" w:rsidRPr="00C5764F" w:rsidRDefault="00C5764F" w:rsidP="00C5764F">
      <w:pPr>
        <w:pStyle w:val="BlockLabel"/>
      </w:pPr>
      <w:r w:rsidRPr="00C5764F">
        <w:t>Intellectual Property Rights</w:t>
      </w:r>
    </w:p>
    <w:p w14:paraId="50FB3F41" w14:textId="58675CB4" w:rsidR="00C5764F" w:rsidRPr="00C5764F" w:rsidRDefault="00C5764F" w:rsidP="00C5764F">
      <w:r w:rsidRPr="00C5764F">
        <w:t>The ISO 20022 MessageDefinitions described in this document were contributed by SWIFT. The ISO 20022 IPR policy is available at www.ISO20022.org &gt; About ISO 20022 &gt; Intellectual Property Rights.</w:t>
      </w:r>
    </w:p>
    <w:p w14:paraId="4EF541EE" w14:textId="77777777" w:rsidR="00DD3851" w:rsidRPr="00516F3F" w:rsidRDefault="00DD3851" w:rsidP="007E56F0">
      <w:pPr>
        <w:pStyle w:val="ListParagraph1"/>
        <w:ind w:left="0"/>
      </w:pPr>
    </w:p>
    <w:sectPr w:rsidR="00DD3851" w:rsidRPr="00516F3F" w:rsidSect="006E0076">
      <w:headerReference w:type="default" r:id="rId98"/>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3CFA3" w14:textId="77777777" w:rsidR="007748E4" w:rsidRDefault="007748E4" w:rsidP="005A6353">
      <w:r>
        <w:separator/>
      </w:r>
    </w:p>
  </w:endnote>
  <w:endnote w:type="continuationSeparator" w:id="0">
    <w:p w14:paraId="1823DD3D" w14:textId="77777777" w:rsidR="007748E4" w:rsidRDefault="007748E4"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4244" w14:textId="77777777" w:rsidR="008400D9" w:rsidRDefault="008400D9"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400D9" w14:paraId="4EF54246" w14:textId="77777777" w:rsidTr="00FA65F6">
      <w:trPr>
        <w:cantSplit/>
        <w:trHeight w:hRule="exact" w:val="50"/>
      </w:trPr>
      <w:tc>
        <w:tcPr>
          <w:tcW w:w="9242" w:type="dxa"/>
        </w:tcPr>
        <w:p w14:paraId="4EF54245" w14:textId="77777777" w:rsidR="008400D9" w:rsidRDefault="008400D9" w:rsidP="005A6353"/>
      </w:tc>
    </w:tr>
  </w:tbl>
  <w:p w14:paraId="4EF54247" w14:textId="77777777" w:rsidR="008400D9" w:rsidRDefault="008400D9" w:rsidP="005A6353">
    <w:r>
      <w:t xml:space="preserve">&lt;Release date&gt; &lt;Revision number&gt; </w:t>
    </w:r>
    <w:r w:rsidRPr="00ED5BA8">
      <w:t>&lt;Revision date&gt;</w:t>
    </w:r>
    <w:r>
      <w:tab/>
    </w:r>
    <w:r>
      <w:fldChar w:fldCharType="begin"/>
    </w:r>
    <w:r>
      <w:instrText xml:space="preserve"> PAGE </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00310" w14:textId="77777777" w:rsidR="008400D9" w:rsidRDefault="008400D9"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400D9" w14:paraId="71368324" w14:textId="77777777" w:rsidTr="000E2675">
      <w:trPr>
        <w:cantSplit/>
        <w:trHeight w:hRule="exact" w:val="50"/>
      </w:trPr>
      <w:tc>
        <w:tcPr>
          <w:tcW w:w="9242" w:type="dxa"/>
        </w:tcPr>
        <w:p w14:paraId="7AD24F3B" w14:textId="77777777" w:rsidR="008400D9" w:rsidRDefault="008400D9" w:rsidP="005A6353"/>
      </w:tc>
    </w:tr>
  </w:tbl>
  <w:p w14:paraId="5351EDE5" w14:textId="77777777" w:rsidR="008400D9" w:rsidRPr="00BB3079" w:rsidRDefault="008400D9"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03E45" w14:textId="77777777" w:rsidR="008400D9" w:rsidRDefault="008400D9"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8400D9" w14:paraId="560D5087" w14:textId="77777777" w:rsidTr="006E0076">
      <w:tc>
        <w:tcPr>
          <w:tcW w:w="4253" w:type="dxa"/>
        </w:tcPr>
        <w:p w14:paraId="4841ABF7" w14:textId="345584B2" w:rsidR="008400D9" w:rsidRPr="006E0076" w:rsidRDefault="00EC1493" w:rsidP="00D37898">
          <w:pPr>
            <w:pStyle w:val="Footereven"/>
            <w:rPr>
              <w:noProof/>
            </w:rPr>
          </w:pPr>
          <w:fldSimple w:instr=" STYLEREF  &quot;Product Name&quot;  \* MERGEFORMAT ">
            <w:r w:rsidR="00973F4D">
              <w:rPr>
                <w:noProof/>
              </w:rPr>
              <w:t>Corporate Actions - Maintenance 2021 - 2022</w:t>
            </w:r>
          </w:fldSimple>
        </w:p>
      </w:tc>
      <w:tc>
        <w:tcPr>
          <w:tcW w:w="567" w:type="dxa"/>
        </w:tcPr>
        <w:p w14:paraId="1A6F06D6" w14:textId="3A8A8752" w:rsidR="008400D9" w:rsidRDefault="008400D9" w:rsidP="000017C4">
          <w:pPr>
            <w:pStyle w:val="Footereven"/>
          </w:pPr>
          <w:r>
            <w:rPr>
              <w:rFonts w:eastAsia="Times"/>
            </w:rPr>
            <w:fldChar w:fldCharType="begin"/>
          </w:r>
          <w:r>
            <w:rPr>
              <w:rFonts w:eastAsia="Times"/>
            </w:rPr>
            <w:instrText xml:space="preserve"> PAGE </w:instrText>
          </w:r>
          <w:r>
            <w:rPr>
              <w:rFonts w:eastAsia="Times"/>
            </w:rPr>
            <w:fldChar w:fldCharType="separate"/>
          </w:r>
          <w:r w:rsidR="00CE7EC1">
            <w:rPr>
              <w:rFonts w:eastAsia="Times"/>
              <w:noProof/>
            </w:rPr>
            <w:t>59</w:t>
          </w:r>
          <w:r>
            <w:rPr>
              <w:rFonts w:eastAsia="Times"/>
            </w:rPr>
            <w:fldChar w:fldCharType="end"/>
          </w:r>
        </w:p>
      </w:tc>
      <w:tc>
        <w:tcPr>
          <w:tcW w:w="4394" w:type="dxa"/>
        </w:tcPr>
        <w:p w14:paraId="30660CFF" w14:textId="0C125760" w:rsidR="008400D9" w:rsidRDefault="008400D9" w:rsidP="00D37898">
          <w:pPr>
            <w:pStyle w:val="Footereven"/>
            <w:tabs>
              <w:tab w:val="center" w:pos="2197"/>
              <w:tab w:val="right" w:pos="4394"/>
            </w:tabs>
          </w:pPr>
          <w:r>
            <w:tab/>
          </w:r>
          <w:r>
            <w:tab/>
          </w:r>
          <w:fldSimple w:instr=" STYLEREF  &quot;Release date&quot;  \* MERGEFORMAT ">
            <w:r w:rsidR="00973F4D">
              <w:rPr>
                <w:noProof/>
              </w:rPr>
              <w:t>February 2022</w:t>
            </w:r>
          </w:fldSimple>
        </w:p>
      </w:tc>
    </w:tr>
  </w:tbl>
  <w:p w14:paraId="57D7263B" w14:textId="77777777" w:rsidR="008400D9" w:rsidRPr="000017C4" w:rsidRDefault="008400D9" w:rsidP="000017C4">
    <w:pPr>
      <w:pStyle w:val="Footereven"/>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4269" w14:textId="77777777" w:rsidR="008400D9" w:rsidRDefault="008400D9"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400D9" w14:paraId="4EF5426B" w14:textId="77777777" w:rsidTr="000E2675">
      <w:trPr>
        <w:cantSplit/>
        <w:trHeight w:hRule="exact" w:val="50"/>
      </w:trPr>
      <w:tc>
        <w:tcPr>
          <w:tcW w:w="9242" w:type="dxa"/>
        </w:tcPr>
        <w:p w14:paraId="4EF5426A" w14:textId="77777777" w:rsidR="008400D9" w:rsidRDefault="008400D9" w:rsidP="005A6353"/>
      </w:tc>
    </w:tr>
  </w:tbl>
  <w:p w14:paraId="4EF5426C" w14:textId="77777777" w:rsidR="008400D9" w:rsidRPr="00BB3079" w:rsidRDefault="008400D9"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fldSimple w:instr=" TITLE   \* MERGEFORMAT ">
      <w:r w:rsidRPr="002B4963">
        <w:rPr>
          <w:rFonts w:eastAsia="Times"/>
        </w:rPr>
        <w:t>Standards MX</w:t>
      </w:r>
      <w:r>
        <w:t xml:space="preserve"> Template</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77B7A" w14:textId="77777777" w:rsidR="007748E4" w:rsidRDefault="007748E4" w:rsidP="005A6353">
      <w:r>
        <w:separator/>
      </w:r>
    </w:p>
  </w:footnote>
  <w:footnote w:type="continuationSeparator" w:id="0">
    <w:p w14:paraId="586CBE35" w14:textId="77777777" w:rsidR="007748E4" w:rsidRDefault="007748E4"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4240" w14:textId="77777777" w:rsidR="008400D9" w:rsidRDefault="008400D9"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400D9" w14:paraId="4EF54242" w14:textId="77777777" w:rsidTr="006864CC">
      <w:trPr>
        <w:cantSplit/>
        <w:trHeight w:hRule="exact" w:val="50"/>
      </w:trPr>
      <w:tc>
        <w:tcPr>
          <w:tcW w:w="9242" w:type="dxa"/>
        </w:tcPr>
        <w:p w14:paraId="4EF54241" w14:textId="77777777" w:rsidR="008400D9" w:rsidRDefault="008400D9" w:rsidP="005A6353"/>
      </w:tc>
    </w:tr>
  </w:tbl>
  <w:p w14:paraId="4EF54243" w14:textId="77777777" w:rsidR="008400D9" w:rsidRDefault="008400D9"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83"/>
    </w:tblGrid>
    <w:tr w:rsidR="008400D9" w14:paraId="4EF5424C"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EF54248" w14:textId="78082A38" w:rsidR="008400D9" w:rsidRDefault="008400D9"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EF54249" w14:textId="77777777" w:rsidR="008400D9" w:rsidRDefault="008400D9" w:rsidP="005A6353">
          <w:pPr>
            <w:pStyle w:val="Header"/>
            <w:rPr>
              <w:lang w:val="fr-BE"/>
            </w:rPr>
          </w:pPr>
        </w:p>
        <w:p w14:paraId="4EF5424A" w14:textId="77777777" w:rsidR="008400D9" w:rsidRDefault="008400D9" w:rsidP="005A6353">
          <w:pPr>
            <w:pStyle w:val="Header"/>
            <w:rPr>
              <w:lang w:val="fr-BE"/>
            </w:rPr>
          </w:pPr>
        </w:p>
        <w:p w14:paraId="4EF5424B" w14:textId="77777777" w:rsidR="008400D9" w:rsidRDefault="008400D9" w:rsidP="005A6353">
          <w:pPr>
            <w:pStyle w:val="Header"/>
            <w:rPr>
              <w:lang w:val="fr-BE"/>
            </w:rPr>
          </w:pPr>
        </w:p>
      </w:tc>
    </w:tr>
  </w:tbl>
  <w:p w14:paraId="4EF5424D" w14:textId="77777777" w:rsidR="008400D9" w:rsidRPr="00237847" w:rsidRDefault="008400D9" w:rsidP="005A6353">
    <w:pPr>
      <w:pStyle w:val="Header"/>
      <w:rPr>
        <w:lang w:val="fr-B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DC4F0" w14:textId="77777777" w:rsidR="008400D9" w:rsidRDefault="008400D9" w:rsidP="00282FC2">
    <w:pPr>
      <w:pStyle w:val="Headereven"/>
    </w:pPr>
    <w:r>
      <w:t>&lt;Product name&gt; - &lt;Release number&gt;</w:t>
    </w:r>
    <w:r>
      <w:tab/>
    </w:r>
    <w:fldSimple w:instr=" DOCPROPERTY  Confidentiality  \* MERGEFORMAT ">
      <w:r w:rsidRPr="002B4963">
        <w:rPr>
          <w:color w:val="008000"/>
        </w:rPr>
        <w:t>&lt;CONFIDENTIALITY&gt;</w:t>
      </w:r>
    </w:fldSimple>
    <w:r w:rsidRPr="00282FC2">
      <w:rPr>
        <w:color w:val="008000"/>
      </w:rPr>
      <w:t xml:space="preserve"> - </w:t>
    </w:r>
    <w:fldSimple w:instr=" DOCPROPERTY  &quot;Revision status&quot;  \* MERGEFORMAT ">
      <w:r w:rsidRPr="002B4963">
        <w:rPr>
          <w:color w:val="008000"/>
        </w:rPr>
        <w:t>&lt;REVISION STATUS&gt;</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400D9" w14:paraId="5CDAF7CE" w14:textId="77777777" w:rsidTr="000E2675">
      <w:trPr>
        <w:cantSplit/>
        <w:trHeight w:hRule="exact" w:val="50"/>
      </w:trPr>
      <w:tc>
        <w:tcPr>
          <w:tcW w:w="9242" w:type="dxa"/>
        </w:tcPr>
        <w:p w14:paraId="20C91297" w14:textId="77777777" w:rsidR="008400D9" w:rsidRDefault="008400D9" w:rsidP="005A6353"/>
      </w:tc>
    </w:tr>
  </w:tbl>
  <w:p w14:paraId="57618894" w14:textId="77777777" w:rsidR="008400D9" w:rsidRDefault="008400D9" w:rsidP="00282FC2">
    <w:pPr>
      <w:pStyle w:val="Headereve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8033" w14:textId="77777777" w:rsidR="008400D9" w:rsidRDefault="008400D9" w:rsidP="00C331E3">
    <w:pPr>
      <w:pStyle w:val="Headerodd"/>
      <w:pBdr>
        <w:bottom w:val="double" w:sz="4" w:space="1" w:color="auto"/>
      </w:pBdr>
      <w:spacing w:before="120" w:line="240" w:lineRule="atLeast"/>
    </w:pPr>
  </w:p>
  <w:p w14:paraId="39360E8D" w14:textId="6CA66D4E" w:rsidR="008400D9" w:rsidRDefault="00EC1493" w:rsidP="00C331E3">
    <w:pPr>
      <w:pStyle w:val="Headerodd"/>
      <w:pBdr>
        <w:bottom w:val="double" w:sz="4" w:space="1" w:color="auto"/>
      </w:pBdr>
      <w:spacing w:before="120" w:line="240" w:lineRule="atLeast"/>
      <w:rPr>
        <w:noProof/>
      </w:rPr>
    </w:pPr>
    <w:fldSimple w:instr=" STYLEREF  &quot;Document Title&quot;  \* MERGEFORMAT ">
      <w:r w:rsidR="00973F4D">
        <w:rPr>
          <w:noProof/>
        </w:rPr>
        <w:t>Message Definition Report - Part 1</w:t>
      </w:r>
    </w:fldSimple>
    <w:r w:rsidR="008400D9">
      <w:rPr>
        <w:noProof/>
      </w:rPr>
      <w:tab/>
    </w:r>
    <w:fldSimple w:instr=" STYLEREF  &quot;Intro Heading&quot;  \* MERGEFORMAT ">
      <w:r w:rsidR="00973F4D">
        <w:rPr>
          <w:noProof/>
        </w:rPr>
        <w:t>Table of Contents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425F" w14:textId="77777777" w:rsidR="008400D9" w:rsidRDefault="008400D9" w:rsidP="00282FC2">
    <w:pPr>
      <w:pStyle w:val="Headereven"/>
    </w:pPr>
    <w:r>
      <w:tab/>
    </w:r>
    <w:fldSimple w:instr=" STYLEREF  &quot;Intro Heading&quot;  \* MERGEFORMAT ">
      <w:r>
        <w:rPr>
          <w:noProof/>
        </w:rPr>
        <w:t>Table of Contents</w:t>
      </w:r>
    </w:fldSimple>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8400D9" w14:paraId="4EF54261" w14:textId="77777777" w:rsidTr="000E2675">
      <w:trPr>
        <w:cantSplit/>
        <w:trHeight w:hRule="exact" w:val="50"/>
      </w:trPr>
      <w:tc>
        <w:tcPr>
          <w:tcW w:w="9242" w:type="dxa"/>
        </w:tcPr>
        <w:p w14:paraId="4EF54260" w14:textId="77777777" w:rsidR="008400D9" w:rsidRDefault="008400D9" w:rsidP="005A6353"/>
      </w:tc>
    </w:tr>
  </w:tbl>
  <w:p w14:paraId="4EF54262" w14:textId="77777777" w:rsidR="008400D9" w:rsidRDefault="008400D9" w:rsidP="00282FC2">
    <w:pPr>
      <w:pStyle w:val="Headereven"/>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4263" w14:textId="77777777" w:rsidR="008400D9" w:rsidRDefault="008400D9"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8400D9" w14:paraId="4EF54267" w14:textId="77777777" w:rsidTr="00724AB5">
      <w:tc>
        <w:tcPr>
          <w:tcW w:w="4253" w:type="dxa"/>
        </w:tcPr>
        <w:p w14:paraId="4EF54264" w14:textId="10B04693" w:rsidR="008400D9" w:rsidRDefault="00EC1493" w:rsidP="00072427">
          <w:pPr>
            <w:pStyle w:val="Headereven"/>
            <w:tabs>
              <w:tab w:val="clear" w:pos="9242"/>
            </w:tabs>
          </w:pPr>
          <w:fldSimple w:instr=" STYLEREF  &quot;Document Title&quot;  \* MERGEFORMAT ">
            <w:r w:rsidR="00973F4D">
              <w:rPr>
                <w:noProof/>
              </w:rPr>
              <w:t>Message Definition Report - Part 1</w:t>
            </w:r>
          </w:fldSimple>
        </w:p>
      </w:tc>
      <w:tc>
        <w:tcPr>
          <w:tcW w:w="567" w:type="dxa"/>
        </w:tcPr>
        <w:p w14:paraId="4EF54265" w14:textId="77777777" w:rsidR="008400D9" w:rsidRDefault="008400D9" w:rsidP="00E11451">
          <w:pPr>
            <w:pStyle w:val="Headereven"/>
          </w:pPr>
        </w:p>
      </w:tc>
      <w:tc>
        <w:tcPr>
          <w:tcW w:w="4394" w:type="dxa"/>
        </w:tcPr>
        <w:p w14:paraId="4EF54266" w14:textId="18855A01" w:rsidR="008400D9" w:rsidRDefault="00EC1493" w:rsidP="00072427">
          <w:pPr>
            <w:pStyle w:val="Headereven"/>
            <w:jc w:val="right"/>
          </w:pPr>
          <w:fldSimple w:instr=" STYLEREF  &quot;Heading 1&quot;  \* MERGEFORMAT ">
            <w:r w:rsidR="00973F4D">
              <w:rPr>
                <w:noProof/>
              </w:rPr>
              <w:t>Business Examples</w:t>
            </w:r>
          </w:fldSimple>
        </w:p>
      </w:tc>
    </w:tr>
  </w:tbl>
  <w:p w14:paraId="4EF54268" w14:textId="77777777" w:rsidR="008400D9" w:rsidRDefault="008400D9" w:rsidP="00D81FE1">
    <w:pPr>
      <w:pStyle w:val="Headerod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426D" w14:textId="77777777" w:rsidR="008400D9" w:rsidRDefault="008400D9" w:rsidP="00E20C1F">
    <w:pPr>
      <w:pStyle w:val="Headerodd"/>
      <w:pBdr>
        <w:bottom w:val="double" w:sz="4" w:space="1" w:color="auto"/>
      </w:pBdr>
      <w:spacing w:line="240" w:lineRule="atLeast"/>
    </w:pPr>
  </w:p>
  <w:p w14:paraId="4EF5426E" w14:textId="1B76E8D5" w:rsidR="008400D9" w:rsidRDefault="00EC1493" w:rsidP="00E20C1F">
    <w:pPr>
      <w:pStyle w:val="Headerodd"/>
      <w:pBdr>
        <w:bottom w:val="double" w:sz="4" w:space="1" w:color="auto"/>
      </w:pBdr>
      <w:spacing w:line="240" w:lineRule="atLeast"/>
      <w:rPr>
        <w:noProof/>
      </w:rPr>
    </w:pPr>
    <w:fldSimple w:instr=" STYLEREF  &quot;Document Title&quot;  \* MERGEFORMAT ">
      <w:r w:rsidR="00973F4D">
        <w:rPr>
          <w:noProof/>
        </w:rPr>
        <w:t>Message Definition Report - Part 1</w:t>
      </w:r>
    </w:fldSimple>
    <w:r w:rsidR="008400D9">
      <w:rPr>
        <w:noProof/>
      </w:rPr>
      <w:tab/>
    </w:r>
    <w:fldSimple w:instr=" STYLEREF  Heading  \* MERGEFORMAT ">
      <w:r w:rsidR="00973F4D">
        <w:rPr>
          <w:noProof/>
        </w:rPr>
        <w:t>Revision Record</w:t>
      </w:r>
    </w:fldSimple>
  </w:p>
  <w:p w14:paraId="4EF5426F" w14:textId="77777777" w:rsidR="008400D9" w:rsidRDefault="008400D9"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58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4" w15:restartNumberingAfterBreak="0">
    <w:nsid w:val="4E7E70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58D104B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7"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8"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9"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7"/>
  </w:num>
  <w:num w:numId="2">
    <w:abstractNumId w:val="16"/>
  </w:num>
  <w:num w:numId="3">
    <w:abstractNumId w:val="12"/>
  </w:num>
  <w:num w:numId="4">
    <w:abstractNumId w:val="18"/>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3"/>
  </w:num>
  <w:num w:numId="14">
    <w:abstractNumId w:val="19"/>
  </w:num>
  <w:num w:numId="15">
    <w:abstractNumId w:val="2"/>
  </w:num>
  <w:num w:numId="16">
    <w:abstractNumId w:val="10"/>
  </w:num>
  <w:num w:numId="17">
    <w:abstractNumId w:val="9"/>
  </w:num>
  <w:num w:numId="18">
    <w:abstractNumId w:val="11"/>
  </w:num>
  <w:num w:numId="19">
    <w:abstractNumId w:val="15"/>
  </w:num>
  <w:num w:numId="2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en-GB" w:vendorID="8" w:dllVersion="513" w:checkStyle="1"/>
  <w:activeWritingStyle w:appName="MSWord" w:lang="en-US" w:vendorID="8" w:dllVersion="513" w:checkStyle="1"/>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VGfylw2vLkacdVa8KmZVxnSWq8I=" w:salt="TxShfQCShUFhP7sc0upe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963"/>
    <w:rsid w:val="000017C4"/>
    <w:rsid w:val="0000191D"/>
    <w:rsid w:val="00001AC8"/>
    <w:rsid w:val="00002EE3"/>
    <w:rsid w:val="0000764E"/>
    <w:rsid w:val="00012387"/>
    <w:rsid w:val="00021790"/>
    <w:rsid w:val="00022175"/>
    <w:rsid w:val="00022528"/>
    <w:rsid w:val="00026814"/>
    <w:rsid w:val="00027C67"/>
    <w:rsid w:val="00033355"/>
    <w:rsid w:val="000353A8"/>
    <w:rsid w:val="0004007E"/>
    <w:rsid w:val="000408B1"/>
    <w:rsid w:val="00043FDC"/>
    <w:rsid w:val="00050F1F"/>
    <w:rsid w:val="000579C1"/>
    <w:rsid w:val="000612B5"/>
    <w:rsid w:val="00061661"/>
    <w:rsid w:val="00064E57"/>
    <w:rsid w:val="00071606"/>
    <w:rsid w:val="00071EBD"/>
    <w:rsid w:val="00072427"/>
    <w:rsid w:val="00074109"/>
    <w:rsid w:val="00074DDF"/>
    <w:rsid w:val="000775D4"/>
    <w:rsid w:val="00077A6B"/>
    <w:rsid w:val="0008028F"/>
    <w:rsid w:val="000851E4"/>
    <w:rsid w:val="0008688D"/>
    <w:rsid w:val="000877E0"/>
    <w:rsid w:val="000906F7"/>
    <w:rsid w:val="000940EC"/>
    <w:rsid w:val="00095809"/>
    <w:rsid w:val="000A15E5"/>
    <w:rsid w:val="000A2910"/>
    <w:rsid w:val="000A4349"/>
    <w:rsid w:val="000A528A"/>
    <w:rsid w:val="000A5C61"/>
    <w:rsid w:val="000A5F59"/>
    <w:rsid w:val="000A6454"/>
    <w:rsid w:val="000B160B"/>
    <w:rsid w:val="000B1881"/>
    <w:rsid w:val="000B23FB"/>
    <w:rsid w:val="000B3AB0"/>
    <w:rsid w:val="000C16D5"/>
    <w:rsid w:val="000D23EE"/>
    <w:rsid w:val="000D2EA0"/>
    <w:rsid w:val="000D3040"/>
    <w:rsid w:val="000D3FDA"/>
    <w:rsid w:val="000D5FC4"/>
    <w:rsid w:val="000D7AF6"/>
    <w:rsid w:val="000E1EA4"/>
    <w:rsid w:val="000E2675"/>
    <w:rsid w:val="000E3841"/>
    <w:rsid w:val="000E53BB"/>
    <w:rsid w:val="000E5626"/>
    <w:rsid w:val="000E7A5E"/>
    <w:rsid w:val="000F48CC"/>
    <w:rsid w:val="000F4B1B"/>
    <w:rsid w:val="000F7FE0"/>
    <w:rsid w:val="0010237A"/>
    <w:rsid w:val="0010372E"/>
    <w:rsid w:val="0011062C"/>
    <w:rsid w:val="00120821"/>
    <w:rsid w:val="00122B75"/>
    <w:rsid w:val="001254AA"/>
    <w:rsid w:val="00133F0B"/>
    <w:rsid w:val="0013688E"/>
    <w:rsid w:val="00137EB4"/>
    <w:rsid w:val="001434FC"/>
    <w:rsid w:val="0014371E"/>
    <w:rsid w:val="001447BA"/>
    <w:rsid w:val="00144B7A"/>
    <w:rsid w:val="001470F2"/>
    <w:rsid w:val="00147F37"/>
    <w:rsid w:val="00165005"/>
    <w:rsid w:val="00165A7B"/>
    <w:rsid w:val="001703A8"/>
    <w:rsid w:val="0017372E"/>
    <w:rsid w:val="001744B1"/>
    <w:rsid w:val="00176D27"/>
    <w:rsid w:val="001834B7"/>
    <w:rsid w:val="00184FF4"/>
    <w:rsid w:val="001876E4"/>
    <w:rsid w:val="00195758"/>
    <w:rsid w:val="00197DF2"/>
    <w:rsid w:val="001A43DE"/>
    <w:rsid w:val="001A46C4"/>
    <w:rsid w:val="001C1507"/>
    <w:rsid w:val="001C23B2"/>
    <w:rsid w:val="001C280A"/>
    <w:rsid w:val="001C5B21"/>
    <w:rsid w:val="001D7165"/>
    <w:rsid w:val="001E1ED4"/>
    <w:rsid w:val="001E3726"/>
    <w:rsid w:val="001E3863"/>
    <w:rsid w:val="001E571F"/>
    <w:rsid w:val="001E6C2F"/>
    <w:rsid w:val="001E7ECC"/>
    <w:rsid w:val="001F3010"/>
    <w:rsid w:val="001F5B47"/>
    <w:rsid w:val="001F5BB3"/>
    <w:rsid w:val="001F6D6D"/>
    <w:rsid w:val="00200C0C"/>
    <w:rsid w:val="00201F40"/>
    <w:rsid w:val="00202218"/>
    <w:rsid w:val="00203EB9"/>
    <w:rsid w:val="002070D4"/>
    <w:rsid w:val="00214D55"/>
    <w:rsid w:val="00215351"/>
    <w:rsid w:val="0021752D"/>
    <w:rsid w:val="0021786C"/>
    <w:rsid w:val="00221872"/>
    <w:rsid w:val="00221C92"/>
    <w:rsid w:val="00222090"/>
    <w:rsid w:val="00223ABE"/>
    <w:rsid w:val="002240CE"/>
    <w:rsid w:val="00225DE5"/>
    <w:rsid w:val="00233B18"/>
    <w:rsid w:val="0023645B"/>
    <w:rsid w:val="00236C6A"/>
    <w:rsid w:val="00237847"/>
    <w:rsid w:val="00237A07"/>
    <w:rsid w:val="00241336"/>
    <w:rsid w:val="00243E68"/>
    <w:rsid w:val="00246684"/>
    <w:rsid w:val="00246AF9"/>
    <w:rsid w:val="00246C22"/>
    <w:rsid w:val="002509E5"/>
    <w:rsid w:val="00251978"/>
    <w:rsid w:val="00253FEC"/>
    <w:rsid w:val="002555E2"/>
    <w:rsid w:val="00256BEE"/>
    <w:rsid w:val="002626DA"/>
    <w:rsid w:val="00263E66"/>
    <w:rsid w:val="002701E6"/>
    <w:rsid w:val="0027190E"/>
    <w:rsid w:val="0027357E"/>
    <w:rsid w:val="00273E74"/>
    <w:rsid w:val="00280B82"/>
    <w:rsid w:val="00281D72"/>
    <w:rsid w:val="00282FC2"/>
    <w:rsid w:val="00286BFB"/>
    <w:rsid w:val="00287177"/>
    <w:rsid w:val="00290677"/>
    <w:rsid w:val="00297ABD"/>
    <w:rsid w:val="002A32C6"/>
    <w:rsid w:val="002A331D"/>
    <w:rsid w:val="002A3F47"/>
    <w:rsid w:val="002A6C1D"/>
    <w:rsid w:val="002A7935"/>
    <w:rsid w:val="002A7CF9"/>
    <w:rsid w:val="002B205E"/>
    <w:rsid w:val="002B271A"/>
    <w:rsid w:val="002B48DB"/>
    <w:rsid w:val="002B4963"/>
    <w:rsid w:val="002C07DF"/>
    <w:rsid w:val="002C2BE7"/>
    <w:rsid w:val="002C4ED0"/>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4338"/>
    <w:rsid w:val="0030697D"/>
    <w:rsid w:val="00307BA0"/>
    <w:rsid w:val="00307F6D"/>
    <w:rsid w:val="00312565"/>
    <w:rsid w:val="0031351E"/>
    <w:rsid w:val="00313CEB"/>
    <w:rsid w:val="00323B78"/>
    <w:rsid w:val="003276C8"/>
    <w:rsid w:val="0033406B"/>
    <w:rsid w:val="003355DB"/>
    <w:rsid w:val="00340C02"/>
    <w:rsid w:val="00342C14"/>
    <w:rsid w:val="0034350E"/>
    <w:rsid w:val="003474FF"/>
    <w:rsid w:val="00351220"/>
    <w:rsid w:val="00351325"/>
    <w:rsid w:val="00352438"/>
    <w:rsid w:val="0035445E"/>
    <w:rsid w:val="00360506"/>
    <w:rsid w:val="0036065A"/>
    <w:rsid w:val="00363C13"/>
    <w:rsid w:val="003653C3"/>
    <w:rsid w:val="003676DD"/>
    <w:rsid w:val="00371083"/>
    <w:rsid w:val="00371ECC"/>
    <w:rsid w:val="00372530"/>
    <w:rsid w:val="003739B1"/>
    <w:rsid w:val="00374A50"/>
    <w:rsid w:val="00375400"/>
    <w:rsid w:val="003770E4"/>
    <w:rsid w:val="003842EF"/>
    <w:rsid w:val="00387A3E"/>
    <w:rsid w:val="00387D4D"/>
    <w:rsid w:val="00390C64"/>
    <w:rsid w:val="003910D0"/>
    <w:rsid w:val="0039527E"/>
    <w:rsid w:val="0039572A"/>
    <w:rsid w:val="003A26B0"/>
    <w:rsid w:val="003A2A43"/>
    <w:rsid w:val="003A4180"/>
    <w:rsid w:val="003A6CAC"/>
    <w:rsid w:val="003A7BAD"/>
    <w:rsid w:val="003B0295"/>
    <w:rsid w:val="003B0F33"/>
    <w:rsid w:val="003B0FA1"/>
    <w:rsid w:val="003B17E8"/>
    <w:rsid w:val="003B1846"/>
    <w:rsid w:val="003B3916"/>
    <w:rsid w:val="003B3B10"/>
    <w:rsid w:val="003B4A8D"/>
    <w:rsid w:val="003C3AD7"/>
    <w:rsid w:val="003C5953"/>
    <w:rsid w:val="003C7885"/>
    <w:rsid w:val="003D0381"/>
    <w:rsid w:val="003D0F8A"/>
    <w:rsid w:val="003D1038"/>
    <w:rsid w:val="003D18C9"/>
    <w:rsid w:val="003D5C0E"/>
    <w:rsid w:val="003D7590"/>
    <w:rsid w:val="003E0B86"/>
    <w:rsid w:val="003E4C38"/>
    <w:rsid w:val="003E5171"/>
    <w:rsid w:val="003E761E"/>
    <w:rsid w:val="003F3047"/>
    <w:rsid w:val="003F4CE9"/>
    <w:rsid w:val="003F570F"/>
    <w:rsid w:val="00400887"/>
    <w:rsid w:val="004035AD"/>
    <w:rsid w:val="00404F55"/>
    <w:rsid w:val="00407CD4"/>
    <w:rsid w:val="004141B9"/>
    <w:rsid w:val="00416EB7"/>
    <w:rsid w:val="00422A04"/>
    <w:rsid w:val="00423208"/>
    <w:rsid w:val="0042596A"/>
    <w:rsid w:val="004273E5"/>
    <w:rsid w:val="00427DE3"/>
    <w:rsid w:val="00431339"/>
    <w:rsid w:val="00436476"/>
    <w:rsid w:val="004445E7"/>
    <w:rsid w:val="00445638"/>
    <w:rsid w:val="00445A24"/>
    <w:rsid w:val="00450AB5"/>
    <w:rsid w:val="0045140F"/>
    <w:rsid w:val="004520C2"/>
    <w:rsid w:val="00452B93"/>
    <w:rsid w:val="0045413D"/>
    <w:rsid w:val="00455B7B"/>
    <w:rsid w:val="00456CDF"/>
    <w:rsid w:val="00461E97"/>
    <w:rsid w:val="0046271E"/>
    <w:rsid w:val="00467622"/>
    <w:rsid w:val="004741C3"/>
    <w:rsid w:val="00476DF8"/>
    <w:rsid w:val="0048019C"/>
    <w:rsid w:val="004813B6"/>
    <w:rsid w:val="004816F7"/>
    <w:rsid w:val="00481DCB"/>
    <w:rsid w:val="00484C78"/>
    <w:rsid w:val="00485E19"/>
    <w:rsid w:val="004909DE"/>
    <w:rsid w:val="00492D44"/>
    <w:rsid w:val="00493BE1"/>
    <w:rsid w:val="004A5404"/>
    <w:rsid w:val="004A7F3C"/>
    <w:rsid w:val="004B0ADF"/>
    <w:rsid w:val="004B11D1"/>
    <w:rsid w:val="004B133A"/>
    <w:rsid w:val="004B306C"/>
    <w:rsid w:val="004B4842"/>
    <w:rsid w:val="004B6255"/>
    <w:rsid w:val="004B6E52"/>
    <w:rsid w:val="004B73DE"/>
    <w:rsid w:val="004C2603"/>
    <w:rsid w:val="004C2D9C"/>
    <w:rsid w:val="004C3457"/>
    <w:rsid w:val="004C6828"/>
    <w:rsid w:val="004C7075"/>
    <w:rsid w:val="004D01EB"/>
    <w:rsid w:val="004D6A21"/>
    <w:rsid w:val="004E2775"/>
    <w:rsid w:val="004E508A"/>
    <w:rsid w:val="004E5194"/>
    <w:rsid w:val="004E7565"/>
    <w:rsid w:val="004F3C56"/>
    <w:rsid w:val="004F717E"/>
    <w:rsid w:val="004F7F9F"/>
    <w:rsid w:val="0050332A"/>
    <w:rsid w:val="00504C0E"/>
    <w:rsid w:val="00515B5E"/>
    <w:rsid w:val="00516F3F"/>
    <w:rsid w:val="00517913"/>
    <w:rsid w:val="00517AD5"/>
    <w:rsid w:val="005210B1"/>
    <w:rsid w:val="00522923"/>
    <w:rsid w:val="005243D5"/>
    <w:rsid w:val="0052573B"/>
    <w:rsid w:val="00526C98"/>
    <w:rsid w:val="0052733C"/>
    <w:rsid w:val="005414BF"/>
    <w:rsid w:val="00541D70"/>
    <w:rsid w:val="00542BA6"/>
    <w:rsid w:val="00543CAD"/>
    <w:rsid w:val="00546DC3"/>
    <w:rsid w:val="005511E8"/>
    <w:rsid w:val="005627F5"/>
    <w:rsid w:val="005633B5"/>
    <w:rsid w:val="00566324"/>
    <w:rsid w:val="00566678"/>
    <w:rsid w:val="00572875"/>
    <w:rsid w:val="00583C12"/>
    <w:rsid w:val="005844D6"/>
    <w:rsid w:val="00584FAE"/>
    <w:rsid w:val="00590B92"/>
    <w:rsid w:val="00592CE2"/>
    <w:rsid w:val="005930E4"/>
    <w:rsid w:val="0059570F"/>
    <w:rsid w:val="0059725E"/>
    <w:rsid w:val="005A1FD7"/>
    <w:rsid w:val="005A5116"/>
    <w:rsid w:val="005A6353"/>
    <w:rsid w:val="005A756E"/>
    <w:rsid w:val="005B39A5"/>
    <w:rsid w:val="005C079E"/>
    <w:rsid w:val="005C4C2A"/>
    <w:rsid w:val="005C7AFC"/>
    <w:rsid w:val="005D0E5B"/>
    <w:rsid w:val="005D0EDB"/>
    <w:rsid w:val="005D2228"/>
    <w:rsid w:val="005D6EE8"/>
    <w:rsid w:val="005D78D6"/>
    <w:rsid w:val="005E10B6"/>
    <w:rsid w:val="005E2112"/>
    <w:rsid w:val="005E5087"/>
    <w:rsid w:val="005E59C1"/>
    <w:rsid w:val="005F1803"/>
    <w:rsid w:val="005F2A35"/>
    <w:rsid w:val="005F3B5D"/>
    <w:rsid w:val="005F6318"/>
    <w:rsid w:val="005F69D6"/>
    <w:rsid w:val="0060053A"/>
    <w:rsid w:val="006006EA"/>
    <w:rsid w:val="00600B78"/>
    <w:rsid w:val="00601CA1"/>
    <w:rsid w:val="00602440"/>
    <w:rsid w:val="00605282"/>
    <w:rsid w:val="006076DF"/>
    <w:rsid w:val="0061046B"/>
    <w:rsid w:val="00612AEB"/>
    <w:rsid w:val="00614957"/>
    <w:rsid w:val="00617B2D"/>
    <w:rsid w:val="006222A1"/>
    <w:rsid w:val="00632938"/>
    <w:rsid w:val="00633D49"/>
    <w:rsid w:val="0063452A"/>
    <w:rsid w:val="006350A5"/>
    <w:rsid w:val="006367CC"/>
    <w:rsid w:val="0063697A"/>
    <w:rsid w:val="006378F6"/>
    <w:rsid w:val="00641B04"/>
    <w:rsid w:val="00645E62"/>
    <w:rsid w:val="00646E29"/>
    <w:rsid w:val="00647DBD"/>
    <w:rsid w:val="00651196"/>
    <w:rsid w:val="00654345"/>
    <w:rsid w:val="006563CE"/>
    <w:rsid w:val="00657A1D"/>
    <w:rsid w:val="00661526"/>
    <w:rsid w:val="00663557"/>
    <w:rsid w:val="00665B53"/>
    <w:rsid w:val="00665D80"/>
    <w:rsid w:val="00672DCF"/>
    <w:rsid w:val="00673030"/>
    <w:rsid w:val="00673863"/>
    <w:rsid w:val="00674C06"/>
    <w:rsid w:val="00675EAE"/>
    <w:rsid w:val="006821EA"/>
    <w:rsid w:val="006853A8"/>
    <w:rsid w:val="006864CC"/>
    <w:rsid w:val="0069044F"/>
    <w:rsid w:val="00690EB8"/>
    <w:rsid w:val="00691B49"/>
    <w:rsid w:val="006920FE"/>
    <w:rsid w:val="00696035"/>
    <w:rsid w:val="00696CAB"/>
    <w:rsid w:val="00696E65"/>
    <w:rsid w:val="00696E8D"/>
    <w:rsid w:val="006A01A4"/>
    <w:rsid w:val="006A33D6"/>
    <w:rsid w:val="006B04CC"/>
    <w:rsid w:val="006B1840"/>
    <w:rsid w:val="006B1C58"/>
    <w:rsid w:val="006B1E11"/>
    <w:rsid w:val="006B2756"/>
    <w:rsid w:val="006B355C"/>
    <w:rsid w:val="006B37FC"/>
    <w:rsid w:val="006B6BE6"/>
    <w:rsid w:val="006C01B8"/>
    <w:rsid w:val="006C1D42"/>
    <w:rsid w:val="006C42B7"/>
    <w:rsid w:val="006C6987"/>
    <w:rsid w:val="006D0A4F"/>
    <w:rsid w:val="006D4842"/>
    <w:rsid w:val="006D5ACE"/>
    <w:rsid w:val="006D64DA"/>
    <w:rsid w:val="006D7340"/>
    <w:rsid w:val="006D774E"/>
    <w:rsid w:val="006E0076"/>
    <w:rsid w:val="006E1B82"/>
    <w:rsid w:val="006E21BF"/>
    <w:rsid w:val="006E2EDE"/>
    <w:rsid w:val="006E3A46"/>
    <w:rsid w:val="006E4C47"/>
    <w:rsid w:val="006E6727"/>
    <w:rsid w:val="006F13F9"/>
    <w:rsid w:val="006F34DD"/>
    <w:rsid w:val="006F3E40"/>
    <w:rsid w:val="007023C9"/>
    <w:rsid w:val="0070375E"/>
    <w:rsid w:val="0071144A"/>
    <w:rsid w:val="00714DA9"/>
    <w:rsid w:val="00715324"/>
    <w:rsid w:val="00715699"/>
    <w:rsid w:val="007162F9"/>
    <w:rsid w:val="00716795"/>
    <w:rsid w:val="007170E8"/>
    <w:rsid w:val="0072163A"/>
    <w:rsid w:val="00724AB5"/>
    <w:rsid w:val="007263C1"/>
    <w:rsid w:val="007278A2"/>
    <w:rsid w:val="00732596"/>
    <w:rsid w:val="00732FFF"/>
    <w:rsid w:val="007340D7"/>
    <w:rsid w:val="007354F6"/>
    <w:rsid w:val="007359D3"/>
    <w:rsid w:val="0073697C"/>
    <w:rsid w:val="00737C61"/>
    <w:rsid w:val="00740C79"/>
    <w:rsid w:val="007420BE"/>
    <w:rsid w:val="00743A19"/>
    <w:rsid w:val="00744B09"/>
    <w:rsid w:val="00751137"/>
    <w:rsid w:val="00753AA3"/>
    <w:rsid w:val="00754E9C"/>
    <w:rsid w:val="0076027E"/>
    <w:rsid w:val="00760B52"/>
    <w:rsid w:val="0076210E"/>
    <w:rsid w:val="00762BEC"/>
    <w:rsid w:val="0076456D"/>
    <w:rsid w:val="00765256"/>
    <w:rsid w:val="00765D5B"/>
    <w:rsid w:val="00766590"/>
    <w:rsid w:val="00770477"/>
    <w:rsid w:val="0077219E"/>
    <w:rsid w:val="007748E4"/>
    <w:rsid w:val="0077552C"/>
    <w:rsid w:val="00775598"/>
    <w:rsid w:val="00775E06"/>
    <w:rsid w:val="0078485D"/>
    <w:rsid w:val="00786C08"/>
    <w:rsid w:val="00790B1E"/>
    <w:rsid w:val="0079160C"/>
    <w:rsid w:val="00794E29"/>
    <w:rsid w:val="007953C5"/>
    <w:rsid w:val="00796F9C"/>
    <w:rsid w:val="007A1E85"/>
    <w:rsid w:val="007A1F4E"/>
    <w:rsid w:val="007A2E1D"/>
    <w:rsid w:val="007A51C0"/>
    <w:rsid w:val="007A5B2B"/>
    <w:rsid w:val="007A7468"/>
    <w:rsid w:val="007B1740"/>
    <w:rsid w:val="007B61B4"/>
    <w:rsid w:val="007C12BA"/>
    <w:rsid w:val="007C7B1D"/>
    <w:rsid w:val="007D2941"/>
    <w:rsid w:val="007D4318"/>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28F1"/>
    <w:rsid w:val="0082487E"/>
    <w:rsid w:val="0082523E"/>
    <w:rsid w:val="00825EDF"/>
    <w:rsid w:val="008328F7"/>
    <w:rsid w:val="0083356D"/>
    <w:rsid w:val="0083366E"/>
    <w:rsid w:val="0083492A"/>
    <w:rsid w:val="00835F79"/>
    <w:rsid w:val="00837253"/>
    <w:rsid w:val="008400D9"/>
    <w:rsid w:val="00841ED0"/>
    <w:rsid w:val="008447BA"/>
    <w:rsid w:val="00844927"/>
    <w:rsid w:val="00845A30"/>
    <w:rsid w:val="00850E5A"/>
    <w:rsid w:val="0085122E"/>
    <w:rsid w:val="00855762"/>
    <w:rsid w:val="00855B93"/>
    <w:rsid w:val="00863CED"/>
    <w:rsid w:val="00865D27"/>
    <w:rsid w:val="008676A8"/>
    <w:rsid w:val="00867BCC"/>
    <w:rsid w:val="0087013A"/>
    <w:rsid w:val="0087173A"/>
    <w:rsid w:val="008721B3"/>
    <w:rsid w:val="008735A2"/>
    <w:rsid w:val="008778B5"/>
    <w:rsid w:val="008811B3"/>
    <w:rsid w:val="008824F5"/>
    <w:rsid w:val="00883E82"/>
    <w:rsid w:val="00887512"/>
    <w:rsid w:val="008906DA"/>
    <w:rsid w:val="0089267E"/>
    <w:rsid w:val="008937F9"/>
    <w:rsid w:val="00896B55"/>
    <w:rsid w:val="00896C7D"/>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E5C60"/>
    <w:rsid w:val="008F067F"/>
    <w:rsid w:val="008F0EC2"/>
    <w:rsid w:val="008F15A3"/>
    <w:rsid w:val="008F1878"/>
    <w:rsid w:val="008F2426"/>
    <w:rsid w:val="008F55DB"/>
    <w:rsid w:val="008F72B6"/>
    <w:rsid w:val="00903BF6"/>
    <w:rsid w:val="0090798F"/>
    <w:rsid w:val="00915205"/>
    <w:rsid w:val="00920C62"/>
    <w:rsid w:val="0092421C"/>
    <w:rsid w:val="00924BDC"/>
    <w:rsid w:val="00924C2D"/>
    <w:rsid w:val="0092643F"/>
    <w:rsid w:val="00927729"/>
    <w:rsid w:val="00927978"/>
    <w:rsid w:val="00931B59"/>
    <w:rsid w:val="0093485B"/>
    <w:rsid w:val="00935ED6"/>
    <w:rsid w:val="00935F9D"/>
    <w:rsid w:val="0093666B"/>
    <w:rsid w:val="00936F11"/>
    <w:rsid w:val="009370C1"/>
    <w:rsid w:val="009401D9"/>
    <w:rsid w:val="00941072"/>
    <w:rsid w:val="009420FB"/>
    <w:rsid w:val="0094587D"/>
    <w:rsid w:val="009462D4"/>
    <w:rsid w:val="00947552"/>
    <w:rsid w:val="0095001F"/>
    <w:rsid w:val="0095072B"/>
    <w:rsid w:val="009534D0"/>
    <w:rsid w:val="00955638"/>
    <w:rsid w:val="00957D73"/>
    <w:rsid w:val="00957DC7"/>
    <w:rsid w:val="00960A6B"/>
    <w:rsid w:val="00962286"/>
    <w:rsid w:val="0096292A"/>
    <w:rsid w:val="009635AF"/>
    <w:rsid w:val="00965BA7"/>
    <w:rsid w:val="00970DC8"/>
    <w:rsid w:val="00973F4D"/>
    <w:rsid w:val="00975EA8"/>
    <w:rsid w:val="009808FE"/>
    <w:rsid w:val="009928B3"/>
    <w:rsid w:val="00992D89"/>
    <w:rsid w:val="0099388A"/>
    <w:rsid w:val="009A0BF3"/>
    <w:rsid w:val="009A3C17"/>
    <w:rsid w:val="009B233A"/>
    <w:rsid w:val="009B7229"/>
    <w:rsid w:val="009B78E7"/>
    <w:rsid w:val="009C186B"/>
    <w:rsid w:val="009C3408"/>
    <w:rsid w:val="009C3882"/>
    <w:rsid w:val="009C44F2"/>
    <w:rsid w:val="009C6DA1"/>
    <w:rsid w:val="009D1817"/>
    <w:rsid w:val="009D23B9"/>
    <w:rsid w:val="009D3DD0"/>
    <w:rsid w:val="009D3EDD"/>
    <w:rsid w:val="009D5F6D"/>
    <w:rsid w:val="009D674F"/>
    <w:rsid w:val="009D7B4C"/>
    <w:rsid w:val="009E0649"/>
    <w:rsid w:val="009E0923"/>
    <w:rsid w:val="009E3228"/>
    <w:rsid w:val="009E4D25"/>
    <w:rsid w:val="009E5DDB"/>
    <w:rsid w:val="009F1A9D"/>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27F0"/>
    <w:rsid w:val="00A35A86"/>
    <w:rsid w:val="00A37F60"/>
    <w:rsid w:val="00A421CC"/>
    <w:rsid w:val="00A42BB2"/>
    <w:rsid w:val="00A45AFD"/>
    <w:rsid w:val="00A45E56"/>
    <w:rsid w:val="00A51A1F"/>
    <w:rsid w:val="00A53497"/>
    <w:rsid w:val="00A570C8"/>
    <w:rsid w:val="00A604B9"/>
    <w:rsid w:val="00A60AE6"/>
    <w:rsid w:val="00A622E9"/>
    <w:rsid w:val="00A656A0"/>
    <w:rsid w:val="00A66BC8"/>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B0C62"/>
    <w:rsid w:val="00AB1EE7"/>
    <w:rsid w:val="00AB1F00"/>
    <w:rsid w:val="00AB752D"/>
    <w:rsid w:val="00AB76E1"/>
    <w:rsid w:val="00AC059F"/>
    <w:rsid w:val="00AC2116"/>
    <w:rsid w:val="00AC2801"/>
    <w:rsid w:val="00AC3B64"/>
    <w:rsid w:val="00AC7287"/>
    <w:rsid w:val="00AD1C0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5902"/>
    <w:rsid w:val="00B373C9"/>
    <w:rsid w:val="00B4044F"/>
    <w:rsid w:val="00B415AD"/>
    <w:rsid w:val="00B41A2A"/>
    <w:rsid w:val="00B423A5"/>
    <w:rsid w:val="00B42C79"/>
    <w:rsid w:val="00B4320D"/>
    <w:rsid w:val="00B45250"/>
    <w:rsid w:val="00B4531D"/>
    <w:rsid w:val="00B4779F"/>
    <w:rsid w:val="00B47FA9"/>
    <w:rsid w:val="00B5361E"/>
    <w:rsid w:val="00B5372E"/>
    <w:rsid w:val="00B5567F"/>
    <w:rsid w:val="00B60960"/>
    <w:rsid w:val="00B62632"/>
    <w:rsid w:val="00B6502D"/>
    <w:rsid w:val="00B72471"/>
    <w:rsid w:val="00B72A17"/>
    <w:rsid w:val="00B75165"/>
    <w:rsid w:val="00B76A9A"/>
    <w:rsid w:val="00B76F56"/>
    <w:rsid w:val="00B820B7"/>
    <w:rsid w:val="00B825EE"/>
    <w:rsid w:val="00B85D30"/>
    <w:rsid w:val="00B86CCF"/>
    <w:rsid w:val="00B878F6"/>
    <w:rsid w:val="00B90FDF"/>
    <w:rsid w:val="00B936A3"/>
    <w:rsid w:val="00BB3079"/>
    <w:rsid w:val="00BB492D"/>
    <w:rsid w:val="00BB69A0"/>
    <w:rsid w:val="00BB6A32"/>
    <w:rsid w:val="00BC0163"/>
    <w:rsid w:val="00BC1C0C"/>
    <w:rsid w:val="00BC2715"/>
    <w:rsid w:val="00BC47E2"/>
    <w:rsid w:val="00BC6362"/>
    <w:rsid w:val="00BC6895"/>
    <w:rsid w:val="00BC7B34"/>
    <w:rsid w:val="00BD04C6"/>
    <w:rsid w:val="00BD4A38"/>
    <w:rsid w:val="00BD5076"/>
    <w:rsid w:val="00BE076B"/>
    <w:rsid w:val="00BE50A6"/>
    <w:rsid w:val="00BE6BFF"/>
    <w:rsid w:val="00BE7691"/>
    <w:rsid w:val="00BF287C"/>
    <w:rsid w:val="00BF2C6C"/>
    <w:rsid w:val="00BF3FB9"/>
    <w:rsid w:val="00BF72E6"/>
    <w:rsid w:val="00C00225"/>
    <w:rsid w:val="00C04D16"/>
    <w:rsid w:val="00C04DF9"/>
    <w:rsid w:val="00C050ED"/>
    <w:rsid w:val="00C0540F"/>
    <w:rsid w:val="00C10444"/>
    <w:rsid w:val="00C108FD"/>
    <w:rsid w:val="00C125B5"/>
    <w:rsid w:val="00C12BF4"/>
    <w:rsid w:val="00C20FD3"/>
    <w:rsid w:val="00C221C1"/>
    <w:rsid w:val="00C22215"/>
    <w:rsid w:val="00C22AAC"/>
    <w:rsid w:val="00C23D2F"/>
    <w:rsid w:val="00C27D3B"/>
    <w:rsid w:val="00C303D0"/>
    <w:rsid w:val="00C31B59"/>
    <w:rsid w:val="00C32217"/>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5764F"/>
    <w:rsid w:val="00C61FD7"/>
    <w:rsid w:val="00C64C54"/>
    <w:rsid w:val="00C6531B"/>
    <w:rsid w:val="00C6555B"/>
    <w:rsid w:val="00C6564B"/>
    <w:rsid w:val="00C65997"/>
    <w:rsid w:val="00C66146"/>
    <w:rsid w:val="00C702F6"/>
    <w:rsid w:val="00C71D97"/>
    <w:rsid w:val="00C72996"/>
    <w:rsid w:val="00C72C4D"/>
    <w:rsid w:val="00C76458"/>
    <w:rsid w:val="00C77FD1"/>
    <w:rsid w:val="00C82A84"/>
    <w:rsid w:val="00C82AF8"/>
    <w:rsid w:val="00C82D6E"/>
    <w:rsid w:val="00C86288"/>
    <w:rsid w:val="00C868B9"/>
    <w:rsid w:val="00C875A8"/>
    <w:rsid w:val="00C90624"/>
    <w:rsid w:val="00C912AF"/>
    <w:rsid w:val="00C96A49"/>
    <w:rsid w:val="00CA0DEB"/>
    <w:rsid w:val="00CA0DF6"/>
    <w:rsid w:val="00CA26F5"/>
    <w:rsid w:val="00CA4D8C"/>
    <w:rsid w:val="00CA5563"/>
    <w:rsid w:val="00CA6696"/>
    <w:rsid w:val="00CA71D0"/>
    <w:rsid w:val="00CB00F9"/>
    <w:rsid w:val="00CB0372"/>
    <w:rsid w:val="00CB1DD1"/>
    <w:rsid w:val="00CB2307"/>
    <w:rsid w:val="00CB32D0"/>
    <w:rsid w:val="00CB47D9"/>
    <w:rsid w:val="00CB6669"/>
    <w:rsid w:val="00CB6AAD"/>
    <w:rsid w:val="00CB74F3"/>
    <w:rsid w:val="00CB797E"/>
    <w:rsid w:val="00CC076B"/>
    <w:rsid w:val="00CC173B"/>
    <w:rsid w:val="00CC3251"/>
    <w:rsid w:val="00CC5004"/>
    <w:rsid w:val="00CC597C"/>
    <w:rsid w:val="00CC6A9D"/>
    <w:rsid w:val="00CD08BE"/>
    <w:rsid w:val="00CD5B96"/>
    <w:rsid w:val="00CD7997"/>
    <w:rsid w:val="00CD7BC7"/>
    <w:rsid w:val="00CE0434"/>
    <w:rsid w:val="00CE19E2"/>
    <w:rsid w:val="00CE24FB"/>
    <w:rsid w:val="00CE29F4"/>
    <w:rsid w:val="00CE4527"/>
    <w:rsid w:val="00CE69E4"/>
    <w:rsid w:val="00CE7EC1"/>
    <w:rsid w:val="00CF160D"/>
    <w:rsid w:val="00CF1662"/>
    <w:rsid w:val="00CF1861"/>
    <w:rsid w:val="00D12167"/>
    <w:rsid w:val="00D13DAD"/>
    <w:rsid w:val="00D15F92"/>
    <w:rsid w:val="00D1664E"/>
    <w:rsid w:val="00D20B06"/>
    <w:rsid w:val="00D222F5"/>
    <w:rsid w:val="00D22F48"/>
    <w:rsid w:val="00D232E4"/>
    <w:rsid w:val="00D24CFE"/>
    <w:rsid w:val="00D2701A"/>
    <w:rsid w:val="00D3211F"/>
    <w:rsid w:val="00D37188"/>
    <w:rsid w:val="00D37898"/>
    <w:rsid w:val="00D41978"/>
    <w:rsid w:val="00D42088"/>
    <w:rsid w:val="00D42CD3"/>
    <w:rsid w:val="00D43DBF"/>
    <w:rsid w:val="00D43DC3"/>
    <w:rsid w:val="00D45904"/>
    <w:rsid w:val="00D5111F"/>
    <w:rsid w:val="00D5175B"/>
    <w:rsid w:val="00D5245E"/>
    <w:rsid w:val="00D553F4"/>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7C25"/>
    <w:rsid w:val="00D90981"/>
    <w:rsid w:val="00D90A4D"/>
    <w:rsid w:val="00D9144D"/>
    <w:rsid w:val="00D9412E"/>
    <w:rsid w:val="00D941B4"/>
    <w:rsid w:val="00D95F05"/>
    <w:rsid w:val="00DA1825"/>
    <w:rsid w:val="00DA5F03"/>
    <w:rsid w:val="00DA60E8"/>
    <w:rsid w:val="00DA730C"/>
    <w:rsid w:val="00DB2E98"/>
    <w:rsid w:val="00DB3BC8"/>
    <w:rsid w:val="00DB4641"/>
    <w:rsid w:val="00DB5AF7"/>
    <w:rsid w:val="00DC00F7"/>
    <w:rsid w:val="00DC0BB8"/>
    <w:rsid w:val="00DC5E2F"/>
    <w:rsid w:val="00DD2D98"/>
    <w:rsid w:val="00DD3313"/>
    <w:rsid w:val="00DD3851"/>
    <w:rsid w:val="00DE2419"/>
    <w:rsid w:val="00DE3174"/>
    <w:rsid w:val="00DE3767"/>
    <w:rsid w:val="00DE48C3"/>
    <w:rsid w:val="00DE4CE1"/>
    <w:rsid w:val="00DF2BFA"/>
    <w:rsid w:val="00DF5EA7"/>
    <w:rsid w:val="00DF7E9B"/>
    <w:rsid w:val="00E001E3"/>
    <w:rsid w:val="00E00855"/>
    <w:rsid w:val="00E03189"/>
    <w:rsid w:val="00E06927"/>
    <w:rsid w:val="00E0775B"/>
    <w:rsid w:val="00E11451"/>
    <w:rsid w:val="00E12414"/>
    <w:rsid w:val="00E12F4F"/>
    <w:rsid w:val="00E13F90"/>
    <w:rsid w:val="00E20C03"/>
    <w:rsid w:val="00E20C1F"/>
    <w:rsid w:val="00E22262"/>
    <w:rsid w:val="00E22C3E"/>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474A5"/>
    <w:rsid w:val="00E50EC3"/>
    <w:rsid w:val="00E52E0F"/>
    <w:rsid w:val="00E54815"/>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1A84"/>
    <w:rsid w:val="00E721B9"/>
    <w:rsid w:val="00E72F3B"/>
    <w:rsid w:val="00E74AF0"/>
    <w:rsid w:val="00E75CF1"/>
    <w:rsid w:val="00E77072"/>
    <w:rsid w:val="00E809B0"/>
    <w:rsid w:val="00E81C72"/>
    <w:rsid w:val="00E83FD8"/>
    <w:rsid w:val="00E84C55"/>
    <w:rsid w:val="00E86155"/>
    <w:rsid w:val="00E94BFA"/>
    <w:rsid w:val="00E955A7"/>
    <w:rsid w:val="00EA1C0A"/>
    <w:rsid w:val="00EA31AE"/>
    <w:rsid w:val="00EB107D"/>
    <w:rsid w:val="00EB3CC7"/>
    <w:rsid w:val="00EB4CA3"/>
    <w:rsid w:val="00EB633D"/>
    <w:rsid w:val="00EC1493"/>
    <w:rsid w:val="00EC28C4"/>
    <w:rsid w:val="00EC30C0"/>
    <w:rsid w:val="00EC40FA"/>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116CC"/>
    <w:rsid w:val="00F16AC8"/>
    <w:rsid w:val="00F212CF"/>
    <w:rsid w:val="00F2179B"/>
    <w:rsid w:val="00F2231C"/>
    <w:rsid w:val="00F24A1C"/>
    <w:rsid w:val="00F259C7"/>
    <w:rsid w:val="00F25A65"/>
    <w:rsid w:val="00F26E21"/>
    <w:rsid w:val="00F27724"/>
    <w:rsid w:val="00F302BD"/>
    <w:rsid w:val="00F3486B"/>
    <w:rsid w:val="00F34BCF"/>
    <w:rsid w:val="00F35701"/>
    <w:rsid w:val="00F35804"/>
    <w:rsid w:val="00F4044B"/>
    <w:rsid w:val="00F423C5"/>
    <w:rsid w:val="00F44048"/>
    <w:rsid w:val="00F462E3"/>
    <w:rsid w:val="00F5114C"/>
    <w:rsid w:val="00F514E4"/>
    <w:rsid w:val="00F54B5F"/>
    <w:rsid w:val="00F60469"/>
    <w:rsid w:val="00F6247B"/>
    <w:rsid w:val="00F70153"/>
    <w:rsid w:val="00F70BAD"/>
    <w:rsid w:val="00F72307"/>
    <w:rsid w:val="00F73268"/>
    <w:rsid w:val="00F739CE"/>
    <w:rsid w:val="00F74C2B"/>
    <w:rsid w:val="00F80208"/>
    <w:rsid w:val="00F81274"/>
    <w:rsid w:val="00F81E21"/>
    <w:rsid w:val="00F82088"/>
    <w:rsid w:val="00F83B23"/>
    <w:rsid w:val="00F83DFF"/>
    <w:rsid w:val="00F842ED"/>
    <w:rsid w:val="00F84EE5"/>
    <w:rsid w:val="00F873B2"/>
    <w:rsid w:val="00F87913"/>
    <w:rsid w:val="00F9657F"/>
    <w:rsid w:val="00FA18EA"/>
    <w:rsid w:val="00FA2C50"/>
    <w:rsid w:val="00FA3268"/>
    <w:rsid w:val="00FA3F55"/>
    <w:rsid w:val="00FA65F6"/>
    <w:rsid w:val="00FA7090"/>
    <w:rsid w:val="00FB0A89"/>
    <w:rsid w:val="00FB2BBC"/>
    <w:rsid w:val="00FB3FD3"/>
    <w:rsid w:val="00FB56C7"/>
    <w:rsid w:val="00FB6131"/>
    <w:rsid w:val="00FB6FB4"/>
    <w:rsid w:val="00FB7658"/>
    <w:rsid w:val="00FC0CED"/>
    <w:rsid w:val="00FC205F"/>
    <w:rsid w:val="00FC4C9D"/>
    <w:rsid w:val="00FC6296"/>
    <w:rsid w:val="00FC66CD"/>
    <w:rsid w:val="00FC6D03"/>
    <w:rsid w:val="00FD2BF7"/>
    <w:rsid w:val="00FD4156"/>
    <w:rsid w:val="00FD4D04"/>
    <w:rsid w:val="00FD654E"/>
    <w:rsid w:val="00FD6ED2"/>
    <w:rsid w:val="00FD737D"/>
    <w:rsid w:val="00FE0B37"/>
    <w:rsid w:val="00FE0EC9"/>
    <w:rsid w:val="00FE3D8B"/>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538CC"/>
  <w15:docId w15:val="{C55BF78F-9084-46E2-B5B2-A91622E8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Title" w:qFormat="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Heading 6 - Appendix Heading 1_swift,Appendix Heading 1"/>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Heading 7 - Appendix Heading 2_swift,Heading 7 - Appendix Heading 2"/>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Heading 8 - Appendix Heading 3_swift"/>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Heading 9 - Appendix Heading 4_swift"/>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uiPriority w:val="99"/>
    <w:rsid w:val="000408B1"/>
    <w:rPr>
      <w:kern w:val="28"/>
      <w:lang w:val="en-GB"/>
    </w:rPr>
  </w:style>
  <w:style w:type="paragraph" w:styleId="ListBullet">
    <w:name w:val="List Bullet"/>
    <w:basedOn w:val="Normal"/>
    <w:next w:val="Normal"/>
    <w:link w:val="ListBulletChar"/>
    <w:uiPriority w:val="99"/>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uiPriority w:val="39"/>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rsid w:val="001C280A"/>
    <w:rPr>
      <w:rFonts w:ascii="Times New Roman" w:hAnsi="Times New Roman"/>
      <w:sz w:val="24"/>
      <w:szCs w:val="24"/>
    </w:rPr>
  </w:style>
  <w:style w:type="paragraph" w:styleId="NormalIndent">
    <w:name w:val="Normal Indent"/>
    <w:basedOn w:val="Normal"/>
    <w:rsid w:val="001C280A"/>
    <w:pPr>
      <w:ind w:left="720"/>
    </w:pPr>
  </w:style>
  <w:style w:type="character" w:styleId="PageNumber">
    <w:name w:val="page number"/>
    <w:basedOn w:val="DefaultParagraphFont"/>
    <w:rsid w:val="001C280A"/>
  </w:style>
  <w:style w:type="paragraph" w:styleId="PlainText">
    <w:name w:val="Plain Text"/>
    <w:basedOn w:val="Normal"/>
    <w:rsid w:val="001C280A"/>
    <w:rPr>
      <w:rFonts w:ascii="Courier New" w:hAnsi="Courier New" w:cs="Courier New"/>
    </w:rPr>
  </w:style>
  <w:style w:type="table" w:styleId="TableClassic1">
    <w:name w:val="Table Classic 1"/>
    <w:basedOn w:val="TableNormal"/>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rsid w:val="00B1188A"/>
    <w:pPr>
      <w:ind w:left="190" w:hanging="190"/>
    </w:pPr>
  </w:style>
  <w:style w:type="paragraph" w:styleId="TableofFigures">
    <w:name w:val="table of figures"/>
    <w:basedOn w:val="Normal"/>
    <w:next w:val="Normal"/>
    <w:rsid w:val="00B1188A"/>
  </w:style>
  <w:style w:type="paragraph" w:styleId="Title">
    <w:name w:val="Title"/>
    <w:basedOn w:val="Normal"/>
    <w:next w:val="Normal"/>
    <w:link w:val="TitleChar"/>
    <w:qFormat/>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rsid w:val="00B1188A"/>
    <w:rPr>
      <w:rFonts w:asciiTheme="majorHAnsi" w:eastAsiaTheme="majorEastAsia" w:hAnsiTheme="majorHAnsi" w:cstheme="majorBidi"/>
      <w:b/>
      <w:bCs/>
      <w:sz w:val="24"/>
      <w:szCs w:val="24"/>
    </w:rPr>
  </w:style>
  <w:style w:type="paragraph" w:styleId="TOC5">
    <w:name w:val="toc 5"/>
    <w:basedOn w:val="Normal"/>
    <w:next w:val="Normal"/>
    <w:autoRedefine/>
    <w:uiPriority w:val="39"/>
    <w:rsid w:val="00B1188A"/>
    <w:pPr>
      <w:spacing w:after="100"/>
      <w:ind w:left="760"/>
    </w:pPr>
  </w:style>
  <w:style w:type="paragraph" w:styleId="TOC6">
    <w:name w:val="toc 6"/>
    <w:basedOn w:val="Normal"/>
    <w:next w:val="Normal"/>
    <w:autoRedefine/>
    <w:uiPriority w:val="39"/>
    <w:rsid w:val="00B1188A"/>
    <w:pPr>
      <w:spacing w:after="100"/>
      <w:ind w:left="950"/>
    </w:pPr>
  </w:style>
  <w:style w:type="paragraph" w:styleId="TOC7">
    <w:name w:val="toc 7"/>
    <w:basedOn w:val="Normal"/>
    <w:next w:val="Normal"/>
    <w:autoRedefine/>
    <w:uiPriority w:val="39"/>
    <w:rsid w:val="00B1188A"/>
    <w:pPr>
      <w:spacing w:after="100"/>
      <w:ind w:left="1140"/>
    </w:pPr>
  </w:style>
  <w:style w:type="paragraph" w:styleId="TOC8">
    <w:name w:val="toc 8"/>
    <w:basedOn w:val="Normal"/>
    <w:next w:val="Normal"/>
    <w:autoRedefine/>
    <w:uiPriority w:val="39"/>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rsid w:val="00223ABE"/>
    <w:pPr>
      <w:spacing w:before="0"/>
      <w:ind w:left="570" w:hanging="190"/>
    </w:pPr>
  </w:style>
  <w:style w:type="paragraph" w:styleId="Index4">
    <w:name w:val="index 4"/>
    <w:basedOn w:val="Normal"/>
    <w:next w:val="Normal"/>
    <w:autoRedefine/>
    <w:rsid w:val="00223ABE"/>
    <w:pPr>
      <w:spacing w:before="0"/>
      <w:ind w:left="760" w:hanging="190"/>
    </w:pPr>
  </w:style>
  <w:style w:type="paragraph" w:styleId="Index5">
    <w:name w:val="index 5"/>
    <w:basedOn w:val="Normal"/>
    <w:next w:val="Normal"/>
    <w:autoRedefine/>
    <w:rsid w:val="00223ABE"/>
    <w:pPr>
      <w:spacing w:before="0"/>
      <w:ind w:left="950" w:hanging="190"/>
    </w:pPr>
  </w:style>
  <w:style w:type="paragraph" w:styleId="Index6">
    <w:name w:val="index 6"/>
    <w:basedOn w:val="Normal"/>
    <w:next w:val="Normal"/>
    <w:autoRedefine/>
    <w:rsid w:val="00223ABE"/>
    <w:pPr>
      <w:spacing w:before="0"/>
      <w:ind w:left="1140" w:hanging="190"/>
    </w:pPr>
  </w:style>
  <w:style w:type="paragraph" w:styleId="Index7">
    <w:name w:val="index 7"/>
    <w:basedOn w:val="Normal"/>
    <w:next w:val="Normal"/>
    <w:autoRedefine/>
    <w:rsid w:val="00223ABE"/>
    <w:pPr>
      <w:spacing w:before="0"/>
      <w:ind w:left="1330" w:hanging="190"/>
    </w:pPr>
  </w:style>
  <w:style w:type="paragraph" w:styleId="Index8">
    <w:name w:val="index 8"/>
    <w:basedOn w:val="Normal"/>
    <w:next w:val="Normal"/>
    <w:autoRedefine/>
    <w:rsid w:val="00223ABE"/>
    <w:pPr>
      <w:spacing w:before="0"/>
      <w:ind w:left="1520" w:hanging="190"/>
    </w:pPr>
  </w:style>
  <w:style w:type="paragraph" w:styleId="Index9">
    <w:name w:val="index 9"/>
    <w:basedOn w:val="Normal"/>
    <w:next w:val="Normal"/>
    <w:autoRedefine/>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rsid w:val="00223ABE"/>
    <w:pPr>
      <w:ind w:left="1132" w:hanging="283"/>
      <w:contextualSpacing/>
    </w:pPr>
  </w:style>
  <w:style w:type="paragraph" w:styleId="List5">
    <w:name w:val="List 5"/>
    <w:basedOn w:val="Normal"/>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qFormat/>
    <w:rsid w:val="00223ABE"/>
    <w:pPr>
      <w:suppressAutoHyphens/>
      <w:ind w:left="1134"/>
    </w:pPr>
    <w:rPr>
      <w:sz w:val="19"/>
      <w:lang w:val="en-GB"/>
    </w:rPr>
  </w:style>
  <w:style w:type="paragraph" w:styleId="Quote">
    <w:name w:val="Quote"/>
    <w:basedOn w:val="Normal"/>
    <w:next w:val="Normal"/>
    <w:link w:val="QuoteChar"/>
    <w:uiPriority w:val="29"/>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aliases w:val="Subtitle_swift"/>
    <w:basedOn w:val="Normal"/>
    <w:next w:val="Normal"/>
    <w:link w:val="SubtitleChar"/>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aliases w:val="Subtitle_swift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 w:type="paragraph" w:styleId="BlockText">
    <w:name w:val="Block Text"/>
    <w:basedOn w:val="Normal"/>
    <w:semiHidden/>
    <w:locked/>
    <w:rsid w:val="00740C79"/>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styleId="Strong">
    <w:name w:val="Strong"/>
    <w:basedOn w:val="DefaultParagraphFont"/>
    <w:qFormat/>
    <w:rsid w:val="00740C79"/>
    <w:rPr>
      <w:b/>
      <w:bCs/>
    </w:rPr>
  </w:style>
  <w:style w:type="character" w:styleId="EndnoteReference">
    <w:name w:val="endnote reference"/>
    <w:basedOn w:val="DefaultParagraphFont"/>
    <w:rsid w:val="00740C79"/>
    <w:rPr>
      <w:vertAlign w:val="superscript"/>
    </w:rPr>
  </w:style>
  <w:style w:type="numbering" w:styleId="111111">
    <w:name w:val="Outline List 2"/>
    <w:basedOn w:val="NoList"/>
    <w:rsid w:val="00740C79"/>
    <w:pPr>
      <w:numPr>
        <w:numId w:val="19"/>
      </w:numPr>
    </w:pPr>
  </w:style>
  <w:style w:type="numbering" w:styleId="1ai">
    <w:name w:val="Outline List 1"/>
    <w:basedOn w:val="NoList"/>
    <w:rsid w:val="00740C79"/>
    <w:pPr>
      <w:numPr>
        <w:numId w:val="20"/>
      </w:numPr>
    </w:pPr>
  </w:style>
  <w:style w:type="paragraph" w:styleId="Closing">
    <w:name w:val="Closing"/>
    <w:basedOn w:val="Normal"/>
    <w:link w:val="ClosingChar"/>
    <w:semiHidden/>
    <w:locked/>
    <w:rsid w:val="00740C79"/>
    <w:pPr>
      <w:spacing w:before="0"/>
      <w:ind w:left="4320"/>
    </w:pPr>
  </w:style>
  <w:style w:type="character" w:customStyle="1" w:styleId="ClosingChar">
    <w:name w:val="Closing Char"/>
    <w:basedOn w:val="DefaultParagraphFont"/>
    <w:link w:val="Closing"/>
    <w:semiHidden/>
    <w:rsid w:val="00740C79"/>
    <w:rPr>
      <w:lang w:val="en-GB"/>
    </w:rPr>
  </w:style>
  <w:style w:type="character" w:styleId="HTMLAcronym">
    <w:name w:val="HTML Acronym"/>
    <w:basedOn w:val="DefaultParagraphFont"/>
    <w:rsid w:val="00740C79"/>
  </w:style>
  <w:style w:type="character" w:styleId="HTMLCite">
    <w:name w:val="HTML Cite"/>
    <w:basedOn w:val="DefaultParagraphFont"/>
    <w:rsid w:val="00740C79"/>
    <w:rPr>
      <w:i/>
      <w:iCs/>
    </w:rPr>
  </w:style>
  <w:style w:type="character" w:styleId="HTMLCode">
    <w:name w:val="HTML Code"/>
    <w:basedOn w:val="DefaultParagraphFont"/>
    <w:rsid w:val="00740C79"/>
    <w:rPr>
      <w:rFonts w:ascii="Courier New" w:hAnsi="Courier New" w:cs="Courier New"/>
      <w:sz w:val="20"/>
      <w:szCs w:val="20"/>
    </w:rPr>
  </w:style>
  <w:style w:type="character" w:styleId="HTMLDefinition">
    <w:name w:val="HTML Definition"/>
    <w:basedOn w:val="DefaultParagraphFont"/>
    <w:rsid w:val="00740C79"/>
    <w:rPr>
      <w:i/>
      <w:iCs/>
    </w:rPr>
  </w:style>
  <w:style w:type="character" w:styleId="HTMLKeyboard">
    <w:name w:val="HTML Keyboard"/>
    <w:basedOn w:val="DefaultParagraphFont"/>
    <w:rsid w:val="00740C79"/>
    <w:rPr>
      <w:rFonts w:ascii="Courier New" w:hAnsi="Courier New" w:cs="Courier New"/>
      <w:sz w:val="20"/>
      <w:szCs w:val="20"/>
    </w:rPr>
  </w:style>
  <w:style w:type="character" w:styleId="HTMLSample">
    <w:name w:val="HTML Sample"/>
    <w:basedOn w:val="DefaultParagraphFont"/>
    <w:rsid w:val="00740C79"/>
    <w:rPr>
      <w:rFonts w:ascii="Courier New" w:hAnsi="Courier New" w:cs="Courier New"/>
    </w:rPr>
  </w:style>
  <w:style w:type="character" w:styleId="HTMLTypewriter">
    <w:name w:val="HTML Typewriter"/>
    <w:basedOn w:val="DefaultParagraphFont"/>
    <w:rsid w:val="00740C79"/>
    <w:rPr>
      <w:rFonts w:ascii="Courier New" w:hAnsi="Courier New" w:cs="Courier New"/>
      <w:sz w:val="20"/>
      <w:szCs w:val="20"/>
    </w:rPr>
  </w:style>
  <w:style w:type="character" w:styleId="HTMLVariable">
    <w:name w:val="HTML Variable"/>
    <w:basedOn w:val="DefaultParagraphFont"/>
    <w:rsid w:val="00740C79"/>
    <w:rPr>
      <w:i/>
      <w:iCs/>
    </w:rPr>
  </w:style>
  <w:style w:type="character" w:styleId="LineNumber">
    <w:name w:val="line number"/>
    <w:basedOn w:val="DefaultParagraphFont"/>
    <w:rsid w:val="00740C79"/>
  </w:style>
  <w:style w:type="paragraph" w:styleId="List">
    <w:name w:val="List"/>
    <w:basedOn w:val="Normal"/>
    <w:rsid w:val="00740C79"/>
    <w:pPr>
      <w:widowControl w:val="0"/>
      <w:spacing w:after="120"/>
      <w:ind w:left="283" w:hanging="283"/>
    </w:pPr>
    <w:rPr>
      <w:sz w:val="19"/>
    </w:rPr>
  </w:style>
  <w:style w:type="paragraph" w:styleId="List2">
    <w:name w:val="List 2"/>
    <w:basedOn w:val="Normal"/>
    <w:rsid w:val="00740C79"/>
    <w:pPr>
      <w:widowControl w:val="0"/>
      <w:spacing w:after="120"/>
      <w:ind w:left="566" w:hanging="283"/>
    </w:pPr>
    <w:rPr>
      <w:sz w:val="19"/>
    </w:rPr>
  </w:style>
  <w:style w:type="paragraph" w:styleId="List3">
    <w:name w:val="List 3"/>
    <w:basedOn w:val="Normal"/>
    <w:rsid w:val="00740C79"/>
    <w:pPr>
      <w:widowControl w:val="0"/>
      <w:spacing w:after="120"/>
      <w:ind w:left="849" w:hanging="283"/>
    </w:pPr>
    <w:rPr>
      <w:sz w:val="19"/>
    </w:rPr>
  </w:style>
  <w:style w:type="paragraph" w:styleId="MessageHeader">
    <w:name w:val="Message Header"/>
    <w:basedOn w:val="Normal"/>
    <w:link w:val="MessageHeaderChar"/>
    <w:rsid w:val="00740C79"/>
    <w:pPr>
      <w:widowControl w:val="0"/>
      <w:pBdr>
        <w:top w:val="single" w:sz="6" w:space="1" w:color="auto"/>
        <w:left w:val="single" w:sz="6" w:space="1" w:color="auto"/>
        <w:bottom w:val="single" w:sz="6" w:space="1" w:color="auto"/>
        <w:right w:val="single" w:sz="6" w:space="1" w:color="auto"/>
      </w:pBdr>
      <w:shd w:val="pct20" w:color="auto" w:fill="auto"/>
      <w:spacing w:after="120"/>
      <w:ind w:left="1134" w:hanging="1134"/>
    </w:pPr>
    <w:rPr>
      <w:rFonts w:cs="Arial"/>
      <w:sz w:val="24"/>
      <w:szCs w:val="24"/>
    </w:rPr>
  </w:style>
  <w:style w:type="character" w:customStyle="1" w:styleId="MessageHeaderChar">
    <w:name w:val="Message Header Char"/>
    <w:basedOn w:val="DefaultParagraphFont"/>
    <w:link w:val="MessageHeader"/>
    <w:rsid w:val="00740C79"/>
    <w:rPr>
      <w:rFonts w:cs="Arial"/>
      <w:sz w:val="24"/>
      <w:szCs w:val="24"/>
      <w:shd w:val="pct20" w:color="auto" w:fill="auto"/>
      <w:lang w:val="en-GB"/>
    </w:rPr>
  </w:style>
  <w:style w:type="table" w:styleId="Table3Deffects1">
    <w:name w:val="Table 3D effects 1"/>
    <w:basedOn w:val="TableNormal"/>
    <w:locked/>
    <w:rsid w:val="00740C79"/>
    <w:pPr>
      <w:suppressAutoHyphens/>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740C79"/>
    <w:pPr>
      <w:suppressAutoHyphens/>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locked/>
    <w:rsid w:val="00740C79"/>
    <w:pPr>
      <w:suppressAutoHyphens/>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Emphasis">
    <w:name w:val="Emphasis"/>
    <w:basedOn w:val="DefaultParagraphFont"/>
    <w:qFormat/>
    <w:rsid w:val="00740C79"/>
    <w:rPr>
      <w:i/>
      <w:iCs/>
    </w:rPr>
  </w:style>
  <w:style w:type="character" w:styleId="SubtleEmphasis">
    <w:name w:val="Subtle Emphasis"/>
    <w:basedOn w:val="DefaultParagraphFont"/>
    <w:uiPriority w:val="19"/>
    <w:qFormat/>
    <w:rsid w:val="00740C79"/>
    <w:rPr>
      <w:i/>
      <w:iCs/>
      <w:color w:val="808080" w:themeColor="text1" w:themeTint="7F"/>
    </w:rPr>
  </w:style>
  <w:style w:type="character" w:styleId="IntenseEmphasis">
    <w:name w:val="Intense Emphasis"/>
    <w:basedOn w:val="DefaultParagraphFont"/>
    <w:uiPriority w:val="21"/>
    <w:qFormat/>
    <w:rsid w:val="00740C79"/>
    <w:rPr>
      <w:b/>
      <w:bCs/>
      <w:i/>
      <w:iCs/>
      <w:color w:val="4F81BD" w:themeColor="accent1"/>
    </w:rPr>
  </w:style>
  <w:style w:type="character" w:styleId="SubtleReference">
    <w:name w:val="Subtle Reference"/>
    <w:basedOn w:val="DefaultParagraphFont"/>
    <w:uiPriority w:val="31"/>
    <w:qFormat/>
    <w:rsid w:val="00740C79"/>
    <w:rPr>
      <w:smallCaps/>
      <w:color w:val="C0504D" w:themeColor="accent2"/>
      <w:u w:val="single"/>
    </w:rPr>
  </w:style>
  <w:style w:type="character" w:styleId="IntenseReference">
    <w:name w:val="Intense Reference"/>
    <w:basedOn w:val="DefaultParagraphFont"/>
    <w:uiPriority w:val="32"/>
    <w:qFormat/>
    <w:rsid w:val="00740C79"/>
    <w:rPr>
      <w:b/>
      <w:bCs/>
      <w:smallCaps/>
      <w:color w:val="C0504D" w:themeColor="accent2"/>
      <w:spacing w:val="5"/>
      <w:u w:val="single"/>
    </w:rPr>
  </w:style>
  <w:style w:type="character" w:styleId="BookTitle">
    <w:name w:val="Book Title"/>
    <w:basedOn w:val="DefaultParagraphFont"/>
    <w:uiPriority w:val="33"/>
    <w:qFormat/>
    <w:rsid w:val="00740C7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81217">
      <w:bodyDiv w:val="1"/>
      <w:marLeft w:val="0"/>
      <w:marRight w:val="0"/>
      <w:marTop w:val="0"/>
      <w:marBottom w:val="0"/>
      <w:divBdr>
        <w:top w:val="none" w:sz="0" w:space="0" w:color="auto"/>
        <w:left w:val="none" w:sz="0" w:space="0" w:color="auto"/>
        <w:bottom w:val="none" w:sz="0" w:space="0" w:color="auto"/>
        <w:right w:val="none" w:sz="0" w:space="0" w:color="auto"/>
      </w:divBdr>
    </w:div>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856817723">
      <w:bodyDiv w:val="1"/>
      <w:marLeft w:val="0"/>
      <w:marRight w:val="0"/>
      <w:marTop w:val="0"/>
      <w:marBottom w:val="0"/>
      <w:divBdr>
        <w:top w:val="none" w:sz="0" w:space="0" w:color="auto"/>
        <w:left w:val="none" w:sz="0" w:space="0" w:color="auto"/>
        <w:bottom w:val="none" w:sz="0" w:space="0" w:color="auto"/>
        <w:right w:val="none" w:sz="0" w:space="0" w:color="auto"/>
      </w:divBdr>
    </w:div>
    <w:div w:id="970013244">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 w:id="1326595355">
      <w:bodyDiv w:val="1"/>
      <w:marLeft w:val="0"/>
      <w:marRight w:val="0"/>
      <w:marTop w:val="0"/>
      <w:marBottom w:val="0"/>
      <w:divBdr>
        <w:top w:val="none" w:sz="0" w:space="0" w:color="auto"/>
        <w:left w:val="none" w:sz="0" w:space="0" w:color="auto"/>
        <w:bottom w:val="none" w:sz="0" w:space="0" w:color="auto"/>
        <w:right w:val="none" w:sz="0" w:space="0" w:color="auto"/>
      </w:divBdr>
    </w:div>
    <w:div w:id="151434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nvestorwords.com/6843/insurance_company.html" TargetMode="External"/><Relationship Id="rId21" Type="http://schemas.openxmlformats.org/officeDocument/2006/relationships/image" Target="media/image1.png"/><Relationship Id="rId42" Type="http://schemas.openxmlformats.org/officeDocument/2006/relationships/image" Target="media/image11.png"/><Relationship Id="rId47" Type="http://schemas.openxmlformats.org/officeDocument/2006/relationships/image" Target="media/image16.emf"/><Relationship Id="rId63" Type="http://schemas.openxmlformats.org/officeDocument/2006/relationships/image" Target="media/image31.png"/><Relationship Id="rId68" Type="http://schemas.openxmlformats.org/officeDocument/2006/relationships/oleObject" Target="embeddings/Microsoft_Visio_2003-2010_Drawing1.vsd"/><Relationship Id="rId84" Type="http://schemas.openxmlformats.org/officeDocument/2006/relationships/oleObject" Target="embeddings/Microsoft_Visio_2003-2010_Drawing9.vsd"/><Relationship Id="rId89" Type="http://schemas.openxmlformats.org/officeDocument/2006/relationships/image" Target="media/image46.emf"/><Relationship Id="rId16" Type="http://schemas.openxmlformats.org/officeDocument/2006/relationships/header" Target="header3.xml"/><Relationship Id="rId11" Type="http://schemas.openxmlformats.org/officeDocument/2006/relationships/endnotes" Target="endnotes.xm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oleObject" Target="embeddings/Microsoft_Visio_2003-2010_Drawing4.vsd"/><Relationship Id="rId79" Type="http://schemas.openxmlformats.org/officeDocument/2006/relationships/image" Target="media/image41.emf"/><Relationship Id="rId5" Type="http://schemas.openxmlformats.org/officeDocument/2006/relationships/customXml" Target="../customXml/item5.xml"/><Relationship Id="rId90" Type="http://schemas.openxmlformats.org/officeDocument/2006/relationships/oleObject" Target="embeddings/Microsoft_Visio_2003-2010_Drawing12.vsd"/><Relationship Id="rId95"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hyperlink" Target="http://www.investorwords.com/3652/pension_fund.html" TargetMode="External"/><Relationship Id="rId43" Type="http://schemas.openxmlformats.org/officeDocument/2006/relationships/image" Target="media/image12.png"/><Relationship Id="rId48" Type="http://schemas.openxmlformats.org/officeDocument/2006/relationships/image" Target="media/image17.emf"/><Relationship Id="rId64" Type="http://schemas.openxmlformats.org/officeDocument/2006/relationships/image" Target="media/image32.png"/><Relationship Id="rId69" Type="http://schemas.openxmlformats.org/officeDocument/2006/relationships/image" Target="media/image36.emf"/><Relationship Id="rId80" Type="http://schemas.openxmlformats.org/officeDocument/2006/relationships/oleObject" Target="embeddings/Microsoft_Visio_2003-2010_Drawing7.vsd"/><Relationship Id="rId85" Type="http://schemas.openxmlformats.org/officeDocument/2006/relationships/image" Target="media/image44.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www.investorwords.com/585/brokerage.html" TargetMode="External"/><Relationship Id="rId33" Type="http://schemas.openxmlformats.org/officeDocument/2006/relationships/image" Target="media/image5.png"/><Relationship Id="rId38" Type="http://schemas.openxmlformats.org/officeDocument/2006/relationships/oleObject" Target="embeddings/oleObject4.bin"/><Relationship Id="rId46" Type="http://schemas.openxmlformats.org/officeDocument/2006/relationships/image" Target="media/image15.emf"/><Relationship Id="rId59" Type="http://schemas.openxmlformats.org/officeDocument/2006/relationships/image" Target="media/image27.png"/><Relationship Id="rId67" Type="http://schemas.openxmlformats.org/officeDocument/2006/relationships/image" Target="media/image35.emf"/><Relationship Id="rId20" Type="http://schemas.openxmlformats.org/officeDocument/2006/relationships/hyperlink" Target="http://www.iso.org/iso/standards_development/technical_committees/list_of_iso_technical_committees/iso_technical_committee.htm?commid=49690" TargetMode="External"/><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oleObject" Target="embeddings/Microsoft_Visio_2003-2010_Drawing2.vsd"/><Relationship Id="rId75" Type="http://schemas.openxmlformats.org/officeDocument/2006/relationships/image" Target="media/image39.emf"/><Relationship Id="rId83" Type="http://schemas.openxmlformats.org/officeDocument/2006/relationships/image" Target="media/image43.emf"/><Relationship Id="rId88" Type="http://schemas.openxmlformats.org/officeDocument/2006/relationships/oleObject" Target="embeddings/Microsoft_Visio_2003-2010_Drawing11.vsd"/><Relationship Id="rId91" Type="http://schemas.openxmlformats.org/officeDocument/2006/relationships/image" Target="media/image47.emf"/><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iso20022.org/" TargetMode="External"/><Relationship Id="rId23" Type="http://schemas.openxmlformats.org/officeDocument/2006/relationships/hyperlink" Target="http://www.investorwords.com/2609/investment_company.html" TargetMode="External"/><Relationship Id="rId28" Type="http://schemas.openxmlformats.org/officeDocument/2006/relationships/hyperlink" Target="http://www.investorwords.com/2602/investment_bank.html" TargetMode="External"/><Relationship Id="rId36" Type="http://schemas.openxmlformats.org/officeDocument/2006/relationships/oleObject" Target="embeddings/oleObject3.bin"/><Relationship Id="rId49" Type="http://schemas.openxmlformats.org/officeDocument/2006/relationships/image" Target="media/image18.emf"/><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image" Target="media/image13.emf"/><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38.emf"/><Relationship Id="rId78" Type="http://schemas.openxmlformats.org/officeDocument/2006/relationships/oleObject" Target="embeddings/Microsoft_Visio_2003-2010_Drawing6.vsd"/><Relationship Id="rId81" Type="http://schemas.openxmlformats.org/officeDocument/2006/relationships/image" Target="media/image42.emf"/><Relationship Id="rId86" Type="http://schemas.openxmlformats.org/officeDocument/2006/relationships/oleObject" Target="embeddings/Microsoft_Visio_2003-2010_Drawing10.vsd"/><Relationship Id="rId94" Type="http://schemas.openxmlformats.org/officeDocument/2006/relationships/oleObject" Target="embeddings/Microsoft_Visio_2003-2010_Drawing14.vsd"/><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image" Target="media/image8.png"/><Relationship Id="rId34" Type="http://schemas.openxmlformats.org/officeDocument/2006/relationships/oleObject" Target="embeddings/oleObject2.bin"/><Relationship Id="rId50" Type="http://schemas.openxmlformats.org/officeDocument/2006/relationships/image" Target="media/image19.emf"/><Relationship Id="rId55" Type="http://schemas.openxmlformats.org/officeDocument/2006/relationships/image" Target="media/image23.png"/><Relationship Id="rId76" Type="http://schemas.openxmlformats.org/officeDocument/2006/relationships/oleObject" Target="embeddings/Microsoft_Visio_2003-2010_Drawing5.vsd"/><Relationship Id="rId97" Type="http://schemas.openxmlformats.org/officeDocument/2006/relationships/footer" Target="footer4.xml"/><Relationship Id="rId7" Type="http://schemas.openxmlformats.org/officeDocument/2006/relationships/styles" Target="styles.xml"/><Relationship Id="rId71" Type="http://schemas.openxmlformats.org/officeDocument/2006/relationships/image" Target="media/image37.emf"/><Relationship Id="rId92" Type="http://schemas.openxmlformats.org/officeDocument/2006/relationships/oleObject" Target="embeddings/Microsoft_Visio_2003-2010_Drawing13.vsd"/><Relationship Id="rId2" Type="http://schemas.openxmlformats.org/officeDocument/2006/relationships/customXml" Target="../customXml/item2.xml"/><Relationship Id="rId29" Type="http://schemas.openxmlformats.org/officeDocument/2006/relationships/hyperlink" Target="http://www.rbeck.com" TargetMode="External"/><Relationship Id="rId24" Type="http://schemas.openxmlformats.org/officeDocument/2006/relationships/hyperlink" Target="http://www.investorwords.com/3173/mutual_fund.html" TargetMode="External"/><Relationship Id="rId40" Type="http://schemas.openxmlformats.org/officeDocument/2006/relationships/image" Target="media/image9.png"/><Relationship Id="rId45" Type="http://schemas.openxmlformats.org/officeDocument/2006/relationships/image" Target="media/image14.emf"/><Relationship Id="rId66" Type="http://schemas.openxmlformats.org/officeDocument/2006/relationships/image" Target="media/image34.png"/><Relationship Id="rId87" Type="http://schemas.openxmlformats.org/officeDocument/2006/relationships/image" Target="media/image45.emf"/><Relationship Id="rId61" Type="http://schemas.openxmlformats.org/officeDocument/2006/relationships/image" Target="media/image29.png"/><Relationship Id="rId82" Type="http://schemas.openxmlformats.org/officeDocument/2006/relationships/oleObject" Target="embeddings/Microsoft_Visio_2003-2010_Drawing8.vsd"/><Relationship Id="rId19" Type="http://schemas.openxmlformats.org/officeDocument/2006/relationships/footer" Target="footer3.xml"/><Relationship Id="rId14" Type="http://schemas.openxmlformats.org/officeDocument/2006/relationships/header" Target="header2.xm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image" Target="media/image24.png"/><Relationship Id="rId77" Type="http://schemas.openxmlformats.org/officeDocument/2006/relationships/image" Target="media/image40.emf"/><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oleObject" Target="embeddings/Microsoft_Visio_2003-2010_Drawing.vsd"/><Relationship Id="rId72" Type="http://schemas.openxmlformats.org/officeDocument/2006/relationships/oleObject" Target="embeddings/Microsoft_Visio_2003-2010_Drawing3.vsd"/><Relationship Id="rId93" Type="http://schemas.openxmlformats.org/officeDocument/2006/relationships/image" Target="media/image48.emf"/><Relationship Id="rId98"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Y:\MyData\02b_Investment%20Funds%202011-2012\28_MDR%20part%201%20Quality%20Improvement%20Items\0_The%20new%20template%20WIP\Standards_MX_MDR_pt1_v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SW-AAACW-10048</_dlc_DocId>
    <_dlc_DocIdUrl xmlns="3893cfbf-5935-464e-a2c5-0f7de141152c">
      <Url>https://planet2.swift.com/ourzone/workspaces/Standards Team/_layouts/15/DocIdRedir.aspx?ID=SW-AAACW-10048</Url>
      <Description>SW-AAACW-10048</Description>
    </_dlc_DocIdUrl>
  </documentManagement>
</p:properties>
</file>

<file path=customXml/itemProps1.xml><?xml version="1.0" encoding="utf-8"?>
<ds:datastoreItem xmlns:ds="http://schemas.openxmlformats.org/officeDocument/2006/customXml" ds:itemID="{38310FE5-E494-4BD2-820C-9A90012F5383}">
  <ds:schemaRefs>
    <ds:schemaRef ds:uri="http://schemas.microsoft.com/sharepoint/events"/>
  </ds:schemaRefs>
</ds:datastoreItem>
</file>

<file path=customXml/itemProps2.xml><?xml version="1.0" encoding="utf-8"?>
<ds:datastoreItem xmlns:ds="http://schemas.openxmlformats.org/officeDocument/2006/customXml" ds:itemID="{911C61A9-2858-4C24-B353-F91E0DFE723A}">
  <ds:schemaRefs>
    <ds:schemaRef ds:uri="http://schemas.openxmlformats.org/officeDocument/2006/bibliography"/>
  </ds:schemaRefs>
</ds:datastoreItem>
</file>

<file path=customXml/itemProps3.xml><?xml version="1.0" encoding="utf-8"?>
<ds:datastoreItem xmlns:ds="http://schemas.openxmlformats.org/officeDocument/2006/customXml" ds:itemID="{92DF1107-D616-444D-B980-771C3DC37EFE}">
  <ds:schemaRefs>
    <ds:schemaRef ds:uri="http://schemas.microsoft.com/sharepoint/v3/contenttype/forms"/>
  </ds:schemaRefs>
</ds:datastoreItem>
</file>

<file path=customXml/itemProps4.xml><?xml version="1.0" encoding="utf-8"?>
<ds:datastoreItem xmlns:ds="http://schemas.openxmlformats.org/officeDocument/2006/customXml" ds:itemID="{1D31BCB3-24B4-42FB-9191-80A49EA430DF}"/>
</file>

<file path=customXml/itemProps5.xml><?xml version="1.0" encoding="utf-8"?>
<ds:datastoreItem xmlns:ds="http://schemas.openxmlformats.org/officeDocument/2006/customXml" ds:itemID="{5535850A-DD4A-4309-8707-78659FCDFC63}">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docProps/app.xml><?xml version="1.0" encoding="utf-8"?>
<Properties xmlns="http://schemas.openxmlformats.org/officeDocument/2006/extended-properties" xmlns:vt="http://schemas.openxmlformats.org/officeDocument/2006/docPropsVTypes">
  <Template>Standards_MX_MDR_pt1_v6</Template>
  <TotalTime>1305</TotalTime>
  <Pages>113</Pages>
  <Words>16821</Words>
  <Characters>95880</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Standards MX Template</vt:lpstr>
    </vt:vector>
  </TitlesOfParts>
  <Company>S.W.I.F.T. SCRL</Company>
  <LinksUpToDate>false</LinksUpToDate>
  <CharactersWithSpaces>112477</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MX Template</dc:title>
  <dc:creator>CHAPMAN Janice</dc:creator>
  <cp:lastModifiedBy>LITTRE Jacques</cp:lastModifiedBy>
  <cp:revision>42</cp:revision>
  <cp:lastPrinted>2012-01-27T10:08:00Z</cp:lastPrinted>
  <dcterms:created xsi:type="dcterms:W3CDTF">2017-11-27T17:05:00Z</dcterms:created>
  <dcterms:modified xsi:type="dcterms:W3CDTF">2022-01-31T15:40:00Z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83a397d9-00f9-4951-ac42-375a784636e6</vt:lpwstr>
  </property>
  <property fmtid="{D5CDD505-2E9C-101B-9397-08002B2CF9AE}" pid="8" name="MSIP_Label_4868b825-edee-44ac-b7a2-e857f0213f31_Enabled">
    <vt:lpwstr>true</vt:lpwstr>
  </property>
  <property fmtid="{D5CDD505-2E9C-101B-9397-08002B2CF9AE}" pid="9" name="MSIP_Label_4868b825-edee-44ac-b7a2-e857f0213f31_SetDate">
    <vt:lpwstr>2021-11-24T09:08:06Z</vt:lpwstr>
  </property>
  <property fmtid="{D5CDD505-2E9C-101B-9397-08002B2CF9AE}" pid="10" name="MSIP_Label_4868b825-edee-44ac-b7a2-e857f0213f31_Method">
    <vt:lpwstr>Standard</vt:lpwstr>
  </property>
  <property fmtid="{D5CDD505-2E9C-101B-9397-08002B2CF9AE}" pid="11" name="MSIP_Label_4868b825-edee-44ac-b7a2-e857f0213f31_Name">
    <vt:lpwstr>Restricted - External</vt:lpwstr>
  </property>
  <property fmtid="{D5CDD505-2E9C-101B-9397-08002B2CF9AE}" pid="12" name="MSIP_Label_4868b825-edee-44ac-b7a2-e857f0213f31_SiteId">
    <vt:lpwstr>45b55e44-3503-4284-bbe1-0e6bf9fa1d0a</vt:lpwstr>
  </property>
  <property fmtid="{D5CDD505-2E9C-101B-9397-08002B2CF9AE}" pid="13" name="MSIP_Label_4868b825-edee-44ac-b7a2-e857f0213f31_ActionId">
    <vt:lpwstr>bdfab81f-3f1f-4ba9-967a-debaa7437433</vt:lpwstr>
  </property>
  <property fmtid="{D5CDD505-2E9C-101B-9397-08002B2CF9AE}" pid="14" name="MSIP_Label_4868b825-edee-44ac-b7a2-e857f0213f31_ContentBits">
    <vt:lpwstr>0</vt:lpwstr>
  </property>
</Properties>
</file>