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F3326" w14:textId="77777777" w:rsidR="0033506F" w:rsidRPr="0070102A" w:rsidRDefault="00503F36" w:rsidP="0033506F">
      <w:pPr>
        <w:pStyle w:val="ProductFamily"/>
        <w:rPr>
          <w:b/>
          <w:sz w:val="40"/>
          <w:szCs w:val="40"/>
        </w:rPr>
      </w:pPr>
      <w:r>
        <w:rPr>
          <w:rFonts w:cs="Arial"/>
          <w:color w:val="000000"/>
          <w:sz w:val="18"/>
          <w:szCs w:val="18"/>
        </w:rPr>
        <w:t xml:space="preserve"> </w:t>
      </w:r>
      <w:r w:rsidR="0070102A" w:rsidRPr="0070102A">
        <w:rPr>
          <w:b/>
          <w:sz w:val="40"/>
          <w:szCs w:val="40"/>
        </w:rPr>
        <w:t>ISO 20022</w:t>
      </w:r>
    </w:p>
    <w:p w14:paraId="2FFF3327" w14:textId="77777777" w:rsidR="0033506F" w:rsidRPr="008B3BC4" w:rsidRDefault="00503F36" w:rsidP="0033506F">
      <w:pPr>
        <w:pStyle w:val="ProductName"/>
      </w:pPr>
      <w:r w:rsidRPr="003E4BFC">
        <w:t>Post Trade Foreign Exchange Messages</w:t>
      </w:r>
      <w:r w:rsidR="0033506F" w:rsidRPr="003E4BFC">
        <w:t xml:space="preserve"> </w:t>
      </w:r>
      <w:r w:rsidR="005758E9" w:rsidRPr="008B3BC4">
        <w:br/>
      </w:r>
    </w:p>
    <w:p w14:paraId="2FFF3328" w14:textId="10115D75" w:rsidR="0033506F" w:rsidRPr="00CC77DA" w:rsidRDefault="00AF434E" w:rsidP="0033506F">
      <w:pPr>
        <w:pStyle w:val="Titlepagetext"/>
        <w:rPr>
          <w:sz w:val="32"/>
          <w:szCs w:val="32"/>
        </w:rPr>
      </w:pPr>
      <w:r>
        <w:rPr>
          <w:sz w:val="32"/>
          <w:szCs w:val="32"/>
        </w:rPr>
        <w:t>Maintenance 2016/2017 - approved</w:t>
      </w:r>
      <w:r w:rsidR="00D46661">
        <w:rPr>
          <w:sz w:val="32"/>
          <w:szCs w:val="32"/>
        </w:rPr>
        <w:t xml:space="preserve"> </w:t>
      </w:r>
      <w:r w:rsidR="00CF3652">
        <w:rPr>
          <w:sz w:val="32"/>
          <w:szCs w:val="32"/>
        </w:rPr>
        <w:t>by</w:t>
      </w:r>
      <w:r w:rsidR="00CC77DA" w:rsidRPr="003E4BFC">
        <w:rPr>
          <w:sz w:val="32"/>
          <w:szCs w:val="32"/>
        </w:rPr>
        <w:t xml:space="preserve"> </w:t>
      </w:r>
      <w:r w:rsidR="00503F36" w:rsidRPr="003E4BFC">
        <w:rPr>
          <w:rFonts w:cs="Arial"/>
          <w:sz w:val="32"/>
          <w:szCs w:val="32"/>
        </w:rPr>
        <w:t>Foreign Exchange</w:t>
      </w:r>
      <w:r w:rsidR="00CC77DA" w:rsidRPr="003E4BFC">
        <w:rPr>
          <w:rFonts w:cs="Arial"/>
          <w:sz w:val="32"/>
          <w:szCs w:val="32"/>
        </w:rPr>
        <w:t xml:space="preserve"> </w:t>
      </w:r>
      <w:r w:rsidR="00CC77DA" w:rsidRPr="00CC77DA">
        <w:rPr>
          <w:rFonts w:cs="Arial"/>
          <w:sz w:val="32"/>
          <w:szCs w:val="32"/>
        </w:rPr>
        <w:t>SEG</w:t>
      </w:r>
      <w:r>
        <w:rPr>
          <w:rFonts w:cs="Arial"/>
          <w:sz w:val="32"/>
          <w:szCs w:val="32"/>
        </w:rPr>
        <w:t xml:space="preserve"> on </w:t>
      </w:r>
      <w:r w:rsidR="001D7227">
        <w:rPr>
          <w:rFonts w:cs="Arial"/>
          <w:sz w:val="32"/>
          <w:szCs w:val="32"/>
        </w:rPr>
        <w:t>13</w:t>
      </w:r>
      <w:r>
        <w:rPr>
          <w:rFonts w:cs="Arial"/>
          <w:sz w:val="32"/>
          <w:szCs w:val="32"/>
        </w:rPr>
        <w:t xml:space="preserve"> March 2017</w:t>
      </w:r>
    </w:p>
    <w:p w14:paraId="2FFF3329" w14:textId="77777777" w:rsidR="0033506F" w:rsidRPr="008B3BC4" w:rsidRDefault="0033506F" w:rsidP="0033506F">
      <w:pPr>
        <w:pStyle w:val="Productvariant"/>
      </w:pPr>
    </w:p>
    <w:p w14:paraId="2FFF332A" w14:textId="77777777" w:rsidR="0033506F" w:rsidRPr="008B3BC4" w:rsidRDefault="00CA0823" w:rsidP="0033506F">
      <w:pPr>
        <w:pStyle w:val="DocumentTitle0"/>
      </w:pPr>
      <w:r w:rsidRPr="0070102A">
        <w:rPr>
          <w:b/>
        </w:rPr>
        <w:t>M</w:t>
      </w:r>
      <w:r w:rsidR="0070102A" w:rsidRPr="0070102A">
        <w:rPr>
          <w:b/>
        </w:rPr>
        <w:t>essage Definition Report</w:t>
      </w:r>
      <w:r>
        <w:t xml:space="preserve"> </w:t>
      </w:r>
      <w:r w:rsidR="0070102A" w:rsidRPr="0070102A">
        <w:rPr>
          <w:b/>
        </w:rPr>
        <w:t xml:space="preserve">- </w:t>
      </w:r>
      <w:r w:rsidRPr="0070102A">
        <w:rPr>
          <w:b/>
        </w:rPr>
        <w:t>Part 1</w:t>
      </w:r>
    </w:p>
    <w:p w14:paraId="2FFF332B" w14:textId="77777777" w:rsidR="0033506F" w:rsidRPr="008B3BC4" w:rsidRDefault="0033506F" w:rsidP="0033506F">
      <w:pPr>
        <w:pStyle w:val="DocumentSubtitle"/>
        <w:rPr>
          <w:b/>
          <w:iCs/>
        </w:rPr>
      </w:pPr>
    </w:p>
    <w:p w14:paraId="2FFF332C" w14:textId="1FEFE949" w:rsidR="0033506F" w:rsidRPr="008B3BC4" w:rsidRDefault="00907247" w:rsidP="0033506F">
      <w:pPr>
        <w:pStyle w:val="Releasedate"/>
      </w:pPr>
      <w:r>
        <w:t>Edition</w:t>
      </w:r>
      <w:r w:rsidR="002C5E15">
        <w:t xml:space="preserve"> </w:t>
      </w:r>
      <w:r w:rsidR="00BC6E66">
        <w:t>January</w:t>
      </w:r>
      <w:r w:rsidR="00AF434E">
        <w:t xml:space="preserve"> 201</w:t>
      </w:r>
      <w:r w:rsidR="00BC6E66">
        <w:t>9</w:t>
      </w:r>
      <w:bookmarkStart w:id="0" w:name="_GoBack"/>
      <w:bookmarkEnd w:id="0"/>
    </w:p>
    <w:p w14:paraId="2FFF332D" w14:textId="77777777" w:rsidR="0033506F" w:rsidRPr="008B3BC4" w:rsidRDefault="0033506F">
      <w:pPr>
        <w:sectPr w:rsidR="0033506F" w:rsidRPr="008B3BC4" w:rsidSect="005568C7">
          <w:headerReference w:type="even" r:id="rId15"/>
          <w:headerReference w:type="default" r:id="rId16"/>
          <w:footerReference w:type="even" r:id="rId17"/>
          <w:footerReference w:type="default" r:id="rId18"/>
          <w:headerReference w:type="first" r:id="rId19"/>
          <w:footerReference w:type="first" r:id="rId20"/>
          <w:pgSz w:w="11907" w:h="16840" w:code="9"/>
          <w:pgMar w:top="1021" w:right="1304" w:bottom="1701" w:left="1304" w:header="567" w:footer="533" w:gutter="0"/>
          <w:pgNumType w:start="1"/>
          <w:cols w:space="720"/>
          <w:formProt w:val="0"/>
        </w:sectPr>
      </w:pPr>
    </w:p>
    <w:p w14:paraId="2FFF332E" w14:textId="77777777" w:rsidR="009C1AB2" w:rsidRPr="008B3BC4" w:rsidRDefault="009C1AB2">
      <w:pPr>
        <w:pStyle w:val="Sub-title"/>
        <w:rPr>
          <w:lang w:val="en-GB"/>
        </w:rPr>
      </w:pPr>
      <w:r w:rsidRPr="00CE7613">
        <w:rPr>
          <w:lang w:val="en-GB"/>
        </w:rPr>
        <w:lastRenderedPageBreak/>
        <w:t>Table of contents</w:t>
      </w:r>
    </w:p>
    <w:p w14:paraId="784C39C2" w14:textId="77777777" w:rsidR="00A52172" w:rsidRDefault="00115470">
      <w:pPr>
        <w:pStyle w:val="TOC1"/>
        <w:rPr>
          <w:rFonts w:asciiTheme="minorHAnsi" w:eastAsiaTheme="minorEastAsia" w:hAnsiTheme="minorHAnsi" w:cstheme="minorBidi"/>
          <w:b w:val="0"/>
          <w:sz w:val="22"/>
          <w:szCs w:val="22"/>
          <w:lang w:eastAsia="en-GB"/>
        </w:rPr>
      </w:pPr>
      <w:r>
        <w:rPr>
          <w:rFonts w:cs="Arial"/>
          <w:b w:val="0"/>
          <w:sz w:val="20"/>
        </w:rPr>
        <w:fldChar w:fldCharType="begin"/>
      </w:r>
      <w:r>
        <w:rPr>
          <w:rFonts w:cs="Arial"/>
          <w:b w:val="0"/>
          <w:sz w:val="20"/>
        </w:rPr>
        <w:instrText xml:space="preserve"> TOC \o "1-3" \h \z \u </w:instrText>
      </w:r>
      <w:r>
        <w:rPr>
          <w:rFonts w:cs="Arial"/>
          <w:b w:val="0"/>
          <w:sz w:val="20"/>
        </w:rPr>
        <w:fldChar w:fldCharType="separate"/>
      </w:r>
      <w:hyperlink w:anchor="_Toc467242089" w:history="1">
        <w:r w:rsidR="00A52172" w:rsidRPr="0042008A">
          <w:rPr>
            <w:rStyle w:val="Hyperlink"/>
          </w:rPr>
          <w:t>1.</w:t>
        </w:r>
        <w:r w:rsidR="00A52172">
          <w:rPr>
            <w:rFonts w:asciiTheme="minorHAnsi" w:eastAsiaTheme="minorEastAsia" w:hAnsiTheme="minorHAnsi" w:cstheme="minorBidi"/>
            <w:b w:val="0"/>
            <w:sz w:val="22"/>
            <w:szCs w:val="22"/>
            <w:lang w:eastAsia="en-GB"/>
          </w:rPr>
          <w:tab/>
        </w:r>
        <w:r w:rsidR="00A52172" w:rsidRPr="0042008A">
          <w:rPr>
            <w:rStyle w:val="Hyperlink"/>
          </w:rPr>
          <w:t>Introduction</w:t>
        </w:r>
        <w:r w:rsidR="00A52172">
          <w:rPr>
            <w:webHidden/>
          </w:rPr>
          <w:tab/>
        </w:r>
        <w:r w:rsidR="00A52172">
          <w:rPr>
            <w:webHidden/>
          </w:rPr>
          <w:fldChar w:fldCharType="begin"/>
        </w:r>
        <w:r w:rsidR="00A52172">
          <w:rPr>
            <w:webHidden/>
          </w:rPr>
          <w:instrText xml:space="preserve"> PAGEREF _Toc467242089 \h </w:instrText>
        </w:r>
        <w:r w:rsidR="00A52172">
          <w:rPr>
            <w:webHidden/>
          </w:rPr>
        </w:r>
        <w:r w:rsidR="00A52172">
          <w:rPr>
            <w:webHidden/>
          </w:rPr>
          <w:fldChar w:fldCharType="separate"/>
        </w:r>
        <w:r w:rsidR="00A52172">
          <w:rPr>
            <w:webHidden/>
          </w:rPr>
          <w:t>4</w:t>
        </w:r>
        <w:r w:rsidR="00A52172">
          <w:rPr>
            <w:webHidden/>
          </w:rPr>
          <w:fldChar w:fldCharType="end"/>
        </w:r>
      </w:hyperlink>
    </w:p>
    <w:p w14:paraId="1F50AD75"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0" w:history="1">
        <w:r w:rsidR="00A52172" w:rsidRPr="0042008A">
          <w:rPr>
            <w:rStyle w:val="Hyperlink"/>
          </w:rPr>
          <w:t>1.1</w:t>
        </w:r>
        <w:r w:rsidR="00A52172">
          <w:rPr>
            <w:rFonts w:asciiTheme="minorHAnsi" w:eastAsiaTheme="minorEastAsia" w:hAnsiTheme="minorHAnsi" w:cstheme="minorBidi"/>
            <w:sz w:val="22"/>
            <w:szCs w:val="22"/>
            <w:lang w:eastAsia="en-GB"/>
          </w:rPr>
          <w:tab/>
        </w:r>
        <w:r w:rsidR="00A52172" w:rsidRPr="0042008A">
          <w:rPr>
            <w:rStyle w:val="Hyperlink"/>
          </w:rPr>
          <w:t>Terms and definitions</w:t>
        </w:r>
        <w:r w:rsidR="00A52172">
          <w:rPr>
            <w:webHidden/>
          </w:rPr>
          <w:tab/>
        </w:r>
        <w:r w:rsidR="00A52172">
          <w:rPr>
            <w:webHidden/>
          </w:rPr>
          <w:fldChar w:fldCharType="begin"/>
        </w:r>
        <w:r w:rsidR="00A52172">
          <w:rPr>
            <w:webHidden/>
          </w:rPr>
          <w:instrText xml:space="preserve"> PAGEREF _Toc467242090 \h </w:instrText>
        </w:r>
        <w:r w:rsidR="00A52172">
          <w:rPr>
            <w:webHidden/>
          </w:rPr>
        </w:r>
        <w:r w:rsidR="00A52172">
          <w:rPr>
            <w:webHidden/>
          </w:rPr>
          <w:fldChar w:fldCharType="separate"/>
        </w:r>
        <w:r w:rsidR="00A52172">
          <w:rPr>
            <w:webHidden/>
          </w:rPr>
          <w:t>4</w:t>
        </w:r>
        <w:r w:rsidR="00A52172">
          <w:rPr>
            <w:webHidden/>
          </w:rPr>
          <w:fldChar w:fldCharType="end"/>
        </w:r>
      </w:hyperlink>
    </w:p>
    <w:p w14:paraId="751B1D38"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1" w:history="1">
        <w:r w:rsidR="00A52172" w:rsidRPr="0042008A">
          <w:rPr>
            <w:rStyle w:val="Hyperlink"/>
          </w:rPr>
          <w:t>1.2</w:t>
        </w:r>
        <w:r w:rsidR="00A52172">
          <w:rPr>
            <w:rFonts w:asciiTheme="minorHAnsi" w:eastAsiaTheme="minorEastAsia" w:hAnsiTheme="minorHAnsi" w:cstheme="minorBidi"/>
            <w:sz w:val="22"/>
            <w:szCs w:val="22"/>
            <w:lang w:eastAsia="en-GB"/>
          </w:rPr>
          <w:tab/>
        </w:r>
        <w:r w:rsidR="00A52172" w:rsidRPr="0042008A">
          <w:rPr>
            <w:rStyle w:val="Hyperlink"/>
          </w:rPr>
          <w:t>Glossary</w:t>
        </w:r>
        <w:r w:rsidR="00A52172">
          <w:rPr>
            <w:webHidden/>
          </w:rPr>
          <w:tab/>
        </w:r>
        <w:r w:rsidR="00A52172">
          <w:rPr>
            <w:webHidden/>
          </w:rPr>
          <w:fldChar w:fldCharType="begin"/>
        </w:r>
        <w:r w:rsidR="00A52172">
          <w:rPr>
            <w:webHidden/>
          </w:rPr>
          <w:instrText xml:space="preserve"> PAGEREF _Toc467242091 \h </w:instrText>
        </w:r>
        <w:r w:rsidR="00A52172">
          <w:rPr>
            <w:webHidden/>
          </w:rPr>
        </w:r>
        <w:r w:rsidR="00A52172">
          <w:rPr>
            <w:webHidden/>
          </w:rPr>
          <w:fldChar w:fldCharType="separate"/>
        </w:r>
        <w:r w:rsidR="00A52172">
          <w:rPr>
            <w:webHidden/>
          </w:rPr>
          <w:t>4</w:t>
        </w:r>
        <w:r w:rsidR="00A52172">
          <w:rPr>
            <w:webHidden/>
          </w:rPr>
          <w:fldChar w:fldCharType="end"/>
        </w:r>
      </w:hyperlink>
    </w:p>
    <w:p w14:paraId="2C3CE4A2"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2" w:history="1">
        <w:r w:rsidR="00A52172" w:rsidRPr="0042008A">
          <w:rPr>
            <w:rStyle w:val="Hyperlink"/>
          </w:rPr>
          <w:t>1.3</w:t>
        </w:r>
        <w:r w:rsidR="00A52172">
          <w:rPr>
            <w:rFonts w:asciiTheme="minorHAnsi" w:eastAsiaTheme="minorEastAsia" w:hAnsiTheme="minorHAnsi" w:cstheme="minorBidi"/>
            <w:sz w:val="22"/>
            <w:szCs w:val="22"/>
            <w:lang w:eastAsia="en-GB"/>
          </w:rPr>
          <w:tab/>
        </w:r>
        <w:r w:rsidR="00A52172" w:rsidRPr="0042008A">
          <w:rPr>
            <w:rStyle w:val="Hyperlink"/>
          </w:rPr>
          <w:t>Document Scope and Objectives</w:t>
        </w:r>
        <w:r w:rsidR="00A52172">
          <w:rPr>
            <w:webHidden/>
          </w:rPr>
          <w:tab/>
        </w:r>
        <w:r w:rsidR="00A52172">
          <w:rPr>
            <w:webHidden/>
          </w:rPr>
          <w:fldChar w:fldCharType="begin"/>
        </w:r>
        <w:r w:rsidR="00A52172">
          <w:rPr>
            <w:webHidden/>
          </w:rPr>
          <w:instrText xml:space="preserve"> PAGEREF _Toc467242092 \h </w:instrText>
        </w:r>
        <w:r w:rsidR="00A52172">
          <w:rPr>
            <w:webHidden/>
          </w:rPr>
        </w:r>
        <w:r w:rsidR="00A52172">
          <w:rPr>
            <w:webHidden/>
          </w:rPr>
          <w:fldChar w:fldCharType="separate"/>
        </w:r>
        <w:r w:rsidR="00A52172">
          <w:rPr>
            <w:webHidden/>
          </w:rPr>
          <w:t>5</w:t>
        </w:r>
        <w:r w:rsidR="00A52172">
          <w:rPr>
            <w:webHidden/>
          </w:rPr>
          <w:fldChar w:fldCharType="end"/>
        </w:r>
      </w:hyperlink>
    </w:p>
    <w:p w14:paraId="371BD4E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3" w:history="1">
        <w:r w:rsidR="00A52172" w:rsidRPr="0042008A">
          <w:rPr>
            <w:rStyle w:val="Hyperlink"/>
          </w:rPr>
          <w:t>1.4</w:t>
        </w:r>
        <w:r w:rsidR="00A52172">
          <w:rPr>
            <w:rFonts w:asciiTheme="minorHAnsi" w:eastAsiaTheme="minorEastAsia" w:hAnsiTheme="minorHAnsi" w:cstheme="minorBidi"/>
            <w:sz w:val="22"/>
            <w:szCs w:val="22"/>
            <w:lang w:eastAsia="en-GB"/>
          </w:rPr>
          <w:tab/>
        </w:r>
        <w:r w:rsidR="00A52172" w:rsidRPr="0042008A">
          <w:rPr>
            <w:rStyle w:val="Hyperlink"/>
          </w:rPr>
          <w:t>References</w:t>
        </w:r>
        <w:r w:rsidR="00A52172">
          <w:rPr>
            <w:webHidden/>
          </w:rPr>
          <w:tab/>
        </w:r>
        <w:r w:rsidR="00A52172">
          <w:rPr>
            <w:webHidden/>
          </w:rPr>
          <w:fldChar w:fldCharType="begin"/>
        </w:r>
        <w:r w:rsidR="00A52172">
          <w:rPr>
            <w:webHidden/>
          </w:rPr>
          <w:instrText xml:space="preserve"> PAGEREF _Toc467242093 \h </w:instrText>
        </w:r>
        <w:r w:rsidR="00A52172">
          <w:rPr>
            <w:webHidden/>
          </w:rPr>
        </w:r>
        <w:r w:rsidR="00A52172">
          <w:rPr>
            <w:webHidden/>
          </w:rPr>
          <w:fldChar w:fldCharType="separate"/>
        </w:r>
        <w:r w:rsidR="00A52172">
          <w:rPr>
            <w:webHidden/>
          </w:rPr>
          <w:t>5</w:t>
        </w:r>
        <w:r w:rsidR="00A52172">
          <w:rPr>
            <w:webHidden/>
          </w:rPr>
          <w:fldChar w:fldCharType="end"/>
        </w:r>
      </w:hyperlink>
    </w:p>
    <w:p w14:paraId="41C432CF" w14:textId="77777777" w:rsidR="00A52172" w:rsidRDefault="001D6A88">
      <w:pPr>
        <w:pStyle w:val="TOC1"/>
        <w:rPr>
          <w:rFonts w:asciiTheme="minorHAnsi" w:eastAsiaTheme="minorEastAsia" w:hAnsiTheme="minorHAnsi" w:cstheme="minorBidi"/>
          <w:b w:val="0"/>
          <w:sz w:val="22"/>
          <w:szCs w:val="22"/>
          <w:lang w:eastAsia="en-GB"/>
        </w:rPr>
      </w:pPr>
      <w:hyperlink w:anchor="_Toc467242094" w:history="1">
        <w:r w:rsidR="00A52172" w:rsidRPr="0042008A">
          <w:rPr>
            <w:rStyle w:val="Hyperlink"/>
          </w:rPr>
          <w:t>2.</w:t>
        </w:r>
        <w:r w:rsidR="00A52172">
          <w:rPr>
            <w:rFonts w:asciiTheme="minorHAnsi" w:eastAsiaTheme="minorEastAsia" w:hAnsiTheme="minorHAnsi" w:cstheme="minorBidi"/>
            <w:b w:val="0"/>
            <w:sz w:val="22"/>
            <w:szCs w:val="22"/>
            <w:lang w:eastAsia="en-GB"/>
          </w:rPr>
          <w:tab/>
        </w:r>
        <w:r w:rsidR="00A52172" w:rsidRPr="0042008A">
          <w:rPr>
            <w:rStyle w:val="Hyperlink"/>
          </w:rPr>
          <w:t>Scope and Functionality</w:t>
        </w:r>
        <w:r w:rsidR="00A52172">
          <w:rPr>
            <w:webHidden/>
          </w:rPr>
          <w:tab/>
        </w:r>
        <w:r w:rsidR="00A52172">
          <w:rPr>
            <w:webHidden/>
          </w:rPr>
          <w:fldChar w:fldCharType="begin"/>
        </w:r>
        <w:r w:rsidR="00A52172">
          <w:rPr>
            <w:webHidden/>
          </w:rPr>
          <w:instrText xml:space="preserve"> PAGEREF _Toc467242094 \h </w:instrText>
        </w:r>
        <w:r w:rsidR="00A52172">
          <w:rPr>
            <w:webHidden/>
          </w:rPr>
        </w:r>
        <w:r w:rsidR="00A52172">
          <w:rPr>
            <w:webHidden/>
          </w:rPr>
          <w:fldChar w:fldCharType="separate"/>
        </w:r>
        <w:r w:rsidR="00A52172">
          <w:rPr>
            <w:webHidden/>
          </w:rPr>
          <w:t>6</w:t>
        </w:r>
        <w:r w:rsidR="00A52172">
          <w:rPr>
            <w:webHidden/>
          </w:rPr>
          <w:fldChar w:fldCharType="end"/>
        </w:r>
      </w:hyperlink>
    </w:p>
    <w:p w14:paraId="1EDDF735"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5" w:history="1">
        <w:r w:rsidR="00A52172" w:rsidRPr="0042008A">
          <w:rPr>
            <w:rStyle w:val="Hyperlink"/>
          </w:rPr>
          <w:t>2.1</w:t>
        </w:r>
        <w:r w:rsidR="00A52172">
          <w:rPr>
            <w:rFonts w:asciiTheme="minorHAnsi" w:eastAsiaTheme="minorEastAsia" w:hAnsiTheme="minorHAnsi" w:cstheme="minorBidi"/>
            <w:sz w:val="22"/>
            <w:szCs w:val="22"/>
            <w:lang w:eastAsia="en-GB"/>
          </w:rPr>
          <w:tab/>
        </w:r>
        <w:r w:rsidR="00A52172" w:rsidRPr="0042008A">
          <w:rPr>
            <w:rStyle w:val="Hyperlink"/>
          </w:rPr>
          <w:t>Background</w:t>
        </w:r>
        <w:r w:rsidR="00A52172">
          <w:rPr>
            <w:webHidden/>
          </w:rPr>
          <w:tab/>
        </w:r>
        <w:r w:rsidR="00A52172">
          <w:rPr>
            <w:webHidden/>
          </w:rPr>
          <w:fldChar w:fldCharType="begin"/>
        </w:r>
        <w:r w:rsidR="00A52172">
          <w:rPr>
            <w:webHidden/>
          </w:rPr>
          <w:instrText xml:space="preserve"> PAGEREF _Toc467242095 \h </w:instrText>
        </w:r>
        <w:r w:rsidR="00A52172">
          <w:rPr>
            <w:webHidden/>
          </w:rPr>
        </w:r>
        <w:r w:rsidR="00A52172">
          <w:rPr>
            <w:webHidden/>
          </w:rPr>
          <w:fldChar w:fldCharType="separate"/>
        </w:r>
        <w:r w:rsidR="00A52172">
          <w:rPr>
            <w:webHidden/>
          </w:rPr>
          <w:t>6</w:t>
        </w:r>
        <w:r w:rsidR="00A52172">
          <w:rPr>
            <w:webHidden/>
          </w:rPr>
          <w:fldChar w:fldCharType="end"/>
        </w:r>
      </w:hyperlink>
    </w:p>
    <w:p w14:paraId="44617516"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6" w:history="1">
        <w:r w:rsidR="00A52172" w:rsidRPr="0042008A">
          <w:rPr>
            <w:rStyle w:val="Hyperlink"/>
          </w:rPr>
          <w:t>2.2</w:t>
        </w:r>
        <w:r w:rsidR="00A52172">
          <w:rPr>
            <w:rFonts w:asciiTheme="minorHAnsi" w:eastAsiaTheme="minorEastAsia" w:hAnsiTheme="minorHAnsi" w:cstheme="minorBidi"/>
            <w:sz w:val="22"/>
            <w:szCs w:val="22"/>
            <w:lang w:eastAsia="en-GB"/>
          </w:rPr>
          <w:tab/>
        </w:r>
        <w:r w:rsidR="00A52172" w:rsidRPr="0042008A">
          <w:rPr>
            <w:rStyle w:val="Hyperlink"/>
          </w:rPr>
          <w:t>Scope</w:t>
        </w:r>
        <w:r w:rsidR="00A52172">
          <w:rPr>
            <w:webHidden/>
          </w:rPr>
          <w:tab/>
        </w:r>
        <w:r w:rsidR="00A52172">
          <w:rPr>
            <w:webHidden/>
          </w:rPr>
          <w:fldChar w:fldCharType="begin"/>
        </w:r>
        <w:r w:rsidR="00A52172">
          <w:rPr>
            <w:webHidden/>
          </w:rPr>
          <w:instrText xml:space="preserve"> PAGEREF _Toc467242096 \h </w:instrText>
        </w:r>
        <w:r w:rsidR="00A52172">
          <w:rPr>
            <w:webHidden/>
          </w:rPr>
        </w:r>
        <w:r w:rsidR="00A52172">
          <w:rPr>
            <w:webHidden/>
          </w:rPr>
          <w:fldChar w:fldCharType="separate"/>
        </w:r>
        <w:r w:rsidR="00A52172">
          <w:rPr>
            <w:webHidden/>
          </w:rPr>
          <w:t>6</w:t>
        </w:r>
        <w:r w:rsidR="00A52172">
          <w:rPr>
            <w:webHidden/>
          </w:rPr>
          <w:fldChar w:fldCharType="end"/>
        </w:r>
      </w:hyperlink>
    </w:p>
    <w:p w14:paraId="69D595BF"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097" w:history="1">
        <w:r w:rsidR="00A52172" w:rsidRPr="0042008A">
          <w:rPr>
            <w:rStyle w:val="Hyperlink"/>
          </w:rPr>
          <w:t>2.3</w:t>
        </w:r>
        <w:r w:rsidR="00A52172">
          <w:rPr>
            <w:rFonts w:asciiTheme="minorHAnsi" w:eastAsiaTheme="minorEastAsia" w:hAnsiTheme="minorHAnsi" w:cstheme="minorBidi"/>
            <w:sz w:val="22"/>
            <w:szCs w:val="22"/>
            <w:lang w:eastAsia="en-GB"/>
          </w:rPr>
          <w:tab/>
        </w:r>
        <w:r w:rsidR="00A52172" w:rsidRPr="0042008A">
          <w:rPr>
            <w:rStyle w:val="Hyperlink"/>
          </w:rPr>
          <w:t>Groups of MessageDefinitions and Functionality</w:t>
        </w:r>
        <w:r w:rsidR="00A52172">
          <w:rPr>
            <w:webHidden/>
          </w:rPr>
          <w:tab/>
        </w:r>
        <w:r w:rsidR="00A52172">
          <w:rPr>
            <w:webHidden/>
          </w:rPr>
          <w:fldChar w:fldCharType="begin"/>
        </w:r>
        <w:r w:rsidR="00A52172">
          <w:rPr>
            <w:webHidden/>
          </w:rPr>
          <w:instrText xml:space="preserve"> PAGEREF _Toc467242097 \h </w:instrText>
        </w:r>
        <w:r w:rsidR="00A52172">
          <w:rPr>
            <w:webHidden/>
          </w:rPr>
        </w:r>
        <w:r w:rsidR="00A52172">
          <w:rPr>
            <w:webHidden/>
          </w:rPr>
          <w:fldChar w:fldCharType="separate"/>
        </w:r>
        <w:r w:rsidR="00A52172">
          <w:rPr>
            <w:webHidden/>
          </w:rPr>
          <w:t>6</w:t>
        </w:r>
        <w:r w:rsidR="00A52172">
          <w:rPr>
            <w:webHidden/>
          </w:rPr>
          <w:fldChar w:fldCharType="end"/>
        </w:r>
      </w:hyperlink>
    </w:p>
    <w:p w14:paraId="41DEA88A" w14:textId="77777777" w:rsidR="00A52172" w:rsidRDefault="001D6A88">
      <w:pPr>
        <w:pStyle w:val="TOC3"/>
        <w:tabs>
          <w:tab w:val="left" w:pos="2269"/>
        </w:tabs>
        <w:rPr>
          <w:rFonts w:asciiTheme="minorHAnsi" w:eastAsiaTheme="minorEastAsia" w:hAnsiTheme="minorHAnsi" w:cstheme="minorBidi"/>
          <w:sz w:val="22"/>
          <w:szCs w:val="22"/>
          <w:lang w:val="en-GB" w:eastAsia="en-GB"/>
        </w:rPr>
      </w:pPr>
      <w:hyperlink w:anchor="_Toc467242098" w:history="1">
        <w:r w:rsidR="00A52172" w:rsidRPr="0042008A">
          <w:rPr>
            <w:rStyle w:val="Hyperlink"/>
          </w:rPr>
          <w:t>2.3.1</w:t>
        </w:r>
        <w:r w:rsidR="00A52172">
          <w:rPr>
            <w:rFonts w:asciiTheme="minorHAnsi" w:eastAsiaTheme="minorEastAsia" w:hAnsiTheme="minorHAnsi" w:cstheme="minorBidi"/>
            <w:sz w:val="22"/>
            <w:szCs w:val="22"/>
            <w:lang w:val="en-GB" w:eastAsia="en-GB"/>
          </w:rPr>
          <w:tab/>
        </w:r>
        <w:r w:rsidR="00A52172" w:rsidRPr="0042008A">
          <w:rPr>
            <w:rStyle w:val="Hyperlink"/>
          </w:rPr>
          <w:t>Six administration messages</w:t>
        </w:r>
        <w:r w:rsidR="00A52172">
          <w:rPr>
            <w:webHidden/>
          </w:rPr>
          <w:tab/>
        </w:r>
        <w:r w:rsidR="00A52172">
          <w:rPr>
            <w:webHidden/>
          </w:rPr>
          <w:fldChar w:fldCharType="begin"/>
        </w:r>
        <w:r w:rsidR="00A52172">
          <w:rPr>
            <w:webHidden/>
          </w:rPr>
          <w:instrText xml:space="preserve"> PAGEREF _Toc467242098 \h </w:instrText>
        </w:r>
        <w:r w:rsidR="00A52172">
          <w:rPr>
            <w:webHidden/>
          </w:rPr>
        </w:r>
        <w:r w:rsidR="00A52172">
          <w:rPr>
            <w:webHidden/>
          </w:rPr>
          <w:fldChar w:fldCharType="separate"/>
        </w:r>
        <w:r w:rsidR="00A52172">
          <w:rPr>
            <w:webHidden/>
          </w:rPr>
          <w:t>6</w:t>
        </w:r>
        <w:r w:rsidR="00A52172">
          <w:rPr>
            <w:webHidden/>
          </w:rPr>
          <w:fldChar w:fldCharType="end"/>
        </w:r>
      </w:hyperlink>
    </w:p>
    <w:p w14:paraId="15F47C0B" w14:textId="77777777" w:rsidR="00A52172" w:rsidRDefault="001D6A88">
      <w:pPr>
        <w:pStyle w:val="TOC3"/>
        <w:tabs>
          <w:tab w:val="left" w:pos="2269"/>
        </w:tabs>
        <w:rPr>
          <w:rFonts w:asciiTheme="minorHAnsi" w:eastAsiaTheme="minorEastAsia" w:hAnsiTheme="minorHAnsi" w:cstheme="minorBidi"/>
          <w:sz w:val="22"/>
          <w:szCs w:val="22"/>
          <w:lang w:val="en-GB" w:eastAsia="en-GB"/>
        </w:rPr>
      </w:pPr>
      <w:hyperlink w:anchor="_Toc467242099" w:history="1">
        <w:r w:rsidR="00A52172" w:rsidRPr="0042008A">
          <w:rPr>
            <w:rStyle w:val="Hyperlink"/>
          </w:rPr>
          <w:t>2.3.2</w:t>
        </w:r>
        <w:r w:rsidR="00A52172">
          <w:rPr>
            <w:rFonts w:asciiTheme="minorHAnsi" w:eastAsiaTheme="minorEastAsia" w:hAnsiTheme="minorHAnsi" w:cstheme="minorBidi"/>
            <w:sz w:val="22"/>
            <w:szCs w:val="22"/>
            <w:lang w:val="en-GB" w:eastAsia="en-GB"/>
          </w:rPr>
          <w:tab/>
        </w:r>
        <w:r w:rsidR="00A52172" w:rsidRPr="0042008A">
          <w:rPr>
            <w:rStyle w:val="Hyperlink"/>
          </w:rPr>
          <w:t>Four cash management messages</w:t>
        </w:r>
        <w:r w:rsidR="00A52172">
          <w:rPr>
            <w:webHidden/>
          </w:rPr>
          <w:tab/>
        </w:r>
        <w:r w:rsidR="00A52172">
          <w:rPr>
            <w:webHidden/>
          </w:rPr>
          <w:fldChar w:fldCharType="begin"/>
        </w:r>
        <w:r w:rsidR="00A52172">
          <w:rPr>
            <w:webHidden/>
          </w:rPr>
          <w:instrText xml:space="preserve"> PAGEREF _Toc467242099 \h </w:instrText>
        </w:r>
        <w:r w:rsidR="00A52172">
          <w:rPr>
            <w:webHidden/>
          </w:rPr>
        </w:r>
        <w:r w:rsidR="00A52172">
          <w:rPr>
            <w:webHidden/>
          </w:rPr>
          <w:fldChar w:fldCharType="separate"/>
        </w:r>
        <w:r w:rsidR="00A52172">
          <w:rPr>
            <w:webHidden/>
          </w:rPr>
          <w:t>6</w:t>
        </w:r>
        <w:r w:rsidR="00A52172">
          <w:rPr>
            <w:webHidden/>
          </w:rPr>
          <w:fldChar w:fldCharType="end"/>
        </w:r>
      </w:hyperlink>
    </w:p>
    <w:p w14:paraId="5F477787" w14:textId="77777777" w:rsidR="00A52172" w:rsidRDefault="001D6A88">
      <w:pPr>
        <w:pStyle w:val="TOC3"/>
        <w:tabs>
          <w:tab w:val="left" w:pos="2269"/>
        </w:tabs>
        <w:rPr>
          <w:rFonts w:asciiTheme="minorHAnsi" w:eastAsiaTheme="minorEastAsia" w:hAnsiTheme="minorHAnsi" w:cstheme="minorBidi"/>
          <w:sz w:val="22"/>
          <w:szCs w:val="22"/>
          <w:lang w:val="en-GB" w:eastAsia="en-GB"/>
        </w:rPr>
      </w:pPr>
      <w:hyperlink w:anchor="_Toc467242100" w:history="1">
        <w:r w:rsidR="00A52172" w:rsidRPr="0042008A">
          <w:rPr>
            <w:rStyle w:val="Hyperlink"/>
          </w:rPr>
          <w:t>2.3.3</w:t>
        </w:r>
        <w:r w:rsidR="00A52172">
          <w:rPr>
            <w:rFonts w:asciiTheme="minorHAnsi" w:eastAsiaTheme="minorEastAsia" w:hAnsiTheme="minorHAnsi" w:cstheme="minorBidi"/>
            <w:sz w:val="22"/>
            <w:szCs w:val="22"/>
            <w:lang w:val="en-GB" w:eastAsia="en-GB"/>
          </w:rPr>
          <w:tab/>
        </w:r>
        <w:r w:rsidR="00A52172" w:rsidRPr="0042008A">
          <w:rPr>
            <w:rStyle w:val="Hyperlink"/>
          </w:rPr>
          <w:t>Two reference data Messages</w:t>
        </w:r>
        <w:r w:rsidR="00A52172">
          <w:rPr>
            <w:webHidden/>
          </w:rPr>
          <w:tab/>
        </w:r>
        <w:r w:rsidR="00A52172">
          <w:rPr>
            <w:webHidden/>
          </w:rPr>
          <w:fldChar w:fldCharType="begin"/>
        </w:r>
        <w:r w:rsidR="00A52172">
          <w:rPr>
            <w:webHidden/>
          </w:rPr>
          <w:instrText xml:space="preserve"> PAGEREF _Toc467242100 \h </w:instrText>
        </w:r>
        <w:r w:rsidR="00A52172">
          <w:rPr>
            <w:webHidden/>
          </w:rPr>
        </w:r>
        <w:r w:rsidR="00A52172">
          <w:rPr>
            <w:webHidden/>
          </w:rPr>
          <w:fldChar w:fldCharType="separate"/>
        </w:r>
        <w:r w:rsidR="00A52172">
          <w:rPr>
            <w:webHidden/>
          </w:rPr>
          <w:t>7</w:t>
        </w:r>
        <w:r w:rsidR="00A52172">
          <w:rPr>
            <w:webHidden/>
          </w:rPr>
          <w:fldChar w:fldCharType="end"/>
        </w:r>
      </w:hyperlink>
    </w:p>
    <w:p w14:paraId="53C16576" w14:textId="77777777" w:rsidR="00A52172" w:rsidRDefault="001D6A88">
      <w:pPr>
        <w:pStyle w:val="TOC3"/>
        <w:tabs>
          <w:tab w:val="left" w:pos="2269"/>
        </w:tabs>
        <w:rPr>
          <w:rFonts w:asciiTheme="minorHAnsi" w:eastAsiaTheme="minorEastAsia" w:hAnsiTheme="minorHAnsi" w:cstheme="minorBidi"/>
          <w:sz w:val="22"/>
          <w:szCs w:val="22"/>
          <w:lang w:val="en-GB" w:eastAsia="en-GB"/>
        </w:rPr>
      </w:pPr>
      <w:hyperlink w:anchor="_Toc467242101" w:history="1">
        <w:r w:rsidR="00A52172" w:rsidRPr="0042008A">
          <w:rPr>
            <w:rStyle w:val="Hyperlink"/>
          </w:rPr>
          <w:t>2.3.4</w:t>
        </w:r>
        <w:r w:rsidR="00A52172">
          <w:rPr>
            <w:rFonts w:asciiTheme="minorHAnsi" w:eastAsiaTheme="minorEastAsia" w:hAnsiTheme="minorHAnsi" w:cstheme="minorBidi"/>
            <w:sz w:val="22"/>
            <w:szCs w:val="22"/>
            <w:lang w:val="en-GB" w:eastAsia="en-GB"/>
          </w:rPr>
          <w:tab/>
        </w:r>
        <w:r w:rsidR="00A52172" w:rsidRPr="0042008A">
          <w:rPr>
            <w:rStyle w:val="Hyperlink"/>
          </w:rPr>
          <w:t>Seven foreign exchange trade messages</w:t>
        </w:r>
        <w:r w:rsidR="00A52172">
          <w:rPr>
            <w:webHidden/>
          </w:rPr>
          <w:tab/>
        </w:r>
        <w:r w:rsidR="00A52172">
          <w:rPr>
            <w:webHidden/>
          </w:rPr>
          <w:fldChar w:fldCharType="begin"/>
        </w:r>
        <w:r w:rsidR="00A52172">
          <w:rPr>
            <w:webHidden/>
          </w:rPr>
          <w:instrText xml:space="preserve"> PAGEREF _Toc467242101 \h </w:instrText>
        </w:r>
        <w:r w:rsidR="00A52172">
          <w:rPr>
            <w:webHidden/>
          </w:rPr>
        </w:r>
        <w:r w:rsidR="00A52172">
          <w:rPr>
            <w:webHidden/>
          </w:rPr>
          <w:fldChar w:fldCharType="separate"/>
        </w:r>
        <w:r w:rsidR="00A52172">
          <w:rPr>
            <w:webHidden/>
          </w:rPr>
          <w:t>7</w:t>
        </w:r>
        <w:r w:rsidR="00A52172">
          <w:rPr>
            <w:webHidden/>
          </w:rPr>
          <w:fldChar w:fldCharType="end"/>
        </w:r>
      </w:hyperlink>
    </w:p>
    <w:p w14:paraId="3D5E3D87" w14:textId="77777777" w:rsidR="00A52172" w:rsidRDefault="001D6A88">
      <w:pPr>
        <w:pStyle w:val="TOC1"/>
        <w:rPr>
          <w:rFonts w:asciiTheme="minorHAnsi" w:eastAsiaTheme="minorEastAsia" w:hAnsiTheme="minorHAnsi" w:cstheme="minorBidi"/>
          <w:b w:val="0"/>
          <w:sz w:val="22"/>
          <w:szCs w:val="22"/>
          <w:lang w:eastAsia="en-GB"/>
        </w:rPr>
      </w:pPr>
      <w:hyperlink w:anchor="_Toc467242102" w:history="1">
        <w:r w:rsidR="00A52172" w:rsidRPr="0042008A">
          <w:rPr>
            <w:rStyle w:val="Hyperlink"/>
          </w:rPr>
          <w:t>3.</w:t>
        </w:r>
        <w:r w:rsidR="00A52172">
          <w:rPr>
            <w:rFonts w:asciiTheme="minorHAnsi" w:eastAsiaTheme="minorEastAsia" w:hAnsiTheme="minorHAnsi" w:cstheme="minorBidi"/>
            <w:b w:val="0"/>
            <w:sz w:val="22"/>
            <w:szCs w:val="22"/>
            <w:lang w:eastAsia="en-GB"/>
          </w:rPr>
          <w:tab/>
        </w:r>
        <w:r w:rsidR="00A52172" w:rsidRPr="0042008A">
          <w:rPr>
            <w:rStyle w:val="Hyperlink"/>
          </w:rPr>
          <w:t>BusinessRoles and Participants</w:t>
        </w:r>
        <w:r w:rsidR="00A52172">
          <w:rPr>
            <w:webHidden/>
          </w:rPr>
          <w:tab/>
        </w:r>
        <w:r w:rsidR="00A52172">
          <w:rPr>
            <w:webHidden/>
          </w:rPr>
          <w:fldChar w:fldCharType="begin"/>
        </w:r>
        <w:r w:rsidR="00A52172">
          <w:rPr>
            <w:webHidden/>
          </w:rPr>
          <w:instrText xml:space="preserve"> PAGEREF _Toc467242102 \h </w:instrText>
        </w:r>
        <w:r w:rsidR="00A52172">
          <w:rPr>
            <w:webHidden/>
          </w:rPr>
        </w:r>
        <w:r w:rsidR="00A52172">
          <w:rPr>
            <w:webHidden/>
          </w:rPr>
          <w:fldChar w:fldCharType="separate"/>
        </w:r>
        <w:r w:rsidR="00A52172">
          <w:rPr>
            <w:webHidden/>
          </w:rPr>
          <w:t>8</w:t>
        </w:r>
        <w:r w:rsidR="00A52172">
          <w:rPr>
            <w:webHidden/>
          </w:rPr>
          <w:fldChar w:fldCharType="end"/>
        </w:r>
      </w:hyperlink>
    </w:p>
    <w:p w14:paraId="636B3FD4" w14:textId="77777777" w:rsidR="00A52172" w:rsidRDefault="001D6A88">
      <w:pPr>
        <w:pStyle w:val="TOC1"/>
        <w:rPr>
          <w:rFonts w:asciiTheme="minorHAnsi" w:eastAsiaTheme="minorEastAsia" w:hAnsiTheme="minorHAnsi" w:cstheme="minorBidi"/>
          <w:b w:val="0"/>
          <w:sz w:val="22"/>
          <w:szCs w:val="22"/>
          <w:lang w:eastAsia="en-GB"/>
        </w:rPr>
      </w:pPr>
      <w:hyperlink w:anchor="_Toc467242103" w:history="1">
        <w:r w:rsidR="00A52172" w:rsidRPr="0042008A">
          <w:rPr>
            <w:rStyle w:val="Hyperlink"/>
          </w:rPr>
          <w:t>4.</w:t>
        </w:r>
        <w:r w:rsidR="00A52172">
          <w:rPr>
            <w:rFonts w:asciiTheme="minorHAnsi" w:eastAsiaTheme="minorEastAsia" w:hAnsiTheme="minorHAnsi" w:cstheme="minorBidi"/>
            <w:b w:val="0"/>
            <w:sz w:val="22"/>
            <w:szCs w:val="22"/>
            <w:lang w:eastAsia="en-GB"/>
          </w:rPr>
          <w:tab/>
        </w:r>
        <w:r w:rsidR="00A52172" w:rsidRPr="0042008A">
          <w:rPr>
            <w:rStyle w:val="Hyperlink"/>
          </w:rPr>
          <w:t>BusinessProcess Description</w:t>
        </w:r>
        <w:r w:rsidR="00A52172">
          <w:rPr>
            <w:webHidden/>
          </w:rPr>
          <w:tab/>
        </w:r>
        <w:r w:rsidR="00A52172">
          <w:rPr>
            <w:webHidden/>
          </w:rPr>
          <w:fldChar w:fldCharType="begin"/>
        </w:r>
        <w:r w:rsidR="00A52172">
          <w:rPr>
            <w:webHidden/>
          </w:rPr>
          <w:instrText xml:space="preserve"> PAGEREF _Toc467242103 \h </w:instrText>
        </w:r>
        <w:r w:rsidR="00A52172">
          <w:rPr>
            <w:webHidden/>
          </w:rPr>
        </w:r>
        <w:r w:rsidR="00A52172">
          <w:rPr>
            <w:webHidden/>
          </w:rPr>
          <w:fldChar w:fldCharType="separate"/>
        </w:r>
        <w:r w:rsidR="00A52172">
          <w:rPr>
            <w:webHidden/>
          </w:rPr>
          <w:t>9</w:t>
        </w:r>
        <w:r w:rsidR="00A52172">
          <w:rPr>
            <w:webHidden/>
          </w:rPr>
          <w:fldChar w:fldCharType="end"/>
        </w:r>
      </w:hyperlink>
    </w:p>
    <w:p w14:paraId="247C956A"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04" w:history="1">
        <w:r w:rsidR="00A52172" w:rsidRPr="0042008A">
          <w:rPr>
            <w:rStyle w:val="Hyperlink"/>
          </w:rPr>
          <w:t>4.1</w:t>
        </w:r>
        <w:r w:rsidR="00A52172">
          <w:rPr>
            <w:rFonts w:asciiTheme="minorHAnsi" w:eastAsiaTheme="minorEastAsia" w:hAnsiTheme="minorHAnsi" w:cstheme="minorBidi"/>
            <w:sz w:val="22"/>
            <w:szCs w:val="22"/>
            <w:lang w:eastAsia="en-GB"/>
          </w:rPr>
          <w:tab/>
        </w:r>
        <w:r w:rsidR="00A52172" w:rsidRPr="0042008A">
          <w:rPr>
            <w:rStyle w:val="Hyperlink"/>
          </w:rPr>
          <w:t>BusinessProcess Diagram</w:t>
        </w:r>
        <w:r w:rsidR="00A52172">
          <w:rPr>
            <w:webHidden/>
          </w:rPr>
          <w:tab/>
        </w:r>
        <w:r w:rsidR="00A52172">
          <w:rPr>
            <w:webHidden/>
          </w:rPr>
          <w:fldChar w:fldCharType="begin"/>
        </w:r>
        <w:r w:rsidR="00A52172">
          <w:rPr>
            <w:webHidden/>
          </w:rPr>
          <w:instrText xml:space="preserve"> PAGEREF _Toc467242104 \h </w:instrText>
        </w:r>
        <w:r w:rsidR="00A52172">
          <w:rPr>
            <w:webHidden/>
          </w:rPr>
        </w:r>
        <w:r w:rsidR="00A52172">
          <w:rPr>
            <w:webHidden/>
          </w:rPr>
          <w:fldChar w:fldCharType="separate"/>
        </w:r>
        <w:r w:rsidR="00A52172">
          <w:rPr>
            <w:webHidden/>
          </w:rPr>
          <w:t>9</w:t>
        </w:r>
        <w:r w:rsidR="00A52172">
          <w:rPr>
            <w:webHidden/>
          </w:rPr>
          <w:fldChar w:fldCharType="end"/>
        </w:r>
      </w:hyperlink>
    </w:p>
    <w:p w14:paraId="5A7CBE7A" w14:textId="77777777" w:rsidR="00A52172" w:rsidRDefault="001D6A88">
      <w:pPr>
        <w:pStyle w:val="TOC1"/>
        <w:rPr>
          <w:rFonts w:asciiTheme="minorHAnsi" w:eastAsiaTheme="minorEastAsia" w:hAnsiTheme="minorHAnsi" w:cstheme="minorBidi"/>
          <w:b w:val="0"/>
          <w:sz w:val="22"/>
          <w:szCs w:val="22"/>
          <w:lang w:eastAsia="en-GB"/>
        </w:rPr>
      </w:pPr>
      <w:hyperlink w:anchor="_Toc467242105" w:history="1">
        <w:r w:rsidR="00A52172" w:rsidRPr="0042008A">
          <w:rPr>
            <w:rStyle w:val="Hyperlink"/>
          </w:rPr>
          <w:t>5.</w:t>
        </w:r>
        <w:r w:rsidR="00A52172">
          <w:rPr>
            <w:rFonts w:asciiTheme="minorHAnsi" w:eastAsiaTheme="minorEastAsia" w:hAnsiTheme="minorHAnsi" w:cstheme="minorBidi"/>
            <w:b w:val="0"/>
            <w:sz w:val="22"/>
            <w:szCs w:val="22"/>
            <w:lang w:eastAsia="en-GB"/>
          </w:rPr>
          <w:tab/>
        </w:r>
        <w:r w:rsidR="00A52172" w:rsidRPr="0042008A">
          <w:rPr>
            <w:rStyle w:val="Hyperlink"/>
          </w:rPr>
          <w:t>Description of BusinessActivities</w:t>
        </w:r>
        <w:r w:rsidR="00A52172">
          <w:rPr>
            <w:webHidden/>
          </w:rPr>
          <w:tab/>
        </w:r>
        <w:r w:rsidR="00A52172">
          <w:rPr>
            <w:webHidden/>
          </w:rPr>
          <w:fldChar w:fldCharType="begin"/>
        </w:r>
        <w:r w:rsidR="00A52172">
          <w:rPr>
            <w:webHidden/>
          </w:rPr>
          <w:instrText xml:space="preserve"> PAGEREF _Toc467242105 \h </w:instrText>
        </w:r>
        <w:r w:rsidR="00A52172">
          <w:rPr>
            <w:webHidden/>
          </w:rPr>
        </w:r>
        <w:r w:rsidR="00A52172">
          <w:rPr>
            <w:webHidden/>
          </w:rPr>
          <w:fldChar w:fldCharType="separate"/>
        </w:r>
        <w:r w:rsidR="00A52172">
          <w:rPr>
            <w:webHidden/>
          </w:rPr>
          <w:t>11</w:t>
        </w:r>
        <w:r w:rsidR="00A52172">
          <w:rPr>
            <w:webHidden/>
          </w:rPr>
          <w:fldChar w:fldCharType="end"/>
        </w:r>
      </w:hyperlink>
    </w:p>
    <w:p w14:paraId="7EA42648"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06" w:history="1">
        <w:r w:rsidR="00A52172" w:rsidRPr="0042008A">
          <w:rPr>
            <w:rStyle w:val="Hyperlink"/>
          </w:rPr>
          <w:t>5.1</w:t>
        </w:r>
        <w:r w:rsidR="00A52172">
          <w:rPr>
            <w:rFonts w:asciiTheme="minorHAnsi" w:eastAsiaTheme="minorEastAsia" w:hAnsiTheme="minorHAnsi" w:cstheme="minorBidi"/>
            <w:sz w:val="22"/>
            <w:szCs w:val="22"/>
            <w:lang w:eastAsia="en-GB"/>
          </w:rPr>
          <w:tab/>
        </w:r>
        <w:r w:rsidR="00A52172" w:rsidRPr="0042008A">
          <w:rPr>
            <w:rStyle w:val="Hyperlink"/>
          </w:rPr>
          <w:t>BusinessProcess – Trade Instruction and Trade Notification</w:t>
        </w:r>
        <w:r w:rsidR="00A52172">
          <w:rPr>
            <w:webHidden/>
          </w:rPr>
          <w:tab/>
        </w:r>
        <w:r w:rsidR="00A52172">
          <w:rPr>
            <w:webHidden/>
          </w:rPr>
          <w:fldChar w:fldCharType="begin"/>
        </w:r>
        <w:r w:rsidR="00A52172">
          <w:rPr>
            <w:webHidden/>
          </w:rPr>
          <w:instrText xml:space="preserve"> PAGEREF _Toc467242106 \h </w:instrText>
        </w:r>
        <w:r w:rsidR="00A52172">
          <w:rPr>
            <w:webHidden/>
          </w:rPr>
        </w:r>
        <w:r w:rsidR="00A52172">
          <w:rPr>
            <w:webHidden/>
          </w:rPr>
          <w:fldChar w:fldCharType="separate"/>
        </w:r>
        <w:r w:rsidR="00A52172">
          <w:rPr>
            <w:webHidden/>
          </w:rPr>
          <w:t>12</w:t>
        </w:r>
        <w:r w:rsidR="00A52172">
          <w:rPr>
            <w:webHidden/>
          </w:rPr>
          <w:fldChar w:fldCharType="end"/>
        </w:r>
      </w:hyperlink>
    </w:p>
    <w:p w14:paraId="7A5DA1C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07" w:history="1">
        <w:r w:rsidR="00A52172" w:rsidRPr="0042008A">
          <w:rPr>
            <w:rStyle w:val="Hyperlink"/>
          </w:rPr>
          <w:t>5.2</w:t>
        </w:r>
        <w:r w:rsidR="00A52172">
          <w:rPr>
            <w:rFonts w:asciiTheme="minorHAnsi" w:eastAsiaTheme="minorEastAsia" w:hAnsiTheme="minorHAnsi" w:cstheme="minorBidi"/>
            <w:sz w:val="22"/>
            <w:szCs w:val="22"/>
            <w:lang w:eastAsia="en-GB"/>
          </w:rPr>
          <w:tab/>
        </w:r>
        <w:r w:rsidR="00A52172" w:rsidRPr="0042008A">
          <w:rPr>
            <w:rStyle w:val="Hyperlink"/>
          </w:rPr>
          <w:t>BusinessProcess – Amend Trade Instruction and Trade Notification</w:t>
        </w:r>
        <w:r w:rsidR="00A52172">
          <w:rPr>
            <w:webHidden/>
          </w:rPr>
          <w:tab/>
        </w:r>
        <w:r w:rsidR="00A52172">
          <w:rPr>
            <w:webHidden/>
          </w:rPr>
          <w:fldChar w:fldCharType="begin"/>
        </w:r>
        <w:r w:rsidR="00A52172">
          <w:rPr>
            <w:webHidden/>
          </w:rPr>
          <w:instrText xml:space="preserve"> PAGEREF _Toc467242107 \h </w:instrText>
        </w:r>
        <w:r w:rsidR="00A52172">
          <w:rPr>
            <w:webHidden/>
          </w:rPr>
        </w:r>
        <w:r w:rsidR="00A52172">
          <w:rPr>
            <w:webHidden/>
          </w:rPr>
          <w:fldChar w:fldCharType="separate"/>
        </w:r>
        <w:r w:rsidR="00A52172">
          <w:rPr>
            <w:webHidden/>
          </w:rPr>
          <w:t>13</w:t>
        </w:r>
        <w:r w:rsidR="00A52172">
          <w:rPr>
            <w:webHidden/>
          </w:rPr>
          <w:fldChar w:fldCharType="end"/>
        </w:r>
      </w:hyperlink>
    </w:p>
    <w:p w14:paraId="751502DF"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08" w:history="1">
        <w:r w:rsidR="00A52172" w:rsidRPr="0042008A">
          <w:rPr>
            <w:rStyle w:val="Hyperlink"/>
          </w:rPr>
          <w:t>5.3</w:t>
        </w:r>
        <w:r w:rsidR="00A52172">
          <w:rPr>
            <w:rFonts w:asciiTheme="minorHAnsi" w:eastAsiaTheme="minorEastAsia" w:hAnsiTheme="minorHAnsi" w:cstheme="minorBidi"/>
            <w:sz w:val="22"/>
            <w:szCs w:val="22"/>
            <w:lang w:eastAsia="en-GB"/>
          </w:rPr>
          <w:tab/>
        </w:r>
        <w:r w:rsidR="00A52172" w:rsidRPr="0042008A">
          <w:rPr>
            <w:rStyle w:val="Hyperlink"/>
          </w:rPr>
          <w:t>BusinessProcess – Cancel /Withdrawal of Trade Instruction and Trade Notification</w:t>
        </w:r>
        <w:r w:rsidR="00A52172">
          <w:rPr>
            <w:webHidden/>
          </w:rPr>
          <w:tab/>
        </w:r>
        <w:r w:rsidR="00A52172">
          <w:rPr>
            <w:webHidden/>
          </w:rPr>
          <w:fldChar w:fldCharType="begin"/>
        </w:r>
        <w:r w:rsidR="00A52172">
          <w:rPr>
            <w:webHidden/>
          </w:rPr>
          <w:instrText xml:space="preserve"> PAGEREF _Toc467242108 \h </w:instrText>
        </w:r>
        <w:r w:rsidR="00A52172">
          <w:rPr>
            <w:webHidden/>
          </w:rPr>
        </w:r>
        <w:r w:rsidR="00A52172">
          <w:rPr>
            <w:webHidden/>
          </w:rPr>
          <w:fldChar w:fldCharType="separate"/>
        </w:r>
        <w:r w:rsidR="00A52172">
          <w:rPr>
            <w:webHidden/>
          </w:rPr>
          <w:t>15</w:t>
        </w:r>
        <w:r w:rsidR="00A52172">
          <w:rPr>
            <w:webHidden/>
          </w:rPr>
          <w:fldChar w:fldCharType="end"/>
        </w:r>
      </w:hyperlink>
    </w:p>
    <w:p w14:paraId="421C1747"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09" w:history="1">
        <w:r w:rsidR="00A52172" w:rsidRPr="0042008A">
          <w:rPr>
            <w:rStyle w:val="Hyperlink"/>
          </w:rPr>
          <w:t>5.4</w:t>
        </w:r>
        <w:r w:rsidR="00A52172">
          <w:rPr>
            <w:rFonts w:asciiTheme="minorHAnsi" w:eastAsiaTheme="minorEastAsia" w:hAnsiTheme="minorHAnsi" w:cstheme="minorBidi"/>
            <w:sz w:val="22"/>
            <w:szCs w:val="22"/>
            <w:lang w:eastAsia="en-GB"/>
          </w:rPr>
          <w:tab/>
        </w:r>
        <w:r w:rsidR="00A52172" w:rsidRPr="0042008A">
          <w:rPr>
            <w:rStyle w:val="Hyperlink"/>
          </w:rPr>
          <w:t>BusinessProcess – Fixing of an NDF Opening Trade Instruction and Notification</w:t>
        </w:r>
        <w:r w:rsidR="00A52172">
          <w:rPr>
            <w:webHidden/>
          </w:rPr>
          <w:tab/>
        </w:r>
        <w:r w:rsidR="00A52172">
          <w:rPr>
            <w:webHidden/>
          </w:rPr>
          <w:fldChar w:fldCharType="begin"/>
        </w:r>
        <w:r w:rsidR="00A52172">
          <w:rPr>
            <w:webHidden/>
          </w:rPr>
          <w:instrText xml:space="preserve"> PAGEREF _Toc467242109 \h </w:instrText>
        </w:r>
        <w:r w:rsidR="00A52172">
          <w:rPr>
            <w:webHidden/>
          </w:rPr>
        </w:r>
        <w:r w:rsidR="00A52172">
          <w:rPr>
            <w:webHidden/>
          </w:rPr>
          <w:fldChar w:fldCharType="separate"/>
        </w:r>
        <w:r w:rsidR="00A52172">
          <w:rPr>
            <w:webHidden/>
          </w:rPr>
          <w:t>17</w:t>
        </w:r>
        <w:r w:rsidR="00A52172">
          <w:rPr>
            <w:webHidden/>
          </w:rPr>
          <w:fldChar w:fldCharType="end"/>
        </w:r>
      </w:hyperlink>
    </w:p>
    <w:p w14:paraId="4AB5D8C8"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0" w:history="1">
        <w:r w:rsidR="00A52172" w:rsidRPr="0042008A">
          <w:rPr>
            <w:rStyle w:val="Hyperlink"/>
          </w:rPr>
          <w:t>5.5</w:t>
        </w:r>
        <w:r w:rsidR="00A52172">
          <w:rPr>
            <w:rFonts w:asciiTheme="minorHAnsi" w:eastAsiaTheme="minorEastAsia" w:hAnsiTheme="minorHAnsi" w:cstheme="minorBidi"/>
            <w:sz w:val="22"/>
            <w:szCs w:val="22"/>
            <w:lang w:eastAsia="en-GB"/>
          </w:rPr>
          <w:tab/>
        </w:r>
        <w:r w:rsidR="00A52172" w:rsidRPr="0042008A">
          <w:rPr>
            <w:rStyle w:val="Hyperlink"/>
          </w:rPr>
          <w:t>BusinessProcess – Pay-In Schedule and Pay-In Schedule Event Acknowledgement</w:t>
        </w:r>
        <w:r w:rsidR="00A52172">
          <w:rPr>
            <w:webHidden/>
          </w:rPr>
          <w:tab/>
        </w:r>
        <w:r w:rsidR="00A52172">
          <w:rPr>
            <w:webHidden/>
          </w:rPr>
          <w:fldChar w:fldCharType="begin"/>
        </w:r>
        <w:r w:rsidR="00A52172">
          <w:rPr>
            <w:webHidden/>
          </w:rPr>
          <w:instrText xml:space="preserve"> PAGEREF _Toc467242110 \h </w:instrText>
        </w:r>
        <w:r w:rsidR="00A52172">
          <w:rPr>
            <w:webHidden/>
          </w:rPr>
        </w:r>
        <w:r w:rsidR="00A52172">
          <w:rPr>
            <w:webHidden/>
          </w:rPr>
          <w:fldChar w:fldCharType="separate"/>
        </w:r>
        <w:r w:rsidR="00A52172">
          <w:rPr>
            <w:webHidden/>
          </w:rPr>
          <w:t>18</w:t>
        </w:r>
        <w:r w:rsidR="00A52172">
          <w:rPr>
            <w:webHidden/>
          </w:rPr>
          <w:fldChar w:fldCharType="end"/>
        </w:r>
      </w:hyperlink>
    </w:p>
    <w:p w14:paraId="3D4A5044"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1" w:history="1">
        <w:r w:rsidR="00A52172" w:rsidRPr="0042008A">
          <w:rPr>
            <w:rStyle w:val="Hyperlink"/>
          </w:rPr>
          <w:t>5.6</w:t>
        </w:r>
        <w:r w:rsidR="00A52172">
          <w:rPr>
            <w:rFonts w:asciiTheme="minorHAnsi" w:eastAsiaTheme="minorEastAsia" w:hAnsiTheme="minorHAnsi" w:cstheme="minorBidi"/>
            <w:sz w:val="22"/>
            <w:szCs w:val="22"/>
            <w:lang w:eastAsia="en-GB"/>
          </w:rPr>
          <w:tab/>
        </w:r>
        <w:r w:rsidR="00A52172" w:rsidRPr="0042008A">
          <w:rPr>
            <w:rStyle w:val="Hyperlink"/>
          </w:rPr>
          <w:t>BusinessProcess – Pay-In Call and Pay-In Event Acknowledgement</w:t>
        </w:r>
        <w:r w:rsidR="00A52172">
          <w:rPr>
            <w:webHidden/>
          </w:rPr>
          <w:tab/>
        </w:r>
        <w:r w:rsidR="00A52172">
          <w:rPr>
            <w:webHidden/>
          </w:rPr>
          <w:fldChar w:fldCharType="begin"/>
        </w:r>
        <w:r w:rsidR="00A52172">
          <w:rPr>
            <w:webHidden/>
          </w:rPr>
          <w:instrText xml:space="preserve"> PAGEREF _Toc467242111 \h </w:instrText>
        </w:r>
        <w:r w:rsidR="00A52172">
          <w:rPr>
            <w:webHidden/>
          </w:rPr>
        </w:r>
        <w:r w:rsidR="00A52172">
          <w:rPr>
            <w:webHidden/>
          </w:rPr>
          <w:fldChar w:fldCharType="separate"/>
        </w:r>
        <w:r w:rsidR="00A52172">
          <w:rPr>
            <w:webHidden/>
          </w:rPr>
          <w:t>19</w:t>
        </w:r>
        <w:r w:rsidR="00A52172">
          <w:rPr>
            <w:webHidden/>
          </w:rPr>
          <w:fldChar w:fldCharType="end"/>
        </w:r>
      </w:hyperlink>
    </w:p>
    <w:p w14:paraId="66F611D9"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2" w:history="1">
        <w:r w:rsidR="00A52172" w:rsidRPr="0042008A">
          <w:rPr>
            <w:rStyle w:val="Hyperlink"/>
          </w:rPr>
          <w:t>5.7</w:t>
        </w:r>
        <w:r w:rsidR="00A52172">
          <w:rPr>
            <w:rFonts w:asciiTheme="minorHAnsi" w:eastAsiaTheme="minorEastAsia" w:hAnsiTheme="minorHAnsi" w:cstheme="minorBidi"/>
            <w:sz w:val="22"/>
            <w:szCs w:val="22"/>
            <w:lang w:eastAsia="en-GB"/>
          </w:rPr>
          <w:tab/>
        </w:r>
        <w:r w:rsidR="00A52172" w:rsidRPr="0042008A">
          <w:rPr>
            <w:rStyle w:val="Hyperlink"/>
          </w:rPr>
          <w:t>BusinessProcess – Static Data Request and Report</w:t>
        </w:r>
        <w:r w:rsidR="00A52172">
          <w:rPr>
            <w:webHidden/>
          </w:rPr>
          <w:tab/>
        </w:r>
        <w:r w:rsidR="00A52172">
          <w:rPr>
            <w:webHidden/>
          </w:rPr>
          <w:fldChar w:fldCharType="begin"/>
        </w:r>
        <w:r w:rsidR="00A52172">
          <w:rPr>
            <w:webHidden/>
          </w:rPr>
          <w:instrText xml:space="preserve"> PAGEREF _Toc467242112 \h </w:instrText>
        </w:r>
        <w:r w:rsidR="00A52172">
          <w:rPr>
            <w:webHidden/>
          </w:rPr>
        </w:r>
        <w:r w:rsidR="00A52172">
          <w:rPr>
            <w:webHidden/>
          </w:rPr>
          <w:fldChar w:fldCharType="separate"/>
        </w:r>
        <w:r w:rsidR="00A52172">
          <w:rPr>
            <w:webHidden/>
          </w:rPr>
          <w:t>19</w:t>
        </w:r>
        <w:r w:rsidR="00A52172">
          <w:rPr>
            <w:webHidden/>
          </w:rPr>
          <w:fldChar w:fldCharType="end"/>
        </w:r>
      </w:hyperlink>
    </w:p>
    <w:p w14:paraId="0917A72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3" w:history="1">
        <w:r w:rsidR="00A52172" w:rsidRPr="0042008A">
          <w:rPr>
            <w:rStyle w:val="Hyperlink"/>
          </w:rPr>
          <w:t>5.8</w:t>
        </w:r>
        <w:r w:rsidR="00A52172">
          <w:rPr>
            <w:rFonts w:asciiTheme="minorHAnsi" w:eastAsiaTheme="minorEastAsia" w:hAnsiTheme="minorHAnsi" w:cstheme="minorBidi"/>
            <w:sz w:val="22"/>
            <w:szCs w:val="22"/>
            <w:lang w:eastAsia="en-GB"/>
          </w:rPr>
          <w:tab/>
        </w:r>
        <w:r w:rsidR="00A52172" w:rsidRPr="0042008A">
          <w:rPr>
            <w:rStyle w:val="Hyperlink"/>
          </w:rPr>
          <w:t>BusinessProcess – Net Report</w:t>
        </w:r>
        <w:r w:rsidR="00A52172">
          <w:rPr>
            <w:webHidden/>
          </w:rPr>
          <w:tab/>
        </w:r>
        <w:r w:rsidR="00A52172">
          <w:rPr>
            <w:webHidden/>
          </w:rPr>
          <w:fldChar w:fldCharType="begin"/>
        </w:r>
        <w:r w:rsidR="00A52172">
          <w:rPr>
            <w:webHidden/>
          </w:rPr>
          <w:instrText xml:space="preserve"> PAGEREF _Toc467242113 \h </w:instrText>
        </w:r>
        <w:r w:rsidR="00A52172">
          <w:rPr>
            <w:webHidden/>
          </w:rPr>
        </w:r>
        <w:r w:rsidR="00A52172">
          <w:rPr>
            <w:webHidden/>
          </w:rPr>
          <w:fldChar w:fldCharType="separate"/>
        </w:r>
        <w:r w:rsidR="00A52172">
          <w:rPr>
            <w:webHidden/>
          </w:rPr>
          <w:t>20</w:t>
        </w:r>
        <w:r w:rsidR="00A52172">
          <w:rPr>
            <w:webHidden/>
          </w:rPr>
          <w:fldChar w:fldCharType="end"/>
        </w:r>
      </w:hyperlink>
    </w:p>
    <w:p w14:paraId="6B7507B1" w14:textId="77777777" w:rsidR="00A52172" w:rsidRDefault="001D6A88">
      <w:pPr>
        <w:pStyle w:val="TOC1"/>
        <w:rPr>
          <w:rFonts w:asciiTheme="minorHAnsi" w:eastAsiaTheme="minorEastAsia" w:hAnsiTheme="minorHAnsi" w:cstheme="minorBidi"/>
          <w:b w:val="0"/>
          <w:sz w:val="22"/>
          <w:szCs w:val="22"/>
          <w:lang w:eastAsia="en-GB"/>
        </w:rPr>
      </w:pPr>
      <w:hyperlink w:anchor="_Toc467242114" w:history="1">
        <w:r w:rsidR="00A52172" w:rsidRPr="0042008A">
          <w:rPr>
            <w:rStyle w:val="Hyperlink"/>
          </w:rPr>
          <w:t>6.</w:t>
        </w:r>
        <w:r w:rsidR="00A52172">
          <w:rPr>
            <w:rFonts w:asciiTheme="minorHAnsi" w:eastAsiaTheme="minorEastAsia" w:hAnsiTheme="minorHAnsi" w:cstheme="minorBidi"/>
            <w:b w:val="0"/>
            <w:sz w:val="22"/>
            <w:szCs w:val="22"/>
            <w:lang w:eastAsia="en-GB"/>
          </w:rPr>
          <w:tab/>
        </w:r>
        <w:r w:rsidR="00A52172" w:rsidRPr="0042008A">
          <w:rPr>
            <w:rStyle w:val="Hyperlink"/>
          </w:rPr>
          <w:t>BusinessTransactions</w:t>
        </w:r>
        <w:r w:rsidR="00A52172">
          <w:rPr>
            <w:webHidden/>
          </w:rPr>
          <w:tab/>
        </w:r>
        <w:r w:rsidR="00A52172">
          <w:rPr>
            <w:webHidden/>
          </w:rPr>
          <w:fldChar w:fldCharType="begin"/>
        </w:r>
        <w:r w:rsidR="00A52172">
          <w:rPr>
            <w:webHidden/>
          </w:rPr>
          <w:instrText xml:space="preserve"> PAGEREF _Toc467242114 \h </w:instrText>
        </w:r>
        <w:r w:rsidR="00A52172">
          <w:rPr>
            <w:webHidden/>
          </w:rPr>
        </w:r>
        <w:r w:rsidR="00A52172">
          <w:rPr>
            <w:webHidden/>
          </w:rPr>
          <w:fldChar w:fldCharType="separate"/>
        </w:r>
        <w:r w:rsidR="00A52172">
          <w:rPr>
            <w:webHidden/>
          </w:rPr>
          <w:t>21</w:t>
        </w:r>
        <w:r w:rsidR="00A52172">
          <w:rPr>
            <w:webHidden/>
          </w:rPr>
          <w:fldChar w:fldCharType="end"/>
        </w:r>
      </w:hyperlink>
    </w:p>
    <w:p w14:paraId="03B500C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5" w:history="1">
        <w:r w:rsidR="00A52172" w:rsidRPr="0042008A">
          <w:rPr>
            <w:rStyle w:val="Hyperlink"/>
          </w:rPr>
          <w:t>6.1</w:t>
        </w:r>
        <w:r w:rsidR="00A52172">
          <w:rPr>
            <w:rFonts w:asciiTheme="minorHAnsi" w:eastAsiaTheme="minorEastAsia" w:hAnsiTheme="minorHAnsi" w:cstheme="minorBidi"/>
            <w:sz w:val="22"/>
            <w:szCs w:val="22"/>
            <w:lang w:eastAsia="en-GB"/>
          </w:rPr>
          <w:tab/>
        </w:r>
        <w:r w:rsidR="00A52172" w:rsidRPr="0042008A">
          <w:rPr>
            <w:rStyle w:val="Hyperlink"/>
          </w:rPr>
          <w:t>Foreign Exchange Trade Instruction and Foreign Exchange Trade Status and Details Notification BusinessTransaction</w:t>
        </w:r>
        <w:r w:rsidR="00A52172">
          <w:rPr>
            <w:webHidden/>
          </w:rPr>
          <w:tab/>
        </w:r>
        <w:r w:rsidR="00A52172">
          <w:rPr>
            <w:webHidden/>
          </w:rPr>
          <w:fldChar w:fldCharType="begin"/>
        </w:r>
        <w:r w:rsidR="00A52172">
          <w:rPr>
            <w:webHidden/>
          </w:rPr>
          <w:instrText xml:space="preserve"> PAGEREF _Toc467242115 \h </w:instrText>
        </w:r>
        <w:r w:rsidR="00A52172">
          <w:rPr>
            <w:webHidden/>
          </w:rPr>
        </w:r>
        <w:r w:rsidR="00A52172">
          <w:rPr>
            <w:webHidden/>
          </w:rPr>
          <w:fldChar w:fldCharType="separate"/>
        </w:r>
        <w:r w:rsidR="00A52172">
          <w:rPr>
            <w:webHidden/>
          </w:rPr>
          <w:t>21</w:t>
        </w:r>
        <w:r w:rsidR="00A52172">
          <w:rPr>
            <w:webHidden/>
          </w:rPr>
          <w:fldChar w:fldCharType="end"/>
        </w:r>
      </w:hyperlink>
    </w:p>
    <w:p w14:paraId="51EC5060"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6" w:history="1">
        <w:r w:rsidR="00A52172" w:rsidRPr="0042008A">
          <w:rPr>
            <w:rStyle w:val="Hyperlink"/>
          </w:rPr>
          <w:t>6.2</w:t>
        </w:r>
        <w:r w:rsidR="00A52172">
          <w:rPr>
            <w:rFonts w:asciiTheme="minorHAnsi" w:eastAsiaTheme="minorEastAsia" w:hAnsiTheme="minorHAnsi" w:cstheme="minorBidi"/>
            <w:sz w:val="22"/>
            <w:szCs w:val="22"/>
            <w:lang w:eastAsia="en-GB"/>
          </w:rPr>
          <w:tab/>
        </w:r>
        <w:r w:rsidR="00A52172" w:rsidRPr="0042008A">
          <w:rPr>
            <w:rStyle w:val="Hyperlink"/>
          </w:rPr>
          <w:t>Amend Trade Instruction and Trade Notification BusinessTransaction</w:t>
        </w:r>
        <w:r w:rsidR="00A52172">
          <w:rPr>
            <w:webHidden/>
          </w:rPr>
          <w:tab/>
        </w:r>
        <w:r w:rsidR="00A52172">
          <w:rPr>
            <w:webHidden/>
          </w:rPr>
          <w:fldChar w:fldCharType="begin"/>
        </w:r>
        <w:r w:rsidR="00A52172">
          <w:rPr>
            <w:webHidden/>
          </w:rPr>
          <w:instrText xml:space="preserve"> PAGEREF _Toc467242116 \h </w:instrText>
        </w:r>
        <w:r w:rsidR="00A52172">
          <w:rPr>
            <w:webHidden/>
          </w:rPr>
        </w:r>
        <w:r w:rsidR="00A52172">
          <w:rPr>
            <w:webHidden/>
          </w:rPr>
          <w:fldChar w:fldCharType="separate"/>
        </w:r>
        <w:r w:rsidR="00A52172">
          <w:rPr>
            <w:webHidden/>
          </w:rPr>
          <w:t>21</w:t>
        </w:r>
        <w:r w:rsidR="00A52172">
          <w:rPr>
            <w:webHidden/>
          </w:rPr>
          <w:fldChar w:fldCharType="end"/>
        </w:r>
      </w:hyperlink>
    </w:p>
    <w:p w14:paraId="71D44A8A"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7" w:history="1">
        <w:r w:rsidR="00A52172" w:rsidRPr="0042008A">
          <w:rPr>
            <w:rStyle w:val="Hyperlink"/>
            <w:lang w:val="en-US"/>
          </w:rPr>
          <w:t>6.3</w:t>
        </w:r>
        <w:r w:rsidR="00A52172">
          <w:rPr>
            <w:rFonts w:asciiTheme="minorHAnsi" w:eastAsiaTheme="minorEastAsia" w:hAnsiTheme="minorHAnsi" w:cstheme="minorBidi"/>
            <w:sz w:val="22"/>
            <w:szCs w:val="22"/>
            <w:lang w:eastAsia="en-GB"/>
          </w:rPr>
          <w:tab/>
        </w:r>
        <w:r w:rsidR="00A52172" w:rsidRPr="0042008A">
          <w:rPr>
            <w:rStyle w:val="Hyperlink"/>
            <w:lang w:val="en-US"/>
          </w:rPr>
          <w:t>Cancel/Withdrawal Trade Instruction and Trade Notification</w:t>
        </w:r>
        <w:r w:rsidR="00A52172" w:rsidRPr="0042008A">
          <w:rPr>
            <w:rStyle w:val="Hyperlink"/>
          </w:rPr>
          <w:t xml:space="preserve"> BusinessTransaction</w:t>
        </w:r>
        <w:r w:rsidR="00A52172">
          <w:rPr>
            <w:webHidden/>
          </w:rPr>
          <w:tab/>
        </w:r>
        <w:r w:rsidR="00A52172">
          <w:rPr>
            <w:webHidden/>
          </w:rPr>
          <w:fldChar w:fldCharType="begin"/>
        </w:r>
        <w:r w:rsidR="00A52172">
          <w:rPr>
            <w:webHidden/>
          </w:rPr>
          <w:instrText xml:space="preserve"> PAGEREF _Toc467242117 \h </w:instrText>
        </w:r>
        <w:r w:rsidR="00A52172">
          <w:rPr>
            <w:webHidden/>
          </w:rPr>
        </w:r>
        <w:r w:rsidR="00A52172">
          <w:rPr>
            <w:webHidden/>
          </w:rPr>
          <w:fldChar w:fldCharType="separate"/>
        </w:r>
        <w:r w:rsidR="00A52172">
          <w:rPr>
            <w:webHidden/>
          </w:rPr>
          <w:t>22</w:t>
        </w:r>
        <w:r w:rsidR="00A52172">
          <w:rPr>
            <w:webHidden/>
          </w:rPr>
          <w:fldChar w:fldCharType="end"/>
        </w:r>
      </w:hyperlink>
    </w:p>
    <w:p w14:paraId="783C7DE6"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8" w:history="1">
        <w:r w:rsidR="00A52172" w:rsidRPr="0042008A">
          <w:rPr>
            <w:rStyle w:val="Hyperlink"/>
            <w:lang w:val="en-US"/>
          </w:rPr>
          <w:t>6.4</w:t>
        </w:r>
        <w:r w:rsidR="00A52172">
          <w:rPr>
            <w:rFonts w:asciiTheme="minorHAnsi" w:eastAsiaTheme="minorEastAsia" w:hAnsiTheme="minorHAnsi" w:cstheme="minorBidi"/>
            <w:sz w:val="22"/>
            <w:szCs w:val="22"/>
            <w:lang w:eastAsia="en-GB"/>
          </w:rPr>
          <w:tab/>
        </w:r>
        <w:r w:rsidR="00A52172" w:rsidRPr="0042008A">
          <w:rPr>
            <w:rStyle w:val="Hyperlink"/>
            <w:lang w:val="en-US"/>
          </w:rPr>
          <w:t>Fixing of an NDF Opening Trade Instruction and Trade Notification BusinessTransaction</w:t>
        </w:r>
        <w:r w:rsidR="00A52172">
          <w:rPr>
            <w:webHidden/>
          </w:rPr>
          <w:tab/>
        </w:r>
        <w:r w:rsidR="00A52172">
          <w:rPr>
            <w:webHidden/>
          </w:rPr>
          <w:fldChar w:fldCharType="begin"/>
        </w:r>
        <w:r w:rsidR="00A52172">
          <w:rPr>
            <w:webHidden/>
          </w:rPr>
          <w:instrText xml:space="preserve"> PAGEREF _Toc467242118 \h </w:instrText>
        </w:r>
        <w:r w:rsidR="00A52172">
          <w:rPr>
            <w:webHidden/>
          </w:rPr>
        </w:r>
        <w:r w:rsidR="00A52172">
          <w:rPr>
            <w:webHidden/>
          </w:rPr>
          <w:fldChar w:fldCharType="separate"/>
        </w:r>
        <w:r w:rsidR="00A52172">
          <w:rPr>
            <w:webHidden/>
          </w:rPr>
          <w:t>23</w:t>
        </w:r>
        <w:r w:rsidR="00A52172">
          <w:rPr>
            <w:webHidden/>
          </w:rPr>
          <w:fldChar w:fldCharType="end"/>
        </w:r>
      </w:hyperlink>
    </w:p>
    <w:p w14:paraId="43B6E4CE"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19" w:history="1">
        <w:r w:rsidR="00A52172" w:rsidRPr="0042008A">
          <w:rPr>
            <w:rStyle w:val="Hyperlink"/>
            <w:i/>
            <w:lang w:val="en-US"/>
          </w:rPr>
          <w:t>6.5</w:t>
        </w:r>
        <w:r w:rsidR="00A52172">
          <w:rPr>
            <w:rFonts w:asciiTheme="minorHAnsi" w:eastAsiaTheme="minorEastAsia" w:hAnsiTheme="minorHAnsi" w:cstheme="minorBidi"/>
            <w:sz w:val="22"/>
            <w:szCs w:val="22"/>
            <w:lang w:eastAsia="en-GB"/>
          </w:rPr>
          <w:tab/>
        </w:r>
        <w:r w:rsidR="00A52172" w:rsidRPr="0042008A">
          <w:rPr>
            <w:rStyle w:val="Hyperlink"/>
            <w:i/>
            <w:lang w:val="en-US"/>
          </w:rPr>
          <w:t>Pay In Schedule and Pay-In Event Acknowledgement</w:t>
        </w:r>
        <w:r w:rsidR="00A52172" w:rsidRPr="0042008A">
          <w:rPr>
            <w:rStyle w:val="Hyperlink"/>
            <w:i/>
          </w:rPr>
          <w:t xml:space="preserve"> BusinessTransaction</w:t>
        </w:r>
        <w:r w:rsidR="00A52172">
          <w:rPr>
            <w:webHidden/>
          </w:rPr>
          <w:tab/>
        </w:r>
        <w:r w:rsidR="00A52172">
          <w:rPr>
            <w:webHidden/>
          </w:rPr>
          <w:fldChar w:fldCharType="begin"/>
        </w:r>
        <w:r w:rsidR="00A52172">
          <w:rPr>
            <w:webHidden/>
          </w:rPr>
          <w:instrText xml:space="preserve"> PAGEREF _Toc467242119 \h </w:instrText>
        </w:r>
        <w:r w:rsidR="00A52172">
          <w:rPr>
            <w:webHidden/>
          </w:rPr>
        </w:r>
        <w:r w:rsidR="00A52172">
          <w:rPr>
            <w:webHidden/>
          </w:rPr>
          <w:fldChar w:fldCharType="separate"/>
        </w:r>
        <w:r w:rsidR="00A52172">
          <w:rPr>
            <w:webHidden/>
          </w:rPr>
          <w:t>24</w:t>
        </w:r>
        <w:r w:rsidR="00A52172">
          <w:rPr>
            <w:webHidden/>
          </w:rPr>
          <w:fldChar w:fldCharType="end"/>
        </w:r>
      </w:hyperlink>
    </w:p>
    <w:p w14:paraId="5A747D3D"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0" w:history="1">
        <w:r w:rsidR="00A52172" w:rsidRPr="0042008A">
          <w:rPr>
            <w:rStyle w:val="Hyperlink"/>
            <w:lang w:val="en-US"/>
          </w:rPr>
          <w:t>6.6</w:t>
        </w:r>
        <w:r w:rsidR="00A52172">
          <w:rPr>
            <w:rFonts w:asciiTheme="minorHAnsi" w:eastAsiaTheme="minorEastAsia" w:hAnsiTheme="minorHAnsi" w:cstheme="minorBidi"/>
            <w:sz w:val="22"/>
            <w:szCs w:val="22"/>
            <w:lang w:eastAsia="en-GB"/>
          </w:rPr>
          <w:tab/>
        </w:r>
        <w:r w:rsidR="00A52172" w:rsidRPr="0042008A">
          <w:rPr>
            <w:rStyle w:val="Hyperlink"/>
            <w:lang w:val="en-US"/>
          </w:rPr>
          <w:t>Pay In Call and Pay-In Event Acknowledgement</w:t>
        </w:r>
        <w:r w:rsidR="00A52172" w:rsidRPr="0042008A">
          <w:rPr>
            <w:rStyle w:val="Hyperlink"/>
          </w:rPr>
          <w:t xml:space="preserve"> BusinessTransaction</w:t>
        </w:r>
        <w:r w:rsidR="00A52172">
          <w:rPr>
            <w:webHidden/>
          </w:rPr>
          <w:tab/>
        </w:r>
        <w:r w:rsidR="00A52172">
          <w:rPr>
            <w:webHidden/>
          </w:rPr>
          <w:fldChar w:fldCharType="begin"/>
        </w:r>
        <w:r w:rsidR="00A52172">
          <w:rPr>
            <w:webHidden/>
          </w:rPr>
          <w:instrText xml:space="preserve"> PAGEREF _Toc467242120 \h </w:instrText>
        </w:r>
        <w:r w:rsidR="00A52172">
          <w:rPr>
            <w:webHidden/>
          </w:rPr>
        </w:r>
        <w:r w:rsidR="00A52172">
          <w:rPr>
            <w:webHidden/>
          </w:rPr>
          <w:fldChar w:fldCharType="separate"/>
        </w:r>
        <w:r w:rsidR="00A52172">
          <w:rPr>
            <w:webHidden/>
          </w:rPr>
          <w:t>25</w:t>
        </w:r>
        <w:r w:rsidR="00A52172">
          <w:rPr>
            <w:webHidden/>
          </w:rPr>
          <w:fldChar w:fldCharType="end"/>
        </w:r>
      </w:hyperlink>
    </w:p>
    <w:p w14:paraId="41F57529"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1" w:history="1">
        <w:r w:rsidR="00A52172" w:rsidRPr="0042008A">
          <w:rPr>
            <w:rStyle w:val="Hyperlink"/>
          </w:rPr>
          <w:t>6.7</w:t>
        </w:r>
        <w:r w:rsidR="00A52172">
          <w:rPr>
            <w:rFonts w:asciiTheme="minorHAnsi" w:eastAsiaTheme="minorEastAsia" w:hAnsiTheme="minorHAnsi" w:cstheme="minorBidi"/>
            <w:sz w:val="22"/>
            <w:szCs w:val="22"/>
            <w:lang w:eastAsia="en-GB"/>
          </w:rPr>
          <w:tab/>
        </w:r>
        <w:r w:rsidR="00A52172" w:rsidRPr="0042008A">
          <w:rPr>
            <w:rStyle w:val="Hyperlink"/>
          </w:rPr>
          <w:t>Static Data Request and Report BusinessTransaction</w:t>
        </w:r>
        <w:r w:rsidR="00A52172">
          <w:rPr>
            <w:webHidden/>
          </w:rPr>
          <w:tab/>
        </w:r>
        <w:r w:rsidR="00A52172">
          <w:rPr>
            <w:webHidden/>
          </w:rPr>
          <w:fldChar w:fldCharType="begin"/>
        </w:r>
        <w:r w:rsidR="00A52172">
          <w:rPr>
            <w:webHidden/>
          </w:rPr>
          <w:instrText xml:space="preserve"> PAGEREF _Toc467242121 \h </w:instrText>
        </w:r>
        <w:r w:rsidR="00A52172">
          <w:rPr>
            <w:webHidden/>
          </w:rPr>
        </w:r>
        <w:r w:rsidR="00A52172">
          <w:rPr>
            <w:webHidden/>
          </w:rPr>
          <w:fldChar w:fldCharType="separate"/>
        </w:r>
        <w:r w:rsidR="00A52172">
          <w:rPr>
            <w:webHidden/>
          </w:rPr>
          <w:t>25</w:t>
        </w:r>
        <w:r w:rsidR="00A52172">
          <w:rPr>
            <w:webHidden/>
          </w:rPr>
          <w:fldChar w:fldCharType="end"/>
        </w:r>
      </w:hyperlink>
    </w:p>
    <w:p w14:paraId="009C843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2" w:history="1">
        <w:r w:rsidR="00A52172" w:rsidRPr="0042008A">
          <w:rPr>
            <w:rStyle w:val="Hyperlink"/>
          </w:rPr>
          <w:t>6.8</w:t>
        </w:r>
        <w:r w:rsidR="00A52172">
          <w:rPr>
            <w:rFonts w:asciiTheme="minorHAnsi" w:eastAsiaTheme="minorEastAsia" w:hAnsiTheme="minorHAnsi" w:cstheme="minorBidi"/>
            <w:sz w:val="22"/>
            <w:szCs w:val="22"/>
            <w:lang w:eastAsia="en-GB"/>
          </w:rPr>
          <w:tab/>
        </w:r>
        <w:r w:rsidR="00A52172" w:rsidRPr="0042008A">
          <w:rPr>
            <w:rStyle w:val="Hyperlink"/>
          </w:rPr>
          <w:t>Net Report BusinessTransaction</w:t>
        </w:r>
        <w:r w:rsidR="00A52172">
          <w:rPr>
            <w:webHidden/>
          </w:rPr>
          <w:tab/>
        </w:r>
        <w:r w:rsidR="00A52172">
          <w:rPr>
            <w:webHidden/>
          </w:rPr>
          <w:fldChar w:fldCharType="begin"/>
        </w:r>
        <w:r w:rsidR="00A52172">
          <w:rPr>
            <w:webHidden/>
          </w:rPr>
          <w:instrText xml:space="preserve"> PAGEREF _Toc467242122 \h </w:instrText>
        </w:r>
        <w:r w:rsidR="00A52172">
          <w:rPr>
            <w:webHidden/>
          </w:rPr>
        </w:r>
        <w:r w:rsidR="00A52172">
          <w:rPr>
            <w:webHidden/>
          </w:rPr>
          <w:fldChar w:fldCharType="separate"/>
        </w:r>
        <w:r w:rsidR="00A52172">
          <w:rPr>
            <w:webHidden/>
          </w:rPr>
          <w:t>26</w:t>
        </w:r>
        <w:r w:rsidR="00A52172">
          <w:rPr>
            <w:webHidden/>
          </w:rPr>
          <w:fldChar w:fldCharType="end"/>
        </w:r>
      </w:hyperlink>
    </w:p>
    <w:p w14:paraId="0F899936" w14:textId="77777777" w:rsidR="00A52172" w:rsidRDefault="001D6A88">
      <w:pPr>
        <w:pStyle w:val="TOC1"/>
        <w:rPr>
          <w:rFonts w:asciiTheme="minorHAnsi" w:eastAsiaTheme="minorEastAsia" w:hAnsiTheme="minorHAnsi" w:cstheme="minorBidi"/>
          <w:b w:val="0"/>
          <w:sz w:val="22"/>
          <w:szCs w:val="22"/>
          <w:lang w:eastAsia="en-GB"/>
        </w:rPr>
      </w:pPr>
      <w:hyperlink w:anchor="_Toc467242123" w:history="1">
        <w:r w:rsidR="00A52172" w:rsidRPr="0042008A">
          <w:rPr>
            <w:rStyle w:val="Hyperlink"/>
          </w:rPr>
          <w:t>7.</w:t>
        </w:r>
        <w:r w:rsidR="00A52172">
          <w:rPr>
            <w:rFonts w:asciiTheme="minorHAnsi" w:eastAsiaTheme="minorEastAsia" w:hAnsiTheme="minorHAnsi" w:cstheme="minorBidi"/>
            <w:b w:val="0"/>
            <w:sz w:val="22"/>
            <w:szCs w:val="22"/>
            <w:lang w:eastAsia="en-GB"/>
          </w:rPr>
          <w:tab/>
        </w:r>
        <w:r w:rsidR="00A52172" w:rsidRPr="0042008A">
          <w:rPr>
            <w:rStyle w:val="Hyperlink"/>
          </w:rPr>
          <w:t>Examples</w:t>
        </w:r>
        <w:r w:rsidR="00A52172">
          <w:rPr>
            <w:webHidden/>
          </w:rPr>
          <w:tab/>
        </w:r>
        <w:r w:rsidR="00A52172">
          <w:rPr>
            <w:webHidden/>
          </w:rPr>
          <w:fldChar w:fldCharType="begin"/>
        </w:r>
        <w:r w:rsidR="00A52172">
          <w:rPr>
            <w:webHidden/>
          </w:rPr>
          <w:instrText xml:space="preserve"> PAGEREF _Toc467242123 \h </w:instrText>
        </w:r>
        <w:r w:rsidR="00A52172">
          <w:rPr>
            <w:webHidden/>
          </w:rPr>
        </w:r>
        <w:r w:rsidR="00A52172">
          <w:rPr>
            <w:webHidden/>
          </w:rPr>
          <w:fldChar w:fldCharType="separate"/>
        </w:r>
        <w:r w:rsidR="00A52172">
          <w:rPr>
            <w:webHidden/>
          </w:rPr>
          <w:t>27</w:t>
        </w:r>
        <w:r w:rsidR="00A52172">
          <w:rPr>
            <w:webHidden/>
          </w:rPr>
          <w:fldChar w:fldCharType="end"/>
        </w:r>
      </w:hyperlink>
    </w:p>
    <w:p w14:paraId="2CC774ED"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4" w:history="1">
        <w:r w:rsidR="00A52172" w:rsidRPr="0042008A">
          <w:rPr>
            <w:rStyle w:val="Hyperlink"/>
          </w:rPr>
          <w:t>7.1</w:t>
        </w:r>
        <w:r w:rsidR="00A52172">
          <w:rPr>
            <w:rFonts w:asciiTheme="minorHAnsi" w:eastAsiaTheme="minorEastAsia" w:hAnsiTheme="minorHAnsi" w:cstheme="minorBidi"/>
            <w:sz w:val="22"/>
            <w:szCs w:val="22"/>
            <w:lang w:eastAsia="en-GB"/>
          </w:rPr>
          <w:tab/>
        </w:r>
        <w:r w:rsidR="00A52172" w:rsidRPr="0042008A">
          <w:rPr>
            <w:rStyle w:val="Hyperlink"/>
          </w:rPr>
          <w:t>Foreign Exchange Trade Instruction - fxtr.014.001.04</w:t>
        </w:r>
        <w:r w:rsidR="00A52172">
          <w:rPr>
            <w:webHidden/>
          </w:rPr>
          <w:tab/>
        </w:r>
        <w:r w:rsidR="00A52172">
          <w:rPr>
            <w:webHidden/>
          </w:rPr>
          <w:fldChar w:fldCharType="begin"/>
        </w:r>
        <w:r w:rsidR="00A52172">
          <w:rPr>
            <w:webHidden/>
          </w:rPr>
          <w:instrText xml:space="preserve"> PAGEREF _Toc467242124 \h </w:instrText>
        </w:r>
        <w:r w:rsidR="00A52172">
          <w:rPr>
            <w:webHidden/>
          </w:rPr>
        </w:r>
        <w:r w:rsidR="00A52172">
          <w:rPr>
            <w:webHidden/>
          </w:rPr>
          <w:fldChar w:fldCharType="separate"/>
        </w:r>
        <w:r w:rsidR="00A52172">
          <w:rPr>
            <w:webHidden/>
          </w:rPr>
          <w:t>27</w:t>
        </w:r>
        <w:r w:rsidR="00A52172">
          <w:rPr>
            <w:webHidden/>
          </w:rPr>
          <w:fldChar w:fldCharType="end"/>
        </w:r>
      </w:hyperlink>
    </w:p>
    <w:p w14:paraId="7ADD71F0"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5" w:history="1">
        <w:r w:rsidR="00A52172" w:rsidRPr="0042008A">
          <w:rPr>
            <w:rStyle w:val="Hyperlink"/>
          </w:rPr>
          <w:t>7.2</w:t>
        </w:r>
        <w:r w:rsidR="00A52172">
          <w:rPr>
            <w:rFonts w:asciiTheme="minorHAnsi" w:eastAsiaTheme="minorEastAsia" w:hAnsiTheme="minorHAnsi" w:cstheme="minorBidi"/>
            <w:sz w:val="22"/>
            <w:szCs w:val="22"/>
            <w:lang w:eastAsia="en-GB"/>
          </w:rPr>
          <w:tab/>
        </w:r>
        <w:r w:rsidR="00A52172" w:rsidRPr="0042008A">
          <w:rPr>
            <w:rStyle w:val="Hyperlink"/>
          </w:rPr>
          <w:t>Foreign Exchange Trade Instruction Amendment - fxtr.015.001.04</w:t>
        </w:r>
        <w:r w:rsidR="00A52172">
          <w:rPr>
            <w:webHidden/>
          </w:rPr>
          <w:tab/>
        </w:r>
        <w:r w:rsidR="00A52172">
          <w:rPr>
            <w:webHidden/>
          </w:rPr>
          <w:fldChar w:fldCharType="begin"/>
        </w:r>
        <w:r w:rsidR="00A52172">
          <w:rPr>
            <w:webHidden/>
          </w:rPr>
          <w:instrText xml:space="preserve"> PAGEREF _Toc467242125 \h </w:instrText>
        </w:r>
        <w:r w:rsidR="00A52172">
          <w:rPr>
            <w:webHidden/>
          </w:rPr>
        </w:r>
        <w:r w:rsidR="00A52172">
          <w:rPr>
            <w:webHidden/>
          </w:rPr>
          <w:fldChar w:fldCharType="separate"/>
        </w:r>
        <w:r w:rsidR="00A52172">
          <w:rPr>
            <w:webHidden/>
          </w:rPr>
          <w:t>28</w:t>
        </w:r>
        <w:r w:rsidR="00A52172">
          <w:rPr>
            <w:webHidden/>
          </w:rPr>
          <w:fldChar w:fldCharType="end"/>
        </w:r>
      </w:hyperlink>
    </w:p>
    <w:p w14:paraId="1C68F179"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6" w:history="1">
        <w:r w:rsidR="00A52172" w:rsidRPr="0042008A">
          <w:rPr>
            <w:rStyle w:val="Hyperlink"/>
          </w:rPr>
          <w:t>7.3</w:t>
        </w:r>
        <w:r w:rsidR="00A52172">
          <w:rPr>
            <w:rFonts w:asciiTheme="minorHAnsi" w:eastAsiaTheme="minorEastAsia" w:hAnsiTheme="minorHAnsi" w:cstheme="minorBidi"/>
            <w:sz w:val="22"/>
            <w:szCs w:val="22"/>
            <w:lang w:eastAsia="en-GB"/>
          </w:rPr>
          <w:tab/>
        </w:r>
        <w:r w:rsidR="00A52172" w:rsidRPr="0042008A">
          <w:rPr>
            <w:rStyle w:val="Hyperlink"/>
          </w:rPr>
          <w:t>Foreign Exchange Trade Instruction Cancellation - fxtr.016.001.04</w:t>
        </w:r>
        <w:r w:rsidR="00A52172">
          <w:rPr>
            <w:webHidden/>
          </w:rPr>
          <w:tab/>
        </w:r>
        <w:r w:rsidR="00A52172">
          <w:rPr>
            <w:webHidden/>
          </w:rPr>
          <w:fldChar w:fldCharType="begin"/>
        </w:r>
        <w:r w:rsidR="00A52172">
          <w:rPr>
            <w:webHidden/>
          </w:rPr>
          <w:instrText xml:space="preserve"> PAGEREF _Toc467242126 \h </w:instrText>
        </w:r>
        <w:r w:rsidR="00A52172">
          <w:rPr>
            <w:webHidden/>
          </w:rPr>
        </w:r>
        <w:r w:rsidR="00A52172">
          <w:rPr>
            <w:webHidden/>
          </w:rPr>
          <w:fldChar w:fldCharType="separate"/>
        </w:r>
        <w:r w:rsidR="00A52172">
          <w:rPr>
            <w:webHidden/>
          </w:rPr>
          <w:t>29</w:t>
        </w:r>
        <w:r w:rsidR="00A52172">
          <w:rPr>
            <w:webHidden/>
          </w:rPr>
          <w:fldChar w:fldCharType="end"/>
        </w:r>
      </w:hyperlink>
    </w:p>
    <w:p w14:paraId="0104729F"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7" w:history="1">
        <w:r w:rsidR="00A52172" w:rsidRPr="0042008A">
          <w:rPr>
            <w:rStyle w:val="Hyperlink"/>
          </w:rPr>
          <w:t>7.4</w:t>
        </w:r>
        <w:r w:rsidR="00A52172">
          <w:rPr>
            <w:rFonts w:asciiTheme="minorHAnsi" w:eastAsiaTheme="minorEastAsia" w:hAnsiTheme="minorHAnsi" w:cstheme="minorBidi"/>
            <w:sz w:val="22"/>
            <w:szCs w:val="22"/>
            <w:lang w:eastAsia="en-GB"/>
          </w:rPr>
          <w:tab/>
        </w:r>
        <w:r w:rsidR="00A52172" w:rsidRPr="0042008A">
          <w:rPr>
            <w:rStyle w:val="Hyperlink"/>
          </w:rPr>
          <w:t>Foreign Exchange Trade Withdrawal Notification - fxtr.013.001.03</w:t>
        </w:r>
        <w:r w:rsidR="00A52172">
          <w:rPr>
            <w:webHidden/>
          </w:rPr>
          <w:tab/>
        </w:r>
        <w:r w:rsidR="00A52172">
          <w:rPr>
            <w:webHidden/>
          </w:rPr>
          <w:fldChar w:fldCharType="begin"/>
        </w:r>
        <w:r w:rsidR="00A52172">
          <w:rPr>
            <w:webHidden/>
          </w:rPr>
          <w:instrText xml:space="preserve"> PAGEREF _Toc467242127 \h </w:instrText>
        </w:r>
        <w:r w:rsidR="00A52172">
          <w:rPr>
            <w:webHidden/>
          </w:rPr>
        </w:r>
        <w:r w:rsidR="00A52172">
          <w:rPr>
            <w:webHidden/>
          </w:rPr>
          <w:fldChar w:fldCharType="separate"/>
        </w:r>
        <w:r w:rsidR="00A52172">
          <w:rPr>
            <w:webHidden/>
          </w:rPr>
          <w:t>30</w:t>
        </w:r>
        <w:r w:rsidR="00A52172">
          <w:rPr>
            <w:webHidden/>
          </w:rPr>
          <w:fldChar w:fldCharType="end"/>
        </w:r>
      </w:hyperlink>
    </w:p>
    <w:p w14:paraId="22ADF210"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8" w:history="1">
        <w:r w:rsidR="00A52172" w:rsidRPr="0042008A">
          <w:rPr>
            <w:rStyle w:val="Hyperlink"/>
          </w:rPr>
          <w:t>7.5</w:t>
        </w:r>
        <w:r w:rsidR="00A52172">
          <w:rPr>
            <w:rFonts w:asciiTheme="minorHAnsi" w:eastAsiaTheme="minorEastAsia" w:hAnsiTheme="minorHAnsi" w:cstheme="minorBidi"/>
            <w:sz w:val="22"/>
            <w:szCs w:val="22"/>
            <w:lang w:eastAsia="en-GB"/>
          </w:rPr>
          <w:tab/>
        </w:r>
        <w:r w:rsidR="00A52172" w:rsidRPr="0042008A">
          <w:rPr>
            <w:rStyle w:val="Hyperlink"/>
          </w:rPr>
          <w:t>Foreign Exchange Trade Status Notification - fxtr.008.001.06</w:t>
        </w:r>
        <w:r w:rsidR="00A52172">
          <w:rPr>
            <w:webHidden/>
          </w:rPr>
          <w:tab/>
        </w:r>
        <w:r w:rsidR="00A52172">
          <w:rPr>
            <w:webHidden/>
          </w:rPr>
          <w:fldChar w:fldCharType="begin"/>
        </w:r>
        <w:r w:rsidR="00A52172">
          <w:rPr>
            <w:webHidden/>
          </w:rPr>
          <w:instrText xml:space="preserve"> PAGEREF _Toc467242128 \h </w:instrText>
        </w:r>
        <w:r w:rsidR="00A52172">
          <w:rPr>
            <w:webHidden/>
          </w:rPr>
        </w:r>
        <w:r w:rsidR="00A52172">
          <w:rPr>
            <w:webHidden/>
          </w:rPr>
          <w:fldChar w:fldCharType="separate"/>
        </w:r>
        <w:r w:rsidR="00A52172">
          <w:rPr>
            <w:webHidden/>
          </w:rPr>
          <w:t>30</w:t>
        </w:r>
        <w:r w:rsidR="00A52172">
          <w:rPr>
            <w:webHidden/>
          </w:rPr>
          <w:fldChar w:fldCharType="end"/>
        </w:r>
      </w:hyperlink>
    </w:p>
    <w:p w14:paraId="062C216A"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29" w:history="1">
        <w:r w:rsidR="00A52172" w:rsidRPr="0042008A">
          <w:rPr>
            <w:rStyle w:val="Hyperlink"/>
          </w:rPr>
          <w:t>7.6</w:t>
        </w:r>
        <w:r w:rsidR="00A52172">
          <w:rPr>
            <w:rFonts w:asciiTheme="minorHAnsi" w:eastAsiaTheme="minorEastAsia" w:hAnsiTheme="minorHAnsi" w:cstheme="minorBidi"/>
            <w:sz w:val="22"/>
            <w:szCs w:val="22"/>
            <w:lang w:eastAsia="en-GB"/>
          </w:rPr>
          <w:tab/>
        </w:r>
        <w:r w:rsidR="00A52172" w:rsidRPr="0042008A">
          <w:rPr>
            <w:rStyle w:val="Hyperlink"/>
          </w:rPr>
          <w:t>Foreign Exchange Trade Status And Details Notification - fxtr.017.001.04</w:t>
        </w:r>
        <w:r w:rsidR="00A52172">
          <w:rPr>
            <w:webHidden/>
          </w:rPr>
          <w:tab/>
        </w:r>
        <w:r w:rsidR="00A52172">
          <w:rPr>
            <w:webHidden/>
          </w:rPr>
          <w:fldChar w:fldCharType="begin"/>
        </w:r>
        <w:r w:rsidR="00A52172">
          <w:rPr>
            <w:webHidden/>
          </w:rPr>
          <w:instrText xml:space="preserve"> PAGEREF _Toc467242129 \h </w:instrText>
        </w:r>
        <w:r w:rsidR="00A52172">
          <w:rPr>
            <w:webHidden/>
          </w:rPr>
        </w:r>
        <w:r w:rsidR="00A52172">
          <w:rPr>
            <w:webHidden/>
          </w:rPr>
          <w:fldChar w:fldCharType="separate"/>
        </w:r>
        <w:r w:rsidR="00A52172">
          <w:rPr>
            <w:webHidden/>
          </w:rPr>
          <w:t>31</w:t>
        </w:r>
        <w:r w:rsidR="00A52172">
          <w:rPr>
            <w:webHidden/>
          </w:rPr>
          <w:fldChar w:fldCharType="end"/>
        </w:r>
      </w:hyperlink>
    </w:p>
    <w:p w14:paraId="660A9711"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0" w:history="1">
        <w:r w:rsidR="00A52172" w:rsidRPr="0042008A">
          <w:rPr>
            <w:rStyle w:val="Hyperlink"/>
          </w:rPr>
          <w:t>7.7</w:t>
        </w:r>
        <w:r w:rsidR="00A52172">
          <w:rPr>
            <w:rFonts w:asciiTheme="minorHAnsi" w:eastAsiaTheme="minorEastAsia" w:hAnsiTheme="minorHAnsi" w:cstheme="minorBidi"/>
            <w:sz w:val="22"/>
            <w:szCs w:val="22"/>
            <w:lang w:eastAsia="en-GB"/>
          </w:rPr>
          <w:tab/>
        </w:r>
        <w:r w:rsidR="00A52172" w:rsidRPr="0042008A">
          <w:rPr>
            <w:rStyle w:val="Hyperlink"/>
          </w:rPr>
          <w:t>Foreign Exchange Trade Bulk Status Notification - fxtr.030.001.04</w:t>
        </w:r>
        <w:r w:rsidR="00A52172">
          <w:rPr>
            <w:webHidden/>
          </w:rPr>
          <w:tab/>
        </w:r>
        <w:r w:rsidR="00A52172">
          <w:rPr>
            <w:webHidden/>
          </w:rPr>
          <w:fldChar w:fldCharType="begin"/>
        </w:r>
        <w:r w:rsidR="00A52172">
          <w:rPr>
            <w:webHidden/>
          </w:rPr>
          <w:instrText xml:space="preserve"> PAGEREF _Toc467242130 \h </w:instrText>
        </w:r>
        <w:r w:rsidR="00A52172">
          <w:rPr>
            <w:webHidden/>
          </w:rPr>
        </w:r>
        <w:r w:rsidR="00A52172">
          <w:rPr>
            <w:webHidden/>
          </w:rPr>
          <w:fldChar w:fldCharType="separate"/>
        </w:r>
        <w:r w:rsidR="00A52172">
          <w:rPr>
            <w:webHidden/>
          </w:rPr>
          <w:t>33</w:t>
        </w:r>
        <w:r w:rsidR="00A52172">
          <w:rPr>
            <w:webHidden/>
          </w:rPr>
          <w:fldChar w:fldCharType="end"/>
        </w:r>
      </w:hyperlink>
    </w:p>
    <w:p w14:paraId="3F52482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1" w:history="1">
        <w:r w:rsidR="00A52172" w:rsidRPr="0042008A">
          <w:rPr>
            <w:rStyle w:val="Hyperlink"/>
          </w:rPr>
          <w:t>7.8</w:t>
        </w:r>
        <w:r w:rsidR="00A52172">
          <w:rPr>
            <w:rFonts w:asciiTheme="minorHAnsi" w:eastAsiaTheme="minorEastAsia" w:hAnsiTheme="minorHAnsi" w:cstheme="minorBidi"/>
            <w:sz w:val="22"/>
            <w:szCs w:val="22"/>
            <w:lang w:eastAsia="en-GB"/>
          </w:rPr>
          <w:tab/>
        </w:r>
        <w:r w:rsidR="00A52172" w:rsidRPr="0042008A">
          <w:rPr>
            <w:rStyle w:val="Hyperlink"/>
          </w:rPr>
          <w:t>Foreign Exchange NDF Opening Trade Instruction - fxtr.014.001.04</w:t>
        </w:r>
        <w:r w:rsidR="00A52172">
          <w:rPr>
            <w:webHidden/>
          </w:rPr>
          <w:tab/>
        </w:r>
        <w:r w:rsidR="00A52172">
          <w:rPr>
            <w:webHidden/>
          </w:rPr>
          <w:fldChar w:fldCharType="begin"/>
        </w:r>
        <w:r w:rsidR="00A52172">
          <w:rPr>
            <w:webHidden/>
          </w:rPr>
          <w:instrText xml:space="preserve"> PAGEREF _Toc467242131 \h </w:instrText>
        </w:r>
        <w:r w:rsidR="00A52172">
          <w:rPr>
            <w:webHidden/>
          </w:rPr>
        </w:r>
        <w:r w:rsidR="00A52172">
          <w:rPr>
            <w:webHidden/>
          </w:rPr>
          <w:fldChar w:fldCharType="separate"/>
        </w:r>
        <w:r w:rsidR="00A52172">
          <w:rPr>
            <w:webHidden/>
          </w:rPr>
          <w:t>33</w:t>
        </w:r>
        <w:r w:rsidR="00A52172">
          <w:rPr>
            <w:webHidden/>
          </w:rPr>
          <w:fldChar w:fldCharType="end"/>
        </w:r>
      </w:hyperlink>
    </w:p>
    <w:p w14:paraId="52A78BD0"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2" w:history="1">
        <w:r w:rsidR="00A52172" w:rsidRPr="0042008A">
          <w:rPr>
            <w:rStyle w:val="Hyperlink"/>
          </w:rPr>
          <w:t>7.9</w:t>
        </w:r>
        <w:r w:rsidR="00A52172">
          <w:rPr>
            <w:rFonts w:asciiTheme="minorHAnsi" w:eastAsiaTheme="minorEastAsia" w:hAnsiTheme="minorHAnsi" w:cstheme="minorBidi"/>
            <w:sz w:val="22"/>
            <w:szCs w:val="22"/>
            <w:lang w:eastAsia="en-GB"/>
          </w:rPr>
          <w:tab/>
        </w:r>
        <w:r w:rsidR="00A52172" w:rsidRPr="0042008A">
          <w:rPr>
            <w:rStyle w:val="Hyperlink"/>
          </w:rPr>
          <w:t>Foreign Exchange NDF Fixing Trade Instruction - fxtr.014.001.04</w:t>
        </w:r>
        <w:r w:rsidR="00A52172">
          <w:rPr>
            <w:webHidden/>
          </w:rPr>
          <w:tab/>
        </w:r>
        <w:r w:rsidR="00A52172">
          <w:rPr>
            <w:webHidden/>
          </w:rPr>
          <w:fldChar w:fldCharType="begin"/>
        </w:r>
        <w:r w:rsidR="00A52172">
          <w:rPr>
            <w:webHidden/>
          </w:rPr>
          <w:instrText xml:space="preserve"> PAGEREF _Toc467242132 \h </w:instrText>
        </w:r>
        <w:r w:rsidR="00A52172">
          <w:rPr>
            <w:webHidden/>
          </w:rPr>
        </w:r>
        <w:r w:rsidR="00A52172">
          <w:rPr>
            <w:webHidden/>
          </w:rPr>
          <w:fldChar w:fldCharType="separate"/>
        </w:r>
        <w:r w:rsidR="00A52172">
          <w:rPr>
            <w:webHidden/>
          </w:rPr>
          <w:t>35</w:t>
        </w:r>
        <w:r w:rsidR="00A52172">
          <w:rPr>
            <w:webHidden/>
          </w:rPr>
          <w:fldChar w:fldCharType="end"/>
        </w:r>
      </w:hyperlink>
    </w:p>
    <w:p w14:paraId="00AB7D83"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3" w:history="1">
        <w:r w:rsidR="00A52172" w:rsidRPr="0042008A">
          <w:rPr>
            <w:rStyle w:val="Hyperlink"/>
          </w:rPr>
          <w:t>7.10</w:t>
        </w:r>
        <w:r w:rsidR="00A52172">
          <w:rPr>
            <w:rFonts w:asciiTheme="minorHAnsi" w:eastAsiaTheme="minorEastAsia" w:hAnsiTheme="minorHAnsi" w:cstheme="minorBidi"/>
            <w:sz w:val="22"/>
            <w:szCs w:val="22"/>
            <w:lang w:eastAsia="en-GB"/>
          </w:rPr>
          <w:tab/>
        </w:r>
        <w:r w:rsidR="00A52172" w:rsidRPr="0042008A">
          <w:rPr>
            <w:rStyle w:val="Hyperlink"/>
          </w:rPr>
          <w:t>Foreign Exchange Trade Status and Details Notification (NDF) - fxtr.017.001.04</w:t>
        </w:r>
        <w:r w:rsidR="00A52172">
          <w:rPr>
            <w:webHidden/>
          </w:rPr>
          <w:tab/>
        </w:r>
        <w:r w:rsidR="00A52172">
          <w:rPr>
            <w:webHidden/>
          </w:rPr>
          <w:fldChar w:fldCharType="begin"/>
        </w:r>
        <w:r w:rsidR="00A52172">
          <w:rPr>
            <w:webHidden/>
          </w:rPr>
          <w:instrText xml:space="preserve"> PAGEREF _Toc467242133 \h </w:instrText>
        </w:r>
        <w:r w:rsidR="00A52172">
          <w:rPr>
            <w:webHidden/>
          </w:rPr>
        </w:r>
        <w:r w:rsidR="00A52172">
          <w:rPr>
            <w:webHidden/>
          </w:rPr>
          <w:fldChar w:fldCharType="separate"/>
        </w:r>
        <w:r w:rsidR="00A52172">
          <w:rPr>
            <w:webHidden/>
          </w:rPr>
          <w:t>36</w:t>
        </w:r>
        <w:r w:rsidR="00A52172">
          <w:rPr>
            <w:webHidden/>
          </w:rPr>
          <w:fldChar w:fldCharType="end"/>
        </w:r>
      </w:hyperlink>
    </w:p>
    <w:p w14:paraId="4DFAC0FD"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4" w:history="1">
        <w:r w:rsidR="00A52172" w:rsidRPr="0042008A">
          <w:rPr>
            <w:rStyle w:val="Hyperlink"/>
          </w:rPr>
          <w:t>7.11</w:t>
        </w:r>
        <w:r w:rsidR="00A52172">
          <w:rPr>
            <w:rFonts w:asciiTheme="minorHAnsi" w:eastAsiaTheme="minorEastAsia" w:hAnsiTheme="minorHAnsi" w:cstheme="minorBidi"/>
            <w:sz w:val="22"/>
            <w:szCs w:val="22"/>
            <w:lang w:eastAsia="en-GB"/>
          </w:rPr>
          <w:tab/>
        </w:r>
        <w:r w:rsidR="00A52172" w:rsidRPr="0042008A">
          <w:rPr>
            <w:rStyle w:val="Hyperlink"/>
          </w:rPr>
          <w:t>Message Reject – admi.002.001.01</w:t>
        </w:r>
        <w:r w:rsidR="00A52172">
          <w:rPr>
            <w:webHidden/>
          </w:rPr>
          <w:tab/>
        </w:r>
        <w:r w:rsidR="00A52172">
          <w:rPr>
            <w:webHidden/>
          </w:rPr>
          <w:fldChar w:fldCharType="begin"/>
        </w:r>
        <w:r w:rsidR="00A52172">
          <w:rPr>
            <w:webHidden/>
          </w:rPr>
          <w:instrText xml:space="preserve"> PAGEREF _Toc467242134 \h </w:instrText>
        </w:r>
        <w:r w:rsidR="00A52172">
          <w:rPr>
            <w:webHidden/>
          </w:rPr>
        </w:r>
        <w:r w:rsidR="00A52172">
          <w:rPr>
            <w:webHidden/>
          </w:rPr>
          <w:fldChar w:fldCharType="separate"/>
        </w:r>
        <w:r w:rsidR="00A52172">
          <w:rPr>
            <w:webHidden/>
          </w:rPr>
          <w:t>38</w:t>
        </w:r>
        <w:r w:rsidR="00A52172">
          <w:rPr>
            <w:webHidden/>
          </w:rPr>
          <w:fldChar w:fldCharType="end"/>
        </w:r>
      </w:hyperlink>
    </w:p>
    <w:p w14:paraId="27CA7ECF"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5" w:history="1">
        <w:r w:rsidR="00A52172" w:rsidRPr="0042008A">
          <w:rPr>
            <w:rStyle w:val="Hyperlink"/>
          </w:rPr>
          <w:t>7.12</w:t>
        </w:r>
        <w:r w:rsidR="00A52172">
          <w:rPr>
            <w:rFonts w:asciiTheme="minorHAnsi" w:eastAsiaTheme="minorEastAsia" w:hAnsiTheme="minorHAnsi" w:cstheme="minorBidi"/>
            <w:sz w:val="22"/>
            <w:szCs w:val="22"/>
            <w:lang w:eastAsia="en-GB"/>
          </w:rPr>
          <w:tab/>
        </w:r>
        <w:r w:rsidR="00A52172" w:rsidRPr="0042008A">
          <w:rPr>
            <w:rStyle w:val="Hyperlink"/>
          </w:rPr>
          <w:t>System Event Notification – admi.004.001.02</w:t>
        </w:r>
        <w:r w:rsidR="00A52172">
          <w:rPr>
            <w:webHidden/>
          </w:rPr>
          <w:tab/>
        </w:r>
        <w:r w:rsidR="00A52172">
          <w:rPr>
            <w:webHidden/>
          </w:rPr>
          <w:fldChar w:fldCharType="begin"/>
        </w:r>
        <w:r w:rsidR="00A52172">
          <w:rPr>
            <w:webHidden/>
          </w:rPr>
          <w:instrText xml:space="preserve"> PAGEREF _Toc467242135 \h </w:instrText>
        </w:r>
        <w:r w:rsidR="00A52172">
          <w:rPr>
            <w:webHidden/>
          </w:rPr>
        </w:r>
        <w:r w:rsidR="00A52172">
          <w:rPr>
            <w:webHidden/>
          </w:rPr>
          <w:fldChar w:fldCharType="separate"/>
        </w:r>
        <w:r w:rsidR="00A52172">
          <w:rPr>
            <w:webHidden/>
          </w:rPr>
          <w:t>38</w:t>
        </w:r>
        <w:r w:rsidR="00A52172">
          <w:rPr>
            <w:webHidden/>
          </w:rPr>
          <w:fldChar w:fldCharType="end"/>
        </w:r>
      </w:hyperlink>
    </w:p>
    <w:p w14:paraId="1E6F826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6" w:history="1">
        <w:r w:rsidR="00A52172" w:rsidRPr="0042008A">
          <w:rPr>
            <w:rStyle w:val="Hyperlink"/>
          </w:rPr>
          <w:t>7.13</w:t>
        </w:r>
        <w:r w:rsidR="00A52172">
          <w:rPr>
            <w:rFonts w:asciiTheme="minorHAnsi" w:eastAsiaTheme="minorEastAsia" w:hAnsiTheme="minorHAnsi" w:cstheme="minorBidi"/>
            <w:sz w:val="22"/>
            <w:szCs w:val="22"/>
            <w:lang w:eastAsia="en-GB"/>
          </w:rPr>
          <w:tab/>
        </w:r>
        <w:r w:rsidR="00A52172" w:rsidRPr="0042008A">
          <w:rPr>
            <w:rStyle w:val="Hyperlink"/>
          </w:rPr>
          <w:t>Static Data Request - admi.009.001.02</w:t>
        </w:r>
        <w:r w:rsidR="00A52172">
          <w:rPr>
            <w:webHidden/>
          </w:rPr>
          <w:tab/>
        </w:r>
        <w:r w:rsidR="00A52172">
          <w:rPr>
            <w:webHidden/>
          </w:rPr>
          <w:fldChar w:fldCharType="begin"/>
        </w:r>
        <w:r w:rsidR="00A52172">
          <w:rPr>
            <w:webHidden/>
          </w:rPr>
          <w:instrText xml:space="preserve"> PAGEREF _Toc467242136 \h </w:instrText>
        </w:r>
        <w:r w:rsidR="00A52172">
          <w:rPr>
            <w:webHidden/>
          </w:rPr>
        </w:r>
        <w:r w:rsidR="00A52172">
          <w:rPr>
            <w:webHidden/>
          </w:rPr>
          <w:fldChar w:fldCharType="separate"/>
        </w:r>
        <w:r w:rsidR="00A52172">
          <w:rPr>
            <w:webHidden/>
          </w:rPr>
          <w:t>38</w:t>
        </w:r>
        <w:r w:rsidR="00A52172">
          <w:rPr>
            <w:webHidden/>
          </w:rPr>
          <w:fldChar w:fldCharType="end"/>
        </w:r>
      </w:hyperlink>
    </w:p>
    <w:p w14:paraId="36EB3E0E"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7" w:history="1">
        <w:r w:rsidR="00A52172" w:rsidRPr="0042008A">
          <w:rPr>
            <w:rStyle w:val="Hyperlink"/>
          </w:rPr>
          <w:t>7.14</w:t>
        </w:r>
        <w:r w:rsidR="00A52172">
          <w:rPr>
            <w:rFonts w:asciiTheme="minorHAnsi" w:eastAsiaTheme="minorEastAsia" w:hAnsiTheme="minorHAnsi" w:cstheme="minorBidi"/>
            <w:sz w:val="22"/>
            <w:szCs w:val="22"/>
            <w:lang w:eastAsia="en-GB"/>
          </w:rPr>
          <w:tab/>
        </w:r>
        <w:r w:rsidR="00A52172" w:rsidRPr="0042008A">
          <w:rPr>
            <w:rStyle w:val="Hyperlink"/>
          </w:rPr>
          <w:t>Static Data Report - admi.010.001.02</w:t>
        </w:r>
        <w:r w:rsidR="00A52172">
          <w:rPr>
            <w:webHidden/>
          </w:rPr>
          <w:tab/>
        </w:r>
        <w:r w:rsidR="00A52172">
          <w:rPr>
            <w:webHidden/>
          </w:rPr>
          <w:fldChar w:fldCharType="begin"/>
        </w:r>
        <w:r w:rsidR="00A52172">
          <w:rPr>
            <w:webHidden/>
          </w:rPr>
          <w:instrText xml:space="preserve"> PAGEREF _Toc467242137 \h </w:instrText>
        </w:r>
        <w:r w:rsidR="00A52172">
          <w:rPr>
            <w:webHidden/>
          </w:rPr>
        </w:r>
        <w:r w:rsidR="00A52172">
          <w:rPr>
            <w:webHidden/>
          </w:rPr>
          <w:fldChar w:fldCharType="separate"/>
        </w:r>
        <w:r w:rsidR="00A52172">
          <w:rPr>
            <w:webHidden/>
          </w:rPr>
          <w:t>39</w:t>
        </w:r>
        <w:r w:rsidR="00A52172">
          <w:rPr>
            <w:webHidden/>
          </w:rPr>
          <w:fldChar w:fldCharType="end"/>
        </w:r>
      </w:hyperlink>
    </w:p>
    <w:p w14:paraId="79B86A3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8" w:history="1">
        <w:r w:rsidR="00A52172" w:rsidRPr="0042008A">
          <w:rPr>
            <w:rStyle w:val="Hyperlink"/>
          </w:rPr>
          <w:t>7.15</w:t>
        </w:r>
        <w:r w:rsidR="00A52172">
          <w:rPr>
            <w:rFonts w:asciiTheme="minorHAnsi" w:eastAsiaTheme="minorEastAsia" w:hAnsiTheme="minorHAnsi" w:cstheme="minorBidi"/>
            <w:sz w:val="22"/>
            <w:szCs w:val="22"/>
            <w:lang w:eastAsia="en-GB"/>
          </w:rPr>
          <w:tab/>
        </w:r>
        <w:r w:rsidR="00A52172" w:rsidRPr="0042008A">
          <w:rPr>
            <w:rStyle w:val="Hyperlink"/>
          </w:rPr>
          <w:t>System Event Acknowledgment - admi.011.001.01</w:t>
        </w:r>
        <w:r w:rsidR="00A52172">
          <w:rPr>
            <w:webHidden/>
          </w:rPr>
          <w:tab/>
        </w:r>
        <w:r w:rsidR="00A52172">
          <w:rPr>
            <w:webHidden/>
          </w:rPr>
          <w:fldChar w:fldCharType="begin"/>
        </w:r>
        <w:r w:rsidR="00A52172">
          <w:rPr>
            <w:webHidden/>
          </w:rPr>
          <w:instrText xml:space="preserve"> PAGEREF _Toc467242138 \h </w:instrText>
        </w:r>
        <w:r w:rsidR="00A52172">
          <w:rPr>
            <w:webHidden/>
          </w:rPr>
        </w:r>
        <w:r w:rsidR="00A52172">
          <w:rPr>
            <w:webHidden/>
          </w:rPr>
          <w:fldChar w:fldCharType="separate"/>
        </w:r>
        <w:r w:rsidR="00A52172">
          <w:rPr>
            <w:webHidden/>
          </w:rPr>
          <w:t>39</w:t>
        </w:r>
        <w:r w:rsidR="00A52172">
          <w:rPr>
            <w:webHidden/>
          </w:rPr>
          <w:fldChar w:fldCharType="end"/>
        </w:r>
      </w:hyperlink>
    </w:p>
    <w:p w14:paraId="32D0871E"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39" w:history="1">
        <w:r w:rsidR="00A52172" w:rsidRPr="0042008A">
          <w:rPr>
            <w:rStyle w:val="Hyperlink"/>
          </w:rPr>
          <w:t>7.16</w:t>
        </w:r>
        <w:r w:rsidR="00A52172">
          <w:rPr>
            <w:rFonts w:asciiTheme="minorHAnsi" w:eastAsiaTheme="minorEastAsia" w:hAnsiTheme="minorHAnsi" w:cstheme="minorBidi"/>
            <w:sz w:val="22"/>
            <w:szCs w:val="22"/>
            <w:lang w:eastAsia="en-GB"/>
          </w:rPr>
          <w:tab/>
        </w:r>
        <w:r w:rsidR="00A52172" w:rsidRPr="0042008A">
          <w:rPr>
            <w:rStyle w:val="Hyperlink"/>
          </w:rPr>
          <w:t>Pay In Call - camt.061.001.02</w:t>
        </w:r>
        <w:r w:rsidR="00A52172">
          <w:rPr>
            <w:webHidden/>
          </w:rPr>
          <w:tab/>
        </w:r>
        <w:r w:rsidR="00A52172">
          <w:rPr>
            <w:webHidden/>
          </w:rPr>
          <w:fldChar w:fldCharType="begin"/>
        </w:r>
        <w:r w:rsidR="00A52172">
          <w:rPr>
            <w:webHidden/>
          </w:rPr>
          <w:instrText xml:space="preserve"> PAGEREF _Toc467242139 \h </w:instrText>
        </w:r>
        <w:r w:rsidR="00A52172">
          <w:rPr>
            <w:webHidden/>
          </w:rPr>
        </w:r>
        <w:r w:rsidR="00A52172">
          <w:rPr>
            <w:webHidden/>
          </w:rPr>
          <w:fldChar w:fldCharType="separate"/>
        </w:r>
        <w:r w:rsidR="00A52172">
          <w:rPr>
            <w:webHidden/>
          </w:rPr>
          <w:t>40</w:t>
        </w:r>
        <w:r w:rsidR="00A52172">
          <w:rPr>
            <w:webHidden/>
          </w:rPr>
          <w:fldChar w:fldCharType="end"/>
        </w:r>
      </w:hyperlink>
    </w:p>
    <w:p w14:paraId="04DC6564"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40" w:history="1">
        <w:r w:rsidR="00A52172" w:rsidRPr="0042008A">
          <w:rPr>
            <w:rStyle w:val="Hyperlink"/>
          </w:rPr>
          <w:t>7.17</w:t>
        </w:r>
        <w:r w:rsidR="00A52172">
          <w:rPr>
            <w:rFonts w:asciiTheme="minorHAnsi" w:eastAsiaTheme="minorEastAsia" w:hAnsiTheme="minorHAnsi" w:cstheme="minorBidi"/>
            <w:sz w:val="22"/>
            <w:szCs w:val="22"/>
            <w:lang w:eastAsia="en-GB"/>
          </w:rPr>
          <w:tab/>
        </w:r>
        <w:r w:rsidR="00A52172" w:rsidRPr="0042008A">
          <w:rPr>
            <w:rStyle w:val="Hyperlink"/>
          </w:rPr>
          <w:t>Pay In Schedule - camt.062.001.03</w:t>
        </w:r>
        <w:r w:rsidR="00A52172">
          <w:rPr>
            <w:webHidden/>
          </w:rPr>
          <w:tab/>
        </w:r>
        <w:r w:rsidR="00A52172">
          <w:rPr>
            <w:webHidden/>
          </w:rPr>
          <w:fldChar w:fldCharType="begin"/>
        </w:r>
        <w:r w:rsidR="00A52172">
          <w:rPr>
            <w:webHidden/>
          </w:rPr>
          <w:instrText xml:space="preserve"> PAGEREF _Toc467242140 \h </w:instrText>
        </w:r>
        <w:r w:rsidR="00A52172">
          <w:rPr>
            <w:webHidden/>
          </w:rPr>
        </w:r>
        <w:r w:rsidR="00A52172">
          <w:rPr>
            <w:webHidden/>
          </w:rPr>
          <w:fldChar w:fldCharType="separate"/>
        </w:r>
        <w:r w:rsidR="00A52172">
          <w:rPr>
            <w:webHidden/>
          </w:rPr>
          <w:t>40</w:t>
        </w:r>
        <w:r w:rsidR="00A52172">
          <w:rPr>
            <w:webHidden/>
          </w:rPr>
          <w:fldChar w:fldCharType="end"/>
        </w:r>
      </w:hyperlink>
    </w:p>
    <w:p w14:paraId="162A587D"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41" w:history="1">
        <w:r w:rsidR="00A52172" w:rsidRPr="0042008A">
          <w:rPr>
            <w:rStyle w:val="Hyperlink"/>
          </w:rPr>
          <w:t>7.18</w:t>
        </w:r>
        <w:r w:rsidR="00A52172">
          <w:rPr>
            <w:rFonts w:asciiTheme="minorHAnsi" w:eastAsiaTheme="minorEastAsia" w:hAnsiTheme="minorHAnsi" w:cstheme="minorBidi"/>
            <w:sz w:val="22"/>
            <w:szCs w:val="22"/>
            <w:lang w:eastAsia="en-GB"/>
          </w:rPr>
          <w:tab/>
        </w:r>
        <w:r w:rsidR="00A52172" w:rsidRPr="0042008A">
          <w:rPr>
            <w:rStyle w:val="Hyperlink"/>
          </w:rPr>
          <w:t>Pay In Event Acknowledgement - camt.063.001.02</w:t>
        </w:r>
        <w:r w:rsidR="00A52172">
          <w:rPr>
            <w:webHidden/>
          </w:rPr>
          <w:tab/>
        </w:r>
        <w:r w:rsidR="00A52172">
          <w:rPr>
            <w:webHidden/>
          </w:rPr>
          <w:fldChar w:fldCharType="begin"/>
        </w:r>
        <w:r w:rsidR="00A52172">
          <w:rPr>
            <w:webHidden/>
          </w:rPr>
          <w:instrText xml:space="preserve"> PAGEREF _Toc467242141 \h </w:instrText>
        </w:r>
        <w:r w:rsidR="00A52172">
          <w:rPr>
            <w:webHidden/>
          </w:rPr>
        </w:r>
        <w:r w:rsidR="00A52172">
          <w:rPr>
            <w:webHidden/>
          </w:rPr>
          <w:fldChar w:fldCharType="separate"/>
        </w:r>
        <w:r w:rsidR="00A52172">
          <w:rPr>
            <w:webHidden/>
          </w:rPr>
          <w:t>42</w:t>
        </w:r>
        <w:r w:rsidR="00A52172">
          <w:rPr>
            <w:webHidden/>
          </w:rPr>
          <w:fldChar w:fldCharType="end"/>
        </w:r>
      </w:hyperlink>
    </w:p>
    <w:p w14:paraId="71917EDC" w14:textId="77777777" w:rsidR="00A52172" w:rsidRDefault="001D6A88">
      <w:pPr>
        <w:pStyle w:val="TOC2"/>
        <w:tabs>
          <w:tab w:val="left" w:pos="1418"/>
        </w:tabs>
        <w:rPr>
          <w:rFonts w:asciiTheme="minorHAnsi" w:eastAsiaTheme="minorEastAsia" w:hAnsiTheme="minorHAnsi" w:cstheme="minorBidi"/>
          <w:sz w:val="22"/>
          <w:szCs w:val="22"/>
          <w:lang w:eastAsia="en-GB"/>
        </w:rPr>
      </w:pPr>
      <w:hyperlink w:anchor="_Toc467242142" w:history="1">
        <w:r w:rsidR="00A52172" w:rsidRPr="0042008A">
          <w:rPr>
            <w:rStyle w:val="Hyperlink"/>
          </w:rPr>
          <w:t>7.19</w:t>
        </w:r>
        <w:r w:rsidR="00A52172">
          <w:rPr>
            <w:rFonts w:asciiTheme="minorHAnsi" w:eastAsiaTheme="minorEastAsia" w:hAnsiTheme="minorHAnsi" w:cstheme="minorBidi"/>
            <w:sz w:val="22"/>
            <w:szCs w:val="22"/>
            <w:lang w:eastAsia="en-GB"/>
          </w:rPr>
          <w:tab/>
        </w:r>
        <w:r w:rsidR="00A52172" w:rsidRPr="0042008A">
          <w:rPr>
            <w:rStyle w:val="Hyperlink"/>
          </w:rPr>
          <w:t>Net Report – camt.088.001.01</w:t>
        </w:r>
        <w:r w:rsidR="00A52172">
          <w:rPr>
            <w:webHidden/>
          </w:rPr>
          <w:tab/>
        </w:r>
        <w:r w:rsidR="00A52172">
          <w:rPr>
            <w:webHidden/>
          </w:rPr>
          <w:fldChar w:fldCharType="begin"/>
        </w:r>
        <w:r w:rsidR="00A52172">
          <w:rPr>
            <w:webHidden/>
          </w:rPr>
          <w:instrText xml:space="preserve"> PAGEREF _Toc467242142 \h </w:instrText>
        </w:r>
        <w:r w:rsidR="00A52172">
          <w:rPr>
            <w:webHidden/>
          </w:rPr>
        </w:r>
        <w:r w:rsidR="00A52172">
          <w:rPr>
            <w:webHidden/>
          </w:rPr>
          <w:fldChar w:fldCharType="separate"/>
        </w:r>
        <w:r w:rsidR="00A52172">
          <w:rPr>
            <w:webHidden/>
          </w:rPr>
          <w:t>42</w:t>
        </w:r>
        <w:r w:rsidR="00A52172">
          <w:rPr>
            <w:webHidden/>
          </w:rPr>
          <w:fldChar w:fldCharType="end"/>
        </w:r>
      </w:hyperlink>
    </w:p>
    <w:p w14:paraId="75BCBAC0" w14:textId="77777777" w:rsidR="00A52172" w:rsidRDefault="001D6A88">
      <w:pPr>
        <w:pStyle w:val="TOC1"/>
        <w:rPr>
          <w:rFonts w:asciiTheme="minorHAnsi" w:eastAsiaTheme="minorEastAsia" w:hAnsiTheme="minorHAnsi" w:cstheme="minorBidi"/>
          <w:b w:val="0"/>
          <w:sz w:val="22"/>
          <w:szCs w:val="22"/>
          <w:lang w:eastAsia="en-GB"/>
        </w:rPr>
      </w:pPr>
      <w:hyperlink w:anchor="_Toc467242143" w:history="1">
        <w:r w:rsidR="00A52172" w:rsidRPr="0042008A">
          <w:rPr>
            <w:rStyle w:val="Hyperlink"/>
          </w:rPr>
          <w:t>8.</w:t>
        </w:r>
        <w:r w:rsidR="00A52172">
          <w:rPr>
            <w:rFonts w:asciiTheme="minorHAnsi" w:eastAsiaTheme="minorEastAsia" w:hAnsiTheme="minorHAnsi" w:cstheme="minorBidi"/>
            <w:b w:val="0"/>
            <w:sz w:val="22"/>
            <w:szCs w:val="22"/>
            <w:lang w:eastAsia="en-GB"/>
          </w:rPr>
          <w:tab/>
        </w:r>
        <w:r w:rsidR="00A52172" w:rsidRPr="0042008A">
          <w:rPr>
            <w:rStyle w:val="Hyperlink"/>
          </w:rPr>
          <w:t>Revision Record</w:t>
        </w:r>
        <w:r w:rsidR="00A52172">
          <w:rPr>
            <w:webHidden/>
          </w:rPr>
          <w:tab/>
        </w:r>
        <w:r w:rsidR="00A52172">
          <w:rPr>
            <w:webHidden/>
          </w:rPr>
          <w:fldChar w:fldCharType="begin"/>
        </w:r>
        <w:r w:rsidR="00A52172">
          <w:rPr>
            <w:webHidden/>
          </w:rPr>
          <w:instrText xml:space="preserve"> PAGEREF _Toc467242143 \h </w:instrText>
        </w:r>
        <w:r w:rsidR="00A52172">
          <w:rPr>
            <w:webHidden/>
          </w:rPr>
        </w:r>
        <w:r w:rsidR="00A52172">
          <w:rPr>
            <w:webHidden/>
          </w:rPr>
          <w:fldChar w:fldCharType="separate"/>
        </w:r>
        <w:r w:rsidR="00A52172">
          <w:rPr>
            <w:webHidden/>
          </w:rPr>
          <w:t>45</w:t>
        </w:r>
        <w:r w:rsidR="00A52172">
          <w:rPr>
            <w:webHidden/>
          </w:rPr>
          <w:fldChar w:fldCharType="end"/>
        </w:r>
      </w:hyperlink>
    </w:p>
    <w:p w14:paraId="2FFF335D" w14:textId="77777777" w:rsidR="000579F3" w:rsidRDefault="00115470" w:rsidP="000579F3">
      <w:pPr>
        <w:rPr>
          <w:rFonts w:ascii="Arial" w:hAnsi="Arial" w:cs="Arial"/>
          <w:b/>
          <w:noProof/>
          <w:sz w:val="20"/>
        </w:rPr>
      </w:pPr>
      <w:r>
        <w:rPr>
          <w:rFonts w:ascii="Arial" w:hAnsi="Arial" w:cs="Arial"/>
          <w:b/>
          <w:noProof/>
          <w:sz w:val="20"/>
        </w:rPr>
        <w:fldChar w:fldCharType="end"/>
      </w:r>
    </w:p>
    <w:p w14:paraId="2FFF335E" w14:textId="77777777" w:rsidR="000579F3" w:rsidRDefault="000579F3" w:rsidP="000579F3">
      <w:pPr>
        <w:rPr>
          <w:rFonts w:ascii="Arial" w:hAnsi="Arial" w:cs="Arial"/>
          <w:b/>
          <w:noProof/>
          <w:sz w:val="20"/>
        </w:rPr>
      </w:pPr>
    </w:p>
    <w:p w14:paraId="2FFF335F" w14:textId="77777777" w:rsidR="000579F3" w:rsidRPr="00080CF0" w:rsidRDefault="000579F3" w:rsidP="000579F3">
      <w:pPr>
        <w:rPr>
          <w:rFonts w:ascii="Arial" w:hAnsi="Arial" w:cs="Arial"/>
          <w:b/>
          <w:noProof/>
          <w:sz w:val="20"/>
        </w:rPr>
      </w:pPr>
      <w:r w:rsidRPr="00080CF0">
        <w:rPr>
          <w:rFonts w:ascii="Arial" w:hAnsi="Arial" w:cs="Arial"/>
          <w:b/>
          <w:noProof/>
          <w:sz w:val="20"/>
        </w:rPr>
        <w:t>Preliminary note:</w:t>
      </w:r>
    </w:p>
    <w:p w14:paraId="2FFF3360" w14:textId="77777777" w:rsidR="000579F3" w:rsidRPr="00080CF0" w:rsidRDefault="000579F3" w:rsidP="000579F3">
      <w:pPr>
        <w:rPr>
          <w:rFonts w:ascii="Arial" w:hAnsi="Arial" w:cs="Arial"/>
          <w:noProof/>
          <w:sz w:val="20"/>
        </w:rPr>
      </w:pPr>
      <w:r w:rsidRPr="00080CF0">
        <w:rPr>
          <w:rFonts w:ascii="Arial" w:hAnsi="Arial" w:cs="Arial"/>
          <w:noProof/>
          <w:sz w:val="20"/>
        </w:rPr>
        <w:t>The Message Definition Report (MDR) is made of three parts:</w:t>
      </w:r>
    </w:p>
    <w:p w14:paraId="2FFF3361" w14:textId="77777777" w:rsidR="000579F3" w:rsidRPr="00080CF0" w:rsidRDefault="000579F3" w:rsidP="00934347">
      <w:pPr>
        <w:pStyle w:val="ListParagraph"/>
        <w:numPr>
          <w:ilvl w:val="0"/>
          <w:numId w:val="9"/>
        </w:numPr>
        <w:rPr>
          <w:rFonts w:ascii="Arial" w:hAnsi="Arial" w:cs="Arial"/>
          <w:noProof/>
          <w:sz w:val="20"/>
        </w:rPr>
      </w:pPr>
      <w:r w:rsidRPr="00080CF0">
        <w:rPr>
          <w:rFonts w:ascii="Arial" w:hAnsi="Arial" w:cs="Arial"/>
          <w:b/>
          <w:noProof/>
          <w:sz w:val="20"/>
        </w:rPr>
        <w:t>MDR - Part 1</w:t>
      </w:r>
      <w:r w:rsidRPr="00080CF0">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21" w:history="1">
        <w:r w:rsidRPr="00080CF0">
          <w:rPr>
            <w:rStyle w:val="Hyperlink"/>
            <w:rFonts w:ascii="Arial" w:hAnsi="Arial" w:cs="Arial"/>
            <w:noProof/>
            <w:color w:val="auto"/>
            <w:sz w:val="20"/>
          </w:rPr>
          <w:t>www.iso20022.org</w:t>
        </w:r>
      </w:hyperlink>
    </w:p>
    <w:p w14:paraId="2FFF3362" w14:textId="77777777" w:rsidR="000579F3" w:rsidRPr="00080CF0" w:rsidRDefault="000579F3" w:rsidP="00934347">
      <w:pPr>
        <w:pStyle w:val="ListParagraph"/>
        <w:numPr>
          <w:ilvl w:val="0"/>
          <w:numId w:val="9"/>
        </w:numPr>
        <w:spacing w:after="240"/>
        <w:rPr>
          <w:rFonts w:ascii="Arial" w:hAnsi="Arial" w:cs="Arial"/>
          <w:noProof/>
          <w:sz w:val="20"/>
        </w:rPr>
      </w:pPr>
      <w:r w:rsidRPr="00080CF0">
        <w:rPr>
          <w:rFonts w:ascii="Arial" w:hAnsi="Arial" w:cs="Arial"/>
          <w:b/>
          <w:noProof/>
          <w:sz w:val="20"/>
        </w:rPr>
        <w:t xml:space="preserve">MDR – Part 2 </w:t>
      </w:r>
      <w:r w:rsidRPr="00080CF0">
        <w:rPr>
          <w:rFonts w:ascii="Arial" w:hAnsi="Arial" w:cs="Arial"/>
          <w:noProof/>
          <w:sz w:val="20"/>
        </w:rPr>
        <w:t>is the detailed description of each message definition of the message set. Part 2 is produced by the RA using the model developed by the submitting organisation.</w:t>
      </w:r>
    </w:p>
    <w:p w14:paraId="2FFF3363" w14:textId="77777777" w:rsidR="000579F3" w:rsidRPr="00080CF0" w:rsidRDefault="000579F3" w:rsidP="00934347">
      <w:pPr>
        <w:pStyle w:val="ListParagraph"/>
        <w:numPr>
          <w:ilvl w:val="0"/>
          <w:numId w:val="9"/>
        </w:numPr>
        <w:rPr>
          <w:rFonts w:ascii="Arial" w:hAnsi="Arial" w:cs="Arial"/>
          <w:noProof/>
          <w:sz w:val="20"/>
        </w:rPr>
      </w:pPr>
      <w:r w:rsidRPr="00080CF0">
        <w:rPr>
          <w:rFonts w:ascii="Arial" w:hAnsi="Arial" w:cs="Arial"/>
          <w:b/>
          <w:noProof/>
          <w:sz w:val="20"/>
        </w:rPr>
        <w:t xml:space="preserve">MDR – Part 3 </w:t>
      </w:r>
      <w:r w:rsidRPr="00080CF0">
        <w:rPr>
          <w:rFonts w:ascii="Arial" w:hAnsi="Arial" w:cs="Arial"/>
          <w:noProof/>
          <w:sz w:val="20"/>
        </w:rPr>
        <w:t>is an extract of the ISO 20022 Business Model describing the business concepts used in the message set.</w:t>
      </w:r>
      <w:r>
        <w:rPr>
          <w:rFonts w:ascii="Arial" w:hAnsi="Arial" w:cs="Arial"/>
          <w:noProof/>
          <w:sz w:val="20"/>
        </w:rPr>
        <w:t xml:space="preserve"> </w:t>
      </w:r>
      <w:r w:rsidRPr="00080CF0">
        <w:rPr>
          <w:rFonts w:ascii="Arial" w:hAnsi="Arial" w:cs="Arial"/>
          <w:noProof/>
          <w:sz w:val="20"/>
        </w:rPr>
        <w:t>Part 3 is an Excel document produced by the RA.</w:t>
      </w:r>
    </w:p>
    <w:p w14:paraId="2FFF3364" w14:textId="77777777" w:rsidR="0029002B" w:rsidRDefault="0029002B" w:rsidP="004330F5">
      <w:pPr>
        <w:rPr>
          <w:rFonts w:ascii="Arial" w:hAnsi="Arial" w:cs="Arial"/>
          <w:b/>
          <w:noProof/>
          <w:sz w:val="20"/>
        </w:rPr>
      </w:pPr>
    </w:p>
    <w:p w14:paraId="2FFF3365" w14:textId="77777777" w:rsidR="007177B4" w:rsidRDefault="007177B4" w:rsidP="004330F5">
      <w:pPr>
        <w:rPr>
          <w:rFonts w:ascii="Arial" w:hAnsi="Arial" w:cs="Arial"/>
          <w:b/>
          <w:noProof/>
          <w:sz w:val="20"/>
        </w:rPr>
      </w:pPr>
    </w:p>
    <w:p w14:paraId="2FFF3366" w14:textId="77777777" w:rsidR="007177B4" w:rsidRPr="000368C4" w:rsidRDefault="007177B4" w:rsidP="007177B4">
      <w:pPr>
        <w:rPr>
          <w:rFonts w:ascii="Arial" w:hAnsi="Arial" w:cs="Arial"/>
        </w:rPr>
      </w:pPr>
      <w:r w:rsidRPr="000368C4">
        <w:rPr>
          <w:rFonts w:ascii="Arial" w:hAnsi="Arial" w:cs="Arial"/>
        </w:rPr>
        <w:br w:type="page"/>
      </w:r>
    </w:p>
    <w:p w14:paraId="2FFF3367" w14:textId="77777777" w:rsidR="007177B4" w:rsidRPr="008B3BC4" w:rsidRDefault="007177B4" w:rsidP="004330F5">
      <w:pPr>
        <w:rPr>
          <w:rFonts w:ascii="Arial" w:hAnsi="Arial" w:cs="Arial"/>
          <w:b/>
          <w:noProof/>
          <w:sz w:val="20"/>
        </w:rPr>
        <w:sectPr w:rsidR="007177B4" w:rsidRPr="008B3BC4" w:rsidSect="005568C7">
          <w:headerReference w:type="even" r:id="rId22"/>
          <w:headerReference w:type="default" r:id="rId23"/>
          <w:footerReference w:type="default" r:id="rId24"/>
          <w:footerReference w:type="first" r:id="rId25"/>
          <w:pgSz w:w="11907" w:h="16840" w:code="9"/>
          <w:pgMar w:top="1021" w:right="1304" w:bottom="1701" w:left="1304" w:header="567" w:footer="533" w:gutter="0"/>
          <w:cols w:space="720"/>
          <w:formProt w:val="0"/>
          <w:titlePg/>
        </w:sectPr>
      </w:pPr>
    </w:p>
    <w:p w14:paraId="2FFF3368" w14:textId="77777777" w:rsidR="00961093" w:rsidRPr="008B3BC4" w:rsidRDefault="005B5ECF" w:rsidP="0010291D">
      <w:pPr>
        <w:pStyle w:val="Heading1"/>
      </w:pPr>
      <w:bookmarkStart w:id="1" w:name="_Toc116962860"/>
      <w:bookmarkStart w:id="2" w:name="_Toc146690773"/>
      <w:r w:rsidRPr="008B3BC4">
        <w:lastRenderedPageBreak/>
        <w:t xml:space="preserve"> </w:t>
      </w:r>
      <w:bookmarkStart w:id="3" w:name="_Toc467242089"/>
      <w:r w:rsidR="00961093" w:rsidRPr="008B3BC4">
        <w:t>Introduction</w:t>
      </w:r>
      <w:bookmarkEnd w:id="1"/>
      <w:bookmarkEnd w:id="2"/>
      <w:bookmarkEnd w:id="3"/>
    </w:p>
    <w:p w14:paraId="2FFF3369" w14:textId="77777777" w:rsidR="00840A10" w:rsidRPr="008B3BC4" w:rsidRDefault="00755E11" w:rsidP="00840A10">
      <w:pPr>
        <w:pStyle w:val="Heading2"/>
      </w:pPr>
      <w:bookmarkStart w:id="4" w:name="_Toc467242090"/>
      <w:bookmarkStart w:id="5" w:name="_Toc116962861"/>
      <w:bookmarkStart w:id="6" w:name="_Toc146690774"/>
      <w:r>
        <w:t>Terms and d</w:t>
      </w:r>
      <w:r w:rsidR="00840A10">
        <w:t>efinitions</w:t>
      </w:r>
      <w:bookmarkEnd w:id="4"/>
    </w:p>
    <w:p w14:paraId="2FFF336A" w14:textId="49E8EB0E" w:rsidR="00840A10" w:rsidRPr="007750E8" w:rsidRDefault="00840A10" w:rsidP="00840A10">
      <w:pPr>
        <w:rPr>
          <w:rFonts w:ascii="Arial" w:hAnsi="Arial" w:cs="Arial"/>
          <w:sz w:val="18"/>
        </w:rPr>
      </w:pPr>
      <w:r w:rsidRPr="007750E8">
        <w:rPr>
          <w:rFonts w:ascii="Arial" w:hAnsi="Arial" w:cs="Arial"/>
          <w:sz w:val="18"/>
        </w:rPr>
        <w:t>The following terms are reserved words defined in ISO 20022</w:t>
      </w:r>
      <w:r w:rsidR="007177B4">
        <w:rPr>
          <w:rFonts w:ascii="Arial" w:hAnsi="Arial" w:cs="Arial"/>
          <w:sz w:val="18"/>
        </w:rPr>
        <w:t xml:space="preserve"> </w:t>
      </w:r>
      <w:r w:rsidRPr="007750E8">
        <w:rPr>
          <w:rFonts w:ascii="Arial" w:hAnsi="Arial" w:cs="Arial"/>
          <w:sz w:val="18"/>
        </w:rPr>
        <w:t xml:space="preserve">– Part1. When used in this document, they will follow the </w:t>
      </w:r>
      <w:proofErr w:type="spellStart"/>
      <w:r w:rsidRPr="00D46661">
        <w:rPr>
          <w:rFonts w:ascii="Arial" w:hAnsi="Arial" w:cs="Arial"/>
          <w:sz w:val="18"/>
        </w:rPr>
        <w:t>UpperCamelCase</w:t>
      </w:r>
      <w:proofErr w:type="spellEnd"/>
      <w:r w:rsidRPr="00D46661">
        <w:rPr>
          <w:rFonts w:ascii="Arial" w:hAnsi="Arial" w:cs="Arial"/>
          <w:sz w:val="18"/>
        </w:rPr>
        <w:t xml:space="preserve"> </w:t>
      </w:r>
      <w:r w:rsidRPr="007750E8">
        <w:rPr>
          <w:rFonts w:ascii="Arial" w:hAnsi="Arial" w:cs="Arial"/>
          <w:sz w:val="18"/>
        </w:rPr>
        <w:t>notation.</w:t>
      </w:r>
    </w:p>
    <w:p w14:paraId="2FFF336B" w14:textId="77777777" w:rsidR="00840A10" w:rsidRPr="007750E8"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8B3BC4" w14:paraId="2FFF336E" w14:textId="77777777" w:rsidTr="007177B4">
        <w:tc>
          <w:tcPr>
            <w:tcW w:w="2410" w:type="dxa"/>
            <w:shd w:val="pct60" w:color="000000" w:fill="FFFFFF"/>
            <w:vAlign w:val="center"/>
          </w:tcPr>
          <w:p w14:paraId="2FFF336C" w14:textId="77777777" w:rsidR="00840A10" w:rsidRPr="006F6A65" w:rsidRDefault="00755E11" w:rsidP="00B63233">
            <w:pPr>
              <w:pStyle w:val="TableTitle"/>
              <w:rPr>
                <w:rFonts w:ascii="Arial" w:hAnsi="Arial" w:cs="Arial"/>
                <w:sz w:val="20"/>
              </w:rPr>
            </w:pPr>
            <w:r>
              <w:rPr>
                <w:rFonts w:ascii="Arial" w:hAnsi="Arial" w:cs="Arial"/>
                <w:sz w:val="20"/>
              </w:rPr>
              <w:t>Term</w:t>
            </w:r>
          </w:p>
        </w:tc>
        <w:tc>
          <w:tcPr>
            <w:tcW w:w="7088" w:type="dxa"/>
            <w:shd w:val="pct60" w:color="000000" w:fill="FFFFFF"/>
            <w:vAlign w:val="center"/>
          </w:tcPr>
          <w:p w14:paraId="2FFF336D" w14:textId="77777777" w:rsidR="00840A10" w:rsidRPr="007750E8" w:rsidRDefault="00840A10" w:rsidP="00B63233">
            <w:pPr>
              <w:pStyle w:val="TableTitle"/>
              <w:rPr>
                <w:rFonts w:ascii="Arial" w:hAnsi="Arial" w:cs="Arial"/>
                <w:sz w:val="20"/>
              </w:rPr>
            </w:pPr>
            <w:r w:rsidRPr="007750E8">
              <w:rPr>
                <w:rFonts w:ascii="Arial" w:hAnsi="Arial" w:cs="Arial"/>
                <w:sz w:val="20"/>
              </w:rPr>
              <w:t>Definition</w:t>
            </w:r>
          </w:p>
        </w:tc>
      </w:tr>
      <w:tr w:rsidR="00840A10" w:rsidRPr="00D46661" w14:paraId="2FFF3371" w14:textId="77777777" w:rsidTr="007177B4">
        <w:tc>
          <w:tcPr>
            <w:tcW w:w="2410" w:type="dxa"/>
            <w:vAlign w:val="center"/>
          </w:tcPr>
          <w:p w14:paraId="2FFF336F" w14:textId="77777777" w:rsidR="00840A10" w:rsidRPr="00D46661" w:rsidRDefault="00840A10" w:rsidP="00B63233">
            <w:pPr>
              <w:pStyle w:val="TableEntrySpecial"/>
              <w:rPr>
                <w:rFonts w:ascii="Arial" w:hAnsi="Arial" w:cs="Arial"/>
                <w:b w:val="0"/>
                <w:sz w:val="20"/>
              </w:rPr>
            </w:pPr>
            <w:proofErr w:type="spellStart"/>
            <w:r w:rsidRPr="00D46661">
              <w:rPr>
                <w:rFonts w:ascii="Arial" w:hAnsi="Arial" w:cs="Arial"/>
                <w:b w:val="0"/>
                <w:sz w:val="20"/>
              </w:rPr>
              <w:t>BusinessRole</w:t>
            </w:r>
            <w:proofErr w:type="spellEnd"/>
          </w:p>
        </w:tc>
        <w:tc>
          <w:tcPr>
            <w:tcW w:w="7088" w:type="dxa"/>
            <w:vAlign w:val="center"/>
          </w:tcPr>
          <w:p w14:paraId="2FFF3370" w14:textId="77777777" w:rsidR="00840A10" w:rsidRPr="00D46661" w:rsidRDefault="00204963" w:rsidP="00B63233">
            <w:pPr>
              <w:pStyle w:val="BodyText"/>
              <w:spacing w:before="0"/>
              <w:rPr>
                <w:rFonts w:ascii="Arial" w:hAnsi="Arial" w:cs="Arial"/>
              </w:rPr>
            </w:pPr>
            <w:r w:rsidRPr="00D46661">
              <w:rPr>
                <w:rFonts w:ascii="Arial" w:hAnsi="Arial" w:cs="Arial"/>
                <w:lang w:val="en-US"/>
              </w:rPr>
              <w:t xml:space="preserve">Functional </w:t>
            </w:r>
            <w:r w:rsidR="00840A10" w:rsidRPr="00D46661">
              <w:rPr>
                <w:rFonts w:ascii="Arial" w:hAnsi="Arial" w:cs="Arial"/>
                <w:lang w:val="en-US"/>
              </w:rPr>
              <w:t xml:space="preserve">role played by a business actor in a particular </w:t>
            </w:r>
            <w:proofErr w:type="spellStart"/>
            <w:r w:rsidR="00840A10" w:rsidRPr="00D46661">
              <w:rPr>
                <w:rFonts w:ascii="Arial" w:hAnsi="Arial" w:cs="Arial"/>
                <w:lang w:val="en-US"/>
              </w:rPr>
              <w:t>BusinessProcess</w:t>
            </w:r>
            <w:proofErr w:type="spellEnd"/>
            <w:r w:rsidR="00840A10" w:rsidRPr="00D46661">
              <w:rPr>
                <w:rFonts w:ascii="Arial" w:hAnsi="Arial" w:cs="Arial"/>
                <w:lang w:val="en-US"/>
              </w:rPr>
              <w:t xml:space="preserve"> or </w:t>
            </w:r>
            <w:proofErr w:type="spellStart"/>
            <w:r w:rsidR="00840A10" w:rsidRPr="00D46661">
              <w:rPr>
                <w:rFonts w:ascii="Arial" w:hAnsi="Arial" w:cs="Arial"/>
                <w:lang w:val="en-US"/>
              </w:rPr>
              <w:t>BusinessTransaction</w:t>
            </w:r>
            <w:proofErr w:type="spellEnd"/>
          </w:p>
        </w:tc>
      </w:tr>
      <w:tr w:rsidR="00840A10" w:rsidRPr="00D46661" w14:paraId="2FFF3374" w14:textId="77777777" w:rsidTr="007177B4">
        <w:tc>
          <w:tcPr>
            <w:tcW w:w="2410" w:type="dxa"/>
            <w:vAlign w:val="center"/>
          </w:tcPr>
          <w:p w14:paraId="2FFF3372" w14:textId="77777777" w:rsidR="00840A10" w:rsidRPr="00D46661" w:rsidRDefault="00840A10" w:rsidP="00B63233">
            <w:pPr>
              <w:pStyle w:val="TableEntrySpecial"/>
              <w:rPr>
                <w:rFonts w:ascii="Arial" w:hAnsi="Arial" w:cs="Arial"/>
                <w:b w:val="0"/>
                <w:sz w:val="20"/>
              </w:rPr>
            </w:pPr>
            <w:r w:rsidRPr="00D46661">
              <w:rPr>
                <w:rFonts w:ascii="Arial" w:hAnsi="Arial" w:cs="Arial"/>
                <w:b w:val="0"/>
                <w:sz w:val="20"/>
              </w:rPr>
              <w:t>Participant</w:t>
            </w:r>
          </w:p>
        </w:tc>
        <w:tc>
          <w:tcPr>
            <w:tcW w:w="7088" w:type="dxa"/>
            <w:vAlign w:val="center"/>
          </w:tcPr>
          <w:p w14:paraId="2FFF3373" w14:textId="77777777" w:rsidR="00840A10" w:rsidRPr="00D46661" w:rsidRDefault="00204963" w:rsidP="00B63233">
            <w:pPr>
              <w:pStyle w:val="TableEntry"/>
              <w:rPr>
                <w:rFonts w:ascii="Arial" w:hAnsi="Arial" w:cs="Arial"/>
                <w:sz w:val="20"/>
              </w:rPr>
            </w:pPr>
            <w:r w:rsidRPr="00D46661">
              <w:rPr>
                <w:rFonts w:ascii="Arial" w:hAnsi="Arial" w:cs="Arial"/>
                <w:sz w:val="20"/>
                <w:lang w:val="en-US"/>
              </w:rPr>
              <w:t>I</w:t>
            </w:r>
            <w:r w:rsidR="00840A10" w:rsidRPr="00D46661">
              <w:rPr>
                <w:rFonts w:ascii="Arial" w:hAnsi="Arial" w:cs="Arial"/>
                <w:sz w:val="20"/>
                <w:lang w:val="en-US"/>
              </w:rPr>
              <w:t xml:space="preserve">nvolvement of a </w:t>
            </w:r>
            <w:proofErr w:type="spellStart"/>
            <w:r w:rsidR="00840A10" w:rsidRPr="00D46661">
              <w:rPr>
                <w:rFonts w:ascii="Arial" w:hAnsi="Arial" w:cs="Arial"/>
                <w:sz w:val="20"/>
                <w:lang w:val="en-US"/>
              </w:rPr>
              <w:t>BusinessRole</w:t>
            </w:r>
            <w:proofErr w:type="spellEnd"/>
            <w:r w:rsidR="00840A10" w:rsidRPr="00D46661">
              <w:rPr>
                <w:rFonts w:ascii="Arial" w:hAnsi="Arial" w:cs="Arial"/>
                <w:sz w:val="20"/>
                <w:lang w:val="en-US"/>
              </w:rPr>
              <w:t xml:space="preserve"> in a </w:t>
            </w:r>
            <w:proofErr w:type="spellStart"/>
            <w:r w:rsidR="00840A10" w:rsidRPr="00D46661">
              <w:rPr>
                <w:rFonts w:ascii="Arial" w:hAnsi="Arial" w:cs="Arial"/>
                <w:sz w:val="20"/>
                <w:lang w:val="en-US"/>
              </w:rPr>
              <w:t>BusinessTransaction</w:t>
            </w:r>
            <w:proofErr w:type="spellEnd"/>
          </w:p>
        </w:tc>
      </w:tr>
      <w:tr w:rsidR="00840A10" w:rsidRPr="00D46661" w14:paraId="2FFF3377" w14:textId="77777777" w:rsidTr="007177B4">
        <w:tc>
          <w:tcPr>
            <w:tcW w:w="2410" w:type="dxa"/>
            <w:vAlign w:val="center"/>
          </w:tcPr>
          <w:p w14:paraId="2FFF3375" w14:textId="77777777" w:rsidR="00840A10" w:rsidRPr="00D46661" w:rsidRDefault="00FB0BEA" w:rsidP="00B63233">
            <w:pPr>
              <w:pStyle w:val="TableEntrySpecial"/>
              <w:rPr>
                <w:rFonts w:ascii="Arial" w:hAnsi="Arial" w:cs="Arial"/>
                <w:b w:val="0"/>
                <w:sz w:val="20"/>
              </w:rPr>
            </w:pPr>
            <w:proofErr w:type="spellStart"/>
            <w:r w:rsidRPr="00D46661">
              <w:rPr>
                <w:rFonts w:ascii="Arial" w:hAnsi="Arial" w:cs="Arial"/>
                <w:b w:val="0"/>
                <w:sz w:val="20"/>
              </w:rPr>
              <w:t>BusinessProcess</w:t>
            </w:r>
            <w:proofErr w:type="spellEnd"/>
          </w:p>
        </w:tc>
        <w:tc>
          <w:tcPr>
            <w:tcW w:w="7088" w:type="dxa"/>
            <w:vAlign w:val="center"/>
          </w:tcPr>
          <w:p w14:paraId="2FFF3376" w14:textId="77777777" w:rsidR="00840A10" w:rsidRPr="00D46661" w:rsidRDefault="00204963" w:rsidP="00B63233">
            <w:pPr>
              <w:pStyle w:val="BodyText"/>
              <w:spacing w:before="0"/>
              <w:rPr>
                <w:rFonts w:ascii="Arial" w:hAnsi="Arial" w:cs="Arial"/>
              </w:rPr>
            </w:pPr>
            <w:r w:rsidRPr="00D46661">
              <w:rPr>
                <w:rFonts w:ascii="Arial" w:hAnsi="Arial" w:cs="Arial"/>
                <w:lang w:val="en-US"/>
              </w:rPr>
              <w:t xml:space="preserve">Unrealized </w:t>
            </w:r>
            <w:r w:rsidR="00FB0BEA" w:rsidRPr="00D46661">
              <w:rPr>
                <w:rFonts w:ascii="Arial" w:hAnsi="Arial" w:cs="Arial"/>
                <w:lang w:val="en-US"/>
              </w:rPr>
              <w:t xml:space="preserve">definition of the business activities undertaken by </w:t>
            </w:r>
            <w:proofErr w:type="spellStart"/>
            <w:r w:rsidR="00FB0BEA" w:rsidRPr="00D46661">
              <w:rPr>
                <w:rFonts w:ascii="Arial" w:hAnsi="Arial" w:cs="Arial"/>
                <w:lang w:val="en-US"/>
              </w:rPr>
              <w:t>BusinessRoles</w:t>
            </w:r>
            <w:proofErr w:type="spellEnd"/>
            <w:r w:rsidR="00FB0BEA" w:rsidRPr="00D46661">
              <w:rPr>
                <w:rFonts w:ascii="Arial" w:hAnsi="Arial" w:cs="Arial"/>
                <w:lang w:val="en-US"/>
              </w:rPr>
              <w:t xml:space="preserve"> within a </w:t>
            </w:r>
            <w:proofErr w:type="spellStart"/>
            <w:r w:rsidR="00FB0BEA" w:rsidRPr="00D46661">
              <w:rPr>
                <w:rFonts w:ascii="Arial" w:hAnsi="Arial" w:cs="Arial"/>
                <w:lang w:val="en-US"/>
              </w:rPr>
              <w:t>BusinessArea</w:t>
            </w:r>
            <w:proofErr w:type="spellEnd"/>
            <w:r w:rsidR="00FB0BEA" w:rsidRPr="00D46661">
              <w:rPr>
                <w:rFonts w:ascii="Arial" w:hAnsi="Arial" w:cs="Arial"/>
                <w:lang w:val="en-US"/>
              </w:rPr>
              <w:t xml:space="preserve"> whereby each </w:t>
            </w:r>
            <w:proofErr w:type="spellStart"/>
            <w:r w:rsidR="00FB0BEA" w:rsidRPr="00D46661">
              <w:rPr>
                <w:rFonts w:ascii="Arial" w:hAnsi="Arial" w:cs="Arial"/>
                <w:lang w:val="en-US"/>
              </w:rPr>
              <w:t>BusinessProcess</w:t>
            </w:r>
            <w:proofErr w:type="spellEnd"/>
            <w:r w:rsidR="00FB0BEA" w:rsidRPr="00D46661">
              <w:rPr>
                <w:rFonts w:ascii="Arial" w:hAnsi="Arial" w:cs="Arial"/>
                <w:lang w:val="en-US"/>
              </w:rPr>
              <w:t xml:space="preserve"> fulfils one type of business activity and whereby a </w:t>
            </w:r>
            <w:proofErr w:type="spellStart"/>
            <w:r w:rsidR="00FB0BEA" w:rsidRPr="00D46661">
              <w:rPr>
                <w:rFonts w:ascii="Arial" w:hAnsi="Arial" w:cs="Arial"/>
                <w:lang w:val="en-US"/>
              </w:rPr>
              <w:t>BusinessProcess</w:t>
            </w:r>
            <w:proofErr w:type="spellEnd"/>
            <w:r w:rsidR="00FB0BEA" w:rsidRPr="00D46661">
              <w:rPr>
                <w:rFonts w:ascii="Arial" w:hAnsi="Arial" w:cs="Arial"/>
                <w:lang w:val="en-US"/>
              </w:rPr>
              <w:t xml:space="preserve"> may include and extend other </w:t>
            </w:r>
            <w:proofErr w:type="spellStart"/>
            <w:r w:rsidR="00FB0BEA" w:rsidRPr="00D46661">
              <w:rPr>
                <w:rFonts w:ascii="Arial" w:hAnsi="Arial" w:cs="Arial"/>
                <w:lang w:val="en-US"/>
              </w:rPr>
              <w:t>BusinessProcesses</w:t>
            </w:r>
            <w:proofErr w:type="spellEnd"/>
          </w:p>
        </w:tc>
      </w:tr>
      <w:tr w:rsidR="00840A10" w:rsidRPr="00D46661" w14:paraId="2FFF337A" w14:textId="77777777" w:rsidTr="007177B4">
        <w:trPr>
          <w:trHeight w:val="312"/>
        </w:trPr>
        <w:tc>
          <w:tcPr>
            <w:tcW w:w="2410" w:type="dxa"/>
            <w:vAlign w:val="center"/>
          </w:tcPr>
          <w:p w14:paraId="2FFF3378" w14:textId="77777777" w:rsidR="00840A10" w:rsidRPr="00D46661" w:rsidRDefault="00FB0BEA" w:rsidP="00755E11">
            <w:pPr>
              <w:pStyle w:val="TableEntrySpecial"/>
              <w:rPr>
                <w:rFonts w:ascii="Arial" w:hAnsi="Arial" w:cs="Arial"/>
                <w:b w:val="0"/>
                <w:sz w:val="20"/>
              </w:rPr>
            </w:pPr>
            <w:proofErr w:type="spellStart"/>
            <w:r w:rsidRPr="00D46661">
              <w:rPr>
                <w:rFonts w:ascii="Arial" w:hAnsi="Arial" w:cs="Arial"/>
                <w:b w:val="0"/>
                <w:sz w:val="20"/>
              </w:rPr>
              <w:t>BusinessTransaction</w:t>
            </w:r>
            <w:proofErr w:type="spellEnd"/>
          </w:p>
        </w:tc>
        <w:tc>
          <w:tcPr>
            <w:tcW w:w="7088" w:type="dxa"/>
            <w:vAlign w:val="center"/>
          </w:tcPr>
          <w:p w14:paraId="2FFF3379" w14:textId="77777777" w:rsidR="00840A10" w:rsidRPr="00D46661" w:rsidRDefault="00204963" w:rsidP="00FB0BEA">
            <w:pPr>
              <w:pStyle w:val="TableEntry"/>
              <w:rPr>
                <w:rFonts w:ascii="Arial" w:hAnsi="Arial" w:cs="Arial"/>
                <w:sz w:val="20"/>
              </w:rPr>
            </w:pPr>
            <w:r w:rsidRPr="00D46661">
              <w:rPr>
                <w:rFonts w:ascii="Arial" w:hAnsi="Arial" w:cs="Arial"/>
                <w:sz w:val="20"/>
                <w:lang w:val="en-US"/>
              </w:rPr>
              <w:t xml:space="preserve">Particular </w:t>
            </w:r>
            <w:r w:rsidR="00FB0BEA" w:rsidRPr="00D46661">
              <w:rPr>
                <w:rFonts w:ascii="Arial" w:hAnsi="Arial" w:cs="Arial"/>
                <w:sz w:val="20"/>
                <w:lang w:val="en-US"/>
              </w:rPr>
              <w:t xml:space="preserve">solution that meets the communication requirements and the interaction requirements of a particular </w:t>
            </w:r>
            <w:proofErr w:type="spellStart"/>
            <w:r w:rsidR="00FB0BEA" w:rsidRPr="00D46661">
              <w:rPr>
                <w:rFonts w:ascii="Arial" w:hAnsi="Arial" w:cs="Arial"/>
                <w:sz w:val="20"/>
                <w:lang w:val="en-US"/>
              </w:rPr>
              <w:t>BusinessProcess</w:t>
            </w:r>
            <w:proofErr w:type="spellEnd"/>
            <w:r w:rsidR="00FB0BEA" w:rsidRPr="00D46661">
              <w:rPr>
                <w:rFonts w:ascii="Arial" w:hAnsi="Arial" w:cs="Arial"/>
                <w:sz w:val="20"/>
                <w:lang w:val="en-US"/>
              </w:rPr>
              <w:t xml:space="preserve"> and </w:t>
            </w:r>
            <w:proofErr w:type="spellStart"/>
            <w:r w:rsidR="00FB0BEA" w:rsidRPr="00D46661">
              <w:rPr>
                <w:rFonts w:ascii="Arial" w:hAnsi="Arial" w:cs="Arial"/>
                <w:sz w:val="20"/>
                <w:lang w:val="en-US"/>
              </w:rPr>
              <w:t>BusinessArea</w:t>
            </w:r>
            <w:proofErr w:type="spellEnd"/>
          </w:p>
        </w:tc>
      </w:tr>
      <w:tr w:rsidR="00840A10" w:rsidRPr="00D46661" w14:paraId="2FFF337D" w14:textId="77777777" w:rsidTr="007177B4">
        <w:tc>
          <w:tcPr>
            <w:tcW w:w="2410" w:type="dxa"/>
            <w:vAlign w:val="center"/>
          </w:tcPr>
          <w:p w14:paraId="2FFF337B" w14:textId="77777777" w:rsidR="00840A10" w:rsidRPr="00D46661" w:rsidRDefault="008F0A01" w:rsidP="00B63233">
            <w:pPr>
              <w:pStyle w:val="TableEntrySpecial"/>
              <w:rPr>
                <w:rFonts w:ascii="Arial" w:hAnsi="Arial" w:cs="Arial"/>
                <w:b w:val="0"/>
                <w:sz w:val="20"/>
              </w:rPr>
            </w:pPr>
            <w:proofErr w:type="spellStart"/>
            <w:r w:rsidRPr="00D46661">
              <w:rPr>
                <w:rFonts w:ascii="Arial" w:hAnsi="Arial" w:cs="Arial"/>
                <w:b w:val="0"/>
                <w:sz w:val="20"/>
              </w:rPr>
              <w:t>MessageDefinition</w:t>
            </w:r>
            <w:proofErr w:type="spellEnd"/>
          </w:p>
        </w:tc>
        <w:tc>
          <w:tcPr>
            <w:tcW w:w="7088" w:type="dxa"/>
            <w:vAlign w:val="center"/>
          </w:tcPr>
          <w:p w14:paraId="2FFF337C" w14:textId="77777777" w:rsidR="00840A10" w:rsidRPr="00D46661" w:rsidRDefault="00204963" w:rsidP="00B63233">
            <w:pPr>
              <w:pStyle w:val="BodyText"/>
              <w:spacing w:before="0"/>
              <w:rPr>
                <w:rFonts w:ascii="Arial" w:hAnsi="Arial" w:cs="Arial"/>
              </w:rPr>
            </w:pPr>
            <w:r w:rsidRPr="00D46661">
              <w:rPr>
                <w:rFonts w:ascii="Arial" w:hAnsi="Arial" w:cs="Arial"/>
              </w:rPr>
              <w:t xml:space="preserve">Formal </w:t>
            </w:r>
            <w:r w:rsidR="008F0A01" w:rsidRPr="00D46661">
              <w:rPr>
                <w:rFonts w:ascii="Arial" w:hAnsi="Arial" w:cs="Arial"/>
              </w:rPr>
              <w:t xml:space="preserve">description of the structure of a </w:t>
            </w:r>
            <w:proofErr w:type="spellStart"/>
            <w:r w:rsidR="008F0A01" w:rsidRPr="00D46661">
              <w:rPr>
                <w:rFonts w:ascii="Arial" w:hAnsi="Arial" w:cs="Arial"/>
              </w:rPr>
              <w:t>MessageInstance</w:t>
            </w:r>
            <w:proofErr w:type="spellEnd"/>
          </w:p>
        </w:tc>
      </w:tr>
    </w:tbl>
    <w:p w14:paraId="2FFF337E" w14:textId="77777777" w:rsidR="00961093" w:rsidRPr="001C218E" w:rsidRDefault="00961093" w:rsidP="00BB5003">
      <w:pPr>
        <w:pStyle w:val="Heading2"/>
      </w:pPr>
      <w:bookmarkStart w:id="7" w:name="_Toc467242091"/>
      <w:r w:rsidRPr="001C218E">
        <w:t>Glossary</w:t>
      </w:r>
      <w:bookmarkEnd w:id="5"/>
      <w:bookmarkEnd w:id="6"/>
      <w:bookmarkEnd w:id="7"/>
    </w:p>
    <w:p w14:paraId="2FFF337F" w14:textId="77777777" w:rsidR="00961093" w:rsidRPr="008B3BC4" w:rsidRDefault="00961093" w:rsidP="007906F1">
      <w:pPr>
        <w:shd w:val="clear" w:color="auto" w:fill="99CCFF"/>
        <w:rPr>
          <w:rFonts w:ascii="Arial" w:hAnsi="Arial" w:cs="Arial"/>
          <w:b/>
        </w:rPr>
      </w:pPr>
      <w:bookmarkStart w:id="8" w:name="_Toc146690776"/>
      <w:bookmarkStart w:id="9" w:name="_Toc116962862"/>
      <w:r w:rsidRPr="001C218E">
        <w:rPr>
          <w:rFonts w:ascii="Arial" w:hAnsi="Arial" w:cs="Arial"/>
          <w:b/>
        </w:rPr>
        <w:t>Acronyms</w:t>
      </w:r>
      <w:bookmarkEnd w:id="8"/>
    </w:p>
    <w:p w14:paraId="2FFF3380" w14:textId="77777777" w:rsidR="007906F1" w:rsidRPr="007750E8" w:rsidRDefault="007906F1" w:rsidP="007906F1">
      <w:pPr>
        <w:rPr>
          <w:rFonts w:ascii="Arial" w:hAnsi="Arial" w:cs="Arial"/>
        </w:rPr>
      </w:pPr>
    </w:p>
    <w:tbl>
      <w:tblPr>
        <w:tblW w:w="9072"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961093" w:rsidRPr="008B3BC4" w14:paraId="2FFF3383" w14:textId="77777777" w:rsidTr="0070102A">
        <w:tc>
          <w:tcPr>
            <w:tcW w:w="1984" w:type="dxa"/>
            <w:shd w:val="pct60" w:color="000000" w:fill="FFFFFF"/>
            <w:vAlign w:val="center"/>
          </w:tcPr>
          <w:p w14:paraId="2FFF3381" w14:textId="77777777" w:rsidR="00961093" w:rsidRPr="006F6A65" w:rsidRDefault="00961093" w:rsidP="00E4260E">
            <w:pPr>
              <w:pStyle w:val="TableTitle"/>
              <w:rPr>
                <w:rFonts w:ascii="Arial" w:hAnsi="Arial" w:cs="Arial"/>
                <w:sz w:val="20"/>
              </w:rPr>
            </w:pPr>
            <w:r w:rsidRPr="006F6A65">
              <w:rPr>
                <w:rFonts w:ascii="Arial" w:hAnsi="Arial" w:cs="Arial"/>
                <w:sz w:val="20"/>
              </w:rPr>
              <w:t>Acronym</w:t>
            </w:r>
          </w:p>
        </w:tc>
        <w:tc>
          <w:tcPr>
            <w:tcW w:w="7088" w:type="dxa"/>
            <w:shd w:val="pct60" w:color="000000" w:fill="FFFFFF"/>
            <w:vAlign w:val="center"/>
          </w:tcPr>
          <w:p w14:paraId="2FFF3382" w14:textId="77777777" w:rsidR="00961093" w:rsidRPr="006F6A65" w:rsidRDefault="00961093" w:rsidP="00E4260E">
            <w:pPr>
              <w:pStyle w:val="TableTitle"/>
              <w:rPr>
                <w:rFonts w:ascii="Arial" w:hAnsi="Arial" w:cs="Arial"/>
                <w:sz w:val="20"/>
              </w:rPr>
            </w:pPr>
            <w:r w:rsidRPr="006F6A65">
              <w:rPr>
                <w:rFonts w:ascii="Arial" w:hAnsi="Arial" w:cs="Arial"/>
                <w:sz w:val="20"/>
              </w:rPr>
              <w:t>Definition</w:t>
            </w:r>
          </w:p>
        </w:tc>
      </w:tr>
      <w:tr w:rsidR="00961093" w:rsidRPr="008B3BC4" w14:paraId="2FFF3386" w14:textId="77777777" w:rsidTr="0070102A">
        <w:tc>
          <w:tcPr>
            <w:tcW w:w="1984" w:type="dxa"/>
            <w:vAlign w:val="center"/>
          </w:tcPr>
          <w:p w14:paraId="2FFF3384" w14:textId="77777777" w:rsidR="00961093" w:rsidRPr="003E4BFC" w:rsidRDefault="003E4BFC" w:rsidP="00E4260E">
            <w:pPr>
              <w:pStyle w:val="TableEntrySpecial"/>
              <w:rPr>
                <w:rFonts w:ascii="Arial" w:hAnsi="Arial" w:cs="Arial"/>
                <w:sz w:val="20"/>
              </w:rPr>
            </w:pPr>
            <w:r w:rsidRPr="003E4BFC">
              <w:rPr>
                <w:rFonts w:ascii="Arial" w:hAnsi="Arial" w:cs="Arial"/>
                <w:sz w:val="20"/>
              </w:rPr>
              <w:t>FX</w:t>
            </w:r>
          </w:p>
        </w:tc>
        <w:tc>
          <w:tcPr>
            <w:tcW w:w="7088" w:type="dxa"/>
            <w:vAlign w:val="center"/>
          </w:tcPr>
          <w:p w14:paraId="2FFF3385" w14:textId="77777777" w:rsidR="00961093" w:rsidRPr="003E4BFC" w:rsidRDefault="003E4BFC" w:rsidP="00E4260E">
            <w:pPr>
              <w:pStyle w:val="BodyText"/>
              <w:spacing w:before="0"/>
              <w:rPr>
                <w:rFonts w:ascii="Arial" w:hAnsi="Arial" w:cs="Arial"/>
              </w:rPr>
            </w:pPr>
            <w:r w:rsidRPr="003E4BFC">
              <w:rPr>
                <w:rFonts w:ascii="Arial" w:hAnsi="Arial" w:cs="Arial"/>
              </w:rPr>
              <w:t>Foreign Exchange</w:t>
            </w:r>
          </w:p>
        </w:tc>
      </w:tr>
      <w:tr w:rsidR="00E4260E" w:rsidRPr="008B3BC4" w14:paraId="2FFF3389" w14:textId="77777777" w:rsidTr="0070102A">
        <w:tc>
          <w:tcPr>
            <w:tcW w:w="1984" w:type="dxa"/>
            <w:vAlign w:val="center"/>
          </w:tcPr>
          <w:p w14:paraId="2FFF3387" w14:textId="77777777" w:rsidR="00E4260E" w:rsidRPr="00880B28" w:rsidRDefault="00880B28" w:rsidP="00E4260E">
            <w:pPr>
              <w:pStyle w:val="TableEntrySpecial"/>
              <w:rPr>
                <w:rFonts w:ascii="Arial" w:hAnsi="Arial" w:cs="Arial"/>
                <w:sz w:val="20"/>
              </w:rPr>
            </w:pPr>
            <w:r w:rsidRPr="00880B28">
              <w:rPr>
                <w:rFonts w:ascii="Arial" w:hAnsi="Arial" w:cs="Arial"/>
                <w:sz w:val="20"/>
              </w:rPr>
              <w:t>BIC</w:t>
            </w:r>
          </w:p>
        </w:tc>
        <w:tc>
          <w:tcPr>
            <w:tcW w:w="7088" w:type="dxa"/>
            <w:vAlign w:val="center"/>
          </w:tcPr>
          <w:p w14:paraId="2FFF3388" w14:textId="77777777" w:rsidR="00E4260E" w:rsidRPr="00880B28" w:rsidRDefault="00257249" w:rsidP="00E4260E">
            <w:pPr>
              <w:pStyle w:val="TableEntry"/>
              <w:rPr>
                <w:rFonts w:ascii="Arial" w:hAnsi="Arial" w:cs="Arial"/>
                <w:sz w:val="20"/>
              </w:rPr>
            </w:pPr>
            <w:r>
              <w:rPr>
                <w:rFonts w:ascii="Arial" w:hAnsi="Arial" w:cs="Arial"/>
                <w:sz w:val="20"/>
              </w:rPr>
              <w:t>Business Identifier Code</w:t>
            </w:r>
          </w:p>
        </w:tc>
      </w:tr>
      <w:tr w:rsidR="00E4260E" w:rsidRPr="008B3BC4" w14:paraId="2FFF338C" w14:textId="77777777" w:rsidTr="0070102A">
        <w:tc>
          <w:tcPr>
            <w:tcW w:w="1984" w:type="dxa"/>
            <w:vAlign w:val="center"/>
          </w:tcPr>
          <w:p w14:paraId="2FFF338A" w14:textId="77777777" w:rsidR="00E4260E" w:rsidRPr="00EC3249" w:rsidRDefault="00EC3249" w:rsidP="00E4260E">
            <w:pPr>
              <w:pStyle w:val="TableEntrySpecial"/>
              <w:rPr>
                <w:rFonts w:ascii="Arial" w:hAnsi="Arial" w:cs="Arial"/>
                <w:sz w:val="20"/>
              </w:rPr>
            </w:pPr>
            <w:r w:rsidRPr="00EC3249">
              <w:rPr>
                <w:rFonts w:ascii="Arial" w:hAnsi="Arial" w:cs="Arial"/>
                <w:sz w:val="20"/>
              </w:rPr>
              <w:t>CSD</w:t>
            </w:r>
          </w:p>
        </w:tc>
        <w:tc>
          <w:tcPr>
            <w:tcW w:w="7088" w:type="dxa"/>
            <w:vAlign w:val="center"/>
          </w:tcPr>
          <w:p w14:paraId="2FFF338B" w14:textId="77777777" w:rsidR="00E4260E" w:rsidRPr="00EC3249" w:rsidRDefault="00EC3249" w:rsidP="00E4260E">
            <w:pPr>
              <w:pStyle w:val="BodyText"/>
              <w:spacing w:before="0"/>
              <w:rPr>
                <w:rFonts w:ascii="Arial" w:hAnsi="Arial" w:cs="Arial"/>
              </w:rPr>
            </w:pPr>
            <w:r w:rsidRPr="00EC3249">
              <w:rPr>
                <w:rFonts w:ascii="Arial" w:hAnsi="Arial" w:cs="Arial"/>
              </w:rPr>
              <w:t>Central Securities Depository</w:t>
            </w:r>
          </w:p>
        </w:tc>
      </w:tr>
      <w:tr w:rsidR="00C73FCA" w:rsidRPr="008B3BC4" w14:paraId="2FFF338F" w14:textId="77777777" w:rsidTr="0070102A">
        <w:trPr>
          <w:trHeight w:val="312"/>
        </w:trPr>
        <w:tc>
          <w:tcPr>
            <w:tcW w:w="1984" w:type="dxa"/>
            <w:vAlign w:val="center"/>
          </w:tcPr>
          <w:p w14:paraId="2FFF338D" w14:textId="77777777" w:rsidR="00C73FCA" w:rsidRPr="00EC3249" w:rsidRDefault="00EC3249" w:rsidP="00E4260E">
            <w:pPr>
              <w:pStyle w:val="TableEntrySpecial"/>
              <w:spacing w:before="100" w:beforeAutospacing="1" w:after="100" w:afterAutospacing="1"/>
              <w:rPr>
                <w:rFonts w:ascii="Arial" w:hAnsi="Arial" w:cs="Arial"/>
                <w:sz w:val="20"/>
              </w:rPr>
            </w:pPr>
            <w:r w:rsidRPr="00EC3249">
              <w:rPr>
                <w:rFonts w:ascii="Arial" w:hAnsi="Arial" w:cs="Arial"/>
                <w:sz w:val="20"/>
              </w:rPr>
              <w:t>ACH</w:t>
            </w:r>
          </w:p>
        </w:tc>
        <w:tc>
          <w:tcPr>
            <w:tcW w:w="7088" w:type="dxa"/>
            <w:vAlign w:val="center"/>
          </w:tcPr>
          <w:p w14:paraId="2FFF338E" w14:textId="77777777" w:rsidR="00C73FCA" w:rsidRPr="00EC3249" w:rsidRDefault="00EC3249" w:rsidP="00E4260E">
            <w:pPr>
              <w:pStyle w:val="TableEntry"/>
              <w:rPr>
                <w:rFonts w:ascii="Arial" w:hAnsi="Arial" w:cs="Arial"/>
                <w:sz w:val="20"/>
              </w:rPr>
            </w:pPr>
            <w:r w:rsidRPr="00EC3249">
              <w:rPr>
                <w:rFonts w:ascii="Arial" w:hAnsi="Arial" w:cs="Arial"/>
                <w:sz w:val="20"/>
              </w:rPr>
              <w:t>Automated Clearing House</w:t>
            </w:r>
          </w:p>
        </w:tc>
      </w:tr>
      <w:tr w:rsidR="00961093" w:rsidRPr="008B3BC4" w14:paraId="2FFF3392" w14:textId="77777777" w:rsidTr="0070102A">
        <w:tc>
          <w:tcPr>
            <w:tcW w:w="1984" w:type="dxa"/>
            <w:vAlign w:val="center"/>
          </w:tcPr>
          <w:p w14:paraId="2FFF3390" w14:textId="77777777" w:rsidR="00961093" w:rsidRPr="006F6A65" w:rsidRDefault="00961093" w:rsidP="00E4260E">
            <w:pPr>
              <w:pStyle w:val="TableEntrySpecial"/>
              <w:rPr>
                <w:rFonts w:ascii="Arial" w:hAnsi="Arial" w:cs="Arial"/>
                <w:sz w:val="20"/>
              </w:rPr>
            </w:pPr>
          </w:p>
        </w:tc>
        <w:tc>
          <w:tcPr>
            <w:tcW w:w="7088" w:type="dxa"/>
            <w:vAlign w:val="center"/>
          </w:tcPr>
          <w:p w14:paraId="2FFF3391" w14:textId="77777777" w:rsidR="00961093" w:rsidRPr="006F6A65" w:rsidRDefault="00961093" w:rsidP="00E4260E">
            <w:pPr>
              <w:pStyle w:val="BodyText"/>
              <w:spacing w:before="0"/>
              <w:rPr>
                <w:rFonts w:ascii="Arial" w:hAnsi="Arial" w:cs="Arial"/>
              </w:rPr>
            </w:pPr>
          </w:p>
        </w:tc>
      </w:tr>
    </w:tbl>
    <w:p w14:paraId="2FFF3393" w14:textId="77777777" w:rsidR="00EF7F89" w:rsidRPr="007750E8" w:rsidRDefault="00EF7F89" w:rsidP="007906F1">
      <w:pPr>
        <w:rPr>
          <w:rFonts w:ascii="Arial" w:hAnsi="Arial" w:cs="Arial"/>
        </w:rPr>
      </w:pPr>
      <w:bookmarkStart w:id="10" w:name="_Toc146690777"/>
    </w:p>
    <w:p w14:paraId="2FFF3394" w14:textId="77777777" w:rsidR="00961093" w:rsidRPr="008B3BC4" w:rsidRDefault="00961093" w:rsidP="00EF7F89">
      <w:pPr>
        <w:shd w:val="clear" w:color="auto" w:fill="99CCFF"/>
        <w:rPr>
          <w:rFonts w:ascii="Arial" w:hAnsi="Arial" w:cs="Arial"/>
          <w:b/>
        </w:rPr>
      </w:pPr>
      <w:r w:rsidRPr="001C218E">
        <w:rPr>
          <w:rFonts w:ascii="Arial" w:hAnsi="Arial" w:cs="Arial"/>
          <w:b/>
        </w:rPr>
        <w:t>Abbreviations</w:t>
      </w:r>
      <w:bookmarkEnd w:id="10"/>
    </w:p>
    <w:p w14:paraId="2FFF3395" w14:textId="77777777" w:rsidR="007906F1" w:rsidRPr="007750E8" w:rsidRDefault="007906F1" w:rsidP="007906F1">
      <w:pPr>
        <w:rPr>
          <w:rFonts w:ascii="Arial" w:hAnsi="Arial" w:cs="Arial"/>
        </w:rPr>
      </w:pPr>
    </w:p>
    <w:tbl>
      <w:tblPr>
        <w:tblW w:w="9037" w:type="dxa"/>
        <w:tblInd w:w="5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53"/>
      </w:tblGrid>
      <w:tr w:rsidR="00961093" w:rsidRPr="008B3BC4" w14:paraId="2FFF3398" w14:textId="77777777" w:rsidTr="006F6A65">
        <w:tc>
          <w:tcPr>
            <w:tcW w:w="1984" w:type="dxa"/>
            <w:shd w:val="pct60" w:color="000000" w:fill="FFFFFF"/>
          </w:tcPr>
          <w:p w14:paraId="2FFF3396" w14:textId="77777777" w:rsidR="00961093" w:rsidRPr="006F6A65" w:rsidRDefault="00961093" w:rsidP="00143E36">
            <w:pPr>
              <w:pStyle w:val="TableTitle"/>
              <w:rPr>
                <w:rFonts w:ascii="Arial" w:hAnsi="Arial" w:cs="Arial"/>
                <w:sz w:val="20"/>
              </w:rPr>
            </w:pPr>
            <w:r w:rsidRPr="006F6A65">
              <w:rPr>
                <w:rFonts w:ascii="Arial" w:hAnsi="Arial" w:cs="Arial"/>
                <w:sz w:val="20"/>
              </w:rPr>
              <w:t>Abbreviation</w:t>
            </w:r>
          </w:p>
        </w:tc>
        <w:tc>
          <w:tcPr>
            <w:tcW w:w="7053" w:type="dxa"/>
            <w:shd w:val="pct60" w:color="000000" w:fill="FFFFFF"/>
          </w:tcPr>
          <w:p w14:paraId="2FFF3397" w14:textId="77777777" w:rsidR="00961093" w:rsidRPr="006F6A65" w:rsidRDefault="00961093" w:rsidP="00143E36">
            <w:pPr>
              <w:pStyle w:val="TableTitle"/>
              <w:rPr>
                <w:rFonts w:ascii="Arial" w:hAnsi="Arial" w:cs="Arial"/>
                <w:sz w:val="20"/>
              </w:rPr>
            </w:pPr>
            <w:r w:rsidRPr="006F6A65">
              <w:rPr>
                <w:rFonts w:ascii="Arial" w:hAnsi="Arial" w:cs="Arial"/>
                <w:sz w:val="20"/>
              </w:rPr>
              <w:t>Definition</w:t>
            </w:r>
          </w:p>
        </w:tc>
      </w:tr>
      <w:tr w:rsidR="006F6A65" w:rsidRPr="006F6A65" w14:paraId="2FFF339B" w14:textId="77777777" w:rsidTr="006F6A65">
        <w:tc>
          <w:tcPr>
            <w:tcW w:w="1984" w:type="dxa"/>
          </w:tcPr>
          <w:p w14:paraId="2FFF3399" w14:textId="77777777" w:rsidR="006F6A65" w:rsidRPr="003E4BFC" w:rsidRDefault="006F6A65" w:rsidP="006F6A65">
            <w:pPr>
              <w:pStyle w:val="TableEntrySpecial"/>
              <w:rPr>
                <w:rFonts w:ascii="Arial" w:hAnsi="Arial" w:cs="Arial"/>
                <w:sz w:val="20"/>
              </w:rPr>
            </w:pPr>
            <w:proofErr w:type="spellStart"/>
            <w:r w:rsidRPr="003E4BFC">
              <w:rPr>
                <w:rFonts w:ascii="Arial" w:hAnsi="Arial" w:cs="Arial"/>
                <w:sz w:val="20"/>
              </w:rPr>
              <w:t>Ack</w:t>
            </w:r>
            <w:proofErr w:type="spellEnd"/>
          </w:p>
        </w:tc>
        <w:tc>
          <w:tcPr>
            <w:tcW w:w="7053" w:type="dxa"/>
          </w:tcPr>
          <w:p w14:paraId="2FFF339A" w14:textId="77777777" w:rsidR="006F6A65" w:rsidRPr="003E4BFC" w:rsidRDefault="006F6A65" w:rsidP="006F6A65">
            <w:pPr>
              <w:pStyle w:val="TableEntrySpecial"/>
              <w:rPr>
                <w:rFonts w:ascii="Arial" w:hAnsi="Arial" w:cs="Arial"/>
                <w:b w:val="0"/>
                <w:sz w:val="20"/>
              </w:rPr>
            </w:pPr>
            <w:r w:rsidRPr="003E4BFC">
              <w:rPr>
                <w:rFonts w:ascii="Arial" w:hAnsi="Arial" w:cs="Arial"/>
                <w:b w:val="0"/>
                <w:sz w:val="20"/>
              </w:rPr>
              <w:t>Acknowledgement</w:t>
            </w:r>
          </w:p>
        </w:tc>
      </w:tr>
      <w:tr w:rsidR="006F6A65" w:rsidRPr="006F6A65" w14:paraId="2FFF339E" w14:textId="77777777" w:rsidTr="006F6A65">
        <w:tc>
          <w:tcPr>
            <w:tcW w:w="1984" w:type="dxa"/>
          </w:tcPr>
          <w:p w14:paraId="2FFF339C" w14:textId="77777777" w:rsidR="006F6A65" w:rsidRPr="006F6A65" w:rsidRDefault="006F6A65" w:rsidP="00B63233">
            <w:pPr>
              <w:pStyle w:val="TableEntrySpecial"/>
              <w:rPr>
                <w:rFonts w:ascii="Arial" w:hAnsi="Arial" w:cs="Arial"/>
                <w:color w:val="0070C0"/>
                <w:sz w:val="20"/>
              </w:rPr>
            </w:pPr>
          </w:p>
        </w:tc>
        <w:tc>
          <w:tcPr>
            <w:tcW w:w="7053" w:type="dxa"/>
          </w:tcPr>
          <w:p w14:paraId="2FFF339D" w14:textId="77777777" w:rsidR="006F6A65" w:rsidRPr="006F6A65" w:rsidRDefault="006F6A65" w:rsidP="00B63233">
            <w:pPr>
              <w:pStyle w:val="TableEntrySpecial"/>
              <w:rPr>
                <w:rFonts w:ascii="Arial" w:hAnsi="Arial" w:cs="Arial"/>
                <w:b w:val="0"/>
                <w:color w:val="0070C0"/>
                <w:sz w:val="20"/>
              </w:rPr>
            </w:pPr>
          </w:p>
        </w:tc>
      </w:tr>
      <w:tr w:rsidR="006F6A65" w:rsidRPr="006F6A65" w14:paraId="2FFF33A1" w14:textId="77777777" w:rsidTr="00B63233">
        <w:tc>
          <w:tcPr>
            <w:tcW w:w="1984" w:type="dxa"/>
          </w:tcPr>
          <w:p w14:paraId="2FFF339F" w14:textId="77777777" w:rsidR="006F6A65" w:rsidRPr="006F6A65" w:rsidRDefault="006F6A65" w:rsidP="00B63233">
            <w:pPr>
              <w:pStyle w:val="TableEntrySpecial"/>
              <w:rPr>
                <w:rFonts w:ascii="Arial" w:hAnsi="Arial" w:cs="Arial"/>
                <w:color w:val="0070C0"/>
                <w:sz w:val="20"/>
              </w:rPr>
            </w:pPr>
          </w:p>
        </w:tc>
        <w:tc>
          <w:tcPr>
            <w:tcW w:w="7053" w:type="dxa"/>
          </w:tcPr>
          <w:p w14:paraId="2FFF33A0" w14:textId="77777777" w:rsidR="006F6A65" w:rsidRPr="006F6A65" w:rsidRDefault="006F6A65" w:rsidP="00B63233">
            <w:pPr>
              <w:pStyle w:val="TableEntrySpecial"/>
              <w:rPr>
                <w:rFonts w:ascii="Arial" w:hAnsi="Arial" w:cs="Arial"/>
                <w:b w:val="0"/>
                <w:color w:val="0070C0"/>
                <w:sz w:val="20"/>
              </w:rPr>
            </w:pPr>
          </w:p>
        </w:tc>
      </w:tr>
    </w:tbl>
    <w:p w14:paraId="2FFF33A2" w14:textId="77777777" w:rsidR="002545C4" w:rsidRPr="007750E8" w:rsidRDefault="002545C4">
      <w:pPr>
        <w:rPr>
          <w:rFonts w:ascii="Arial" w:hAnsi="Arial" w:cs="Arial"/>
        </w:rPr>
      </w:pPr>
    </w:p>
    <w:p w14:paraId="2FFF33A3" w14:textId="77777777" w:rsidR="002545C4" w:rsidRPr="007750E8" w:rsidRDefault="003C6A90">
      <w:pPr>
        <w:rPr>
          <w:rFonts w:ascii="Arial" w:hAnsi="Arial" w:cs="Arial"/>
        </w:rPr>
      </w:pPr>
      <w:r w:rsidRPr="008B3BC4">
        <w:br w:type="page"/>
      </w:r>
    </w:p>
    <w:p w14:paraId="2FFF33A4" w14:textId="77777777" w:rsidR="00961093" w:rsidRPr="008B3BC4" w:rsidRDefault="00B5005B" w:rsidP="00BB5003">
      <w:pPr>
        <w:pStyle w:val="Heading2"/>
      </w:pPr>
      <w:bookmarkStart w:id="11" w:name="_Toc146690778"/>
      <w:bookmarkStart w:id="12" w:name="_Toc467242092"/>
      <w:r w:rsidRPr="008B3BC4">
        <w:lastRenderedPageBreak/>
        <w:t>Document Sc</w:t>
      </w:r>
      <w:r w:rsidR="00961093" w:rsidRPr="008B3BC4">
        <w:t>ope</w:t>
      </w:r>
      <w:bookmarkEnd w:id="9"/>
      <w:bookmarkEnd w:id="11"/>
      <w:r w:rsidRPr="008B3BC4">
        <w:t xml:space="preserve"> and O</w:t>
      </w:r>
      <w:r w:rsidR="0003109F" w:rsidRPr="008B3BC4">
        <w:t>bjectives</w:t>
      </w:r>
      <w:bookmarkEnd w:id="12"/>
    </w:p>
    <w:p w14:paraId="2FFF33A5" w14:textId="77777777" w:rsidR="006E4A92" w:rsidRPr="00D46661" w:rsidRDefault="006E4A92" w:rsidP="00A52172">
      <w:pPr>
        <w:pStyle w:val="BodyText"/>
        <w:rPr>
          <w:rFonts w:ascii="Arial" w:hAnsi="Arial" w:cs="Arial"/>
        </w:rPr>
      </w:pPr>
      <w:bookmarkStart w:id="13" w:name="OLE_LINK1"/>
      <w:bookmarkStart w:id="14" w:name="OLE_LINK2"/>
      <w:r w:rsidRPr="00D46661">
        <w:rPr>
          <w:rFonts w:ascii="Arial" w:hAnsi="Arial" w:cs="Arial"/>
        </w:rPr>
        <w:t xml:space="preserve">This </w:t>
      </w:r>
      <w:r w:rsidR="00CA0823" w:rsidRPr="00D46661">
        <w:rPr>
          <w:rFonts w:ascii="Arial" w:hAnsi="Arial" w:cs="Arial"/>
        </w:rPr>
        <w:t xml:space="preserve">document is the first part of the </w:t>
      </w:r>
      <w:r w:rsidR="00D02062" w:rsidRPr="00D46661">
        <w:rPr>
          <w:rFonts w:ascii="Arial" w:hAnsi="Arial" w:cs="Arial"/>
        </w:rPr>
        <w:t>ISO 20022</w:t>
      </w:r>
      <w:r w:rsidR="00CA0823" w:rsidRPr="00D46661">
        <w:rPr>
          <w:rFonts w:ascii="Arial" w:hAnsi="Arial" w:cs="Arial"/>
        </w:rPr>
        <w:t xml:space="preserve"> </w:t>
      </w:r>
      <w:r w:rsidR="00C57A36" w:rsidRPr="00D46661">
        <w:rPr>
          <w:rFonts w:ascii="Arial" w:hAnsi="Arial" w:cs="Arial"/>
        </w:rPr>
        <w:t xml:space="preserve">Message Definition Report </w:t>
      </w:r>
      <w:r w:rsidR="009632BD" w:rsidRPr="00D46661">
        <w:rPr>
          <w:rFonts w:ascii="Arial" w:hAnsi="Arial" w:cs="Arial"/>
        </w:rPr>
        <w:t xml:space="preserve">(MDR) </w:t>
      </w:r>
      <w:r w:rsidR="00C57A36" w:rsidRPr="00D46661">
        <w:rPr>
          <w:rFonts w:ascii="Arial" w:hAnsi="Arial" w:cs="Arial"/>
        </w:rPr>
        <w:t xml:space="preserve">that describes the </w:t>
      </w:r>
      <w:proofErr w:type="spellStart"/>
      <w:r w:rsidR="00493E71" w:rsidRPr="00D46661">
        <w:rPr>
          <w:rFonts w:ascii="Arial" w:hAnsi="Arial" w:cs="Arial"/>
        </w:rPr>
        <w:t>BusinessT</w:t>
      </w:r>
      <w:r w:rsidR="00C57A36" w:rsidRPr="00D46661">
        <w:rPr>
          <w:rFonts w:ascii="Arial" w:hAnsi="Arial" w:cs="Arial"/>
        </w:rPr>
        <w:t>ransactions</w:t>
      </w:r>
      <w:proofErr w:type="spellEnd"/>
      <w:r w:rsidR="00C57A36" w:rsidRPr="00D46661">
        <w:rPr>
          <w:rFonts w:ascii="Arial" w:hAnsi="Arial" w:cs="Arial"/>
        </w:rPr>
        <w:t xml:space="preserve"> and underlying message set</w:t>
      </w:r>
      <w:r w:rsidR="00CA0823" w:rsidRPr="00D46661">
        <w:rPr>
          <w:rFonts w:ascii="Arial" w:hAnsi="Arial" w:cs="Arial"/>
        </w:rPr>
        <w:t xml:space="preserve">. </w:t>
      </w:r>
      <w:r w:rsidRPr="00D46661">
        <w:rPr>
          <w:rFonts w:ascii="Arial" w:hAnsi="Arial" w:cs="Arial"/>
        </w:rPr>
        <w:t xml:space="preserve">For the sake of completeness, the document may also describe </w:t>
      </w:r>
      <w:proofErr w:type="spellStart"/>
      <w:r w:rsidR="00493E71" w:rsidRPr="00D46661">
        <w:rPr>
          <w:rFonts w:ascii="Arial" w:hAnsi="Arial" w:cs="Arial"/>
        </w:rPr>
        <w:t>BusinessA</w:t>
      </w:r>
      <w:r w:rsidRPr="00D46661">
        <w:rPr>
          <w:rFonts w:ascii="Arial" w:hAnsi="Arial" w:cs="Arial"/>
        </w:rPr>
        <w:t>ctivities</w:t>
      </w:r>
      <w:proofErr w:type="spellEnd"/>
      <w:r w:rsidRPr="00D46661">
        <w:rPr>
          <w:rFonts w:ascii="Arial" w:hAnsi="Arial" w:cs="Arial"/>
        </w:rPr>
        <w:t xml:space="preserve"> that </w:t>
      </w:r>
      <w:r w:rsidR="00C57A36" w:rsidRPr="00D46661">
        <w:rPr>
          <w:rFonts w:ascii="Arial" w:hAnsi="Arial" w:cs="Arial"/>
        </w:rPr>
        <w:t xml:space="preserve">are not in the </w:t>
      </w:r>
      <w:r w:rsidRPr="00D46661">
        <w:rPr>
          <w:rFonts w:ascii="Arial" w:hAnsi="Arial" w:cs="Arial"/>
        </w:rPr>
        <w:t>scope</w:t>
      </w:r>
      <w:r w:rsidR="00C57A36" w:rsidRPr="00D46661">
        <w:rPr>
          <w:rFonts w:ascii="Arial" w:hAnsi="Arial" w:cs="Arial"/>
        </w:rPr>
        <w:t xml:space="preserve"> of the project</w:t>
      </w:r>
      <w:r w:rsidRPr="00D46661">
        <w:rPr>
          <w:rFonts w:ascii="Arial" w:hAnsi="Arial" w:cs="Arial"/>
        </w:rPr>
        <w:t>.</w:t>
      </w:r>
    </w:p>
    <w:bookmarkEnd w:id="13"/>
    <w:bookmarkEnd w:id="14"/>
    <w:p w14:paraId="2FFF33A6" w14:textId="77777777" w:rsidR="006E4A92" w:rsidRPr="00D46661" w:rsidRDefault="006E4A92" w:rsidP="00A52172">
      <w:pPr>
        <w:pStyle w:val="BodyText"/>
        <w:rPr>
          <w:rFonts w:ascii="Arial" w:hAnsi="Arial" w:cs="Arial"/>
        </w:rPr>
      </w:pPr>
      <w:r w:rsidRPr="00D46661">
        <w:rPr>
          <w:rFonts w:ascii="Arial" w:hAnsi="Arial" w:cs="Arial"/>
        </w:rPr>
        <w:t>This document sets:</w:t>
      </w:r>
    </w:p>
    <w:p w14:paraId="2FFF33A7" w14:textId="77777777" w:rsidR="006E4A92" w:rsidRPr="00D46661" w:rsidRDefault="00493E71" w:rsidP="00A52172">
      <w:pPr>
        <w:pStyle w:val="BodyText"/>
        <w:numPr>
          <w:ilvl w:val="0"/>
          <w:numId w:val="5"/>
        </w:numPr>
        <w:spacing w:before="120"/>
        <w:rPr>
          <w:rFonts w:ascii="Arial" w:hAnsi="Arial" w:cs="Arial"/>
        </w:rPr>
      </w:pPr>
      <w:r w:rsidRPr="00D46661">
        <w:rPr>
          <w:rFonts w:ascii="Arial" w:hAnsi="Arial" w:cs="Arial"/>
        </w:rPr>
        <w:t xml:space="preserve">The </w:t>
      </w:r>
      <w:proofErr w:type="spellStart"/>
      <w:r w:rsidRPr="00D46661">
        <w:rPr>
          <w:rFonts w:ascii="Arial" w:hAnsi="Arial" w:cs="Arial"/>
        </w:rPr>
        <w:t>B</w:t>
      </w:r>
      <w:r w:rsidR="006E4A92" w:rsidRPr="00D46661">
        <w:rPr>
          <w:rFonts w:ascii="Arial" w:hAnsi="Arial" w:cs="Arial"/>
        </w:rPr>
        <w:t>usiness</w:t>
      </w:r>
      <w:r w:rsidRPr="00D46661">
        <w:rPr>
          <w:rFonts w:ascii="Arial" w:hAnsi="Arial" w:cs="Arial"/>
        </w:rPr>
        <w:t>P</w:t>
      </w:r>
      <w:r w:rsidR="006E4A92" w:rsidRPr="00D46661">
        <w:rPr>
          <w:rFonts w:ascii="Arial" w:hAnsi="Arial" w:cs="Arial"/>
        </w:rPr>
        <w:t>rocess</w:t>
      </w:r>
      <w:proofErr w:type="spellEnd"/>
      <w:r w:rsidR="006E4A92" w:rsidRPr="00D46661">
        <w:rPr>
          <w:rFonts w:ascii="Arial" w:hAnsi="Arial" w:cs="Arial"/>
        </w:rPr>
        <w:t xml:space="preserve"> scope (business processes addressed or impacted by the project)</w:t>
      </w:r>
    </w:p>
    <w:p w14:paraId="2FFF33A8" w14:textId="77777777" w:rsidR="00493E71" w:rsidRPr="00D46661" w:rsidRDefault="00493E71" w:rsidP="00A52172">
      <w:pPr>
        <w:pStyle w:val="BodyText"/>
        <w:numPr>
          <w:ilvl w:val="0"/>
          <w:numId w:val="5"/>
        </w:numPr>
        <w:spacing w:before="120"/>
        <w:rPr>
          <w:rFonts w:ascii="Arial" w:hAnsi="Arial" w:cs="Arial"/>
        </w:rPr>
      </w:pPr>
      <w:r w:rsidRPr="00D46661">
        <w:rPr>
          <w:rFonts w:ascii="Arial" w:hAnsi="Arial" w:cs="Arial"/>
        </w:rPr>
        <w:t xml:space="preserve">The </w:t>
      </w:r>
      <w:proofErr w:type="spellStart"/>
      <w:r w:rsidRPr="00D46661">
        <w:rPr>
          <w:rFonts w:ascii="Arial" w:hAnsi="Arial" w:cs="Arial"/>
        </w:rPr>
        <w:t>BusinessRoles</w:t>
      </w:r>
      <w:proofErr w:type="spellEnd"/>
      <w:r w:rsidRPr="00D46661">
        <w:rPr>
          <w:rFonts w:ascii="Arial" w:hAnsi="Arial" w:cs="Arial"/>
        </w:rPr>
        <w:t xml:space="preserve"> involved in these </w:t>
      </w:r>
      <w:proofErr w:type="spellStart"/>
      <w:r w:rsidRPr="00D46661">
        <w:rPr>
          <w:rFonts w:ascii="Arial" w:hAnsi="Arial" w:cs="Arial"/>
        </w:rPr>
        <w:t>BusinessProcesses</w:t>
      </w:r>
      <w:proofErr w:type="spellEnd"/>
    </w:p>
    <w:p w14:paraId="2FFF33A9" w14:textId="77777777" w:rsidR="00493E71" w:rsidRPr="00D46661" w:rsidRDefault="00493E71" w:rsidP="00A52172">
      <w:pPr>
        <w:pStyle w:val="BodyText"/>
        <w:spacing w:before="120"/>
        <w:ind w:left="1211"/>
        <w:rPr>
          <w:rFonts w:ascii="Arial" w:hAnsi="Arial" w:cs="Arial"/>
        </w:rPr>
      </w:pPr>
    </w:p>
    <w:p w14:paraId="2FFF33AA" w14:textId="77777777" w:rsidR="006E4A92" w:rsidRPr="00D46661" w:rsidRDefault="00CA0823" w:rsidP="00A52172">
      <w:pPr>
        <w:pStyle w:val="BodyText"/>
        <w:rPr>
          <w:rFonts w:ascii="Arial" w:hAnsi="Arial" w:cs="Arial"/>
        </w:rPr>
      </w:pPr>
      <w:r w:rsidRPr="00D46661">
        <w:rPr>
          <w:rFonts w:ascii="Arial" w:hAnsi="Arial" w:cs="Arial"/>
        </w:rPr>
        <w:t xml:space="preserve">The main objectives of this </w:t>
      </w:r>
      <w:r w:rsidR="006E4A92" w:rsidRPr="00D46661">
        <w:rPr>
          <w:rFonts w:ascii="Arial" w:hAnsi="Arial" w:cs="Arial"/>
        </w:rPr>
        <w:t>document are:</w:t>
      </w:r>
    </w:p>
    <w:p w14:paraId="2FFF33AB" w14:textId="77777777" w:rsidR="006E4A92" w:rsidRPr="00D46661" w:rsidRDefault="00F91934" w:rsidP="00A52172">
      <w:pPr>
        <w:pStyle w:val="BodyText"/>
        <w:numPr>
          <w:ilvl w:val="0"/>
          <w:numId w:val="4"/>
        </w:numPr>
        <w:spacing w:before="120"/>
        <w:rPr>
          <w:rFonts w:ascii="Arial" w:hAnsi="Arial" w:cs="Arial"/>
        </w:rPr>
      </w:pPr>
      <w:r w:rsidRPr="00D46661">
        <w:rPr>
          <w:rFonts w:ascii="Arial" w:hAnsi="Arial" w:cs="Arial"/>
        </w:rPr>
        <w:t xml:space="preserve">To explain what </w:t>
      </w:r>
      <w:proofErr w:type="spellStart"/>
      <w:r w:rsidRPr="00D46661">
        <w:rPr>
          <w:rFonts w:ascii="Arial" w:hAnsi="Arial" w:cs="Arial"/>
        </w:rPr>
        <w:t>B</w:t>
      </w:r>
      <w:r w:rsidR="006E4A92" w:rsidRPr="00D46661">
        <w:rPr>
          <w:rFonts w:ascii="Arial" w:hAnsi="Arial" w:cs="Arial"/>
        </w:rPr>
        <w:t>usi</w:t>
      </w:r>
      <w:r w:rsidRPr="00D46661">
        <w:rPr>
          <w:rFonts w:ascii="Arial" w:hAnsi="Arial" w:cs="Arial"/>
        </w:rPr>
        <w:t>nessP</w:t>
      </w:r>
      <w:r w:rsidR="006E4A92" w:rsidRPr="00D46661">
        <w:rPr>
          <w:rFonts w:ascii="Arial" w:hAnsi="Arial" w:cs="Arial"/>
        </w:rPr>
        <w:t>rocesses</w:t>
      </w:r>
      <w:proofErr w:type="spellEnd"/>
      <w:r w:rsidR="006E4A92" w:rsidRPr="00D46661">
        <w:rPr>
          <w:rFonts w:ascii="Arial" w:hAnsi="Arial" w:cs="Arial"/>
        </w:rPr>
        <w:t xml:space="preserve"> and </w:t>
      </w:r>
      <w:proofErr w:type="spellStart"/>
      <w:r w:rsidRPr="00D46661">
        <w:rPr>
          <w:rFonts w:ascii="Arial" w:hAnsi="Arial" w:cs="Arial"/>
        </w:rPr>
        <w:t>BusinessA</w:t>
      </w:r>
      <w:r w:rsidR="006E4A92" w:rsidRPr="00D46661">
        <w:rPr>
          <w:rFonts w:ascii="Arial" w:hAnsi="Arial" w:cs="Arial"/>
        </w:rPr>
        <w:t>ctivities</w:t>
      </w:r>
      <w:proofErr w:type="spellEnd"/>
      <w:r w:rsidR="006E4A92" w:rsidRPr="00D46661">
        <w:rPr>
          <w:rFonts w:ascii="Arial" w:hAnsi="Arial" w:cs="Arial"/>
        </w:rPr>
        <w:t xml:space="preserve"> these </w:t>
      </w:r>
      <w:r w:rsidR="00C61312" w:rsidRPr="00D46661">
        <w:rPr>
          <w:rFonts w:ascii="Arial" w:hAnsi="Arial" w:cs="Arial"/>
        </w:rPr>
        <w:t xml:space="preserve">candidate </w:t>
      </w:r>
      <w:proofErr w:type="spellStart"/>
      <w:r w:rsidR="00620A84" w:rsidRPr="00D46661">
        <w:rPr>
          <w:rFonts w:ascii="Arial" w:hAnsi="Arial" w:cs="Arial"/>
        </w:rPr>
        <w:t>M</w:t>
      </w:r>
      <w:r w:rsidR="006E4A92" w:rsidRPr="00D46661">
        <w:rPr>
          <w:rFonts w:ascii="Arial" w:hAnsi="Arial" w:cs="Arial"/>
        </w:rPr>
        <w:t>essage</w:t>
      </w:r>
      <w:r w:rsidR="00620A84" w:rsidRPr="00D46661">
        <w:rPr>
          <w:rFonts w:ascii="Arial" w:hAnsi="Arial" w:cs="Arial"/>
        </w:rPr>
        <w:t>D</w:t>
      </w:r>
      <w:r w:rsidR="00C57A36" w:rsidRPr="00D46661">
        <w:rPr>
          <w:rFonts w:ascii="Arial" w:hAnsi="Arial" w:cs="Arial"/>
        </w:rPr>
        <w:t>efinition</w:t>
      </w:r>
      <w:r w:rsidR="006E4A92" w:rsidRPr="00D46661">
        <w:rPr>
          <w:rFonts w:ascii="Arial" w:hAnsi="Arial" w:cs="Arial"/>
        </w:rPr>
        <w:t>s</w:t>
      </w:r>
      <w:proofErr w:type="spellEnd"/>
      <w:r w:rsidR="006E4A92" w:rsidRPr="00D46661">
        <w:rPr>
          <w:rFonts w:ascii="Arial" w:hAnsi="Arial" w:cs="Arial"/>
        </w:rPr>
        <w:t xml:space="preserve"> </w:t>
      </w:r>
      <w:r w:rsidR="00CA0823" w:rsidRPr="00D46661">
        <w:rPr>
          <w:rFonts w:ascii="Arial" w:hAnsi="Arial" w:cs="Arial"/>
        </w:rPr>
        <w:t>have addressed</w:t>
      </w:r>
    </w:p>
    <w:p w14:paraId="2FFF33AC" w14:textId="77777777" w:rsidR="006E4A92" w:rsidRPr="00D46661" w:rsidRDefault="006E4A92" w:rsidP="00A52172">
      <w:pPr>
        <w:pStyle w:val="BodyText"/>
        <w:numPr>
          <w:ilvl w:val="0"/>
          <w:numId w:val="4"/>
        </w:numPr>
        <w:spacing w:before="120"/>
        <w:rPr>
          <w:rFonts w:ascii="Arial" w:hAnsi="Arial" w:cs="Arial"/>
        </w:rPr>
      </w:pPr>
      <w:r w:rsidRPr="00D46661">
        <w:rPr>
          <w:rFonts w:ascii="Arial" w:hAnsi="Arial" w:cs="Arial"/>
        </w:rPr>
        <w:t xml:space="preserve">To give a high level description </w:t>
      </w:r>
      <w:r w:rsidR="00F91934" w:rsidRPr="00D46661">
        <w:rPr>
          <w:rFonts w:ascii="Arial" w:hAnsi="Arial" w:cs="Arial"/>
        </w:rPr>
        <w:t xml:space="preserve">of </w:t>
      </w:r>
      <w:proofErr w:type="spellStart"/>
      <w:r w:rsidR="00F91934" w:rsidRPr="00D46661">
        <w:rPr>
          <w:rFonts w:ascii="Arial" w:hAnsi="Arial" w:cs="Arial"/>
        </w:rPr>
        <w:t>BusinessP</w:t>
      </w:r>
      <w:r w:rsidR="009145CE" w:rsidRPr="00D46661">
        <w:rPr>
          <w:rFonts w:ascii="Arial" w:hAnsi="Arial" w:cs="Arial"/>
        </w:rPr>
        <w:t>rocesses</w:t>
      </w:r>
      <w:proofErr w:type="spellEnd"/>
      <w:r w:rsidR="009145CE" w:rsidRPr="00D46661">
        <w:rPr>
          <w:rFonts w:ascii="Arial" w:hAnsi="Arial" w:cs="Arial"/>
        </w:rPr>
        <w:t xml:space="preserve"> and the associated </w:t>
      </w:r>
      <w:proofErr w:type="spellStart"/>
      <w:r w:rsidR="009145CE" w:rsidRPr="00D46661">
        <w:rPr>
          <w:rFonts w:ascii="Arial" w:hAnsi="Arial" w:cs="Arial"/>
        </w:rPr>
        <w:t>BusinessRoles</w:t>
      </w:r>
      <w:proofErr w:type="spellEnd"/>
    </w:p>
    <w:p w14:paraId="2FFF33AD" w14:textId="77777777" w:rsidR="006E4A92" w:rsidRPr="00D46661" w:rsidRDefault="006E4A92" w:rsidP="00A52172">
      <w:pPr>
        <w:pStyle w:val="BodyText"/>
        <w:numPr>
          <w:ilvl w:val="0"/>
          <w:numId w:val="4"/>
        </w:numPr>
        <w:spacing w:before="120"/>
        <w:rPr>
          <w:rFonts w:ascii="Arial" w:hAnsi="Arial" w:cs="Arial"/>
        </w:rPr>
      </w:pPr>
      <w:r w:rsidRPr="00D46661">
        <w:rPr>
          <w:rFonts w:ascii="Arial" w:hAnsi="Arial" w:cs="Arial"/>
        </w:rPr>
        <w:t xml:space="preserve">To </w:t>
      </w:r>
      <w:r w:rsidR="009145CE" w:rsidRPr="00D46661">
        <w:rPr>
          <w:rFonts w:ascii="Arial" w:hAnsi="Arial" w:cs="Arial"/>
        </w:rPr>
        <w:t xml:space="preserve">document the </w:t>
      </w:r>
      <w:proofErr w:type="spellStart"/>
      <w:r w:rsidR="009145CE" w:rsidRPr="00D46661">
        <w:rPr>
          <w:rFonts w:ascii="Arial" w:hAnsi="Arial" w:cs="Arial"/>
        </w:rPr>
        <w:t>BusinessTransaction</w:t>
      </w:r>
      <w:r w:rsidR="000B72F7" w:rsidRPr="00D46661">
        <w:rPr>
          <w:rFonts w:ascii="Arial" w:hAnsi="Arial" w:cs="Arial"/>
        </w:rPr>
        <w:t>s</w:t>
      </w:r>
      <w:proofErr w:type="spellEnd"/>
      <w:r w:rsidR="009145CE" w:rsidRPr="00D46661">
        <w:rPr>
          <w:rFonts w:ascii="Arial" w:hAnsi="Arial" w:cs="Arial"/>
        </w:rPr>
        <w:t xml:space="preserve"> and their Participants</w:t>
      </w:r>
      <w:r w:rsidR="000B72F7" w:rsidRPr="00D46661">
        <w:rPr>
          <w:rFonts w:ascii="Arial" w:hAnsi="Arial" w:cs="Arial"/>
        </w:rPr>
        <w:t xml:space="preserve"> (sequence diagrams)</w:t>
      </w:r>
      <w:r w:rsidRPr="00D46661">
        <w:rPr>
          <w:rFonts w:ascii="Arial" w:hAnsi="Arial" w:cs="Arial"/>
        </w:rPr>
        <w:t xml:space="preserve"> </w:t>
      </w:r>
    </w:p>
    <w:p w14:paraId="2FFF33AE" w14:textId="77777777" w:rsidR="006E4A92" w:rsidRPr="00D46661" w:rsidRDefault="006E4A92" w:rsidP="00A52172">
      <w:pPr>
        <w:pStyle w:val="BodyText"/>
        <w:numPr>
          <w:ilvl w:val="0"/>
          <w:numId w:val="4"/>
        </w:numPr>
        <w:spacing w:before="120"/>
        <w:rPr>
          <w:rFonts w:ascii="Arial" w:hAnsi="Arial" w:cs="Arial"/>
        </w:rPr>
      </w:pPr>
      <w:r w:rsidRPr="00D46661">
        <w:rPr>
          <w:rFonts w:ascii="Arial" w:hAnsi="Arial" w:cs="Arial"/>
        </w:rPr>
        <w:t xml:space="preserve">To </w:t>
      </w:r>
      <w:r w:rsidR="00D432A8" w:rsidRPr="00D46661">
        <w:rPr>
          <w:rFonts w:ascii="Arial" w:hAnsi="Arial" w:cs="Arial"/>
        </w:rPr>
        <w:t>list the</w:t>
      </w:r>
      <w:r w:rsidR="00C61312" w:rsidRPr="00D46661">
        <w:rPr>
          <w:rFonts w:ascii="Arial" w:hAnsi="Arial" w:cs="Arial"/>
        </w:rPr>
        <w:t xml:space="preserve"> candidate</w:t>
      </w:r>
      <w:r w:rsidR="00D432A8" w:rsidRPr="00D46661">
        <w:rPr>
          <w:rFonts w:ascii="Arial" w:hAnsi="Arial" w:cs="Arial"/>
        </w:rPr>
        <w:t xml:space="preserve"> </w:t>
      </w:r>
      <w:proofErr w:type="spellStart"/>
      <w:r w:rsidR="00D432A8" w:rsidRPr="00D46661">
        <w:rPr>
          <w:rFonts w:ascii="Arial" w:hAnsi="Arial" w:cs="Arial"/>
        </w:rPr>
        <w:t>MessageD</w:t>
      </w:r>
      <w:r w:rsidR="00C57A36" w:rsidRPr="00D46661">
        <w:rPr>
          <w:rFonts w:ascii="Arial" w:hAnsi="Arial" w:cs="Arial"/>
        </w:rPr>
        <w:t>efinition</w:t>
      </w:r>
      <w:r w:rsidR="00CA0823" w:rsidRPr="00D46661">
        <w:rPr>
          <w:rFonts w:ascii="Arial" w:hAnsi="Arial" w:cs="Arial"/>
        </w:rPr>
        <w:t>s</w:t>
      </w:r>
      <w:proofErr w:type="spellEnd"/>
      <w:r w:rsidR="00C57A36" w:rsidRPr="00D46661">
        <w:rPr>
          <w:rFonts w:ascii="Arial" w:hAnsi="Arial" w:cs="Arial"/>
        </w:rPr>
        <w:t xml:space="preserve"> </w:t>
      </w:r>
    </w:p>
    <w:p w14:paraId="2FFF33AF" w14:textId="77777777" w:rsidR="000368C4" w:rsidRPr="000368C4" w:rsidRDefault="000368C4" w:rsidP="003C6A90">
      <w:pPr>
        <w:rPr>
          <w:rFonts w:ascii="Arial" w:hAnsi="Arial" w:cs="Arial"/>
        </w:rPr>
      </w:pPr>
    </w:p>
    <w:p w14:paraId="2FFF33B0" w14:textId="77777777" w:rsidR="00961093" w:rsidRPr="008B3BC4" w:rsidRDefault="00961093" w:rsidP="00BB5003">
      <w:pPr>
        <w:pStyle w:val="Heading2"/>
      </w:pPr>
      <w:bookmarkStart w:id="15" w:name="_Target_audience"/>
      <w:bookmarkStart w:id="16" w:name="_Toc338423620"/>
      <w:bookmarkStart w:id="17" w:name="_Toc116962865"/>
      <w:bookmarkStart w:id="18" w:name="_Toc146690781"/>
      <w:bookmarkStart w:id="19" w:name="_Toc467242093"/>
      <w:bookmarkEnd w:id="15"/>
      <w:r w:rsidRPr="008B3BC4">
        <w:t>References</w:t>
      </w:r>
      <w:bookmarkEnd w:id="16"/>
      <w:bookmarkEnd w:id="17"/>
      <w:bookmarkEnd w:id="18"/>
      <w:bookmarkEnd w:id="19"/>
    </w:p>
    <w:p w14:paraId="2FFF33B1" w14:textId="77777777" w:rsidR="00004240" w:rsidRPr="008B3BC4" w:rsidRDefault="00004240" w:rsidP="00C64929">
      <w:pPr>
        <w:autoSpaceDE w:val="0"/>
        <w:autoSpaceDN w:val="0"/>
        <w:adjustRightInd w:val="0"/>
        <w:spacing w:before="0"/>
        <w:jc w:val="both"/>
        <w:rPr>
          <w:sz w:val="20"/>
        </w:rPr>
      </w:pPr>
    </w:p>
    <w:tbl>
      <w:tblPr>
        <w:tblW w:w="9527" w:type="dxa"/>
        <w:jc w:val="center"/>
        <w:tblInd w:w="-12" w:type="dxa"/>
        <w:tblLook w:val="0000" w:firstRow="0" w:lastRow="0" w:firstColumn="0" w:lastColumn="0" w:noHBand="0" w:noVBand="0"/>
      </w:tblPr>
      <w:tblGrid>
        <w:gridCol w:w="5680"/>
        <w:gridCol w:w="1274"/>
        <w:gridCol w:w="1681"/>
        <w:gridCol w:w="892"/>
      </w:tblGrid>
      <w:tr w:rsidR="00004240" w:rsidRPr="00740BDD" w14:paraId="2FFF33B6" w14:textId="77777777" w:rsidTr="009632BD">
        <w:trPr>
          <w:trHeight w:val="255"/>
          <w:tblHeader/>
          <w:jc w:val="center"/>
        </w:trPr>
        <w:tc>
          <w:tcPr>
            <w:tcW w:w="5680" w:type="dxa"/>
            <w:tcBorders>
              <w:top w:val="single" w:sz="4" w:space="0" w:color="auto"/>
              <w:left w:val="single" w:sz="4" w:space="0" w:color="auto"/>
              <w:bottom w:val="single" w:sz="4" w:space="0" w:color="auto"/>
              <w:right w:val="single" w:sz="4" w:space="0" w:color="auto"/>
            </w:tcBorders>
            <w:shd w:val="clear" w:color="auto" w:fill="606060"/>
          </w:tcPr>
          <w:p w14:paraId="2FFF33B2"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Document</w:t>
            </w:r>
          </w:p>
        </w:tc>
        <w:tc>
          <w:tcPr>
            <w:tcW w:w="1274" w:type="dxa"/>
            <w:tcBorders>
              <w:top w:val="single" w:sz="4" w:space="0" w:color="auto"/>
              <w:left w:val="single" w:sz="4" w:space="0" w:color="auto"/>
              <w:bottom w:val="single" w:sz="4" w:space="0" w:color="auto"/>
              <w:right w:val="single" w:sz="4" w:space="0" w:color="auto"/>
            </w:tcBorders>
            <w:shd w:val="clear" w:color="auto" w:fill="606060"/>
          </w:tcPr>
          <w:p w14:paraId="2FFF33B3"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Version</w:t>
            </w:r>
          </w:p>
        </w:tc>
        <w:tc>
          <w:tcPr>
            <w:tcW w:w="1681" w:type="dxa"/>
            <w:tcBorders>
              <w:top w:val="single" w:sz="4" w:space="0" w:color="auto"/>
              <w:left w:val="single" w:sz="4" w:space="0" w:color="auto"/>
              <w:bottom w:val="single" w:sz="4" w:space="0" w:color="auto"/>
              <w:right w:val="single" w:sz="4" w:space="0" w:color="auto"/>
            </w:tcBorders>
            <w:shd w:val="clear" w:color="auto" w:fill="606060"/>
          </w:tcPr>
          <w:p w14:paraId="2FFF33B4"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Date</w:t>
            </w:r>
          </w:p>
        </w:tc>
        <w:tc>
          <w:tcPr>
            <w:tcW w:w="892" w:type="dxa"/>
            <w:tcBorders>
              <w:top w:val="single" w:sz="4" w:space="0" w:color="auto"/>
              <w:left w:val="single" w:sz="4" w:space="0" w:color="auto"/>
              <w:bottom w:val="single" w:sz="4" w:space="0" w:color="auto"/>
              <w:right w:val="single" w:sz="4" w:space="0" w:color="auto"/>
            </w:tcBorders>
            <w:shd w:val="clear" w:color="auto" w:fill="606060"/>
          </w:tcPr>
          <w:p w14:paraId="2FFF33B5"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Author</w:t>
            </w:r>
          </w:p>
        </w:tc>
      </w:tr>
      <w:tr w:rsidR="000230F7" w:rsidRPr="00740BDD" w14:paraId="71EA8517"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47B6F4C3" w14:textId="4A083072" w:rsidR="000230F7" w:rsidRPr="00D33211" w:rsidRDefault="000230F7" w:rsidP="00576297">
            <w:pPr>
              <w:spacing w:before="0"/>
              <w:rPr>
                <w:rFonts w:ascii="Arial" w:hAnsi="Arial" w:cs="Arial"/>
                <w:sz w:val="20"/>
              </w:rPr>
            </w:pPr>
            <w:r w:rsidRPr="000230F7">
              <w:rPr>
                <w:rFonts w:ascii="Arial" w:hAnsi="Arial" w:cs="Arial"/>
                <w:sz w:val="20"/>
              </w:rPr>
              <w:t>ISO20022BJ_PostTradeFXSupplement_CLS_v2</w:t>
            </w:r>
          </w:p>
        </w:tc>
        <w:tc>
          <w:tcPr>
            <w:tcW w:w="1274" w:type="dxa"/>
            <w:tcBorders>
              <w:top w:val="single" w:sz="4" w:space="0" w:color="auto"/>
              <w:left w:val="single" w:sz="4" w:space="0" w:color="auto"/>
              <w:bottom w:val="single" w:sz="4" w:space="0" w:color="auto"/>
              <w:right w:val="single" w:sz="4" w:space="0" w:color="auto"/>
            </w:tcBorders>
            <w:vAlign w:val="center"/>
          </w:tcPr>
          <w:p w14:paraId="50D8B3C2" w14:textId="01848FE6" w:rsidR="000230F7" w:rsidRPr="00D33211" w:rsidRDefault="00EC5E6F" w:rsidP="00A92B1C">
            <w:pPr>
              <w:spacing w:before="0"/>
              <w:rPr>
                <w:rFonts w:ascii="Arial" w:eastAsia="Times New Roman" w:hAnsi="Arial" w:cs="Arial"/>
                <w:sz w:val="20"/>
              </w:rPr>
            </w:pPr>
            <w:r>
              <w:rPr>
                <w:rFonts w:ascii="Arial" w:eastAsia="Times New Roman" w:hAnsi="Arial" w:cs="Arial"/>
                <w:sz w:val="20"/>
              </w:rPr>
              <w:t>V2</w:t>
            </w:r>
          </w:p>
        </w:tc>
        <w:tc>
          <w:tcPr>
            <w:tcW w:w="1681" w:type="dxa"/>
            <w:tcBorders>
              <w:top w:val="single" w:sz="4" w:space="0" w:color="auto"/>
              <w:left w:val="single" w:sz="4" w:space="0" w:color="auto"/>
              <w:bottom w:val="single" w:sz="4" w:space="0" w:color="auto"/>
              <w:right w:val="single" w:sz="4" w:space="0" w:color="auto"/>
            </w:tcBorders>
            <w:vAlign w:val="center"/>
          </w:tcPr>
          <w:p w14:paraId="2474E7EE" w14:textId="41C8E042" w:rsidR="000230F7" w:rsidRPr="00D33211" w:rsidRDefault="00EC5E6F" w:rsidP="008D2445">
            <w:pPr>
              <w:spacing w:before="0"/>
              <w:jc w:val="center"/>
              <w:rPr>
                <w:rFonts w:ascii="Arial" w:hAnsi="Arial" w:cs="Arial"/>
                <w:sz w:val="20"/>
              </w:rPr>
            </w:pPr>
            <w:r>
              <w:rPr>
                <w:rFonts w:ascii="Arial" w:hAnsi="Arial" w:cs="Arial"/>
                <w:sz w:val="20"/>
              </w:rPr>
              <w:t>10/06/2016</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33F24FC2" w14:textId="4665404B" w:rsidR="000230F7" w:rsidRPr="00D33211" w:rsidRDefault="000230F7" w:rsidP="00A92B1C">
            <w:pPr>
              <w:spacing w:before="0"/>
              <w:rPr>
                <w:rFonts w:ascii="Arial" w:eastAsia="Times New Roman" w:hAnsi="Arial" w:cs="Arial"/>
                <w:sz w:val="20"/>
              </w:rPr>
            </w:pPr>
            <w:r>
              <w:rPr>
                <w:rFonts w:ascii="Arial" w:eastAsia="Times New Roman" w:hAnsi="Arial" w:cs="Arial"/>
                <w:sz w:val="20"/>
              </w:rPr>
              <w:t>CLS Bank</w:t>
            </w:r>
          </w:p>
        </w:tc>
      </w:tr>
      <w:tr w:rsidR="000230F7" w:rsidRPr="00740BDD" w14:paraId="7AA36012"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7ECF75CF" w14:textId="05F54FE6" w:rsidR="000230F7" w:rsidRPr="00D46661" w:rsidRDefault="000230F7" w:rsidP="00D46661">
            <w:pPr>
              <w:spacing w:before="0"/>
              <w:rPr>
                <w:rFonts w:ascii="Arial" w:hAnsi="Arial" w:cs="Arial"/>
                <w:sz w:val="20"/>
                <w:lang w:val="fr-FR"/>
              </w:rPr>
            </w:pPr>
            <w:r w:rsidRPr="00D46661">
              <w:rPr>
                <w:rFonts w:ascii="Arial" w:hAnsi="Arial" w:cs="Arial"/>
                <w:sz w:val="20"/>
                <w:lang w:val="fr-FR"/>
              </w:rPr>
              <w:t>ISO20022MCR_PostTradeFX_Maintenance_2016</w:t>
            </w:r>
            <w:r w:rsidR="00D46661">
              <w:rPr>
                <w:rFonts w:ascii="Arial" w:hAnsi="Arial" w:cs="Arial"/>
                <w:sz w:val="20"/>
                <w:lang w:val="fr-FR"/>
              </w:rPr>
              <w:t>_</w:t>
            </w:r>
            <w:r w:rsidRPr="00D46661">
              <w:rPr>
                <w:rFonts w:ascii="Arial" w:hAnsi="Arial" w:cs="Arial"/>
                <w:sz w:val="20"/>
                <w:lang w:val="fr-FR"/>
              </w:rPr>
              <w:t>2017_v</w:t>
            </w:r>
            <w:r w:rsidR="00D46661">
              <w:rPr>
                <w:rFonts w:ascii="Arial" w:hAnsi="Arial" w:cs="Arial"/>
                <w:sz w:val="20"/>
                <w:lang w:val="fr-FR"/>
              </w:rPr>
              <w:t>3</w:t>
            </w:r>
          </w:p>
        </w:tc>
        <w:tc>
          <w:tcPr>
            <w:tcW w:w="1274" w:type="dxa"/>
            <w:tcBorders>
              <w:top w:val="single" w:sz="4" w:space="0" w:color="auto"/>
              <w:left w:val="single" w:sz="4" w:space="0" w:color="auto"/>
              <w:bottom w:val="single" w:sz="4" w:space="0" w:color="auto"/>
              <w:right w:val="single" w:sz="4" w:space="0" w:color="auto"/>
            </w:tcBorders>
            <w:vAlign w:val="center"/>
          </w:tcPr>
          <w:p w14:paraId="77E790F7" w14:textId="3176BCB5" w:rsidR="000230F7" w:rsidRPr="00D33211" w:rsidRDefault="00EC5E6F" w:rsidP="00D46661">
            <w:pPr>
              <w:spacing w:before="0"/>
              <w:rPr>
                <w:rFonts w:ascii="Arial" w:eastAsia="Times New Roman" w:hAnsi="Arial" w:cs="Arial"/>
                <w:sz w:val="20"/>
              </w:rPr>
            </w:pPr>
            <w:r>
              <w:rPr>
                <w:rFonts w:ascii="Arial" w:eastAsia="Times New Roman" w:hAnsi="Arial" w:cs="Arial"/>
                <w:sz w:val="20"/>
              </w:rPr>
              <w:t>V</w:t>
            </w:r>
            <w:r w:rsidR="00D46661">
              <w:rPr>
                <w:rFonts w:ascii="Arial" w:eastAsia="Times New Roman" w:hAnsi="Arial" w:cs="Arial"/>
                <w:sz w:val="20"/>
              </w:rPr>
              <w:t>3</w:t>
            </w:r>
          </w:p>
        </w:tc>
        <w:tc>
          <w:tcPr>
            <w:tcW w:w="1681" w:type="dxa"/>
            <w:tcBorders>
              <w:top w:val="single" w:sz="4" w:space="0" w:color="auto"/>
              <w:left w:val="single" w:sz="4" w:space="0" w:color="auto"/>
              <w:bottom w:val="single" w:sz="4" w:space="0" w:color="auto"/>
              <w:right w:val="single" w:sz="4" w:space="0" w:color="auto"/>
            </w:tcBorders>
            <w:vAlign w:val="center"/>
          </w:tcPr>
          <w:p w14:paraId="09B13CDC" w14:textId="3B0ECC85" w:rsidR="000230F7" w:rsidRPr="00D33211" w:rsidRDefault="00EC5E6F" w:rsidP="008D2445">
            <w:pPr>
              <w:spacing w:before="0"/>
              <w:jc w:val="center"/>
              <w:rPr>
                <w:rFonts w:ascii="Arial" w:hAnsi="Arial" w:cs="Arial"/>
                <w:sz w:val="20"/>
              </w:rPr>
            </w:pPr>
            <w:r>
              <w:rPr>
                <w:rFonts w:ascii="Arial" w:hAnsi="Arial" w:cs="Arial"/>
                <w:sz w:val="20"/>
              </w:rPr>
              <w:t>18/11/2016</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6F787167" w14:textId="35605EA7" w:rsidR="000230F7" w:rsidRPr="00D33211" w:rsidRDefault="000230F7" w:rsidP="00A92B1C">
            <w:pPr>
              <w:spacing w:before="0"/>
              <w:rPr>
                <w:rFonts w:ascii="Arial" w:eastAsia="Times New Roman" w:hAnsi="Arial" w:cs="Arial"/>
                <w:sz w:val="20"/>
              </w:rPr>
            </w:pPr>
            <w:r>
              <w:rPr>
                <w:rFonts w:ascii="Arial" w:eastAsia="Times New Roman" w:hAnsi="Arial" w:cs="Arial"/>
                <w:sz w:val="20"/>
              </w:rPr>
              <w:t>CLS Bank</w:t>
            </w:r>
          </w:p>
        </w:tc>
      </w:tr>
      <w:tr w:rsidR="00A272BB" w:rsidRPr="00740BDD" w14:paraId="2FFF33BB"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2FFF33B7" w14:textId="77777777" w:rsidR="009632BD" w:rsidRPr="00D33211" w:rsidRDefault="00A272BB" w:rsidP="00576297">
            <w:pPr>
              <w:spacing w:before="0"/>
              <w:rPr>
                <w:rFonts w:ascii="Arial" w:hAnsi="Arial" w:cs="Arial"/>
                <w:sz w:val="20"/>
              </w:rPr>
            </w:pPr>
            <w:r w:rsidRPr="00D33211">
              <w:rPr>
                <w:rFonts w:ascii="Arial" w:hAnsi="Arial" w:cs="Arial"/>
                <w:sz w:val="20"/>
              </w:rPr>
              <w:t>ISO 20022 Business Justification –</w:t>
            </w:r>
            <w:r w:rsidR="00611C14" w:rsidRPr="00D33211">
              <w:rPr>
                <w:rFonts w:ascii="Arial" w:hAnsi="Arial" w:cs="Arial"/>
                <w:sz w:val="20"/>
              </w:rPr>
              <w:t xml:space="preserve">75 </w:t>
            </w:r>
            <w:r w:rsidR="00A94D3B" w:rsidRPr="00D33211">
              <w:rPr>
                <w:rFonts w:ascii="Arial" w:hAnsi="Arial" w:cs="Arial"/>
                <w:sz w:val="20"/>
              </w:rPr>
              <w:t>Post Trade</w:t>
            </w:r>
            <w:r w:rsidR="00576297" w:rsidRPr="00D33211">
              <w:rPr>
                <w:rFonts w:ascii="Arial" w:hAnsi="Arial" w:cs="Arial"/>
                <w:sz w:val="20"/>
              </w:rPr>
              <w:t xml:space="preserve"> Foreign Exchange</w:t>
            </w:r>
            <w:r w:rsidR="00611C14" w:rsidRPr="00D33211">
              <w:rPr>
                <w:rFonts w:ascii="Arial" w:hAnsi="Arial" w:cs="Arial"/>
                <w:sz w:val="20"/>
              </w:rPr>
              <w:t xml:space="preserve"> Messages</w:t>
            </w:r>
          </w:p>
        </w:tc>
        <w:tc>
          <w:tcPr>
            <w:tcW w:w="1274" w:type="dxa"/>
            <w:tcBorders>
              <w:top w:val="single" w:sz="4" w:space="0" w:color="auto"/>
              <w:left w:val="single" w:sz="4" w:space="0" w:color="auto"/>
              <w:bottom w:val="single" w:sz="4" w:space="0" w:color="auto"/>
              <w:right w:val="single" w:sz="4" w:space="0" w:color="auto"/>
            </w:tcBorders>
            <w:vAlign w:val="center"/>
          </w:tcPr>
          <w:p w14:paraId="2FFF33B8" w14:textId="77777777" w:rsidR="00A272BB" w:rsidRPr="00D33211" w:rsidRDefault="00A272BB" w:rsidP="00A92B1C">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14:paraId="2FFF33B9" w14:textId="77777777" w:rsidR="00A272BB" w:rsidRPr="00D33211" w:rsidRDefault="00114BB1" w:rsidP="008D2445">
            <w:pPr>
              <w:spacing w:before="0"/>
              <w:jc w:val="center"/>
              <w:rPr>
                <w:rFonts w:ascii="Arial" w:eastAsia="Times New Roman" w:hAnsi="Arial" w:cs="Arial"/>
                <w:sz w:val="20"/>
                <w:highlight w:val="magenta"/>
              </w:rPr>
            </w:pPr>
            <w:r w:rsidRPr="00D33211">
              <w:rPr>
                <w:rFonts w:ascii="Arial" w:hAnsi="Arial" w:cs="Arial"/>
                <w:sz w:val="20"/>
              </w:rPr>
              <w:t>30-09-2013</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2FFF33BA" w14:textId="77777777" w:rsidR="00A272BB" w:rsidRPr="00D33211" w:rsidRDefault="00611C14" w:rsidP="00A92B1C">
            <w:pPr>
              <w:spacing w:before="0"/>
              <w:rPr>
                <w:rFonts w:ascii="Arial" w:eastAsia="Times New Roman" w:hAnsi="Arial" w:cs="Arial"/>
                <w:sz w:val="20"/>
                <w:highlight w:val="magenta"/>
              </w:rPr>
            </w:pPr>
            <w:r w:rsidRPr="00D33211">
              <w:rPr>
                <w:rFonts w:ascii="Arial" w:eastAsia="Times New Roman" w:hAnsi="Arial" w:cs="Arial"/>
                <w:sz w:val="20"/>
              </w:rPr>
              <w:t>CLS Bank</w:t>
            </w:r>
          </w:p>
        </w:tc>
      </w:tr>
      <w:tr w:rsidR="00867D61" w:rsidRPr="00740BDD" w14:paraId="2FFF33C0"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2FFF33BC" w14:textId="77777777" w:rsidR="00867D61" w:rsidRPr="005D3070" w:rsidRDefault="00867D61" w:rsidP="00880B28">
            <w:pPr>
              <w:spacing w:before="0"/>
              <w:rPr>
                <w:rFonts w:ascii="Arial" w:eastAsia="Times New Roman" w:hAnsi="Arial" w:cs="Arial"/>
                <w:sz w:val="20"/>
              </w:rPr>
            </w:pPr>
            <w:r w:rsidRPr="00867D61">
              <w:rPr>
                <w:rFonts w:ascii="Arial" w:eastAsia="Times New Roman" w:hAnsi="Arial" w:cs="Arial"/>
                <w:sz w:val="20"/>
              </w:rPr>
              <w:t>ISO20022_Bank-to-CustomerCashManagement_MDR1.pdf</w:t>
            </w:r>
          </w:p>
        </w:tc>
        <w:tc>
          <w:tcPr>
            <w:tcW w:w="1274" w:type="dxa"/>
            <w:tcBorders>
              <w:top w:val="single" w:sz="4" w:space="0" w:color="auto"/>
              <w:left w:val="single" w:sz="4" w:space="0" w:color="auto"/>
              <w:bottom w:val="single" w:sz="4" w:space="0" w:color="auto"/>
              <w:right w:val="single" w:sz="4" w:space="0" w:color="auto"/>
            </w:tcBorders>
            <w:vAlign w:val="center"/>
          </w:tcPr>
          <w:p w14:paraId="2FFF33BD" w14:textId="77777777" w:rsidR="00867D61" w:rsidRPr="005D3070" w:rsidRDefault="00867D61" w:rsidP="00880B28">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14:paraId="2FFF33BE" w14:textId="77777777" w:rsidR="00867D61" w:rsidRPr="005D3070" w:rsidRDefault="00867D61" w:rsidP="00880B28">
            <w:pPr>
              <w:spacing w:before="0"/>
              <w:jc w:val="center"/>
              <w:rPr>
                <w:rFonts w:ascii="Arial" w:eastAsia="Times New Roman" w:hAnsi="Arial" w:cs="Arial"/>
                <w:sz w:val="20"/>
              </w:rPr>
            </w:pPr>
            <w:r>
              <w:rPr>
                <w:rFonts w:ascii="Arial" w:eastAsia="Times New Roman" w:hAnsi="Arial" w:cs="Arial"/>
                <w:sz w:val="20"/>
              </w:rPr>
              <w:t>28-5-2013</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2FFF33BF" w14:textId="77777777" w:rsidR="00867D61" w:rsidRPr="005D3070" w:rsidRDefault="00867D61" w:rsidP="00880B28">
            <w:pPr>
              <w:spacing w:before="0"/>
              <w:rPr>
                <w:rFonts w:ascii="Arial" w:eastAsia="Times New Roman" w:hAnsi="Arial" w:cs="Arial"/>
                <w:sz w:val="20"/>
              </w:rPr>
            </w:pPr>
            <w:r>
              <w:rPr>
                <w:rFonts w:ascii="Arial" w:eastAsia="Times New Roman" w:hAnsi="Arial" w:cs="Arial"/>
                <w:sz w:val="20"/>
              </w:rPr>
              <w:t>SWIFT</w:t>
            </w:r>
          </w:p>
        </w:tc>
      </w:tr>
      <w:tr w:rsidR="00867D61" w:rsidRPr="00740BDD" w14:paraId="2FFF33C5"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2FFF33C1" w14:textId="77777777" w:rsidR="00867D61" w:rsidRPr="005D3070" w:rsidRDefault="00867D61" w:rsidP="00867D61">
            <w:pPr>
              <w:spacing w:before="0"/>
              <w:rPr>
                <w:rFonts w:ascii="Arial" w:eastAsia="Times New Roman" w:hAnsi="Arial" w:cs="Arial"/>
                <w:sz w:val="20"/>
              </w:rPr>
            </w:pPr>
            <w:r w:rsidRPr="00867D61">
              <w:rPr>
                <w:rFonts w:ascii="Arial" w:eastAsia="Times New Roman" w:hAnsi="Arial" w:cs="Arial"/>
                <w:sz w:val="20"/>
              </w:rPr>
              <w:t>ISO20022_Bank-to-CustomerCashManagement_MDR</w:t>
            </w:r>
            <w:r>
              <w:rPr>
                <w:rFonts w:ascii="Arial" w:eastAsia="Times New Roman" w:hAnsi="Arial" w:cs="Arial"/>
                <w:sz w:val="20"/>
              </w:rPr>
              <w:t>2</w:t>
            </w:r>
            <w:r w:rsidRPr="00867D61">
              <w:rPr>
                <w:rFonts w:ascii="Arial" w:eastAsia="Times New Roman" w:hAnsi="Arial" w:cs="Arial"/>
                <w:sz w:val="20"/>
              </w:rPr>
              <w:t>.pdf</w:t>
            </w:r>
          </w:p>
        </w:tc>
        <w:tc>
          <w:tcPr>
            <w:tcW w:w="1274" w:type="dxa"/>
            <w:tcBorders>
              <w:top w:val="single" w:sz="4" w:space="0" w:color="auto"/>
              <w:left w:val="single" w:sz="4" w:space="0" w:color="auto"/>
              <w:bottom w:val="single" w:sz="4" w:space="0" w:color="auto"/>
              <w:right w:val="single" w:sz="4" w:space="0" w:color="auto"/>
            </w:tcBorders>
            <w:vAlign w:val="center"/>
          </w:tcPr>
          <w:p w14:paraId="2FFF33C2" w14:textId="77777777" w:rsidR="00867D61" w:rsidRPr="005D3070" w:rsidRDefault="00867D61" w:rsidP="00A92B1C">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14:paraId="2FFF33C3" w14:textId="77777777" w:rsidR="00867D61" w:rsidRPr="005D3070" w:rsidRDefault="00867D61" w:rsidP="00880B28">
            <w:pPr>
              <w:spacing w:before="0"/>
              <w:jc w:val="center"/>
              <w:rPr>
                <w:rFonts w:ascii="Arial" w:eastAsia="Times New Roman" w:hAnsi="Arial" w:cs="Arial"/>
                <w:sz w:val="20"/>
              </w:rPr>
            </w:pPr>
            <w:r>
              <w:rPr>
                <w:rFonts w:ascii="Arial" w:eastAsia="Times New Roman" w:hAnsi="Arial" w:cs="Arial"/>
                <w:sz w:val="20"/>
              </w:rPr>
              <w:t>28-5-2013</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2FFF33C4" w14:textId="77777777" w:rsidR="00867D61" w:rsidRPr="005D3070" w:rsidRDefault="00867D61" w:rsidP="00867D61">
            <w:pPr>
              <w:spacing w:before="0"/>
              <w:rPr>
                <w:rFonts w:ascii="Arial" w:eastAsia="Times New Roman" w:hAnsi="Arial" w:cs="Arial"/>
                <w:sz w:val="20"/>
              </w:rPr>
            </w:pPr>
            <w:r>
              <w:rPr>
                <w:rFonts w:ascii="Arial" w:eastAsia="Times New Roman" w:hAnsi="Arial" w:cs="Arial"/>
                <w:sz w:val="20"/>
              </w:rPr>
              <w:t>SWIFT</w:t>
            </w:r>
          </w:p>
        </w:tc>
      </w:tr>
      <w:tr w:rsidR="00867D61" w:rsidRPr="00740BDD" w14:paraId="2FFF33CA" w14:textId="77777777" w:rsidTr="009632BD">
        <w:trPr>
          <w:trHeight w:val="400"/>
          <w:jc w:val="center"/>
        </w:trPr>
        <w:tc>
          <w:tcPr>
            <w:tcW w:w="5680" w:type="dxa"/>
            <w:tcBorders>
              <w:top w:val="single" w:sz="4" w:space="0" w:color="auto"/>
              <w:left w:val="single" w:sz="4" w:space="0" w:color="auto"/>
              <w:bottom w:val="single" w:sz="4" w:space="0" w:color="auto"/>
              <w:right w:val="single" w:sz="4" w:space="0" w:color="auto"/>
            </w:tcBorders>
            <w:vAlign w:val="center"/>
          </w:tcPr>
          <w:p w14:paraId="2FFF33C6" w14:textId="77777777" w:rsidR="00867D61" w:rsidRPr="005D3070" w:rsidRDefault="00867D61" w:rsidP="00880B28">
            <w:pPr>
              <w:spacing w:before="0"/>
              <w:rPr>
                <w:rFonts w:ascii="Arial" w:eastAsia="Times New Roman" w:hAnsi="Arial" w:cs="Arial"/>
                <w:sz w:val="20"/>
              </w:rPr>
            </w:pPr>
            <w:r w:rsidRPr="005D3070">
              <w:rPr>
                <w:rFonts w:ascii="Arial" w:eastAsia="Times New Roman" w:hAnsi="Arial" w:cs="Arial"/>
                <w:sz w:val="20"/>
              </w:rPr>
              <w:t>Forex Notifications.pdf</w:t>
            </w:r>
          </w:p>
        </w:tc>
        <w:tc>
          <w:tcPr>
            <w:tcW w:w="1274" w:type="dxa"/>
            <w:tcBorders>
              <w:top w:val="single" w:sz="4" w:space="0" w:color="auto"/>
              <w:left w:val="single" w:sz="4" w:space="0" w:color="auto"/>
              <w:bottom w:val="single" w:sz="4" w:space="0" w:color="auto"/>
              <w:right w:val="single" w:sz="4" w:space="0" w:color="auto"/>
            </w:tcBorders>
            <w:vAlign w:val="center"/>
          </w:tcPr>
          <w:p w14:paraId="2FFF33C7" w14:textId="77777777" w:rsidR="00867D61" w:rsidRPr="005D3070" w:rsidRDefault="00867D61" w:rsidP="00880B28">
            <w:pPr>
              <w:spacing w:before="0"/>
              <w:rPr>
                <w:rFonts w:ascii="Arial" w:eastAsia="Times New Roman" w:hAnsi="Arial" w:cs="Arial"/>
                <w:sz w:val="20"/>
              </w:rPr>
            </w:pPr>
          </w:p>
        </w:tc>
        <w:tc>
          <w:tcPr>
            <w:tcW w:w="1681" w:type="dxa"/>
            <w:tcBorders>
              <w:top w:val="single" w:sz="4" w:space="0" w:color="auto"/>
              <w:left w:val="single" w:sz="4" w:space="0" w:color="auto"/>
              <w:bottom w:val="single" w:sz="4" w:space="0" w:color="auto"/>
              <w:right w:val="single" w:sz="4" w:space="0" w:color="auto"/>
            </w:tcBorders>
            <w:vAlign w:val="center"/>
          </w:tcPr>
          <w:p w14:paraId="2FFF33C8" w14:textId="77777777" w:rsidR="00867D61" w:rsidRPr="005D3070" w:rsidRDefault="00867D61" w:rsidP="00880B28">
            <w:pPr>
              <w:spacing w:before="0"/>
              <w:jc w:val="center"/>
              <w:rPr>
                <w:rFonts w:ascii="Arial" w:eastAsia="Times New Roman" w:hAnsi="Arial" w:cs="Arial"/>
                <w:sz w:val="20"/>
              </w:rPr>
            </w:pPr>
            <w:r>
              <w:rPr>
                <w:rFonts w:ascii="Arial" w:eastAsia="Times New Roman" w:hAnsi="Arial" w:cs="Arial"/>
                <w:sz w:val="20"/>
              </w:rPr>
              <w:t>9-5-</w:t>
            </w:r>
            <w:r w:rsidRPr="005D3070">
              <w:rPr>
                <w:rFonts w:ascii="Arial" w:eastAsia="Times New Roman" w:hAnsi="Arial" w:cs="Arial"/>
                <w:sz w:val="20"/>
              </w:rPr>
              <w:t>2007</w:t>
            </w:r>
          </w:p>
        </w:tc>
        <w:tc>
          <w:tcPr>
            <w:tcW w:w="892" w:type="dxa"/>
            <w:tcBorders>
              <w:top w:val="single" w:sz="4" w:space="0" w:color="auto"/>
              <w:left w:val="single" w:sz="4" w:space="0" w:color="auto"/>
              <w:bottom w:val="single" w:sz="4" w:space="0" w:color="auto"/>
              <w:right w:val="single" w:sz="4" w:space="0" w:color="auto"/>
            </w:tcBorders>
            <w:shd w:val="clear" w:color="auto" w:fill="auto"/>
            <w:vAlign w:val="center"/>
          </w:tcPr>
          <w:p w14:paraId="2FFF33C9" w14:textId="77777777" w:rsidR="00867D61" w:rsidRPr="005D3070" w:rsidRDefault="00867D61" w:rsidP="00880B28">
            <w:pPr>
              <w:spacing w:before="0"/>
              <w:rPr>
                <w:rFonts w:ascii="Arial" w:eastAsia="Times New Roman" w:hAnsi="Arial" w:cs="Arial"/>
                <w:sz w:val="20"/>
              </w:rPr>
            </w:pPr>
            <w:r w:rsidRPr="005D3070">
              <w:rPr>
                <w:rFonts w:ascii="Arial" w:eastAsia="Times New Roman" w:hAnsi="Arial" w:cs="Arial"/>
                <w:sz w:val="20"/>
              </w:rPr>
              <w:t>SWIFT</w:t>
            </w:r>
          </w:p>
        </w:tc>
      </w:tr>
    </w:tbl>
    <w:p w14:paraId="2FFF33CB" w14:textId="77777777" w:rsidR="00155D04" w:rsidRPr="008B3BC4" w:rsidRDefault="00FA000A" w:rsidP="00961093">
      <w:pPr>
        <w:pStyle w:val="BodyText"/>
        <w:sectPr w:rsidR="00155D04" w:rsidRPr="008B3BC4" w:rsidSect="005568C7">
          <w:headerReference w:type="default" r:id="rId26"/>
          <w:pgSz w:w="11907" w:h="16840" w:code="9"/>
          <w:pgMar w:top="1021" w:right="1304" w:bottom="1701" w:left="1304" w:header="567" w:footer="533" w:gutter="0"/>
          <w:cols w:space="720"/>
          <w:formProt w:val="0"/>
          <w:titlePg/>
        </w:sectPr>
      </w:pPr>
      <w:r>
        <w:t xml:space="preserve"> </w:t>
      </w:r>
    </w:p>
    <w:p w14:paraId="2FFF33CC" w14:textId="77777777" w:rsidR="008E3B65" w:rsidRPr="008B3BC4" w:rsidRDefault="008E3B65" w:rsidP="008E3B65">
      <w:pPr>
        <w:pStyle w:val="Heading1"/>
      </w:pPr>
      <w:bookmarkStart w:id="20" w:name="_Toc467242094"/>
      <w:r w:rsidRPr="008B3BC4">
        <w:lastRenderedPageBreak/>
        <w:t>Scope</w:t>
      </w:r>
      <w:r>
        <w:t xml:space="preserve"> and Functionality</w:t>
      </w:r>
      <w:bookmarkEnd w:id="20"/>
    </w:p>
    <w:p w14:paraId="2FFF33CD" w14:textId="77777777" w:rsidR="008E3B65" w:rsidRDefault="008E3B65" w:rsidP="008E3B65">
      <w:pPr>
        <w:pStyle w:val="Heading2"/>
      </w:pPr>
      <w:bookmarkStart w:id="21" w:name="_Toc467242095"/>
      <w:r w:rsidRPr="008B3BC4">
        <w:t>Background</w:t>
      </w:r>
      <w:bookmarkEnd w:id="21"/>
    </w:p>
    <w:p w14:paraId="2FFF33CE" w14:textId="3A28DB2E" w:rsidR="008E3B65" w:rsidRPr="00BB2BA5" w:rsidRDefault="00EA0733" w:rsidP="008E3B65">
      <w:pPr>
        <w:rPr>
          <w:rFonts w:ascii="Arial" w:hAnsi="Arial" w:cs="Arial"/>
          <w:sz w:val="20"/>
        </w:rPr>
      </w:pPr>
      <w:r w:rsidRPr="00D46661">
        <w:rPr>
          <w:rFonts w:ascii="Arial" w:hAnsi="Arial" w:cs="Arial"/>
          <w:sz w:val="20"/>
        </w:rPr>
        <w:t xml:space="preserve">This Message Definition Report covers a set of </w:t>
      </w:r>
      <w:r w:rsidR="00AA6315" w:rsidRPr="00D46661">
        <w:rPr>
          <w:rFonts w:ascii="Arial" w:hAnsi="Arial" w:cs="Arial"/>
          <w:sz w:val="20"/>
        </w:rPr>
        <w:t>1</w:t>
      </w:r>
      <w:r w:rsidR="00D46661">
        <w:rPr>
          <w:rFonts w:ascii="Arial" w:hAnsi="Arial" w:cs="Arial"/>
          <w:sz w:val="20"/>
        </w:rPr>
        <w:t>9</w:t>
      </w:r>
      <w:r w:rsidR="00A52172">
        <w:rPr>
          <w:rFonts w:ascii="Arial" w:hAnsi="Arial" w:cs="Arial"/>
          <w:sz w:val="20"/>
        </w:rPr>
        <w:t xml:space="preserve"> </w:t>
      </w:r>
      <w:r w:rsidR="0047252E" w:rsidRPr="00D46661">
        <w:rPr>
          <w:rFonts w:ascii="Arial" w:hAnsi="Arial" w:cs="Arial"/>
          <w:sz w:val="20"/>
        </w:rPr>
        <w:t xml:space="preserve">ISO 20022 </w:t>
      </w:r>
      <w:proofErr w:type="spellStart"/>
      <w:r w:rsidR="0047252E" w:rsidRPr="00D46661">
        <w:rPr>
          <w:rFonts w:ascii="Arial" w:hAnsi="Arial" w:cs="Arial"/>
          <w:sz w:val="20"/>
        </w:rPr>
        <w:t>MessageD</w:t>
      </w:r>
      <w:r w:rsidRPr="00D46661">
        <w:rPr>
          <w:rFonts w:ascii="Arial" w:hAnsi="Arial" w:cs="Arial"/>
          <w:sz w:val="20"/>
        </w:rPr>
        <w:t>efinitions</w:t>
      </w:r>
      <w:proofErr w:type="spellEnd"/>
      <w:r w:rsidRPr="00D46661">
        <w:rPr>
          <w:rFonts w:ascii="Arial" w:hAnsi="Arial" w:cs="Arial"/>
          <w:sz w:val="20"/>
        </w:rPr>
        <w:t xml:space="preserve"> developed </w:t>
      </w:r>
      <w:r w:rsidRPr="00BB2BA5">
        <w:rPr>
          <w:rFonts w:ascii="Arial" w:hAnsi="Arial" w:cs="Arial"/>
          <w:sz w:val="20"/>
        </w:rPr>
        <w:t xml:space="preserve">by </w:t>
      </w:r>
      <w:r w:rsidR="00AA6315" w:rsidRPr="00BB2BA5">
        <w:rPr>
          <w:rFonts w:ascii="Arial" w:hAnsi="Arial" w:cs="Arial"/>
          <w:sz w:val="20"/>
        </w:rPr>
        <w:t>CLS Bank</w:t>
      </w:r>
      <w:r w:rsidRPr="00BB2BA5">
        <w:rPr>
          <w:rFonts w:ascii="Arial" w:hAnsi="Arial" w:cs="Arial"/>
          <w:sz w:val="20"/>
        </w:rPr>
        <w:t xml:space="preserve"> and </w:t>
      </w:r>
      <w:r w:rsidR="00D46661" w:rsidRPr="00BB2BA5">
        <w:rPr>
          <w:rFonts w:ascii="Arial" w:hAnsi="Arial" w:cs="Arial"/>
          <w:sz w:val="20"/>
        </w:rPr>
        <w:t xml:space="preserve">approved </w:t>
      </w:r>
      <w:r w:rsidR="00CF3652" w:rsidRPr="00BB2BA5">
        <w:rPr>
          <w:rFonts w:ascii="Arial" w:hAnsi="Arial" w:cs="Arial"/>
          <w:sz w:val="20"/>
        </w:rPr>
        <w:t>by</w:t>
      </w:r>
      <w:r w:rsidRPr="00BB2BA5">
        <w:rPr>
          <w:rFonts w:ascii="Arial" w:hAnsi="Arial" w:cs="Arial"/>
          <w:sz w:val="20"/>
        </w:rPr>
        <w:t xml:space="preserve"> the </w:t>
      </w:r>
      <w:r w:rsidR="00AA6315" w:rsidRPr="00BB2BA5">
        <w:rPr>
          <w:rFonts w:ascii="Arial" w:hAnsi="Arial" w:cs="Arial"/>
          <w:sz w:val="20"/>
        </w:rPr>
        <w:t>Foreign Exchange</w:t>
      </w:r>
      <w:r w:rsidRPr="00BB2BA5">
        <w:rPr>
          <w:rFonts w:ascii="Arial" w:hAnsi="Arial" w:cs="Arial"/>
          <w:sz w:val="20"/>
        </w:rPr>
        <w:t xml:space="preserve"> Standards Evaluation Group (SEG). These messages are specifically designed to support </w:t>
      </w:r>
      <w:r w:rsidR="00C6742E" w:rsidRPr="00BB2BA5">
        <w:rPr>
          <w:rFonts w:ascii="Arial" w:hAnsi="Arial" w:cs="Arial"/>
          <w:sz w:val="20"/>
        </w:rPr>
        <w:t xml:space="preserve">matching, netting and </w:t>
      </w:r>
      <w:r w:rsidR="00AA6315" w:rsidRPr="00BB2BA5">
        <w:rPr>
          <w:rFonts w:ascii="Arial" w:hAnsi="Arial" w:cs="Arial"/>
          <w:sz w:val="20"/>
        </w:rPr>
        <w:t>settlement processing of foreign exchange trades.</w:t>
      </w:r>
    </w:p>
    <w:p w14:paraId="6CFC3804" w14:textId="6F5082BC" w:rsidR="00BB2BA5" w:rsidRPr="00BB2BA5" w:rsidRDefault="00BB2BA5" w:rsidP="00BB2BA5">
      <w:pPr>
        <w:rPr>
          <w:rFonts w:ascii="Arial" w:hAnsi="Arial" w:cs="Arial"/>
          <w:color w:val="0070C0"/>
          <w:sz w:val="20"/>
        </w:rPr>
      </w:pPr>
      <w:r w:rsidRPr="00BB2BA5">
        <w:rPr>
          <w:rFonts w:ascii="Arial" w:hAnsi="Arial" w:cs="Arial"/>
          <w:sz w:val="20"/>
        </w:rPr>
        <w:t>As a result of the updates made in the 2016/2017 maintenance cycle, new versions have been created for the following messages: fxtr.014</w:t>
      </w:r>
      <w:r>
        <w:rPr>
          <w:rFonts w:ascii="Arial" w:hAnsi="Arial" w:cs="Arial"/>
          <w:sz w:val="20"/>
        </w:rPr>
        <w:t xml:space="preserve">, </w:t>
      </w:r>
      <w:r w:rsidRPr="00BB2BA5">
        <w:rPr>
          <w:rFonts w:ascii="Arial" w:hAnsi="Arial" w:cs="Arial"/>
          <w:sz w:val="20"/>
        </w:rPr>
        <w:t>fxtr.015</w:t>
      </w:r>
      <w:r>
        <w:rPr>
          <w:rFonts w:ascii="Arial" w:hAnsi="Arial" w:cs="Arial"/>
          <w:sz w:val="20"/>
        </w:rPr>
        <w:t xml:space="preserve">, </w:t>
      </w:r>
      <w:r w:rsidRPr="00BB2BA5">
        <w:rPr>
          <w:rFonts w:ascii="Arial" w:hAnsi="Arial" w:cs="Arial"/>
          <w:sz w:val="20"/>
        </w:rPr>
        <w:t>fxtr.016</w:t>
      </w:r>
      <w:r>
        <w:rPr>
          <w:rFonts w:ascii="Arial" w:hAnsi="Arial" w:cs="Arial"/>
          <w:sz w:val="20"/>
        </w:rPr>
        <w:t xml:space="preserve">, fxtr.017, </w:t>
      </w:r>
      <w:r w:rsidRPr="00BB2BA5">
        <w:rPr>
          <w:rFonts w:ascii="Arial" w:hAnsi="Arial" w:cs="Arial"/>
          <w:sz w:val="20"/>
        </w:rPr>
        <w:t>fxtr.030</w:t>
      </w:r>
      <w:r>
        <w:rPr>
          <w:rFonts w:ascii="Arial" w:hAnsi="Arial" w:cs="Arial"/>
          <w:sz w:val="20"/>
        </w:rPr>
        <w:t xml:space="preserve"> and </w:t>
      </w:r>
      <w:r w:rsidRPr="00BB2BA5">
        <w:rPr>
          <w:rFonts w:ascii="Arial" w:hAnsi="Arial" w:cs="Arial"/>
          <w:sz w:val="20"/>
        </w:rPr>
        <w:t>fxtr.008</w:t>
      </w:r>
      <w:r>
        <w:rPr>
          <w:rFonts w:ascii="Arial" w:hAnsi="Arial" w:cs="Arial"/>
          <w:sz w:val="20"/>
        </w:rPr>
        <w:t>. As a result of a new development, the following four new messages were added to the message set: admi.019, camt.088, read.060 and reda.061.</w:t>
      </w:r>
    </w:p>
    <w:p w14:paraId="2FFF33CF" w14:textId="77777777" w:rsidR="008E3B65" w:rsidRPr="00D67E00" w:rsidRDefault="008E3B65" w:rsidP="008E3B65">
      <w:pPr>
        <w:pStyle w:val="Heading2"/>
      </w:pPr>
      <w:bookmarkStart w:id="22" w:name="_Toc467242096"/>
      <w:r w:rsidRPr="00D67E00">
        <w:t>Scope</w:t>
      </w:r>
      <w:bookmarkEnd w:id="22"/>
    </w:p>
    <w:p w14:paraId="2FFF33D0" w14:textId="77777777" w:rsidR="00934347" w:rsidRPr="00D67E00" w:rsidRDefault="00D67E00" w:rsidP="00934347">
      <w:pPr>
        <w:rPr>
          <w:rFonts w:ascii="Arial" w:hAnsi="Arial" w:cs="Arial"/>
          <w:sz w:val="20"/>
        </w:rPr>
      </w:pPr>
      <w:r w:rsidRPr="00D67E00">
        <w:rPr>
          <w:rFonts w:ascii="Arial" w:hAnsi="Arial" w:cs="Arial"/>
          <w:sz w:val="20"/>
        </w:rPr>
        <w:t>The set of messages covers the post-trade processing in the foreign exchange trade domain together with cash management and administration messages to support the associated payments processing and notification of system events.</w:t>
      </w:r>
    </w:p>
    <w:p w14:paraId="2FFF33D1" w14:textId="77777777" w:rsidR="008E3B65" w:rsidRPr="00D46661" w:rsidRDefault="008E3B65" w:rsidP="008E3B65">
      <w:pPr>
        <w:pStyle w:val="Heading2"/>
      </w:pPr>
      <w:bookmarkStart w:id="23" w:name="_Toc467242097"/>
      <w:r w:rsidRPr="00D46661">
        <w:t xml:space="preserve">Groups of </w:t>
      </w:r>
      <w:proofErr w:type="spellStart"/>
      <w:r w:rsidRPr="00D46661">
        <w:t>Message</w:t>
      </w:r>
      <w:r w:rsidR="007835B1" w:rsidRPr="00D46661">
        <w:t>Definition</w:t>
      </w:r>
      <w:r w:rsidRPr="00D46661">
        <w:t>s</w:t>
      </w:r>
      <w:proofErr w:type="spellEnd"/>
      <w:r w:rsidRPr="00D46661">
        <w:t xml:space="preserve"> and Functionality</w:t>
      </w:r>
      <w:bookmarkEnd w:id="23"/>
    </w:p>
    <w:p w14:paraId="2FFF33D2" w14:textId="77777777" w:rsidR="000579F3" w:rsidRPr="00D46661" w:rsidRDefault="000579F3" w:rsidP="000579F3">
      <w:pPr>
        <w:autoSpaceDE w:val="0"/>
        <w:autoSpaceDN w:val="0"/>
        <w:adjustRightInd w:val="0"/>
        <w:spacing w:before="120"/>
        <w:jc w:val="both"/>
        <w:rPr>
          <w:rFonts w:ascii="Arial" w:hAnsi="Arial" w:cs="Arial"/>
          <w:color w:val="0070C0"/>
          <w:sz w:val="20"/>
        </w:rPr>
      </w:pPr>
    </w:p>
    <w:p w14:paraId="2FFF33D3" w14:textId="77777777" w:rsidR="000579F3" w:rsidRPr="00D46661" w:rsidRDefault="000579F3" w:rsidP="000579F3">
      <w:pPr>
        <w:autoSpaceDE w:val="0"/>
        <w:autoSpaceDN w:val="0"/>
        <w:adjustRightInd w:val="0"/>
        <w:spacing w:before="120"/>
        <w:jc w:val="both"/>
        <w:rPr>
          <w:rFonts w:ascii="Arial" w:hAnsi="Arial" w:cs="Arial"/>
          <w:b/>
          <w:color w:val="0070C0"/>
          <w:sz w:val="20"/>
        </w:rPr>
      </w:pPr>
      <w:r w:rsidRPr="00D46661">
        <w:rPr>
          <w:rFonts w:ascii="Arial" w:hAnsi="Arial" w:cs="Arial"/>
          <w:b/>
          <w:bCs/>
          <w:color w:val="000000"/>
          <w:sz w:val="20"/>
          <w:lang w:val="en-US"/>
        </w:rPr>
        <w:t xml:space="preserve">Note that these </w:t>
      </w:r>
      <w:proofErr w:type="spellStart"/>
      <w:r w:rsidRPr="00D46661">
        <w:rPr>
          <w:rFonts w:ascii="Arial" w:hAnsi="Arial" w:cs="Arial"/>
          <w:b/>
          <w:bCs/>
          <w:color w:val="000000"/>
          <w:sz w:val="20"/>
          <w:lang w:val="en-US"/>
        </w:rPr>
        <w:t>MessageDefinitions</w:t>
      </w:r>
      <w:proofErr w:type="spellEnd"/>
      <w:r w:rsidRPr="00D46661">
        <w:rPr>
          <w:rFonts w:ascii="Arial" w:hAnsi="Arial" w:cs="Arial"/>
          <w:b/>
          <w:bCs/>
          <w:color w:val="000000"/>
          <w:sz w:val="20"/>
          <w:lang w:val="en-US"/>
        </w:rPr>
        <w:t xml:space="preserve"> are to be used with the ISO 20022 Business Application Header (head.001). The schema and more information about the Business Application Header </w:t>
      </w:r>
      <w:r w:rsidR="007177B4" w:rsidRPr="00D46661">
        <w:rPr>
          <w:rFonts w:ascii="Arial" w:hAnsi="Arial" w:cs="Arial"/>
          <w:b/>
          <w:bCs/>
          <w:color w:val="000000"/>
          <w:sz w:val="20"/>
          <w:lang w:val="en-US"/>
        </w:rPr>
        <w:t xml:space="preserve">(BAH) </w:t>
      </w:r>
      <w:r w:rsidRPr="00D46661">
        <w:rPr>
          <w:rFonts w:ascii="Arial" w:hAnsi="Arial" w:cs="Arial"/>
          <w:b/>
          <w:bCs/>
          <w:color w:val="000000"/>
          <w:sz w:val="20"/>
          <w:lang w:val="en-US"/>
        </w:rPr>
        <w:t xml:space="preserve">can be found on the </w:t>
      </w:r>
      <w:hyperlink r:id="rId27" w:history="1">
        <w:r w:rsidRPr="00D46661">
          <w:rPr>
            <w:rStyle w:val="Hyperlink"/>
            <w:rFonts w:ascii="Arial" w:hAnsi="Arial" w:cs="Arial"/>
            <w:b/>
            <w:bCs/>
            <w:sz w:val="20"/>
            <w:lang w:val="en-US"/>
          </w:rPr>
          <w:t>www.iso20022.org</w:t>
        </w:r>
      </w:hyperlink>
      <w:r w:rsidRPr="00D46661">
        <w:rPr>
          <w:rFonts w:ascii="Arial" w:hAnsi="Arial" w:cs="Arial"/>
          <w:b/>
          <w:bCs/>
          <w:color w:val="000000"/>
          <w:sz w:val="20"/>
          <w:lang w:val="en-US"/>
        </w:rPr>
        <w:t xml:space="preserve"> web site.</w:t>
      </w:r>
    </w:p>
    <w:p w14:paraId="2FFF33D4" w14:textId="77777777" w:rsidR="005405EC" w:rsidRDefault="005405EC" w:rsidP="00934347">
      <w:pPr>
        <w:suppressLineNumbers/>
        <w:rPr>
          <w:rFonts w:ascii="Arial" w:hAnsi="Arial" w:cs="Arial"/>
          <w:sz w:val="20"/>
        </w:rPr>
      </w:pPr>
    </w:p>
    <w:p w14:paraId="2FFF33D5" w14:textId="311BB1C6" w:rsidR="00934347" w:rsidRDefault="00934347" w:rsidP="00934347">
      <w:pPr>
        <w:suppressLineNumbers/>
        <w:rPr>
          <w:rFonts w:ascii="Arial" w:hAnsi="Arial" w:cs="Arial"/>
          <w:sz w:val="20"/>
        </w:rPr>
      </w:pPr>
      <w:r>
        <w:rPr>
          <w:rFonts w:ascii="Arial" w:hAnsi="Arial" w:cs="Arial"/>
          <w:sz w:val="20"/>
        </w:rPr>
        <w:t xml:space="preserve">This set of messages includes the following </w:t>
      </w:r>
      <w:proofErr w:type="spellStart"/>
      <w:r w:rsidR="00D46661">
        <w:rPr>
          <w:rFonts w:ascii="Arial" w:hAnsi="Arial" w:cs="Arial"/>
          <w:sz w:val="20"/>
        </w:rPr>
        <w:t>M</w:t>
      </w:r>
      <w:r>
        <w:rPr>
          <w:rFonts w:ascii="Arial" w:hAnsi="Arial" w:cs="Arial"/>
          <w:sz w:val="20"/>
        </w:rPr>
        <w:t>essage</w:t>
      </w:r>
      <w:r w:rsidR="00D46661">
        <w:rPr>
          <w:rFonts w:ascii="Arial" w:hAnsi="Arial" w:cs="Arial"/>
          <w:sz w:val="20"/>
        </w:rPr>
        <w:t>D</w:t>
      </w:r>
      <w:r>
        <w:rPr>
          <w:rFonts w:ascii="Arial" w:hAnsi="Arial" w:cs="Arial"/>
          <w:sz w:val="20"/>
        </w:rPr>
        <w:t>efinitions</w:t>
      </w:r>
      <w:proofErr w:type="spellEnd"/>
      <w:r>
        <w:rPr>
          <w:rFonts w:ascii="Arial" w:hAnsi="Arial" w:cs="Arial"/>
          <w:sz w:val="20"/>
        </w:rPr>
        <w:t>:</w:t>
      </w:r>
    </w:p>
    <w:p w14:paraId="2FFF33D6" w14:textId="58C8811C" w:rsidR="00934347" w:rsidRPr="00934347" w:rsidRDefault="00CC7E9A" w:rsidP="00934347">
      <w:pPr>
        <w:pStyle w:val="Heading3"/>
      </w:pPr>
      <w:bookmarkStart w:id="24" w:name="_Toc467242098"/>
      <w:r>
        <w:t xml:space="preserve">Six </w:t>
      </w:r>
      <w:r w:rsidR="00934347">
        <w:t>administration messages</w:t>
      </w:r>
      <w:bookmarkEnd w:id="24"/>
    </w:p>
    <w:p w14:paraId="2FFF33D7" w14:textId="68FC6DA3" w:rsidR="00CF3652" w:rsidRPr="00A41702" w:rsidRDefault="00CF3652" w:rsidP="00934347">
      <w:pPr>
        <w:pStyle w:val="ListParagraph"/>
        <w:numPr>
          <w:ilvl w:val="0"/>
          <w:numId w:val="10"/>
        </w:numPr>
        <w:suppressLineNumbers/>
        <w:rPr>
          <w:rFonts w:ascii="Arial" w:hAnsi="Arial" w:cs="Arial"/>
          <w:sz w:val="20"/>
        </w:rPr>
      </w:pPr>
      <w:r w:rsidRPr="00A41702">
        <w:rPr>
          <w:rFonts w:ascii="Arial" w:hAnsi="Arial" w:cs="Arial"/>
          <w:sz w:val="20"/>
        </w:rPr>
        <w:t>Message Reject (admi.002) is a message that is sent by a central system to a participant of the central system to notify the rejection of a message previously received from the participant.</w:t>
      </w:r>
    </w:p>
    <w:p w14:paraId="2FFF33D8" w14:textId="434D15A5" w:rsidR="00CF3652" w:rsidRPr="00A41702" w:rsidRDefault="00CF3652" w:rsidP="00934347">
      <w:pPr>
        <w:pStyle w:val="ListParagraph"/>
        <w:numPr>
          <w:ilvl w:val="0"/>
          <w:numId w:val="10"/>
        </w:numPr>
        <w:suppressLineNumbers/>
        <w:rPr>
          <w:rFonts w:ascii="Arial" w:hAnsi="Arial" w:cs="Arial"/>
          <w:sz w:val="20"/>
        </w:rPr>
      </w:pPr>
      <w:r w:rsidRPr="00A41702">
        <w:rPr>
          <w:rFonts w:ascii="Arial" w:hAnsi="Arial" w:cs="Arial"/>
          <w:sz w:val="20"/>
        </w:rPr>
        <w:t>System Event Notification (admi.004) is a message sent by a central system to notify the occurrence of an event in the central system.</w:t>
      </w:r>
    </w:p>
    <w:p w14:paraId="2FFF33D9" w14:textId="284206CA"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Static Data Request</w:t>
      </w:r>
      <w:r w:rsidR="00603FCB">
        <w:rPr>
          <w:rFonts w:ascii="Arial" w:hAnsi="Arial" w:cs="Arial"/>
          <w:sz w:val="20"/>
        </w:rPr>
        <w:t xml:space="preserve"> (admi.009)</w:t>
      </w:r>
      <w:r w:rsidRPr="007B2181">
        <w:rPr>
          <w:rFonts w:ascii="Arial" w:hAnsi="Arial" w:cs="Arial"/>
          <w:sz w:val="20"/>
        </w:rPr>
        <w:t xml:space="preserve"> </w:t>
      </w:r>
      <w:r w:rsidRPr="007B2181">
        <w:rPr>
          <w:rFonts w:ascii="Arial" w:eastAsia="Times New Roman" w:hAnsi="Arial" w:cs="Arial"/>
          <w:sz w:val="20"/>
          <w:lang w:eastAsia="en-GB"/>
        </w:rPr>
        <w:t>is a message that is sent by a participant of a central system to the central system to request a static data report.</w:t>
      </w:r>
    </w:p>
    <w:p w14:paraId="2FFF33DA" w14:textId="26C1261A"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Static Data Report </w:t>
      </w:r>
      <w:r w:rsidR="00603FCB">
        <w:rPr>
          <w:rFonts w:ascii="Arial" w:hAnsi="Arial" w:cs="Arial"/>
          <w:sz w:val="20"/>
        </w:rPr>
        <w:t xml:space="preserve">(admi.010) </w:t>
      </w:r>
      <w:r w:rsidRPr="007B2181">
        <w:rPr>
          <w:rFonts w:ascii="Arial" w:eastAsia="Times New Roman" w:hAnsi="Arial" w:cs="Arial"/>
          <w:sz w:val="20"/>
          <w:lang w:eastAsia="en-GB"/>
        </w:rPr>
        <w:t>is a message that is sent by a central system to the participant to provide static data held in the system.</w:t>
      </w:r>
    </w:p>
    <w:p w14:paraId="2FFF33DB" w14:textId="297B1701" w:rsidR="00934347" w:rsidRPr="00D4666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System Event Acknowledgement</w:t>
      </w:r>
      <w:r w:rsidR="00603FCB">
        <w:rPr>
          <w:rFonts w:ascii="Arial" w:hAnsi="Arial" w:cs="Arial"/>
          <w:sz w:val="20"/>
        </w:rPr>
        <w:t xml:space="preserve"> (admi.011)</w:t>
      </w:r>
      <w:r w:rsidRPr="007B2181">
        <w:rPr>
          <w:rFonts w:ascii="Arial" w:hAnsi="Arial" w:cs="Arial"/>
          <w:sz w:val="20"/>
        </w:rPr>
        <w:t xml:space="preserve"> </w:t>
      </w:r>
      <w:r w:rsidRPr="007B2181">
        <w:rPr>
          <w:rFonts w:ascii="Arial" w:eastAsia="Times New Roman" w:hAnsi="Arial" w:cs="Arial"/>
          <w:sz w:val="20"/>
          <w:lang w:eastAsia="en-GB"/>
        </w:rPr>
        <w:t>is a message that is sent by a participant of a central system to the central system to acknowledge the notification of an occurrence of an event in a central system.</w:t>
      </w:r>
    </w:p>
    <w:p w14:paraId="23E65572" w14:textId="04057E6A" w:rsidR="00CC7E9A" w:rsidRPr="007B2181" w:rsidRDefault="00CC7E9A" w:rsidP="00934347">
      <w:pPr>
        <w:pStyle w:val="ListParagraph"/>
        <w:numPr>
          <w:ilvl w:val="0"/>
          <w:numId w:val="10"/>
        </w:numPr>
        <w:suppressLineNumbers/>
        <w:rPr>
          <w:rFonts w:ascii="Arial" w:hAnsi="Arial" w:cs="Arial"/>
          <w:sz w:val="20"/>
        </w:rPr>
      </w:pPr>
      <w:r>
        <w:rPr>
          <w:rFonts w:ascii="Arial" w:eastAsia="Times New Roman" w:hAnsi="Arial" w:cs="Arial"/>
          <w:sz w:val="20"/>
          <w:lang w:eastAsia="en-GB"/>
        </w:rPr>
        <w:t>Processing Request (admi.019) is a message that is sent by a participant of a central system to the central system to request the initiation of a process</w:t>
      </w:r>
      <w:r w:rsidR="00DA78F7">
        <w:rPr>
          <w:rFonts w:ascii="Arial" w:eastAsia="Times New Roman" w:hAnsi="Arial" w:cs="Arial"/>
          <w:sz w:val="20"/>
          <w:lang w:eastAsia="en-GB"/>
        </w:rPr>
        <w:t xml:space="preserve"> executed by</w:t>
      </w:r>
      <w:r>
        <w:rPr>
          <w:rFonts w:ascii="Arial" w:eastAsia="Times New Roman" w:hAnsi="Arial" w:cs="Arial"/>
          <w:sz w:val="20"/>
          <w:lang w:eastAsia="en-GB"/>
        </w:rPr>
        <w:t xml:space="preserve"> the central system</w:t>
      </w:r>
    </w:p>
    <w:p w14:paraId="2FFF33DC" w14:textId="1F0DE471" w:rsidR="00934347" w:rsidRPr="00934347" w:rsidRDefault="00CC7E9A" w:rsidP="00934347">
      <w:pPr>
        <w:pStyle w:val="Heading3"/>
      </w:pPr>
      <w:bookmarkStart w:id="25" w:name="_Toc467242099"/>
      <w:r>
        <w:t xml:space="preserve">Four </w:t>
      </w:r>
      <w:r w:rsidR="00934347">
        <w:t>cash management messages</w:t>
      </w:r>
      <w:bookmarkEnd w:id="25"/>
    </w:p>
    <w:p w14:paraId="2FFF33DD" w14:textId="246D43F3"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Pay </w:t>
      </w:r>
      <w:proofErr w:type="gramStart"/>
      <w:r w:rsidRPr="007B2181">
        <w:rPr>
          <w:rFonts w:ascii="Arial" w:hAnsi="Arial" w:cs="Arial"/>
          <w:sz w:val="20"/>
        </w:rPr>
        <w:t>In</w:t>
      </w:r>
      <w:proofErr w:type="gramEnd"/>
      <w:r w:rsidRPr="007B2181">
        <w:rPr>
          <w:rFonts w:ascii="Arial" w:hAnsi="Arial" w:cs="Arial"/>
          <w:sz w:val="20"/>
        </w:rPr>
        <w:t xml:space="preserve"> Call </w:t>
      </w:r>
      <w:r w:rsidR="00603FCB">
        <w:rPr>
          <w:rFonts w:ascii="Arial" w:hAnsi="Arial" w:cs="Arial"/>
          <w:sz w:val="20"/>
        </w:rPr>
        <w:t xml:space="preserve">(camt.061) </w:t>
      </w:r>
      <w:r w:rsidRPr="007B2181">
        <w:rPr>
          <w:rFonts w:ascii="Arial" w:eastAsia="Times New Roman" w:hAnsi="Arial" w:cs="Arial"/>
          <w:sz w:val="20"/>
          <w:lang w:eastAsia="en-GB"/>
        </w:rPr>
        <w:t>is a message that is sent by a central settlement system to request additional funding from a settlement member impacted by a failure situation.</w:t>
      </w:r>
    </w:p>
    <w:p w14:paraId="2FFF33DE" w14:textId="7E8AA0BA"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Pay </w:t>
      </w:r>
      <w:proofErr w:type="gramStart"/>
      <w:r w:rsidRPr="007B2181">
        <w:rPr>
          <w:rFonts w:ascii="Arial" w:hAnsi="Arial" w:cs="Arial"/>
          <w:sz w:val="20"/>
        </w:rPr>
        <w:t>In</w:t>
      </w:r>
      <w:proofErr w:type="gramEnd"/>
      <w:r w:rsidRPr="007B2181">
        <w:rPr>
          <w:rFonts w:ascii="Arial" w:hAnsi="Arial" w:cs="Arial"/>
          <w:sz w:val="20"/>
        </w:rPr>
        <w:t xml:space="preserve"> Schedule</w:t>
      </w:r>
      <w:r w:rsidR="00603FCB">
        <w:rPr>
          <w:rFonts w:ascii="Arial" w:hAnsi="Arial" w:cs="Arial"/>
          <w:sz w:val="20"/>
        </w:rPr>
        <w:t xml:space="preserve"> (camt.062)</w:t>
      </w:r>
      <w:r w:rsidRPr="007B2181">
        <w:rPr>
          <w:rFonts w:ascii="Arial" w:hAnsi="Arial" w:cs="Arial"/>
          <w:sz w:val="20"/>
        </w:rPr>
        <w:t xml:space="preserve"> </w:t>
      </w:r>
      <w:r w:rsidRPr="007B2181">
        <w:rPr>
          <w:rFonts w:ascii="Arial" w:eastAsia="Times New Roman" w:hAnsi="Arial" w:cs="Arial"/>
          <w:sz w:val="20"/>
          <w:lang w:eastAsia="en-GB"/>
        </w:rPr>
        <w:t xml:space="preserve">is a message that is sent by a central settlement system to the participant to provide notification of a series of timed payments scheduled for each currency at </w:t>
      </w:r>
      <w:r w:rsidRPr="007B2181">
        <w:rPr>
          <w:rFonts w:ascii="Arial" w:eastAsia="Times New Roman" w:hAnsi="Arial" w:cs="Arial"/>
          <w:sz w:val="20"/>
          <w:lang w:eastAsia="en-GB"/>
        </w:rPr>
        <w:lastRenderedPageBreak/>
        <w:t>the time and date of the schedule generation. The central settlement system may send information about how the timed payments have been calculated.</w:t>
      </w:r>
    </w:p>
    <w:p w14:paraId="2FFF33DF" w14:textId="1F474DDF" w:rsidR="00934347" w:rsidRPr="00837C7D" w:rsidRDefault="00934347" w:rsidP="00934347">
      <w:pPr>
        <w:pStyle w:val="ListParagraph"/>
        <w:numPr>
          <w:ilvl w:val="0"/>
          <w:numId w:val="10"/>
        </w:numPr>
        <w:suppressLineNumbers/>
        <w:rPr>
          <w:rFonts w:ascii="Arial" w:hAnsi="Arial" w:cs="Arial"/>
          <w:sz w:val="20"/>
        </w:rPr>
      </w:pPr>
      <w:r w:rsidRPr="002C5E15">
        <w:rPr>
          <w:rFonts w:ascii="Arial" w:hAnsi="Arial" w:cs="Arial"/>
          <w:sz w:val="20"/>
        </w:rPr>
        <w:t xml:space="preserve">Pay </w:t>
      </w:r>
      <w:proofErr w:type="gramStart"/>
      <w:r w:rsidRPr="002C5E15">
        <w:rPr>
          <w:rFonts w:ascii="Arial" w:hAnsi="Arial" w:cs="Arial"/>
          <w:sz w:val="20"/>
        </w:rPr>
        <w:t>In</w:t>
      </w:r>
      <w:proofErr w:type="gramEnd"/>
      <w:r w:rsidRPr="002C5E15">
        <w:rPr>
          <w:rFonts w:ascii="Arial" w:hAnsi="Arial" w:cs="Arial"/>
          <w:sz w:val="20"/>
        </w:rPr>
        <w:t xml:space="preserve"> </w:t>
      </w:r>
      <w:r w:rsidR="00832D3E" w:rsidRPr="002C5E15">
        <w:rPr>
          <w:rFonts w:ascii="Arial" w:hAnsi="Arial" w:cs="Arial"/>
          <w:sz w:val="20"/>
        </w:rPr>
        <w:t>Event Acknowledgement</w:t>
      </w:r>
      <w:r w:rsidR="00603FCB" w:rsidRPr="002C5E15">
        <w:rPr>
          <w:rFonts w:ascii="Arial" w:hAnsi="Arial" w:cs="Arial"/>
          <w:sz w:val="20"/>
        </w:rPr>
        <w:t xml:space="preserve"> (camt.063)</w:t>
      </w:r>
      <w:r w:rsidRPr="002C5E15">
        <w:rPr>
          <w:rFonts w:ascii="Arial" w:hAnsi="Arial" w:cs="Arial"/>
          <w:sz w:val="20"/>
        </w:rPr>
        <w:t xml:space="preserve"> </w:t>
      </w:r>
      <w:r w:rsidRPr="002C5E15">
        <w:rPr>
          <w:rFonts w:ascii="Arial" w:eastAsia="Times New Roman" w:hAnsi="Arial" w:cs="Arial"/>
          <w:sz w:val="20"/>
          <w:lang w:eastAsia="en-GB"/>
        </w:rPr>
        <w:t xml:space="preserve">is a message that is sent by a participant of a central system to the central system to confirm a </w:t>
      </w:r>
      <w:proofErr w:type="spellStart"/>
      <w:r w:rsidRPr="002C5E15">
        <w:rPr>
          <w:rFonts w:ascii="Arial" w:eastAsia="Times New Roman" w:hAnsi="Arial" w:cs="Arial"/>
          <w:sz w:val="20"/>
          <w:lang w:eastAsia="en-GB"/>
        </w:rPr>
        <w:t>PayInSchedule</w:t>
      </w:r>
      <w:proofErr w:type="spellEnd"/>
      <w:r w:rsidRPr="002C5E15">
        <w:rPr>
          <w:rFonts w:ascii="Arial" w:eastAsia="Times New Roman" w:hAnsi="Arial" w:cs="Arial"/>
          <w:sz w:val="20"/>
          <w:lang w:eastAsia="en-GB"/>
        </w:rPr>
        <w:t xml:space="preserve"> or a </w:t>
      </w:r>
      <w:proofErr w:type="spellStart"/>
      <w:r w:rsidRPr="002C5E15">
        <w:rPr>
          <w:rFonts w:ascii="Arial" w:eastAsia="Times New Roman" w:hAnsi="Arial" w:cs="Arial"/>
          <w:sz w:val="20"/>
          <w:lang w:eastAsia="en-GB"/>
        </w:rPr>
        <w:t>PayInCall</w:t>
      </w:r>
      <w:proofErr w:type="spellEnd"/>
      <w:r w:rsidRPr="002C5E15">
        <w:rPr>
          <w:rFonts w:ascii="Arial" w:eastAsia="Times New Roman" w:hAnsi="Arial" w:cs="Arial"/>
          <w:sz w:val="20"/>
          <w:lang w:eastAsia="en-GB"/>
        </w:rPr>
        <w:t xml:space="preserve"> has been received.</w:t>
      </w:r>
    </w:p>
    <w:p w14:paraId="28EAFB2F" w14:textId="16A490AB" w:rsidR="004F70F8" w:rsidRPr="00837C7D" w:rsidRDefault="004F70F8" w:rsidP="004F70F8">
      <w:pPr>
        <w:pStyle w:val="ListParagraph"/>
        <w:numPr>
          <w:ilvl w:val="0"/>
          <w:numId w:val="10"/>
        </w:numPr>
        <w:suppressLineNumbers/>
        <w:rPr>
          <w:rFonts w:ascii="Arial" w:hAnsi="Arial" w:cs="Arial"/>
          <w:sz w:val="20"/>
        </w:rPr>
      </w:pPr>
      <w:r>
        <w:rPr>
          <w:rFonts w:ascii="Arial" w:eastAsia="Times New Roman" w:hAnsi="Arial" w:cs="Arial"/>
          <w:sz w:val="20"/>
          <w:lang w:eastAsia="en-GB"/>
        </w:rPr>
        <w:t>Net Report (camt.08</w:t>
      </w:r>
      <w:r w:rsidR="00A52172">
        <w:rPr>
          <w:rFonts w:ascii="Arial" w:eastAsia="Times New Roman" w:hAnsi="Arial" w:cs="Arial"/>
          <w:sz w:val="20"/>
          <w:lang w:eastAsia="en-GB"/>
        </w:rPr>
        <w:t>8</w:t>
      </w:r>
      <w:r>
        <w:rPr>
          <w:rFonts w:ascii="Arial" w:eastAsia="Times New Roman" w:hAnsi="Arial" w:cs="Arial"/>
          <w:sz w:val="20"/>
          <w:lang w:eastAsia="en-GB"/>
        </w:rPr>
        <w:t xml:space="preserve">) is a </w:t>
      </w:r>
      <w:r w:rsidRPr="004F70F8">
        <w:rPr>
          <w:rFonts w:ascii="Arial" w:eastAsia="Times New Roman" w:hAnsi="Arial" w:cs="Arial"/>
          <w:sz w:val="20"/>
          <w:lang w:eastAsia="en-GB"/>
        </w:rPr>
        <w:t xml:space="preserve">message </w:t>
      </w:r>
      <w:r>
        <w:rPr>
          <w:rFonts w:ascii="Arial" w:eastAsia="Times New Roman" w:hAnsi="Arial" w:cs="Arial"/>
          <w:sz w:val="20"/>
          <w:lang w:eastAsia="en-GB"/>
        </w:rPr>
        <w:t>generated by a central system responsible for the netting of transactions between participants. The message</w:t>
      </w:r>
      <w:r w:rsidRPr="004F70F8">
        <w:rPr>
          <w:rFonts w:ascii="Arial" w:eastAsia="Times New Roman" w:hAnsi="Arial" w:cs="Arial"/>
          <w:sz w:val="20"/>
          <w:lang w:eastAsia="en-GB"/>
        </w:rPr>
        <w:t xml:space="preserve"> is sent by the central system to a participant to provide details of the bi-lateral payment obligations per currency between participant pairs</w:t>
      </w:r>
      <w:r>
        <w:rPr>
          <w:rFonts w:ascii="Arial" w:eastAsia="Times New Roman" w:hAnsi="Arial" w:cs="Arial"/>
          <w:sz w:val="20"/>
          <w:lang w:eastAsia="en-GB"/>
        </w:rPr>
        <w:t>.</w:t>
      </w:r>
    </w:p>
    <w:p w14:paraId="04FE5751" w14:textId="61F78770" w:rsidR="00E358D5" w:rsidRDefault="00E358D5" w:rsidP="00837C7D">
      <w:pPr>
        <w:pStyle w:val="Heading3"/>
      </w:pPr>
      <w:bookmarkStart w:id="26" w:name="_Toc467242100"/>
      <w:r>
        <w:t xml:space="preserve">Two </w:t>
      </w:r>
      <w:r w:rsidR="00A52172">
        <w:t>r</w:t>
      </w:r>
      <w:r>
        <w:t xml:space="preserve">eference </w:t>
      </w:r>
      <w:r w:rsidR="00A52172">
        <w:t>d</w:t>
      </w:r>
      <w:r>
        <w:t>ata Messages</w:t>
      </w:r>
      <w:bookmarkEnd w:id="26"/>
    </w:p>
    <w:p w14:paraId="4DC40433" w14:textId="7C3F026F" w:rsidR="00E358D5" w:rsidRPr="00837C7D" w:rsidRDefault="00E358D5" w:rsidP="00E358D5">
      <w:pPr>
        <w:pStyle w:val="ListParagraph"/>
        <w:numPr>
          <w:ilvl w:val="0"/>
          <w:numId w:val="10"/>
        </w:numPr>
        <w:suppressLineNumbers/>
        <w:rPr>
          <w:rFonts w:ascii="Arial" w:hAnsi="Arial" w:cs="Arial"/>
          <w:sz w:val="20"/>
        </w:rPr>
      </w:pPr>
      <w:r w:rsidRPr="00837C7D">
        <w:rPr>
          <w:rFonts w:ascii="Arial" w:hAnsi="Arial" w:cs="Arial"/>
          <w:sz w:val="20"/>
        </w:rPr>
        <w:t>Netting Cut Off</w:t>
      </w:r>
      <w:r w:rsidR="00DA78F7">
        <w:rPr>
          <w:rFonts w:ascii="Arial" w:hAnsi="Arial" w:cs="Arial"/>
          <w:sz w:val="20"/>
        </w:rPr>
        <w:t xml:space="preserve"> Reference Data</w:t>
      </w:r>
      <w:r w:rsidRPr="00837C7D">
        <w:rPr>
          <w:rFonts w:ascii="Arial" w:hAnsi="Arial" w:cs="Arial"/>
          <w:sz w:val="20"/>
        </w:rPr>
        <w:t xml:space="preserve"> Update Request</w:t>
      </w:r>
      <w:r>
        <w:rPr>
          <w:rFonts w:ascii="Arial" w:hAnsi="Arial" w:cs="Arial"/>
          <w:sz w:val="20"/>
        </w:rPr>
        <w:t xml:space="preserve"> (reda.060) is a message sent from a participant of a central system to the central system requesting an update to a netting cut off held for the participant at the central system</w:t>
      </w:r>
    </w:p>
    <w:p w14:paraId="3569618C" w14:textId="73099378" w:rsidR="00E358D5" w:rsidRPr="00837C7D" w:rsidRDefault="00E358D5" w:rsidP="00E358D5">
      <w:pPr>
        <w:pStyle w:val="ListParagraph"/>
        <w:numPr>
          <w:ilvl w:val="0"/>
          <w:numId w:val="10"/>
        </w:numPr>
        <w:suppressLineNumbers/>
        <w:rPr>
          <w:rFonts w:ascii="Arial" w:hAnsi="Arial" w:cs="Arial"/>
          <w:sz w:val="20"/>
        </w:rPr>
      </w:pPr>
      <w:r w:rsidRPr="00837C7D">
        <w:rPr>
          <w:rFonts w:ascii="Arial" w:hAnsi="Arial" w:cs="Arial"/>
          <w:sz w:val="20"/>
        </w:rPr>
        <w:t xml:space="preserve">Netting Cut Off </w:t>
      </w:r>
      <w:r w:rsidR="00DA78F7">
        <w:rPr>
          <w:rFonts w:ascii="Arial" w:hAnsi="Arial" w:cs="Arial"/>
          <w:sz w:val="20"/>
        </w:rPr>
        <w:t xml:space="preserve">Reference Date </w:t>
      </w:r>
      <w:r w:rsidRPr="00837C7D">
        <w:rPr>
          <w:rFonts w:ascii="Arial" w:hAnsi="Arial" w:cs="Arial"/>
          <w:sz w:val="20"/>
        </w:rPr>
        <w:t>Report</w:t>
      </w:r>
      <w:r>
        <w:rPr>
          <w:rFonts w:ascii="Arial" w:hAnsi="Arial" w:cs="Arial"/>
          <w:sz w:val="20"/>
        </w:rPr>
        <w:t xml:space="preserve"> (reda.061) is a message generated by a central system to inform participants of updates to netting cut offs held at the central system</w:t>
      </w:r>
    </w:p>
    <w:p w14:paraId="2FFF33E0" w14:textId="77777777" w:rsidR="00934347" w:rsidRPr="00934347" w:rsidRDefault="00934347" w:rsidP="00934347">
      <w:pPr>
        <w:pStyle w:val="Heading3"/>
      </w:pPr>
      <w:bookmarkStart w:id="27" w:name="_Toc467242101"/>
      <w:r>
        <w:t>Seven foreign exchange trade messages</w:t>
      </w:r>
      <w:bookmarkEnd w:id="27"/>
    </w:p>
    <w:p w14:paraId="2FFF33E1" w14:textId="00BED193"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Foreign Exchange Trade Instruction </w:t>
      </w:r>
      <w:r w:rsidR="00603FCB">
        <w:rPr>
          <w:rFonts w:ascii="Arial" w:hAnsi="Arial" w:cs="Arial"/>
          <w:sz w:val="20"/>
        </w:rPr>
        <w:t xml:space="preserve">(fxtr.014.001) </w:t>
      </w:r>
      <w:r w:rsidRPr="007B2181">
        <w:rPr>
          <w:rFonts w:ascii="Arial" w:eastAsia="Times New Roman" w:hAnsi="Arial" w:cs="Arial"/>
          <w:sz w:val="20"/>
          <w:lang w:eastAsia="en-GB"/>
        </w:rPr>
        <w:t>is a message that is sent by a participant to a central system to notify the creation of the foreign exchange trade agreed by both trading parties.</w:t>
      </w:r>
    </w:p>
    <w:p w14:paraId="2FFF33E2" w14:textId="337AB571"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Foreign Exchange Trade Instruction Amendment </w:t>
      </w:r>
      <w:r w:rsidR="00603FCB">
        <w:rPr>
          <w:rFonts w:ascii="Arial" w:hAnsi="Arial" w:cs="Arial"/>
          <w:sz w:val="20"/>
        </w:rPr>
        <w:t xml:space="preserve">(fxtr.015.001) </w:t>
      </w:r>
      <w:r w:rsidRPr="007B2181">
        <w:rPr>
          <w:rFonts w:ascii="Arial" w:eastAsia="Times New Roman" w:hAnsi="Arial" w:cs="Arial"/>
          <w:sz w:val="20"/>
          <w:lang w:eastAsia="en-GB"/>
        </w:rPr>
        <w:t>is a message that is sent by a participant to a central system to notify the amendment of the foreign exchange trade previously confirmed by the sender.</w:t>
      </w:r>
    </w:p>
    <w:p w14:paraId="2FFF33E3" w14:textId="058F7D02"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Foreign Exchange Trade Instruction Cancellation </w:t>
      </w:r>
      <w:r w:rsidR="00603FCB">
        <w:rPr>
          <w:rFonts w:ascii="Arial" w:hAnsi="Arial" w:cs="Arial"/>
          <w:sz w:val="20"/>
        </w:rPr>
        <w:t xml:space="preserve">(fxtr.016.001) </w:t>
      </w:r>
      <w:r w:rsidRPr="007B2181">
        <w:rPr>
          <w:rFonts w:ascii="Arial" w:eastAsia="Times New Roman" w:hAnsi="Arial" w:cs="Arial"/>
          <w:sz w:val="20"/>
          <w:lang w:eastAsia="en-GB"/>
        </w:rPr>
        <w:t>is a message that is sent by a participant to a central system to notify the cancellation of the foreign exchange trade previously confirmed by the sender.</w:t>
      </w:r>
    </w:p>
    <w:p w14:paraId="2FFF33E4" w14:textId="77777777"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 xml:space="preserve">Foreign Exchange Trade Status and Details Notification </w:t>
      </w:r>
      <w:r w:rsidR="00603FCB">
        <w:rPr>
          <w:rFonts w:ascii="Arial" w:hAnsi="Arial" w:cs="Arial"/>
          <w:sz w:val="20"/>
        </w:rPr>
        <w:t xml:space="preserve">(fxtr.017.001) </w:t>
      </w:r>
      <w:r w:rsidRPr="007B2181">
        <w:rPr>
          <w:rFonts w:ascii="Arial" w:eastAsia="Times New Roman" w:hAnsi="Arial" w:cs="Arial"/>
          <w:sz w:val="20"/>
          <w:lang w:eastAsia="en-GB"/>
        </w:rPr>
        <w:t>is a message that is sent by a central system to the participant to provide notification of the status and details of a foreign exchange trade.</w:t>
      </w:r>
    </w:p>
    <w:p w14:paraId="2FFF33E5" w14:textId="6BDB3BD7"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Foreign Exchange Trade Status Notification</w:t>
      </w:r>
      <w:r w:rsidR="00603FCB">
        <w:rPr>
          <w:rFonts w:ascii="Arial" w:hAnsi="Arial" w:cs="Arial"/>
          <w:sz w:val="20"/>
        </w:rPr>
        <w:t xml:space="preserve"> (fxtr.008.001)</w:t>
      </w:r>
      <w:r w:rsidRPr="007B2181">
        <w:rPr>
          <w:rFonts w:ascii="Arial" w:hAnsi="Arial" w:cs="Arial"/>
          <w:sz w:val="20"/>
        </w:rPr>
        <w:t xml:space="preserve"> </w:t>
      </w:r>
      <w:r w:rsidRPr="007B2181">
        <w:rPr>
          <w:rFonts w:ascii="Arial" w:eastAsia="Times New Roman" w:hAnsi="Arial" w:cs="Arial"/>
          <w:sz w:val="20"/>
          <w:lang w:eastAsia="en-GB"/>
        </w:rPr>
        <w:t>is a message that is sent by a central system to the participant to notify the current status of a foreign exchange trade in the system. This message will be sent at specific times agreed upon by the central system and a participant in a central system.</w:t>
      </w:r>
    </w:p>
    <w:p w14:paraId="2FFF33E6" w14:textId="77777777"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Foreign Exchange Trade Bulk Status Notification</w:t>
      </w:r>
      <w:r w:rsidR="00603FCB">
        <w:rPr>
          <w:rFonts w:ascii="Arial" w:hAnsi="Arial" w:cs="Arial"/>
          <w:sz w:val="20"/>
        </w:rPr>
        <w:t xml:space="preserve"> (fxtr.030.001)</w:t>
      </w:r>
      <w:r w:rsidRPr="007B2181">
        <w:rPr>
          <w:rFonts w:ascii="Arial" w:hAnsi="Arial" w:cs="Arial"/>
          <w:sz w:val="20"/>
        </w:rPr>
        <w:t xml:space="preserve"> </w:t>
      </w:r>
      <w:r w:rsidRPr="007B2181">
        <w:rPr>
          <w:rFonts w:ascii="Arial" w:eastAsia="Times New Roman" w:hAnsi="Arial" w:cs="Arial"/>
          <w:sz w:val="20"/>
          <w:lang w:eastAsia="en-GB"/>
        </w:rPr>
        <w:t>is a message that is sent by a central system to the participant to provide notification of the current status of one or more foreign exchange trades.</w:t>
      </w:r>
    </w:p>
    <w:p w14:paraId="2FFF33E7" w14:textId="77777777" w:rsidR="00934347" w:rsidRPr="007B2181" w:rsidRDefault="00934347" w:rsidP="00934347">
      <w:pPr>
        <w:pStyle w:val="ListParagraph"/>
        <w:numPr>
          <w:ilvl w:val="0"/>
          <w:numId w:val="10"/>
        </w:numPr>
        <w:suppressLineNumbers/>
        <w:rPr>
          <w:rFonts w:ascii="Arial" w:hAnsi="Arial" w:cs="Arial"/>
          <w:sz w:val="20"/>
        </w:rPr>
      </w:pPr>
      <w:r w:rsidRPr="007B2181">
        <w:rPr>
          <w:rFonts w:ascii="Arial" w:hAnsi="Arial" w:cs="Arial"/>
          <w:sz w:val="20"/>
        </w:rPr>
        <w:t>Foreign Exchange Trade Withdrawal Notification</w:t>
      </w:r>
      <w:r w:rsidR="00603FCB">
        <w:rPr>
          <w:rFonts w:ascii="Arial" w:hAnsi="Arial" w:cs="Arial"/>
          <w:sz w:val="20"/>
        </w:rPr>
        <w:t xml:space="preserve"> (fxtr.013.001)</w:t>
      </w:r>
      <w:r w:rsidRPr="007B2181">
        <w:rPr>
          <w:rFonts w:ascii="Arial" w:hAnsi="Arial" w:cs="Arial"/>
          <w:sz w:val="20"/>
        </w:rPr>
        <w:t xml:space="preserve"> </w:t>
      </w:r>
      <w:r w:rsidRPr="007B2181">
        <w:rPr>
          <w:rFonts w:ascii="Arial" w:eastAsia="Times New Roman" w:hAnsi="Arial" w:cs="Arial"/>
          <w:sz w:val="20"/>
          <w:lang w:eastAsia="en-GB"/>
        </w:rPr>
        <w:t>is a message that is sent by a central system to notify the withdrawal of a foreign exchange trade which was previously notified to the receiver as an alleged trade. The message is used to confirm the cancellation of a previously notified trade.</w:t>
      </w:r>
    </w:p>
    <w:p w14:paraId="2FFF33E8" w14:textId="77777777" w:rsidR="008E3B65" w:rsidRPr="00A741CA" w:rsidRDefault="008E3B65" w:rsidP="00C80E8D">
      <w:pPr>
        <w:autoSpaceDE w:val="0"/>
        <w:autoSpaceDN w:val="0"/>
        <w:adjustRightInd w:val="0"/>
        <w:spacing w:before="120"/>
        <w:jc w:val="both"/>
        <w:rPr>
          <w:rFonts w:ascii="Arial" w:hAnsi="Arial" w:cs="Arial"/>
          <w:color w:val="0070C0"/>
          <w:sz w:val="20"/>
        </w:rPr>
      </w:pPr>
    </w:p>
    <w:p w14:paraId="2FFF33E9" w14:textId="77777777" w:rsidR="00A50A9F" w:rsidRDefault="00A50A9F">
      <w:pPr>
        <w:spacing w:before="0"/>
        <w:rPr>
          <w:rFonts w:ascii="Arial" w:hAnsi="Arial"/>
          <w:b/>
          <w:i/>
          <w:sz w:val="32"/>
        </w:rPr>
      </w:pPr>
      <w:r>
        <w:rPr>
          <w:i/>
        </w:rPr>
        <w:br w:type="page"/>
      </w:r>
    </w:p>
    <w:p w14:paraId="2FFF33EA" w14:textId="77777777" w:rsidR="008614BC" w:rsidRPr="00837C7D" w:rsidRDefault="007A40BB" w:rsidP="00746347">
      <w:pPr>
        <w:pStyle w:val="Heading1"/>
      </w:pPr>
      <w:bookmarkStart w:id="28" w:name="_Toc467242102"/>
      <w:proofErr w:type="spellStart"/>
      <w:r w:rsidRPr="00837C7D">
        <w:lastRenderedPageBreak/>
        <w:t>Business</w:t>
      </w:r>
      <w:r w:rsidR="00CD105E" w:rsidRPr="00837C7D">
        <w:t>R</w:t>
      </w:r>
      <w:r w:rsidR="00A434B4" w:rsidRPr="00837C7D">
        <w:t>oles</w:t>
      </w:r>
      <w:proofErr w:type="spellEnd"/>
      <w:r w:rsidRPr="00837C7D">
        <w:t xml:space="preserve"> and Participants</w:t>
      </w:r>
      <w:bookmarkEnd w:id="28"/>
    </w:p>
    <w:p w14:paraId="2FFF33EB" w14:textId="77777777" w:rsidR="002A4BF7" w:rsidRPr="00837C7D" w:rsidRDefault="002A4BF7" w:rsidP="002A4BF7">
      <w:pPr>
        <w:autoSpaceDE w:val="0"/>
        <w:autoSpaceDN w:val="0"/>
        <w:adjustRightInd w:val="0"/>
        <w:spacing w:before="120"/>
        <w:jc w:val="both"/>
        <w:rPr>
          <w:rFonts w:ascii="Arial" w:hAnsi="Arial" w:cs="Arial"/>
          <w:color w:val="000000"/>
          <w:sz w:val="18"/>
        </w:rPr>
      </w:pPr>
      <w:r w:rsidRPr="00837C7D">
        <w:rPr>
          <w:rFonts w:ascii="Arial" w:hAnsi="Arial" w:cs="Arial"/>
          <w:color w:val="000000"/>
          <w:sz w:val="18"/>
        </w:rPr>
        <w:t xml:space="preserve">A </w:t>
      </w:r>
      <w:proofErr w:type="spellStart"/>
      <w:r w:rsidR="00B63233" w:rsidRPr="00837C7D">
        <w:rPr>
          <w:rFonts w:ascii="Arial" w:hAnsi="Arial" w:cs="Arial"/>
          <w:color w:val="000000"/>
          <w:sz w:val="18"/>
        </w:rPr>
        <w:t>B</w:t>
      </w:r>
      <w:r w:rsidRPr="00837C7D">
        <w:rPr>
          <w:rFonts w:ascii="Arial" w:hAnsi="Arial" w:cs="Arial"/>
          <w:color w:val="000000"/>
          <w:sz w:val="18"/>
        </w:rPr>
        <w:t>usiness</w:t>
      </w:r>
      <w:r w:rsidR="00B63233" w:rsidRPr="00837C7D">
        <w:rPr>
          <w:rFonts w:ascii="Arial" w:hAnsi="Arial" w:cs="Arial"/>
          <w:color w:val="000000"/>
          <w:sz w:val="18"/>
        </w:rPr>
        <w:t>Role</w:t>
      </w:r>
      <w:proofErr w:type="spellEnd"/>
      <w:r w:rsidRPr="00837C7D">
        <w:rPr>
          <w:rFonts w:ascii="Arial" w:hAnsi="Arial" w:cs="Arial"/>
          <w:color w:val="000000"/>
          <w:sz w:val="18"/>
        </w:rPr>
        <w:t xml:space="preserve"> represents an entity (or a class of entities) of the real world, physical or legal, a person, a group of persons, a corporation. </w:t>
      </w:r>
      <w:r w:rsidR="009632BD" w:rsidRPr="00837C7D">
        <w:rPr>
          <w:rFonts w:ascii="Arial" w:hAnsi="Arial" w:cs="Arial"/>
          <w:color w:val="000000"/>
          <w:sz w:val="18"/>
        </w:rPr>
        <w:t>E</w:t>
      </w:r>
      <w:r w:rsidR="001F7B99" w:rsidRPr="00837C7D">
        <w:rPr>
          <w:rFonts w:ascii="Arial" w:hAnsi="Arial" w:cs="Arial"/>
          <w:color w:val="000000"/>
          <w:sz w:val="18"/>
        </w:rPr>
        <w:t>xample</w:t>
      </w:r>
      <w:r w:rsidR="009632BD" w:rsidRPr="00837C7D">
        <w:rPr>
          <w:rFonts w:ascii="Arial" w:hAnsi="Arial" w:cs="Arial"/>
          <w:color w:val="000000"/>
          <w:sz w:val="18"/>
        </w:rPr>
        <w:t>s</w:t>
      </w:r>
      <w:r w:rsidRPr="00837C7D">
        <w:rPr>
          <w:rFonts w:ascii="Arial" w:hAnsi="Arial" w:cs="Arial"/>
          <w:color w:val="000000"/>
          <w:sz w:val="18"/>
        </w:rPr>
        <w:t xml:space="preserve"> of </w:t>
      </w:r>
      <w:proofErr w:type="spellStart"/>
      <w:r w:rsidR="00B63233" w:rsidRPr="00837C7D">
        <w:rPr>
          <w:rFonts w:ascii="Arial" w:hAnsi="Arial" w:cs="Arial"/>
          <w:color w:val="000000"/>
          <w:sz w:val="18"/>
        </w:rPr>
        <w:t>BusinessRoles</w:t>
      </w:r>
      <w:proofErr w:type="spellEnd"/>
      <w:r w:rsidRPr="00837C7D">
        <w:rPr>
          <w:rFonts w:ascii="Arial" w:hAnsi="Arial" w:cs="Arial"/>
          <w:color w:val="000000"/>
          <w:sz w:val="18"/>
        </w:rPr>
        <w:t>: “Financ</w:t>
      </w:r>
      <w:r w:rsidR="00001017" w:rsidRPr="00837C7D">
        <w:rPr>
          <w:rFonts w:ascii="Arial" w:hAnsi="Arial" w:cs="Arial"/>
          <w:color w:val="000000"/>
          <w:sz w:val="18"/>
        </w:rPr>
        <w:t>ial Institution”, “ACH”, “CSD”.</w:t>
      </w:r>
    </w:p>
    <w:p w14:paraId="2FFF33EC" w14:textId="77777777" w:rsidR="002A4BF7" w:rsidRPr="00837C7D" w:rsidRDefault="007A40BB" w:rsidP="002A4BF7">
      <w:pPr>
        <w:autoSpaceDE w:val="0"/>
        <w:autoSpaceDN w:val="0"/>
        <w:adjustRightInd w:val="0"/>
        <w:spacing w:before="120"/>
        <w:jc w:val="both"/>
        <w:rPr>
          <w:rFonts w:ascii="Arial" w:hAnsi="Arial" w:cs="Arial"/>
          <w:color w:val="000000"/>
          <w:sz w:val="18"/>
        </w:rPr>
      </w:pPr>
      <w:r w:rsidRPr="00837C7D">
        <w:rPr>
          <w:rFonts w:ascii="Arial" w:hAnsi="Arial" w:cs="Arial"/>
          <w:color w:val="000000"/>
          <w:sz w:val="18"/>
        </w:rPr>
        <w:t xml:space="preserve">A </w:t>
      </w:r>
      <w:r w:rsidR="00B63233" w:rsidRPr="00837C7D">
        <w:rPr>
          <w:rFonts w:ascii="Arial" w:hAnsi="Arial" w:cs="Arial"/>
          <w:color w:val="000000"/>
          <w:sz w:val="18"/>
        </w:rPr>
        <w:t>Participant</w:t>
      </w:r>
      <w:r w:rsidR="002A4BF7" w:rsidRPr="00837C7D">
        <w:rPr>
          <w:rFonts w:ascii="Arial" w:hAnsi="Arial" w:cs="Arial"/>
          <w:color w:val="000000"/>
          <w:sz w:val="18"/>
        </w:rPr>
        <w:t xml:space="preserve"> is a </w:t>
      </w:r>
      <w:r w:rsidR="00C46C94" w:rsidRPr="00837C7D">
        <w:rPr>
          <w:rFonts w:ascii="Arial" w:hAnsi="Arial" w:cs="Arial"/>
          <w:color w:val="000000"/>
          <w:sz w:val="18"/>
        </w:rPr>
        <w:t xml:space="preserve">functional </w:t>
      </w:r>
      <w:r w:rsidR="002A4BF7" w:rsidRPr="00837C7D">
        <w:rPr>
          <w:rFonts w:ascii="Arial" w:hAnsi="Arial" w:cs="Arial"/>
          <w:color w:val="000000"/>
          <w:sz w:val="18"/>
        </w:rPr>
        <w:t xml:space="preserve">role performed by a </w:t>
      </w:r>
      <w:proofErr w:type="spellStart"/>
      <w:r w:rsidR="00B63233" w:rsidRPr="00837C7D">
        <w:rPr>
          <w:rFonts w:ascii="Arial" w:hAnsi="Arial" w:cs="Arial"/>
          <w:color w:val="000000"/>
          <w:sz w:val="18"/>
        </w:rPr>
        <w:t>BusinessRole</w:t>
      </w:r>
      <w:proofErr w:type="spellEnd"/>
      <w:r w:rsidR="00B63233" w:rsidRPr="00837C7D">
        <w:rPr>
          <w:rFonts w:ascii="Arial" w:hAnsi="Arial" w:cs="Arial"/>
          <w:color w:val="000000"/>
          <w:sz w:val="18"/>
        </w:rPr>
        <w:t xml:space="preserve"> </w:t>
      </w:r>
      <w:r w:rsidR="00C46C94" w:rsidRPr="00837C7D">
        <w:rPr>
          <w:rFonts w:ascii="Arial" w:hAnsi="Arial" w:cs="Arial"/>
          <w:color w:val="000000"/>
          <w:sz w:val="18"/>
        </w:rPr>
        <w:t xml:space="preserve">in a particular </w:t>
      </w:r>
      <w:proofErr w:type="spellStart"/>
      <w:r w:rsidR="00C46C94" w:rsidRPr="00837C7D">
        <w:rPr>
          <w:rFonts w:ascii="Arial" w:hAnsi="Arial" w:cs="Arial"/>
          <w:color w:val="000000"/>
          <w:sz w:val="18"/>
        </w:rPr>
        <w:t>BusinessProcess</w:t>
      </w:r>
      <w:proofErr w:type="spellEnd"/>
      <w:r w:rsidR="00C46C94" w:rsidRPr="00837C7D">
        <w:rPr>
          <w:rFonts w:ascii="Arial" w:hAnsi="Arial" w:cs="Arial"/>
          <w:color w:val="000000"/>
          <w:sz w:val="18"/>
        </w:rPr>
        <w:t xml:space="preserve"> or </w:t>
      </w:r>
      <w:proofErr w:type="spellStart"/>
      <w:r w:rsidR="00C46C94" w:rsidRPr="00837C7D">
        <w:rPr>
          <w:rFonts w:ascii="Arial" w:hAnsi="Arial" w:cs="Arial"/>
          <w:color w:val="000000"/>
          <w:sz w:val="18"/>
        </w:rPr>
        <w:t>BusinessTransaction</w:t>
      </w:r>
      <w:proofErr w:type="spellEnd"/>
      <w:r w:rsidR="002A4BF7" w:rsidRPr="00837C7D">
        <w:rPr>
          <w:rFonts w:ascii="Arial" w:hAnsi="Arial" w:cs="Arial"/>
          <w:color w:val="000000"/>
          <w:sz w:val="18"/>
        </w:rPr>
        <w:t xml:space="preserve">: </w:t>
      </w:r>
      <w:r w:rsidR="001F7B99" w:rsidRPr="00837C7D">
        <w:rPr>
          <w:rFonts w:ascii="Arial" w:hAnsi="Arial" w:cs="Arial"/>
          <w:color w:val="000000"/>
          <w:sz w:val="18"/>
        </w:rPr>
        <w:t>for example</w:t>
      </w:r>
      <w:r w:rsidR="002A4BF7" w:rsidRPr="00837C7D">
        <w:rPr>
          <w:rFonts w:ascii="Arial" w:hAnsi="Arial" w:cs="Arial"/>
          <w:color w:val="000000"/>
          <w:sz w:val="18"/>
        </w:rPr>
        <w:t xml:space="preserve"> the “user” of a system, “debtor”, “creditor”, “investor” etc. </w:t>
      </w:r>
    </w:p>
    <w:p w14:paraId="2FFF33ED" w14:textId="77777777" w:rsidR="002A4BF7" w:rsidRPr="00837C7D" w:rsidRDefault="00E3721B" w:rsidP="002A4BF7">
      <w:pPr>
        <w:autoSpaceDE w:val="0"/>
        <w:autoSpaceDN w:val="0"/>
        <w:adjustRightInd w:val="0"/>
        <w:spacing w:before="120"/>
        <w:jc w:val="both"/>
        <w:rPr>
          <w:rFonts w:ascii="Arial" w:hAnsi="Arial" w:cs="Arial"/>
          <w:color w:val="000000"/>
          <w:sz w:val="18"/>
        </w:rPr>
      </w:pPr>
      <w:r w:rsidRPr="00837C7D">
        <w:rPr>
          <w:rFonts w:ascii="Arial" w:hAnsi="Arial" w:cs="Arial"/>
          <w:color w:val="000000"/>
          <w:sz w:val="18"/>
        </w:rPr>
        <w:t>The r</w:t>
      </w:r>
      <w:r w:rsidR="002A4BF7" w:rsidRPr="00837C7D">
        <w:rPr>
          <w:rFonts w:ascii="Arial" w:hAnsi="Arial" w:cs="Arial"/>
          <w:color w:val="000000"/>
          <w:sz w:val="18"/>
        </w:rPr>
        <w:t>ela</w:t>
      </w:r>
      <w:r w:rsidR="00E633E0" w:rsidRPr="00837C7D">
        <w:rPr>
          <w:rFonts w:ascii="Arial" w:hAnsi="Arial" w:cs="Arial"/>
          <w:color w:val="000000"/>
          <w:sz w:val="18"/>
        </w:rPr>
        <w:t xml:space="preserve">tionship between </w:t>
      </w:r>
      <w:proofErr w:type="spellStart"/>
      <w:r w:rsidR="00E633E0" w:rsidRPr="00837C7D">
        <w:rPr>
          <w:rFonts w:ascii="Arial" w:hAnsi="Arial" w:cs="Arial"/>
          <w:color w:val="000000"/>
          <w:sz w:val="18"/>
        </w:rPr>
        <w:t>BusinessR</w:t>
      </w:r>
      <w:r w:rsidR="002A4BF7" w:rsidRPr="00837C7D">
        <w:rPr>
          <w:rFonts w:ascii="Arial" w:hAnsi="Arial" w:cs="Arial"/>
          <w:color w:val="000000"/>
          <w:sz w:val="18"/>
        </w:rPr>
        <w:t>oles</w:t>
      </w:r>
      <w:proofErr w:type="spellEnd"/>
      <w:r w:rsidR="002A4BF7" w:rsidRPr="00837C7D">
        <w:rPr>
          <w:rFonts w:ascii="Arial" w:hAnsi="Arial" w:cs="Arial"/>
          <w:color w:val="000000"/>
          <w:sz w:val="18"/>
        </w:rPr>
        <w:t xml:space="preserve"> and </w:t>
      </w:r>
      <w:r w:rsidRPr="00837C7D">
        <w:rPr>
          <w:rFonts w:ascii="Arial" w:hAnsi="Arial" w:cs="Arial"/>
          <w:color w:val="000000"/>
          <w:sz w:val="18"/>
        </w:rPr>
        <w:t>Participants</w:t>
      </w:r>
      <w:r w:rsidR="002A4BF7" w:rsidRPr="00837C7D">
        <w:rPr>
          <w:rFonts w:ascii="Arial" w:hAnsi="Arial" w:cs="Arial"/>
          <w:color w:val="000000"/>
          <w:sz w:val="18"/>
        </w:rPr>
        <w:t xml:space="preserve"> is many-to-many. One </w:t>
      </w:r>
      <w:proofErr w:type="spellStart"/>
      <w:r w:rsidR="00B63233" w:rsidRPr="00837C7D">
        <w:rPr>
          <w:rFonts w:ascii="Arial" w:hAnsi="Arial" w:cs="Arial"/>
          <w:color w:val="000000"/>
          <w:sz w:val="18"/>
        </w:rPr>
        <w:t>BusinessRole</w:t>
      </w:r>
      <w:proofErr w:type="spellEnd"/>
      <w:r w:rsidR="00B63233" w:rsidRPr="00837C7D">
        <w:rPr>
          <w:rFonts w:ascii="Arial" w:hAnsi="Arial" w:cs="Arial"/>
          <w:color w:val="000000"/>
          <w:sz w:val="18"/>
        </w:rPr>
        <w:t xml:space="preserve"> </w:t>
      </w:r>
      <w:r w:rsidR="002A4BF7" w:rsidRPr="00837C7D">
        <w:rPr>
          <w:rFonts w:ascii="Arial" w:hAnsi="Arial" w:cs="Arial"/>
          <w:color w:val="000000"/>
          <w:sz w:val="18"/>
        </w:rPr>
        <w:t>(</w:t>
      </w:r>
      <w:r w:rsidR="001F7B99" w:rsidRPr="00837C7D">
        <w:rPr>
          <w:rFonts w:ascii="Arial" w:hAnsi="Arial" w:cs="Arial"/>
          <w:color w:val="000000"/>
          <w:sz w:val="18"/>
        </w:rPr>
        <w:t>that is</w:t>
      </w:r>
      <w:r w:rsidR="002A4BF7" w:rsidRPr="00837C7D">
        <w:rPr>
          <w:rFonts w:ascii="Arial" w:hAnsi="Arial" w:cs="Arial"/>
          <w:color w:val="000000"/>
          <w:sz w:val="18"/>
        </w:rPr>
        <w:t xml:space="preserve">, a person) can </w:t>
      </w:r>
      <w:r w:rsidR="00A05057" w:rsidRPr="00837C7D">
        <w:rPr>
          <w:rFonts w:ascii="Arial" w:hAnsi="Arial" w:cs="Arial"/>
          <w:color w:val="000000"/>
          <w:sz w:val="18"/>
        </w:rPr>
        <w:t>be involved as</w:t>
      </w:r>
      <w:r w:rsidR="002A4BF7" w:rsidRPr="00837C7D">
        <w:rPr>
          <w:rFonts w:ascii="Arial" w:hAnsi="Arial" w:cs="Arial"/>
          <w:color w:val="000000"/>
          <w:sz w:val="18"/>
        </w:rPr>
        <w:t xml:space="preserve"> different </w:t>
      </w:r>
      <w:r w:rsidR="00B63233" w:rsidRPr="00837C7D">
        <w:rPr>
          <w:rFonts w:ascii="Arial" w:hAnsi="Arial" w:cs="Arial"/>
          <w:color w:val="000000"/>
          <w:sz w:val="18"/>
        </w:rPr>
        <w:t>Participants</w:t>
      </w:r>
      <w:r w:rsidR="002A4BF7" w:rsidRPr="00837C7D">
        <w:rPr>
          <w:rFonts w:ascii="Arial" w:hAnsi="Arial" w:cs="Arial"/>
          <w:color w:val="000000"/>
          <w:sz w:val="18"/>
        </w:rPr>
        <w:t xml:space="preserve"> at different moments in tim</w:t>
      </w:r>
      <w:r w:rsidR="005C4627" w:rsidRPr="00837C7D">
        <w:rPr>
          <w:rFonts w:ascii="Arial" w:hAnsi="Arial" w:cs="Arial"/>
          <w:color w:val="000000"/>
          <w:sz w:val="18"/>
        </w:rPr>
        <w:t xml:space="preserve">e or at the same time: "user", </w:t>
      </w:r>
      <w:r w:rsidRPr="00837C7D">
        <w:rPr>
          <w:rFonts w:ascii="Arial" w:hAnsi="Arial" w:cs="Arial"/>
          <w:color w:val="000000"/>
          <w:sz w:val="18"/>
        </w:rPr>
        <w:t>"</w:t>
      </w:r>
      <w:r w:rsidR="002A4BF7" w:rsidRPr="00837C7D">
        <w:rPr>
          <w:rFonts w:ascii="Arial" w:hAnsi="Arial" w:cs="Arial"/>
          <w:color w:val="000000"/>
          <w:sz w:val="18"/>
        </w:rPr>
        <w:t>debtor</w:t>
      </w:r>
      <w:r w:rsidRPr="00837C7D">
        <w:rPr>
          <w:rFonts w:ascii="Arial" w:hAnsi="Arial" w:cs="Arial"/>
          <w:color w:val="000000"/>
          <w:sz w:val="18"/>
        </w:rPr>
        <w:t>”</w:t>
      </w:r>
      <w:r w:rsidR="002A4BF7" w:rsidRPr="00837C7D">
        <w:rPr>
          <w:rFonts w:ascii="Arial" w:hAnsi="Arial" w:cs="Arial"/>
          <w:color w:val="000000"/>
          <w:sz w:val="18"/>
        </w:rPr>
        <w:t>, "cr</w:t>
      </w:r>
      <w:r w:rsidR="005C4627" w:rsidRPr="00837C7D">
        <w:rPr>
          <w:rFonts w:ascii="Arial" w:hAnsi="Arial" w:cs="Arial"/>
          <w:color w:val="000000"/>
          <w:sz w:val="18"/>
        </w:rPr>
        <w:t xml:space="preserve">editor", "investor", etc. </w:t>
      </w:r>
      <w:r w:rsidR="00A05057" w:rsidRPr="00837C7D">
        <w:rPr>
          <w:rFonts w:ascii="Arial" w:hAnsi="Arial" w:cs="Arial"/>
          <w:color w:val="000000"/>
          <w:sz w:val="18"/>
        </w:rPr>
        <w:t>D</w:t>
      </w:r>
      <w:r w:rsidR="002A4BF7" w:rsidRPr="00837C7D">
        <w:rPr>
          <w:rFonts w:ascii="Arial" w:hAnsi="Arial" w:cs="Arial"/>
          <w:color w:val="000000"/>
          <w:sz w:val="18"/>
        </w:rPr>
        <w:t xml:space="preserve">ifferent </w:t>
      </w:r>
      <w:proofErr w:type="spellStart"/>
      <w:r w:rsidR="00B63233" w:rsidRPr="00837C7D">
        <w:rPr>
          <w:rFonts w:ascii="Arial" w:hAnsi="Arial" w:cs="Arial"/>
          <w:color w:val="000000"/>
          <w:sz w:val="18"/>
        </w:rPr>
        <w:t>BusinessRoles</w:t>
      </w:r>
      <w:proofErr w:type="spellEnd"/>
      <w:r w:rsidR="00A05057" w:rsidRPr="00837C7D">
        <w:rPr>
          <w:rFonts w:ascii="Arial" w:hAnsi="Arial" w:cs="Arial"/>
          <w:color w:val="000000"/>
          <w:sz w:val="18"/>
        </w:rPr>
        <w:t xml:space="preserve"> can be involved as the same Participant.</w:t>
      </w:r>
    </w:p>
    <w:p w14:paraId="2FFF33EE" w14:textId="77777777" w:rsidR="002A4BF7" w:rsidRPr="00C93767" w:rsidRDefault="002A4BF7" w:rsidP="002A4BF7">
      <w:pPr>
        <w:autoSpaceDE w:val="0"/>
        <w:autoSpaceDN w:val="0"/>
        <w:adjustRightInd w:val="0"/>
        <w:spacing w:before="120"/>
        <w:jc w:val="both"/>
        <w:rPr>
          <w:rFonts w:ascii="Arial" w:hAnsi="Arial" w:cs="Arial"/>
          <w:sz w:val="18"/>
        </w:rPr>
      </w:pPr>
      <w:r w:rsidRPr="00837C7D">
        <w:rPr>
          <w:rFonts w:ascii="Arial" w:hAnsi="Arial" w:cs="Arial"/>
          <w:sz w:val="18"/>
        </w:rPr>
        <w:t xml:space="preserve">In the context of </w:t>
      </w:r>
      <w:r w:rsidR="00C93767" w:rsidRPr="00837C7D">
        <w:rPr>
          <w:rFonts w:ascii="Arial" w:hAnsi="Arial" w:cs="Arial"/>
          <w:sz w:val="18"/>
        </w:rPr>
        <w:t>Post Trade Foreign Exchange</w:t>
      </w:r>
      <w:r w:rsidRPr="00837C7D">
        <w:rPr>
          <w:rFonts w:ascii="Arial" w:hAnsi="Arial" w:cs="Arial"/>
          <w:sz w:val="18"/>
        </w:rPr>
        <w:t xml:space="preserve">, the high-level </w:t>
      </w:r>
      <w:proofErr w:type="spellStart"/>
      <w:r w:rsidR="00A05057" w:rsidRPr="00837C7D">
        <w:rPr>
          <w:rFonts w:ascii="Arial" w:hAnsi="Arial" w:cs="Arial"/>
          <w:sz w:val="18"/>
        </w:rPr>
        <w:t>B</w:t>
      </w:r>
      <w:r w:rsidRPr="00837C7D">
        <w:rPr>
          <w:rFonts w:ascii="Arial" w:hAnsi="Arial" w:cs="Arial"/>
          <w:sz w:val="18"/>
        </w:rPr>
        <w:t>usiness</w:t>
      </w:r>
      <w:r w:rsidR="00A05057" w:rsidRPr="00837C7D">
        <w:rPr>
          <w:rFonts w:ascii="Arial" w:hAnsi="Arial" w:cs="Arial"/>
          <w:sz w:val="18"/>
        </w:rPr>
        <w:t>R</w:t>
      </w:r>
      <w:r w:rsidRPr="00837C7D">
        <w:rPr>
          <w:rFonts w:ascii="Arial" w:hAnsi="Arial" w:cs="Arial"/>
          <w:sz w:val="18"/>
        </w:rPr>
        <w:t>oles</w:t>
      </w:r>
      <w:proofErr w:type="spellEnd"/>
      <w:r w:rsidRPr="00837C7D">
        <w:rPr>
          <w:rFonts w:ascii="Arial" w:hAnsi="Arial" w:cs="Arial"/>
          <w:sz w:val="18"/>
        </w:rPr>
        <w:t xml:space="preserve"> and typical </w:t>
      </w:r>
      <w:r w:rsidR="00A05057" w:rsidRPr="00837C7D">
        <w:rPr>
          <w:rFonts w:ascii="Arial" w:hAnsi="Arial" w:cs="Arial"/>
          <w:sz w:val="18"/>
        </w:rPr>
        <w:t>Participants</w:t>
      </w:r>
      <w:r w:rsidRPr="00837C7D">
        <w:rPr>
          <w:rFonts w:ascii="Arial" w:hAnsi="Arial" w:cs="Arial"/>
          <w:sz w:val="18"/>
        </w:rPr>
        <w:t xml:space="preserve"> can be</w:t>
      </w:r>
      <w:r w:rsidRPr="00C93767">
        <w:rPr>
          <w:rFonts w:ascii="Arial" w:hAnsi="Arial" w:cs="Arial"/>
          <w:sz w:val="18"/>
        </w:rPr>
        <w:t xml:space="preserve"> represented as follows.</w:t>
      </w:r>
    </w:p>
    <w:p w14:paraId="2FFF33EF" w14:textId="5436692B" w:rsidR="00BA2080" w:rsidRDefault="00DA78F7" w:rsidP="004269D4">
      <w:pPr>
        <w:autoSpaceDE w:val="0"/>
        <w:autoSpaceDN w:val="0"/>
        <w:adjustRightInd w:val="0"/>
        <w:spacing w:before="120"/>
        <w:jc w:val="center"/>
        <w:rPr>
          <w:color w:val="0070C0"/>
        </w:rPr>
      </w:pPr>
      <w:r>
        <w:rPr>
          <w:noProof/>
          <w:color w:val="0070C0"/>
          <w:lang w:eastAsia="en-GB"/>
        </w:rPr>
        <w:drawing>
          <wp:inline distT="0" distB="0" distL="0" distR="0" wp14:anchorId="5E7306BB" wp14:editId="201B4565">
            <wp:extent cx="4316095" cy="28594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6095" cy="2859405"/>
                    </a:xfrm>
                    <a:prstGeom prst="rect">
                      <a:avLst/>
                    </a:prstGeom>
                    <a:noFill/>
                  </pic:spPr>
                </pic:pic>
              </a:graphicData>
            </a:graphic>
          </wp:inline>
        </w:drawing>
      </w:r>
    </w:p>
    <w:p w14:paraId="2FFF33F0" w14:textId="77777777" w:rsidR="00451F31" w:rsidRPr="008E3B65" w:rsidRDefault="00451F31" w:rsidP="002A4BF7">
      <w:pPr>
        <w:autoSpaceDE w:val="0"/>
        <w:autoSpaceDN w:val="0"/>
        <w:adjustRightInd w:val="0"/>
        <w:spacing w:before="120"/>
        <w:jc w:val="both"/>
        <w:rPr>
          <w:color w:val="0070C0"/>
        </w:rPr>
      </w:pPr>
    </w:p>
    <w:tbl>
      <w:tblPr>
        <w:tblStyle w:val="TableGrid"/>
        <w:tblW w:w="9108" w:type="dxa"/>
        <w:jc w:val="center"/>
        <w:tblLook w:val="01E0" w:firstRow="1" w:lastRow="1" w:firstColumn="1" w:lastColumn="1" w:noHBand="0" w:noVBand="0"/>
      </w:tblPr>
      <w:tblGrid>
        <w:gridCol w:w="2508"/>
        <w:gridCol w:w="6600"/>
      </w:tblGrid>
      <w:tr w:rsidR="00451F31" w:rsidRPr="00837C7D" w14:paraId="2FFF33F2" w14:textId="77777777" w:rsidTr="00694AC5">
        <w:trPr>
          <w:tblHeader/>
          <w:jc w:val="center"/>
        </w:trPr>
        <w:tc>
          <w:tcPr>
            <w:tcW w:w="9108" w:type="dxa"/>
            <w:gridSpan w:val="2"/>
            <w:shd w:val="clear" w:color="auto" w:fill="FFFFFF" w:themeFill="background1"/>
          </w:tcPr>
          <w:p w14:paraId="2FFF33F1" w14:textId="77777777" w:rsidR="00451F31" w:rsidRPr="00837C7D" w:rsidRDefault="00001017" w:rsidP="00001017">
            <w:pPr>
              <w:spacing w:before="0"/>
              <w:jc w:val="center"/>
              <w:rPr>
                <w:rFonts w:ascii="Arial" w:hAnsi="Arial" w:cs="Arial"/>
                <w:b/>
                <w:color w:val="0070C0"/>
                <w:sz w:val="18"/>
              </w:rPr>
            </w:pPr>
            <w:r w:rsidRPr="00837C7D">
              <w:rPr>
                <w:rFonts w:ascii="Arial" w:hAnsi="Arial" w:cs="Arial"/>
                <w:b/>
                <w:color w:val="0070C0"/>
                <w:sz w:val="18"/>
              </w:rPr>
              <w:t xml:space="preserve">Participants and </w:t>
            </w:r>
            <w:proofErr w:type="spellStart"/>
            <w:r w:rsidR="00E633E0" w:rsidRPr="00837C7D">
              <w:rPr>
                <w:rFonts w:ascii="Arial" w:hAnsi="Arial" w:cs="Arial"/>
                <w:b/>
                <w:color w:val="0070C0"/>
                <w:sz w:val="18"/>
              </w:rPr>
              <w:t>Business</w:t>
            </w:r>
            <w:r w:rsidR="00451F31" w:rsidRPr="00837C7D">
              <w:rPr>
                <w:rFonts w:ascii="Arial" w:hAnsi="Arial" w:cs="Arial"/>
                <w:b/>
                <w:color w:val="0070C0"/>
                <w:sz w:val="18"/>
              </w:rPr>
              <w:t>Roles</w:t>
            </w:r>
            <w:proofErr w:type="spellEnd"/>
            <w:r w:rsidR="00451F31" w:rsidRPr="00837C7D">
              <w:rPr>
                <w:rFonts w:ascii="Arial" w:hAnsi="Arial" w:cs="Arial"/>
                <w:b/>
                <w:color w:val="0070C0"/>
                <w:sz w:val="18"/>
              </w:rPr>
              <w:t xml:space="preserve"> definitions</w:t>
            </w:r>
          </w:p>
        </w:tc>
      </w:tr>
      <w:tr w:rsidR="00451F31" w:rsidRPr="00837C7D" w14:paraId="2FFF33F5" w14:textId="77777777" w:rsidTr="00694AC5">
        <w:trPr>
          <w:tblHeader/>
          <w:jc w:val="center"/>
        </w:trPr>
        <w:tc>
          <w:tcPr>
            <w:tcW w:w="2508" w:type="dxa"/>
            <w:tcBorders>
              <w:bottom w:val="single" w:sz="4" w:space="0" w:color="auto"/>
            </w:tcBorders>
            <w:shd w:val="clear" w:color="auto" w:fill="FFFFFF" w:themeFill="background1"/>
          </w:tcPr>
          <w:p w14:paraId="2FFF33F3" w14:textId="77777777" w:rsidR="00451F31" w:rsidRPr="00837C7D" w:rsidRDefault="00451F31" w:rsidP="00066628">
            <w:pPr>
              <w:spacing w:before="0"/>
              <w:rPr>
                <w:rFonts w:ascii="Arial" w:hAnsi="Arial" w:cs="Arial"/>
                <w:b/>
                <w:color w:val="0070C0"/>
                <w:sz w:val="18"/>
              </w:rPr>
            </w:pPr>
            <w:r w:rsidRPr="00837C7D">
              <w:rPr>
                <w:rFonts w:ascii="Arial" w:hAnsi="Arial" w:cs="Arial"/>
                <w:b/>
                <w:color w:val="0070C0"/>
                <w:sz w:val="18"/>
              </w:rPr>
              <w:t>Description</w:t>
            </w:r>
          </w:p>
        </w:tc>
        <w:tc>
          <w:tcPr>
            <w:tcW w:w="6600" w:type="dxa"/>
            <w:tcBorders>
              <w:bottom w:val="single" w:sz="4" w:space="0" w:color="auto"/>
            </w:tcBorders>
            <w:shd w:val="clear" w:color="auto" w:fill="FFFFFF" w:themeFill="background1"/>
          </w:tcPr>
          <w:p w14:paraId="2FFF33F4" w14:textId="77777777" w:rsidR="00451F31" w:rsidRPr="00837C7D" w:rsidRDefault="00451F31" w:rsidP="00066628">
            <w:pPr>
              <w:spacing w:before="0"/>
              <w:rPr>
                <w:rFonts w:ascii="Arial" w:hAnsi="Arial" w:cs="Arial"/>
                <w:b/>
                <w:color w:val="0070C0"/>
                <w:sz w:val="18"/>
              </w:rPr>
            </w:pPr>
            <w:r w:rsidRPr="00837C7D">
              <w:rPr>
                <w:rFonts w:ascii="Arial" w:hAnsi="Arial" w:cs="Arial"/>
                <w:b/>
                <w:color w:val="0070C0"/>
                <w:sz w:val="18"/>
              </w:rPr>
              <w:t>Definition</w:t>
            </w:r>
          </w:p>
        </w:tc>
      </w:tr>
      <w:tr w:rsidR="00066628" w:rsidRPr="00837C7D" w14:paraId="2FFF33F7" w14:textId="77777777" w:rsidTr="009D488B">
        <w:trPr>
          <w:jc w:val="center"/>
        </w:trPr>
        <w:tc>
          <w:tcPr>
            <w:tcW w:w="9108" w:type="dxa"/>
            <w:gridSpan w:val="2"/>
            <w:tcBorders>
              <w:bottom w:val="single" w:sz="4" w:space="0" w:color="auto"/>
            </w:tcBorders>
            <w:shd w:val="clear" w:color="auto" w:fill="99CCFF"/>
          </w:tcPr>
          <w:p w14:paraId="2FFF33F6" w14:textId="77777777" w:rsidR="00066628" w:rsidRPr="00837C7D" w:rsidRDefault="000678CE" w:rsidP="000678CE">
            <w:pPr>
              <w:spacing w:before="0"/>
              <w:rPr>
                <w:rFonts w:ascii="Arial" w:eastAsia="Times New Roman" w:hAnsi="Arial" w:cs="Arial"/>
                <w:color w:val="0070C0"/>
                <w:sz w:val="18"/>
              </w:rPr>
            </w:pPr>
            <w:proofErr w:type="spellStart"/>
            <w:r w:rsidRPr="00837C7D">
              <w:rPr>
                <w:rFonts w:ascii="Arial" w:hAnsi="Arial" w:cs="Arial"/>
                <w:color w:val="0070C0"/>
                <w:sz w:val="18"/>
              </w:rPr>
              <w:t>BusinessRoles</w:t>
            </w:r>
            <w:proofErr w:type="spellEnd"/>
          </w:p>
        </w:tc>
      </w:tr>
      <w:tr w:rsidR="00451F31" w:rsidRPr="001231EF" w14:paraId="2FFF33FA" w14:textId="77777777" w:rsidTr="009D488B">
        <w:trPr>
          <w:jc w:val="center"/>
        </w:trPr>
        <w:tc>
          <w:tcPr>
            <w:tcW w:w="2508" w:type="dxa"/>
            <w:shd w:val="clear" w:color="auto" w:fill="auto"/>
          </w:tcPr>
          <w:p w14:paraId="2FFF33F8" w14:textId="77777777" w:rsidR="00451F31" w:rsidRPr="001231EF" w:rsidRDefault="001231EF" w:rsidP="009B4077">
            <w:pPr>
              <w:spacing w:before="0"/>
              <w:rPr>
                <w:rFonts w:ascii="Arial" w:hAnsi="Arial" w:cs="Arial"/>
                <w:sz w:val="18"/>
              </w:rPr>
            </w:pPr>
            <w:r w:rsidRPr="001231EF">
              <w:rPr>
                <w:rFonts w:ascii="Arial" w:hAnsi="Arial" w:cs="Arial"/>
                <w:sz w:val="18"/>
              </w:rPr>
              <w:t>Trading Party</w:t>
            </w:r>
          </w:p>
        </w:tc>
        <w:tc>
          <w:tcPr>
            <w:tcW w:w="6600" w:type="dxa"/>
            <w:shd w:val="clear" w:color="auto" w:fill="auto"/>
          </w:tcPr>
          <w:p w14:paraId="2FFF33F9" w14:textId="77777777" w:rsidR="00820359" w:rsidRPr="001231EF" w:rsidRDefault="001231EF" w:rsidP="00D95737">
            <w:pPr>
              <w:spacing w:before="0"/>
              <w:rPr>
                <w:rFonts w:ascii="Arial" w:eastAsia="Times New Roman" w:hAnsi="Arial" w:cs="Arial"/>
                <w:color w:val="0070C0"/>
                <w:sz w:val="18"/>
              </w:rPr>
            </w:pPr>
            <w:r w:rsidRPr="001231EF">
              <w:rPr>
                <w:rFonts w:ascii="Arial" w:eastAsia="Times New Roman" w:hAnsi="Arial" w:cs="Arial"/>
                <w:sz w:val="18"/>
              </w:rPr>
              <w:t>Party that originated the foreign exchange trade. This party may be the same as the submitting party.</w:t>
            </w:r>
          </w:p>
        </w:tc>
      </w:tr>
      <w:tr w:rsidR="001231EF" w:rsidRPr="001231EF" w14:paraId="2FFF33FD" w14:textId="77777777" w:rsidTr="009D488B">
        <w:trPr>
          <w:jc w:val="center"/>
        </w:trPr>
        <w:tc>
          <w:tcPr>
            <w:tcW w:w="2508" w:type="dxa"/>
            <w:shd w:val="clear" w:color="auto" w:fill="auto"/>
          </w:tcPr>
          <w:p w14:paraId="2FFF33FB" w14:textId="77777777" w:rsidR="001231EF" w:rsidRPr="001231EF" w:rsidRDefault="001231EF" w:rsidP="009B4077">
            <w:pPr>
              <w:spacing w:before="0"/>
              <w:rPr>
                <w:rFonts w:ascii="Arial" w:hAnsi="Arial" w:cs="Arial"/>
                <w:sz w:val="18"/>
              </w:rPr>
            </w:pPr>
            <w:r w:rsidRPr="001231EF">
              <w:rPr>
                <w:rFonts w:ascii="Arial" w:hAnsi="Arial" w:cs="Arial"/>
                <w:sz w:val="18"/>
              </w:rPr>
              <w:t>Submitting Party</w:t>
            </w:r>
          </w:p>
        </w:tc>
        <w:tc>
          <w:tcPr>
            <w:tcW w:w="6600" w:type="dxa"/>
            <w:shd w:val="clear" w:color="auto" w:fill="auto"/>
          </w:tcPr>
          <w:p w14:paraId="2FFF33FC" w14:textId="2715E73E" w:rsidR="001231EF" w:rsidRPr="001231EF" w:rsidRDefault="001231EF" w:rsidP="00D95737">
            <w:pPr>
              <w:spacing w:before="0"/>
              <w:rPr>
                <w:rFonts w:ascii="Arial" w:eastAsia="Times New Roman" w:hAnsi="Arial" w:cs="Arial"/>
                <w:color w:val="0070C0"/>
                <w:sz w:val="18"/>
              </w:rPr>
            </w:pPr>
            <w:r w:rsidRPr="001231EF">
              <w:rPr>
                <w:rFonts w:ascii="Arial" w:eastAsia="Times New Roman" w:hAnsi="Arial" w:cs="Arial"/>
                <w:sz w:val="18"/>
              </w:rPr>
              <w:t xml:space="preserve">Party that submits the foreign exchange trade to the matching system or to </w:t>
            </w:r>
            <w:proofErr w:type="gramStart"/>
            <w:r w:rsidRPr="001231EF">
              <w:rPr>
                <w:rFonts w:ascii="Arial" w:eastAsia="Times New Roman" w:hAnsi="Arial" w:cs="Arial"/>
                <w:sz w:val="18"/>
              </w:rPr>
              <w:t>the  system</w:t>
            </w:r>
            <w:proofErr w:type="gramEnd"/>
            <w:r w:rsidRPr="001231EF">
              <w:rPr>
                <w:rFonts w:ascii="Arial" w:eastAsia="Times New Roman" w:hAnsi="Arial" w:cs="Arial"/>
                <w:sz w:val="18"/>
              </w:rPr>
              <w:t xml:space="preserve"> or to the counterparty.</w:t>
            </w:r>
          </w:p>
        </w:tc>
      </w:tr>
      <w:tr w:rsidR="00451F31" w:rsidRPr="001231EF" w14:paraId="2FFF3400" w14:textId="77777777" w:rsidTr="001231EF">
        <w:trPr>
          <w:trHeight w:val="71"/>
          <w:jc w:val="center"/>
        </w:trPr>
        <w:tc>
          <w:tcPr>
            <w:tcW w:w="2508" w:type="dxa"/>
            <w:shd w:val="clear" w:color="auto" w:fill="auto"/>
          </w:tcPr>
          <w:p w14:paraId="2FFF33FE" w14:textId="77777777" w:rsidR="00451F31" w:rsidRPr="001231EF" w:rsidRDefault="0067355B" w:rsidP="00D95737">
            <w:pPr>
              <w:spacing w:before="0"/>
              <w:rPr>
                <w:rFonts w:ascii="Arial" w:hAnsi="Arial" w:cs="Arial"/>
                <w:sz w:val="18"/>
              </w:rPr>
            </w:pPr>
            <w:r>
              <w:rPr>
                <w:rFonts w:ascii="Arial" w:hAnsi="Arial" w:cs="Arial"/>
                <w:sz w:val="18"/>
              </w:rPr>
              <w:t xml:space="preserve">Matching system </w:t>
            </w:r>
          </w:p>
        </w:tc>
        <w:tc>
          <w:tcPr>
            <w:tcW w:w="6600" w:type="dxa"/>
            <w:shd w:val="clear" w:color="auto" w:fill="auto"/>
          </w:tcPr>
          <w:p w14:paraId="2FFF33FF" w14:textId="0E5504E0" w:rsidR="00451F31" w:rsidRPr="001231EF" w:rsidRDefault="001231EF" w:rsidP="0067355B">
            <w:pPr>
              <w:spacing w:before="0"/>
              <w:rPr>
                <w:rFonts w:ascii="Arial" w:eastAsia="Times New Roman" w:hAnsi="Arial" w:cs="Arial"/>
                <w:color w:val="0070C0"/>
                <w:sz w:val="18"/>
              </w:rPr>
            </w:pPr>
            <w:r w:rsidRPr="001231EF">
              <w:rPr>
                <w:rFonts w:ascii="Arial" w:eastAsia="Times New Roman" w:hAnsi="Arial" w:cs="Arial"/>
                <w:sz w:val="18"/>
              </w:rPr>
              <w:t>System that matches foreign exchange trade instructions for its participants.</w:t>
            </w:r>
          </w:p>
        </w:tc>
      </w:tr>
      <w:tr w:rsidR="0067355B" w:rsidRPr="001231EF" w14:paraId="2FFF3403" w14:textId="77777777" w:rsidTr="001231EF">
        <w:trPr>
          <w:trHeight w:val="71"/>
          <w:jc w:val="center"/>
        </w:trPr>
        <w:tc>
          <w:tcPr>
            <w:tcW w:w="2508" w:type="dxa"/>
            <w:shd w:val="clear" w:color="auto" w:fill="auto"/>
          </w:tcPr>
          <w:p w14:paraId="2FFF3401" w14:textId="77777777" w:rsidR="0067355B" w:rsidRDefault="0067355B" w:rsidP="00D95737">
            <w:pPr>
              <w:spacing w:before="0"/>
              <w:rPr>
                <w:rFonts w:ascii="Arial" w:hAnsi="Arial" w:cs="Arial"/>
                <w:sz w:val="18"/>
              </w:rPr>
            </w:pPr>
            <w:r>
              <w:rPr>
                <w:rFonts w:ascii="Arial" w:hAnsi="Arial" w:cs="Arial"/>
                <w:sz w:val="18"/>
              </w:rPr>
              <w:t>Settlement system</w:t>
            </w:r>
          </w:p>
        </w:tc>
        <w:tc>
          <w:tcPr>
            <w:tcW w:w="6600" w:type="dxa"/>
            <w:shd w:val="clear" w:color="auto" w:fill="auto"/>
          </w:tcPr>
          <w:p w14:paraId="2FFF3402" w14:textId="6EA8C68F" w:rsidR="0067355B" w:rsidRPr="001231EF" w:rsidRDefault="0067355B" w:rsidP="0067355B">
            <w:pPr>
              <w:spacing w:before="0"/>
              <w:rPr>
                <w:rFonts w:ascii="Arial" w:eastAsia="Times New Roman" w:hAnsi="Arial" w:cs="Arial"/>
                <w:sz w:val="18"/>
              </w:rPr>
            </w:pPr>
            <w:r w:rsidRPr="001231EF">
              <w:rPr>
                <w:rFonts w:ascii="Arial" w:eastAsia="Times New Roman" w:hAnsi="Arial" w:cs="Arial"/>
                <w:sz w:val="18"/>
              </w:rPr>
              <w:t xml:space="preserve">System that </w:t>
            </w:r>
            <w:r w:rsidR="004F70F8">
              <w:rPr>
                <w:rFonts w:ascii="Arial" w:eastAsia="Times New Roman" w:hAnsi="Arial" w:cs="Arial"/>
                <w:sz w:val="18"/>
              </w:rPr>
              <w:t xml:space="preserve">matches </w:t>
            </w:r>
            <w:r w:rsidRPr="001231EF">
              <w:rPr>
                <w:rFonts w:ascii="Arial" w:eastAsia="Times New Roman" w:hAnsi="Arial" w:cs="Arial"/>
                <w:sz w:val="18"/>
              </w:rPr>
              <w:t>and settles foreign exchange trade instructions for its participants.</w:t>
            </w:r>
          </w:p>
        </w:tc>
      </w:tr>
      <w:tr w:rsidR="004F70F8" w:rsidRPr="001231EF" w14:paraId="7BD131A4" w14:textId="77777777" w:rsidTr="001231EF">
        <w:trPr>
          <w:trHeight w:val="71"/>
          <w:jc w:val="center"/>
        </w:trPr>
        <w:tc>
          <w:tcPr>
            <w:tcW w:w="2508" w:type="dxa"/>
            <w:shd w:val="clear" w:color="auto" w:fill="auto"/>
          </w:tcPr>
          <w:p w14:paraId="06A60097" w14:textId="236A69D9" w:rsidR="004F70F8" w:rsidRDefault="004F70F8" w:rsidP="00D95737">
            <w:pPr>
              <w:spacing w:before="0"/>
              <w:rPr>
                <w:rFonts w:ascii="Arial" w:hAnsi="Arial" w:cs="Arial"/>
                <w:sz w:val="18"/>
              </w:rPr>
            </w:pPr>
            <w:r>
              <w:rPr>
                <w:rFonts w:ascii="Arial" w:hAnsi="Arial" w:cs="Arial"/>
                <w:sz w:val="18"/>
              </w:rPr>
              <w:t>Netting System</w:t>
            </w:r>
          </w:p>
        </w:tc>
        <w:tc>
          <w:tcPr>
            <w:tcW w:w="6600" w:type="dxa"/>
            <w:shd w:val="clear" w:color="auto" w:fill="auto"/>
          </w:tcPr>
          <w:p w14:paraId="297154DB" w14:textId="648FCE77" w:rsidR="004F70F8" w:rsidRPr="001231EF" w:rsidRDefault="004F70F8" w:rsidP="0067355B">
            <w:pPr>
              <w:spacing w:before="0"/>
              <w:rPr>
                <w:rFonts w:ascii="Arial" w:eastAsia="Times New Roman" w:hAnsi="Arial" w:cs="Arial"/>
                <w:sz w:val="18"/>
              </w:rPr>
            </w:pPr>
            <w:r>
              <w:rPr>
                <w:rFonts w:ascii="Arial" w:eastAsia="Times New Roman" w:hAnsi="Arial" w:cs="Arial"/>
                <w:sz w:val="18"/>
              </w:rPr>
              <w:t>System that matches and nets foreign exchange trade instructions for its participants.</w:t>
            </w:r>
          </w:p>
        </w:tc>
      </w:tr>
      <w:tr w:rsidR="00066628" w:rsidRPr="00837C7D" w14:paraId="2FFF3405" w14:textId="77777777" w:rsidTr="009D488B">
        <w:trPr>
          <w:jc w:val="center"/>
        </w:trPr>
        <w:tc>
          <w:tcPr>
            <w:tcW w:w="9108" w:type="dxa"/>
            <w:gridSpan w:val="2"/>
            <w:tcBorders>
              <w:bottom w:val="single" w:sz="4" w:space="0" w:color="auto"/>
            </w:tcBorders>
            <w:shd w:val="clear" w:color="auto" w:fill="99CCFF"/>
          </w:tcPr>
          <w:p w14:paraId="2FFF3404" w14:textId="77777777" w:rsidR="00066628" w:rsidRPr="00837C7D" w:rsidRDefault="000678CE" w:rsidP="000678CE">
            <w:pPr>
              <w:spacing w:before="0"/>
              <w:rPr>
                <w:rFonts w:ascii="Arial" w:eastAsia="Times New Roman" w:hAnsi="Arial" w:cs="Arial"/>
                <w:color w:val="0070C0"/>
                <w:sz w:val="18"/>
              </w:rPr>
            </w:pPr>
            <w:r w:rsidRPr="00837C7D">
              <w:rPr>
                <w:rFonts w:ascii="Arial" w:hAnsi="Arial" w:cs="Arial"/>
                <w:color w:val="0070C0"/>
                <w:sz w:val="18"/>
              </w:rPr>
              <w:t>Participants</w:t>
            </w:r>
          </w:p>
        </w:tc>
      </w:tr>
      <w:tr w:rsidR="009B4077" w:rsidRPr="001231EF" w14:paraId="2FFF3408" w14:textId="77777777" w:rsidTr="009D488B">
        <w:trPr>
          <w:jc w:val="center"/>
        </w:trPr>
        <w:tc>
          <w:tcPr>
            <w:tcW w:w="2508" w:type="dxa"/>
          </w:tcPr>
          <w:p w14:paraId="2FFF3406" w14:textId="5BD65D33" w:rsidR="009B4077" w:rsidRPr="001231EF" w:rsidRDefault="0067355B" w:rsidP="004F70F8">
            <w:pPr>
              <w:pStyle w:val="Default"/>
              <w:spacing w:before="60" w:after="60"/>
              <w:rPr>
                <w:rFonts w:ascii="Arial" w:hAnsi="Arial" w:cs="Arial"/>
                <w:sz w:val="18"/>
                <w:szCs w:val="18"/>
              </w:rPr>
            </w:pPr>
            <w:r w:rsidRPr="001231EF">
              <w:rPr>
                <w:rFonts w:ascii="Arial" w:hAnsi="Arial" w:cs="Arial"/>
                <w:color w:val="auto"/>
                <w:sz w:val="18"/>
              </w:rPr>
              <w:t>Central System</w:t>
            </w:r>
          </w:p>
        </w:tc>
        <w:tc>
          <w:tcPr>
            <w:tcW w:w="6600" w:type="dxa"/>
          </w:tcPr>
          <w:p w14:paraId="2FFF3407" w14:textId="49C2541B" w:rsidR="009B4077" w:rsidRPr="001231EF" w:rsidRDefault="009B4077" w:rsidP="0067355B">
            <w:pPr>
              <w:pStyle w:val="Default"/>
              <w:spacing w:before="60" w:after="60"/>
              <w:rPr>
                <w:rFonts w:ascii="Arial" w:hAnsi="Arial" w:cs="Arial"/>
                <w:sz w:val="18"/>
                <w:szCs w:val="18"/>
              </w:rPr>
            </w:pPr>
            <w:r w:rsidRPr="001231EF">
              <w:rPr>
                <w:rFonts w:ascii="Arial" w:hAnsi="Arial" w:cs="Arial"/>
                <w:sz w:val="18"/>
                <w:szCs w:val="18"/>
              </w:rPr>
              <w:t>Party that processes</w:t>
            </w:r>
            <w:r w:rsidR="0067355B">
              <w:rPr>
                <w:rFonts w:ascii="Arial" w:hAnsi="Arial" w:cs="Arial"/>
                <w:sz w:val="18"/>
                <w:szCs w:val="18"/>
              </w:rPr>
              <w:t xml:space="preserve">, matches and </w:t>
            </w:r>
            <w:r w:rsidR="004F70F8">
              <w:rPr>
                <w:rFonts w:ascii="Arial" w:hAnsi="Arial" w:cs="Arial"/>
                <w:sz w:val="18"/>
                <w:szCs w:val="18"/>
              </w:rPr>
              <w:t>nets</w:t>
            </w:r>
            <w:r w:rsidR="00E358D5">
              <w:rPr>
                <w:rFonts w:ascii="Arial" w:hAnsi="Arial" w:cs="Arial"/>
                <w:sz w:val="18"/>
                <w:szCs w:val="18"/>
              </w:rPr>
              <w:t xml:space="preserve"> or </w:t>
            </w:r>
            <w:r w:rsidR="0067355B">
              <w:rPr>
                <w:rFonts w:ascii="Arial" w:hAnsi="Arial" w:cs="Arial"/>
                <w:sz w:val="18"/>
                <w:szCs w:val="18"/>
              </w:rPr>
              <w:t>settles foreign exchange trades on behalf of system member institutions.</w:t>
            </w:r>
          </w:p>
        </w:tc>
      </w:tr>
      <w:tr w:rsidR="009B4077" w:rsidRPr="001231EF" w14:paraId="2FFF340B" w14:textId="77777777" w:rsidTr="009D488B">
        <w:trPr>
          <w:jc w:val="center"/>
        </w:trPr>
        <w:tc>
          <w:tcPr>
            <w:tcW w:w="2508" w:type="dxa"/>
          </w:tcPr>
          <w:p w14:paraId="2FFF3409" w14:textId="77777777" w:rsidR="009B4077" w:rsidRPr="001231EF" w:rsidRDefault="0067355B">
            <w:pPr>
              <w:pStyle w:val="Default"/>
              <w:spacing w:before="60" w:after="60"/>
              <w:rPr>
                <w:rFonts w:ascii="Arial" w:hAnsi="Arial" w:cs="Arial"/>
                <w:sz w:val="18"/>
                <w:szCs w:val="18"/>
              </w:rPr>
            </w:pPr>
            <w:r>
              <w:rPr>
                <w:rFonts w:ascii="Arial" w:hAnsi="Arial" w:cs="Arial"/>
                <w:sz w:val="18"/>
                <w:szCs w:val="18"/>
              </w:rPr>
              <w:t>Participant</w:t>
            </w:r>
            <w:r w:rsidR="009B4077" w:rsidRPr="001231EF">
              <w:rPr>
                <w:rFonts w:ascii="Arial" w:hAnsi="Arial" w:cs="Arial"/>
                <w:sz w:val="18"/>
                <w:szCs w:val="18"/>
              </w:rPr>
              <w:t xml:space="preserve"> </w:t>
            </w:r>
          </w:p>
        </w:tc>
        <w:tc>
          <w:tcPr>
            <w:tcW w:w="6600" w:type="dxa"/>
          </w:tcPr>
          <w:p w14:paraId="2FFF340A" w14:textId="79E152E7" w:rsidR="009B4077" w:rsidRPr="001231EF" w:rsidRDefault="009B4077" w:rsidP="00E358D5">
            <w:pPr>
              <w:pStyle w:val="Default"/>
              <w:spacing w:before="60" w:after="60"/>
              <w:rPr>
                <w:rFonts w:ascii="Arial" w:hAnsi="Arial" w:cs="Arial"/>
                <w:sz w:val="18"/>
                <w:szCs w:val="18"/>
              </w:rPr>
            </w:pPr>
            <w:r w:rsidRPr="001231EF">
              <w:rPr>
                <w:rFonts w:ascii="Arial" w:hAnsi="Arial" w:cs="Arial"/>
                <w:sz w:val="18"/>
                <w:szCs w:val="18"/>
              </w:rPr>
              <w:t xml:space="preserve">Party that </w:t>
            </w:r>
            <w:r w:rsidR="0067355B">
              <w:rPr>
                <w:rFonts w:ascii="Arial" w:hAnsi="Arial" w:cs="Arial"/>
                <w:sz w:val="18"/>
                <w:szCs w:val="18"/>
              </w:rPr>
              <w:t xml:space="preserve">is a member of the central system through which they match and </w:t>
            </w:r>
            <w:r w:rsidR="00E358D5">
              <w:rPr>
                <w:rFonts w:ascii="Arial" w:hAnsi="Arial" w:cs="Arial"/>
                <w:sz w:val="18"/>
                <w:szCs w:val="18"/>
              </w:rPr>
              <w:t>net/</w:t>
            </w:r>
            <w:r w:rsidR="0067355B">
              <w:rPr>
                <w:rFonts w:ascii="Arial" w:hAnsi="Arial" w:cs="Arial"/>
                <w:sz w:val="18"/>
                <w:szCs w:val="18"/>
              </w:rPr>
              <w:t>settle foreign exchange trades</w:t>
            </w:r>
            <w:proofErr w:type="gramStart"/>
            <w:r w:rsidR="0067355B">
              <w:rPr>
                <w:rFonts w:ascii="Arial" w:hAnsi="Arial" w:cs="Arial"/>
                <w:sz w:val="18"/>
                <w:szCs w:val="18"/>
              </w:rPr>
              <w:t>.</w:t>
            </w:r>
            <w:r w:rsidRPr="001231EF">
              <w:rPr>
                <w:rFonts w:ascii="Arial" w:hAnsi="Arial" w:cs="Arial"/>
                <w:sz w:val="18"/>
                <w:szCs w:val="18"/>
              </w:rPr>
              <w:t>.</w:t>
            </w:r>
            <w:proofErr w:type="gramEnd"/>
            <w:r w:rsidRPr="001231EF">
              <w:rPr>
                <w:rFonts w:ascii="Arial" w:hAnsi="Arial" w:cs="Arial"/>
                <w:sz w:val="18"/>
                <w:szCs w:val="18"/>
              </w:rPr>
              <w:t xml:space="preserve"> </w:t>
            </w:r>
          </w:p>
        </w:tc>
      </w:tr>
    </w:tbl>
    <w:p w14:paraId="2FFF340C" w14:textId="77777777" w:rsidR="00451F31" w:rsidRPr="001231EF" w:rsidRDefault="00451F31" w:rsidP="002A4BF7">
      <w:pPr>
        <w:autoSpaceDE w:val="0"/>
        <w:autoSpaceDN w:val="0"/>
        <w:adjustRightInd w:val="0"/>
        <w:spacing w:before="120"/>
        <w:jc w:val="both"/>
        <w:rPr>
          <w:rFonts w:ascii="TimesNewRomanPSMT" w:hAnsi="TimesNewRomanPSMT" w:cs="TimesNewRomanPSMT"/>
          <w:color w:val="0070C0"/>
          <w:sz w:val="20"/>
        </w:rPr>
      </w:pPr>
    </w:p>
    <w:tbl>
      <w:tblPr>
        <w:tblStyle w:val="TableGrid"/>
        <w:tblW w:w="0" w:type="auto"/>
        <w:tblInd w:w="250" w:type="dxa"/>
        <w:tblLook w:val="01E0" w:firstRow="1" w:lastRow="1" w:firstColumn="1" w:lastColumn="1" w:noHBand="0" w:noVBand="0"/>
      </w:tblPr>
      <w:tblGrid>
        <w:gridCol w:w="1928"/>
        <w:gridCol w:w="1554"/>
        <w:gridCol w:w="1514"/>
        <w:gridCol w:w="1615"/>
        <w:gridCol w:w="1457"/>
        <w:gridCol w:w="1197"/>
      </w:tblGrid>
      <w:tr w:rsidR="00E358D5" w:rsidRPr="00837C7D" w14:paraId="2FFF3410" w14:textId="751BCED1" w:rsidTr="00EC5E6F">
        <w:tc>
          <w:tcPr>
            <w:tcW w:w="1928" w:type="dxa"/>
            <w:tcBorders>
              <w:bottom w:val="single" w:sz="4" w:space="0" w:color="auto"/>
              <w:tl2br w:val="nil"/>
            </w:tcBorders>
            <w:shd w:val="clear" w:color="auto" w:fill="FFFFFF" w:themeFill="background1"/>
          </w:tcPr>
          <w:p w14:paraId="2FFF340D" w14:textId="77777777" w:rsidR="00E358D5" w:rsidRPr="00837C7D" w:rsidRDefault="00E358D5" w:rsidP="00E52996">
            <w:pPr>
              <w:spacing w:before="0"/>
              <w:jc w:val="center"/>
              <w:rPr>
                <w:rFonts w:ascii="Arial" w:hAnsi="Arial" w:cs="Arial"/>
                <w:b/>
                <w:color w:val="0070C0"/>
                <w:sz w:val="18"/>
              </w:rPr>
            </w:pPr>
          </w:p>
        </w:tc>
        <w:tc>
          <w:tcPr>
            <w:tcW w:w="7337" w:type="dxa"/>
            <w:gridSpan w:val="5"/>
            <w:tcBorders>
              <w:bottom w:val="single" w:sz="4" w:space="0" w:color="auto"/>
              <w:tl2br w:val="nil"/>
            </w:tcBorders>
            <w:shd w:val="clear" w:color="auto" w:fill="FFFFFF" w:themeFill="background1"/>
            <w:vAlign w:val="center"/>
          </w:tcPr>
          <w:p w14:paraId="46DA2AAD" w14:textId="6CD0D8A4" w:rsidR="00E358D5" w:rsidRPr="00837C7D" w:rsidRDefault="00E358D5" w:rsidP="00E52996">
            <w:pPr>
              <w:spacing w:before="0"/>
              <w:jc w:val="center"/>
              <w:rPr>
                <w:rFonts w:ascii="Arial" w:hAnsi="Arial" w:cs="Arial"/>
                <w:b/>
                <w:color w:val="0070C0"/>
                <w:sz w:val="18"/>
              </w:rPr>
            </w:pPr>
            <w:proofErr w:type="spellStart"/>
            <w:r w:rsidRPr="00837C7D">
              <w:rPr>
                <w:rFonts w:ascii="Arial" w:hAnsi="Arial" w:cs="Arial"/>
                <w:b/>
                <w:color w:val="0070C0"/>
                <w:sz w:val="18"/>
              </w:rPr>
              <w:t>BusinessRoles</w:t>
            </w:r>
            <w:proofErr w:type="spellEnd"/>
            <w:r w:rsidRPr="00837C7D">
              <w:rPr>
                <w:rFonts w:ascii="Arial" w:hAnsi="Arial" w:cs="Arial"/>
                <w:b/>
                <w:color w:val="0070C0"/>
                <w:sz w:val="18"/>
              </w:rPr>
              <w:t>/Participants Matrix Table</w:t>
            </w:r>
          </w:p>
        </w:tc>
      </w:tr>
      <w:tr w:rsidR="0025321D" w:rsidRPr="00837C7D" w14:paraId="2FFF3417" w14:textId="3AA40757" w:rsidTr="00EC5E6F">
        <w:trPr>
          <w:trHeight w:val="326"/>
        </w:trPr>
        <w:tc>
          <w:tcPr>
            <w:tcW w:w="1928" w:type="dxa"/>
            <w:vMerge w:val="restart"/>
            <w:tcBorders>
              <w:tl2br w:val="single" w:sz="4" w:space="0" w:color="auto"/>
            </w:tcBorders>
            <w:shd w:val="clear" w:color="auto" w:fill="auto"/>
          </w:tcPr>
          <w:p w14:paraId="2FFF3411" w14:textId="77777777" w:rsidR="0025321D" w:rsidRPr="00837C7D" w:rsidRDefault="0025321D" w:rsidP="00D95737">
            <w:pPr>
              <w:spacing w:before="120" w:after="120"/>
              <w:jc w:val="right"/>
              <w:rPr>
                <w:rFonts w:ascii="Arial" w:hAnsi="Arial" w:cs="Arial"/>
                <w:color w:val="0070C0"/>
                <w:sz w:val="18"/>
              </w:rPr>
            </w:pPr>
            <w:proofErr w:type="spellStart"/>
            <w:r w:rsidRPr="00837C7D">
              <w:rPr>
                <w:rFonts w:ascii="Arial" w:hAnsi="Arial" w:cs="Arial"/>
                <w:color w:val="0070C0"/>
                <w:sz w:val="18"/>
              </w:rPr>
              <w:t>BusinessRoles</w:t>
            </w:r>
            <w:proofErr w:type="spellEnd"/>
            <w:r w:rsidRPr="00837C7D">
              <w:rPr>
                <w:rFonts w:ascii="Arial" w:hAnsi="Arial" w:cs="Arial"/>
                <w:color w:val="0070C0"/>
                <w:sz w:val="18"/>
              </w:rPr>
              <w:t xml:space="preserve"> </w:t>
            </w:r>
          </w:p>
          <w:p w14:paraId="2FFF3412" w14:textId="77777777" w:rsidR="0025321D" w:rsidRPr="00837C7D" w:rsidRDefault="0025321D" w:rsidP="00D95737">
            <w:pPr>
              <w:spacing w:before="120" w:after="120"/>
              <w:rPr>
                <w:rFonts w:ascii="Arial" w:hAnsi="Arial" w:cs="Arial"/>
                <w:color w:val="0070C0"/>
                <w:sz w:val="18"/>
              </w:rPr>
            </w:pPr>
            <w:r w:rsidRPr="00837C7D">
              <w:rPr>
                <w:rFonts w:ascii="Arial" w:hAnsi="Arial" w:cs="Arial"/>
                <w:color w:val="0070C0"/>
                <w:sz w:val="18"/>
              </w:rPr>
              <w:t>Participants</w:t>
            </w:r>
          </w:p>
        </w:tc>
        <w:tc>
          <w:tcPr>
            <w:tcW w:w="1554" w:type="dxa"/>
            <w:vMerge w:val="restart"/>
            <w:shd w:val="clear" w:color="auto" w:fill="D9D9D9" w:themeFill="background1" w:themeFillShade="D9"/>
            <w:vAlign w:val="center"/>
          </w:tcPr>
          <w:p w14:paraId="2FFF3413" w14:textId="77777777" w:rsidR="0025321D" w:rsidRPr="00837C7D" w:rsidRDefault="0025321D" w:rsidP="00D95737">
            <w:pPr>
              <w:spacing w:before="0"/>
              <w:jc w:val="center"/>
              <w:rPr>
                <w:rFonts w:ascii="Arial" w:hAnsi="Arial" w:cs="Arial"/>
                <w:color w:val="0070C0"/>
                <w:sz w:val="18"/>
              </w:rPr>
            </w:pPr>
            <w:r w:rsidRPr="00837C7D">
              <w:rPr>
                <w:rFonts w:ascii="Arial" w:hAnsi="Arial" w:cs="Arial"/>
                <w:sz w:val="18"/>
              </w:rPr>
              <w:t>Trading Party</w:t>
            </w:r>
          </w:p>
        </w:tc>
        <w:tc>
          <w:tcPr>
            <w:tcW w:w="1514" w:type="dxa"/>
            <w:vMerge w:val="restart"/>
            <w:shd w:val="clear" w:color="auto" w:fill="D9D9D9" w:themeFill="background1" w:themeFillShade="D9"/>
            <w:vAlign w:val="center"/>
          </w:tcPr>
          <w:p w14:paraId="2FFF3414" w14:textId="77777777" w:rsidR="0025321D" w:rsidRPr="00837C7D" w:rsidRDefault="0025321D" w:rsidP="00204963">
            <w:pPr>
              <w:spacing w:before="0"/>
              <w:jc w:val="center"/>
              <w:rPr>
                <w:rFonts w:ascii="Arial" w:hAnsi="Arial" w:cs="Arial"/>
                <w:color w:val="0070C0"/>
                <w:sz w:val="18"/>
              </w:rPr>
            </w:pPr>
            <w:r w:rsidRPr="00837C7D">
              <w:rPr>
                <w:rFonts w:ascii="Arial" w:hAnsi="Arial" w:cs="Arial"/>
                <w:sz w:val="18"/>
              </w:rPr>
              <w:t>Submitting Party</w:t>
            </w:r>
          </w:p>
        </w:tc>
        <w:tc>
          <w:tcPr>
            <w:tcW w:w="4269" w:type="dxa"/>
            <w:gridSpan w:val="3"/>
            <w:shd w:val="clear" w:color="auto" w:fill="D9D9D9" w:themeFill="background1" w:themeFillShade="D9"/>
            <w:vAlign w:val="center"/>
          </w:tcPr>
          <w:p w14:paraId="41BA5BF0" w14:textId="37C0DF61" w:rsidR="0025321D" w:rsidRPr="00837C7D" w:rsidRDefault="0025321D" w:rsidP="0067355B">
            <w:pPr>
              <w:spacing w:before="0"/>
              <w:jc w:val="center"/>
              <w:rPr>
                <w:rFonts w:ascii="Arial" w:hAnsi="Arial" w:cs="Arial"/>
                <w:sz w:val="18"/>
              </w:rPr>
            </w:pPr>
            <w:r w:rsidRPr="00837C7D">
              <w:rPr>
                <w:rFonts w:ascii="Arial" w:hAnsi="Arial" w:cs="Arial"/>
                <w:sz w:val="18"/>
              </w:rPr>
              <w:t>Central System</w:t>
            </w:r>
          </w:p>
        </w:tc>
      </w:tr>
      <w:tr w:rsidR="0025321D" w:rsidRPr="001231EF" w14:paraId="7CD75738" w14:textId="77777777" w:rsidTr="0025321D">
        <w:trPr>
          <w:trHeight w:val="325"/>
        </w:trPr>
        <w:tc>
          <w:tcPr>
            <w:tcW w:w="1928" w:type="dxa"/>
            <w:vMerge/>
            <w:tcBorders>
              <w:bottom w:val="single" w:sz="4" w:space="0" w:color="auto"/>
              <w:tl2br w:val="single" w:sz="4" w:space="0" w:color="auto"/>
            </w:tcBorders>
            <w:shd w:val="clear" w:color="auto" w:fill="auto"/>
          </w:tcPr>
          <w:p w14:paraId="74895E09" w14:textId="77777777" w:rsidR="0025321D" w:rsidRPr="001231EF" w:rsidRDefault="0025321D" w:rsidP="00D95737">
            <w:pPr>
              <w:spacing w:before="120" w:after="120"/>
              <w:jc w:val="right"/>
              <w:rPr>
                <w:rFonts w:ascii="Arial" w:hAnsi="Arial" w:cs="Arial"/>
                <w:i/>
                <w:color w:val="0070C0"/>
                <w:sz w:val="18"/>
              </w:rPr>
            </w:pPr>
          </w:p>
        </w:tc>
        <w:tc>
          <w:tcPr>
            <w:tcW w:w="1554" w:type="dxa"/>
            <w:vMerge/>
            <w:shd w:val="clear" w:color="auto" w:fill="D9D9D9" w:themeFill="background1" w:themeFillShade="D9"/>
            <w:vAlign w:val="center"/>
          </w:tcPr>
          <w:p w14:paraId="54E9774E" w14:textId="77777777" w:rsidR="0025321D" w:rsidRDefault="0025321D" w:rsidP="00D95737">
            <w:pPr>
              <w:spacing w:before="0"/>
              <w:jc w:val="center"/>
              <w:rPr>
                <w:rFonts w:ascii="Arial" w:hAnsi="Arial" w:cs="Arial"/>
                <w:sz w:val="18"/>
              </w:rPr>
            </w:pPr>
          </w:p>
        </w:tc>
        <w:tc>
          <w:tcPr>
            <w:tcW w:w="1514" w:type="dxa"/>
            <w:vMerge/>
            <w:shd w:val="clear" w:color="auto" w:fill="D9D9D9" w:themeFill="background1" w:themeFillShade="D9"/>
            <w:vAlign w:val="center"/>
          </w:tcPr>
          <w:p w14:paraId="1B92C4BA" w14:textId="77777777" w:rsidR="0025321D" w:rsidRDefault="0025321D" w:rsidP="00204963">
            <w:pPr>
              <w:spacing w:before="0"/>
              <w:jc w:val="center"/>
              <w:rPr>
                <w:rFonts w:ascii="Arial" w:hAnsi="Arial" w:cs="Arial"/>
                <w:sz w:val="18"/>
              </w:rPr>
            </w:pPr>
          </w:p>
        </w:tc>
        <w:tc>
          <w:tcPr>
            <w:tcW w:w="1615" w:type="dxa"/>
            <w:shd w:val="clear" w:color="auto" w:fill="D9D9D9" w:themeFill="background1" w:themeFillShade="D9"/>
            <w:vAlign w:val="center"/>
          </w:tcPr>
          <w:p w14:paraId="6891E1CB" w14:textId="6A93A26E" w:rsidR="0025321D" w:rsidRDefault="0025321D" w:rsidP="00D95737">
            <w:pPr>
              <w:spacing w:before="0"/>
              <w:jc w:val="center"/>
              <w:rPr>
                <w:rFonts w:ascii="Arial" w:hAnsi="Arial" w:cs="Arial"/>
                <w:sz w:val="18"/>
              </w:rPr>
            </w:pPr>
            <w:r>
              <w:rPr>
                <w:rFonts w:ascii="Arial" w:hAnsi="Arial" w:cs="Arial"/>
                <w:sz w:val="18"/>
              </w:rPr>
              <w:t>Matching</w:t>
            </w:r>
            <w:r w:rsidRPr="001231EF">
              <w:rPr>
                <w:rFonts w:ascii="Arial" w:hAnsi="Arial" w:cs="Arial"/>
                <w:sz w:val="18"/>
              </w:rPr>
              <w:t xml:space="preserve"> System</w:t>
            </w:r>
          </w:p>
        </w:tc>
        <w:tc>
          <w:tcPr>
            <w:tcW w:w="1457" w:type="dxa"/>
            <w:shd w:val="clear" w:color="auto" w:fill="D9D9D9" w:themeFill="background1" w:themeFillShade="D9"/>
            <w:vAlign w:val="center"/>
          </w:tcPr>
          <w:p w14:paraId="3F901ADD" w14:textId="3CCB3EDC" w:rsidR="0025321D" w:rsidRDefault="0025321D" w:rsidP="0067355B">
            <w:pPr>
              <w:spacing w:before="0"/>
              <w:jc w:val="center"/>
              <w:rPr>
                <w:rFonts w:ascii="Arial" w:hAnsi="Arial" w:cs="Arial"/>
                <w:sz w:val="18"/>
              </w:rPr>
            </w:pPr>
            <w:r>
              <w:rPr>
                <w:rFonts w:ascii="Arial" w:hAnsi="Arial" w:cs="Arial"/>
                <w:sz w:val="18"/>
              </w:rPr>
              <w:t>Settlement</w:t>
            </w:r>
            <w:r w:rsidRPr="001231EF">
              <w:rPr>
                <w:rFonts w:ascii="Arial" w:hAnsi="Arial" w:cs="Arial"/>
                <w:sz w:val="18"/>
              </w:rPr>
              <w:t xml:space="preserve"> System</w:t>
            </w:r>
          </w:p>
        </w:tc>
        <w:tc>
          <w:tcPr>
            <w:tcW w:w="1197" w:type="dxa"/>
            <w:shd w:val="clear" w:color="auto" w:fill="D9D9D9" w:themeFill="background1" w:themeFillShade="D9"/>
            <w:vAlign w:val="center"/>
          </w:tcPr>
          <w:p w14:paraId="16635C44" w14:textId="5C376326" w:rsidR="0025321D" w:rsidRDefault="0025321D" w:rsidP="0067355B">
            <w:pPr>
              <w:spacing w:before="0"/>
              <w:jc w:val="center"/>
              <w:rPr>
                <w:rFonts w:ascii="Arial" w:hAnsi="Arial" w:cs="Arial"/>
                <w:sz w:val="18"/>
              </w:rPr>
            </w:pPr>
            <w:r>
              <w:rPr>
                <w:rFonts w:ascii="Arial" w:hAnsi="Arial" w:cs="Arial"/>
                <w:sz w:val="18"/>
              </w:rPr>
              <w:t>Netting</w:t>
            </w:r>
            <w:r w:rsidRPr="001231EF">
              <w:rPr>
                <w:rFonts w:ascii="Arial" w:hAnsi="Arial" w:cs="Arial"/>
                <w:sz w:val="18"/>
              </w:rPr>
              <w:t xml:space="preserve"> System</w:t>
            </w:r>
          </w:p>
        </w:tc>
      </w:tr>
      <w:tr w:rsidR="00E358D5" w:rsidRPr="00A0532D" w14:paraId="2FFF341D" w14:textId="2565DD08" w:rsidTr="00837C7D">
        <w:tc>
          <w:tcPr>
            <w:tcW w:w="1928" w:type="dxa"/>
            <w:shd w:val="clear" w:color="auto" w:fill="D9D9D9" w:themeFill="background1" w:themeFillShade="D9"/>
          </w:tcPr>
          <w:p w14:paraId="2FFF3418" w14:textId="2C44CE3B" w:rsidR="00E358D5" w:rsidRPr="001231EF" w:rsidRDefault="00E358D5" w:rsidP="0067355B">
            <w:pPr>
              <w:spacing w:before="0"/>
              <w:jc w:val="center"/>
              <w:rPr>
                <w:rFonts w:ascii="Arial" w:hAnsi="Arial" w:cs="Arial"/>
                <w:color w:val="0070C0"/>
                <w:sz w:val="18"/>
              </w:rPr>
            </w:pPr>
            <w:r>
              <w:rPr>
                <w:rFonts w:ascii="Arial" w:hAnsi="Arial" w:cs="Arial"/>
                <w:sz w:val="18"/>
                <w:szCs w:val="18"/>
              </w:rPr>
              <w:t>Central  System</w:t>
            </w:r>
          </w:p>
        </w:tc>
        <w:tc>
          <w:tcPr>
            <w:tcW w:w="1554" w:type="dxa"/>
            <w:vAlign w:val="center"/>
          </w:tcPr>
          <w:p w14:paraId="2FFF3419" w14:textId="77777777" w:rsidR="00E358D5" w:rsidRPr="001231EF" w:rsidRDefault="00E358D5" w:rsidP="009B4077">
            <w:pPr>
              <w:spacing w:before="0"/>
              <w:rPr>
                <w:rFonts w:ascii="Arial" w:hAnsi="Arial" w:cs="Arial"/>
                <w:sz w:val="18"/>
              </w:rPr>
            </w:pPr>
          </w:p>
        </w:tc>
        <w:tc>
          <w:tcPr>
            <w:tcW w:w="1514" w:type="dxa"/>
          </w:tcPr>
          <w:p w14:paraId="2FFF341A" w14:textId="77777777" w:rsidR="00E358D5" w:rsidRPr="001231EF" w:rsidRDefault="00E358D5" w:rsidP="00D95737">
            <w:pPr>
              <w:spacing w:before="0"/>
              <w:jc w:val="center"/>
              <w:rPr>
                <w:rFonts w:ascii="Arial" w:hAnsi="Arial" w:cs="Arial"/>
                <w:sz w:val="18"/>
              </w:rPr>
            </w:pPr>
          </w:p>
        </w:tc>
        <w:tc>
          <w:tcPr>
            <w:tcW w:w="1615" w:type="dxa"/>
            <w:vAlign w:val="center"/>
          </w:tcPr>
          <w:p w14:paraId="2FFF341B" w14:textId="77777777" w:rsidR="00E358D5" w:rsidRPr="009B4077" w:rsidRDefault="00E358D5" w:rsidP="00D95737">
            <w:pPr>
              <w:spacing w:before="0"/>
              <w:jc w:val="center"/>
              <w:rPr>
                <w:rFonts w:ascii="Arial" w:hAnsi="Arial" w:cs="Arial"/>
                <w:sz w:val="18"/>
              </w:rPr>
            </w:pPr>
            <w:r w:rsidRPr="001231EF">
              <w:rPr>
                <w:rFonts w:ascii="Arial" w:hAnsi="Arial" w:cs="Arial"/>
                <w:sz w:val="18"/>
              </w:rPr>
              <w:t>X</w:t>
            </w:r>
          </w:p>
        </w:tc>
        <w:tc>
          <w:tcPr>
            <w:tcW w:w="1457" w:type="dxa"/>
            <w:vAlign w:val="center"/>
          </w:tcPr>
          <w:p w14:paraId="2FFF341C" w14:textId="77777777" w:rsidR="00E358D5" w:rsidRPr="009B4077" w:rsidRDefault="00E358D5" w:rsidP="00204963">
            <w:pPr>
              <w:spacing w:before="0"/>
              <w:jc w:val="center"/>
              <w:rPr>
                <w:rFonts w:ascii="Arial" w:hAnsi="Arial" w:cs="Arial"/>
                <w:sz w:val="18"/>
              </w:rPr>
            </w:pPr>
            <w:r w:rsidRPr="001231EF">
              <w:rPr>
                <w:rFonts w:ascii="Arial" w:hAnsi="Arial" w:cs="Arial"/>
                <w:sz w:val="18"/>
              </w:rPr>
              <w:t>X</w:t>
            </w:r>
          </w:p>
        </w:tc>
        <w:tc>
          <w:tcPr>
            <w:tcW w:w="1197" w:type="dxa"/>
            <w:vAlign w:val="center"/>
          </w:tcPr>
          <w:p w14:paraId="4FDD4363" w14:textId="088E1B5F" w:rsidR="00E358D5" w:rsidRPr="001231EF" w:rsidRDefault="00E358D5" w:rsidP="00204963">
            <w:pPr>
              <w:spacing w:before="0"/>
              <w:jc w:val="center"/>
              <w:rPr>
                <w:rFonts w:ascii="Arial" w:hAnsi="Arial" w:cs="Arial"/>
                <w:sz w:val="18"/>
              </w:rPr>
            </w:pPr>
            <w:r w:rsidRPr="001231EF">
              <w:rPr>
                <w:rFonts w:ascii="Arial" w:hAnsi="Arial" w:cs="Arial"/>
                <w:sz w:val="18"/>
              </w:rPr>
              <w:t>X</w:t>
            </w:r>
          </w:p>
        </w:tc>
      </w:tr>
      <w:tr w:rsidR="00E358D5" w:rsidRPr="00A0532D" w14:paraId="2FFF3423" w14:textId="766F11BE" w:rsidTr="00837C7D">
        <w:tc>
          <w:tcPr>
            <w:tcW w:w="1928" w:type="dxa"/>
            <w:shd w:val="clear" w:color="auto" w:fill="D9D9D9" w:themeFill="background1" w:themeFillShade="D9"/>
          </w:tcPr>
          <w:p w14:paraId="2FFF341E" w14:textId="77777777" w:rsidR="00E358D5" w:rsidRPr="00A0532D" w:rsidRDefault="00E358D5" w:rsidP="0067355B">
            <w:pPr>
              <w:spacing w:before="0"/>
              <w:jc w:val="center"/>
              <w:rPr>
                <w:rFonts w:ascii="Arial" w:hAnsi="Arial" w:cs="Arial"/>
                <w:color w:val="0070C0"/>
                <w:sz w:val="18"/>
              </w:rPr>
            </w:pPr>
            <w:r w:rsidRPr="009B4077">
              <w:rPr>
                <w:rFonts w:ascii="Arial" w:hAnsi="Arial" w:cs="Arial"/>
                <w:sz w:val="18"/>
                <w:szCs w:val="18"/>
              </w:rPr>
              <w:t>System Member</w:t>
            </w:r>
          </w:p>
        </w:tc>
        <w:tc>
          <w:tcPr>
            <w:tcW w:w="1554" w:type="dxa"/>
            <w:vAlign w:val="center"/>
          </w:tcPr>
          <w:p w14:paraId="2FFF341F" w14:textId="77777777" w:rsidR="00E358D5" w:rsidRPr="009B4077" w:rsidRDefault="00E358D5" w:rsidP="00D95737">
            <w:pPr>
              <w:spacing w:before="0"/>
              <w:jc w:val="center"/>
              <w:rPr>
                <w:rFonts w:ascii="Arial" w:hAnsi="Arial" w:cs="Arial"/>
                <w:sz w:val="18"/>
              </w:rPr>
            </w:pPr>
            <w:r w:rsidRPr="009B4077">
              <w:rPr>
                <w:rFonts w:ascii="Arial" w:hAnsi="Arial" w:cs="Arial"/>
                <w:sz w:val="18"/>
              </w:rPr>
              <w:t>X</w:t>
            </w:r>
          </w:p>
        </w:tc>
        <w:tc>
          <w:tcPr>
            <w:tcW w:w="1514" w:type="dxa"/>
          </w:tcPr>
          <w:p w14:paraId="2FFF3420" w14:textId="77777777" w:rsidR="00E358D5" w:rsidRPr="009B4077" w:rsidRDefault="00E358D5" w:rsidP="00D95737">
            <w:pPr>
              <w:spacing w:before="0"/>
              <w:jc w:val="center"/>
              <w:rPr>
                <w:rFonts w:ascii="Arial" w:hAnsi="Arial" w:cs="Arial"/>
                <w:sz w:val="18"/>
              </w:rPr>
            </w:pPr>
            <w:r>
              <w:rPr>
                <w:rFonts w:ascii="Arial" w:hAnsi="Arial" w:cs="Arial"/>
                <w:sz w:val="18"/>
              </w:rPr>
              <w:t>X</w:t>
            </w:r>
          </w:p>
        </w:tc>
        <w:tc>
          <w:tcPr>
            <w:tcW w:w="1615" w:type="dxa"/>
            <w:vAlign w:val="center"/>
          </w:tcPr>
          <w:p w14:paraId="2FFF3421" w14:textId="77777777" w:rsidR="00E358D5" w:rsidRPr="009B4077" w:rsidRDefault="00E358D5" w:rsidP="00D95737">
            <w:pPr>
              <w:spacing w:before="0"/>
              <w:jc w:val="center"/>
              <w:rPr>
                <w:rFonts w:ascii="Arial" w:hAnsi="Arial" w:cs="Arial"/>
                <w:sz w:val="18"/>
              </w:rPr>
            </w:pPr>
            <w:r w:rsidRPr="009B4077">
              <w:rPr>
                <w:rFonts w:ascii="Arial" w:hAnsi="Arial" w:cs="Arial"/>
                <w:sz w:val="18"/>
              </w:rPr>
              <w:t>X</w:t>
            </w:r>
          </w:p>
        </w:tc>
        <w:tc>
          <w:tcPr>
            <w:tcW w:w="1457" w:type="dxa"/>
          </w:tcPr>
          <w:p w14:paraId="2FFF3422" w14:textId="77777777" w:rsidR="00E358D5" w:rsidRPr="009B4077" w:rsidRDefault="00E358D5" w:rsidP="00D95737">
            <w:pPr>
              <w:spacing w:before="0"/>
              <w:jc w:val="center"/>
              <w:rPr>
                <w:rFonts w:ascii="Arial" w:hAnsi="Arial" w:cs="Arial"/>
                <w:sz w:val="18"/>
              </w:rPr>
            </w:pPr>
            <w:r>
              <w:rPr>
                <w:rFonts w:ascii="Arial" w:hAnsi="Arial" w:cs="Arial"/>
                <w:sz w:val="18"/>
              </w:rPr>
              <w:t>X</w:t>
            </w:r>
          </w:p>
        </w:tc>
        <w:tc>
          <w:tcPr>
            <w:tcW w:w="1197" w:type="dxa"/>
          </w:tcPr>
          <w:p w14:paraId="1E088BA1" w14:textId="4EBCC249" w:rsidR="00E358D5" w:rsidRDefault="00E358D5" w:rsidP="00D95737">
            <w:pPr>
              <w:spacing w:before="0"/>
              <w:jc w:val="center"/>
              <w:rPr>
                <w:rFonts w:ascii="Arial" w:hAnsi="Arial" w:cs="Arial"/>
                <w:sz w:val="18"/>
              </w:rPr>
            </w:pPr>
            <w:r>
              <w:rPr>
                <w:rFonts w:ascii="Arial" w:hAnsi="Arial" w:cs="Arial"/>
                <w:sz w:val="18"/>
              </w:rPr>
              <w:t>X</w:t>
            </w:r>
          </w:p>
        </w:tc>
      </w:tr>
    </w:tbl>
    <w:p w14:paraId="2FFF3424" w14:textId="77777777" w:rsidR="00451F31" w:rsidRPr="008B3BC4" w:rsidRDefault="00451F31" w:rsidP="002A4BF7">
      <w:pPr>
        <w:autoSpaceDE w:val="0"/>
        <w:autoSpaceDN w:val="0"/>
        <w:adjustRightInd w:val="0"/>
        <w:spacing w:before="120"/>
        <w:jc w:val="both"/>
        <w:rPr>
          <w:rFonts w:ascii="TimesNewRomanPSMT" w:hAnsi="TimesNewRomanPSMT" w:cs="TimesNewRomanPSMT"/>
          <w:color w:val="000000"/>
          <w:sz w:val="20"/>
        </w:rPr>
      </w:pPr>
    </w:p>
    <w:p w14:paraId="2FFF3425" w14:textId="77777777" w:rsidR="00746347" w:rsidRPr="0080093B" w:rsidRDefault="0075384C" w:rsidP="007F385C">
      <w:pPr>
        <w:pStyle w:val="Heading1"/>
      </w:pPr>
      <w:bookmarkStart w:id="29" w:name="_Ref373494120"/>
      <w:bookmarkStart w:id="30" w:name="_Toc467242103"/>
      <w:proofErr w:type="spellStart"/>
      <w:r w:rsidRPr="0080093B">
        <w:lastRenderedPageBreak/>
        <w:t>B</w:t>
      </w:r>
      <w:r w:rsidR="00DD0A65" w:rsidRPr="0080093B">
        <w:t>usiness</w:t>
      </w:r>
      <w:r w:rsidR="00CD105E" w:rsidRPr="0080093B">
        <w:t>P</w:t>
      </w:r>
      <w:r w:rsidR="000B5CDA" w:rsidRPr="0080093B">
        <w:t>rocess</w:t>
      </w:r>
      <w:proofErr w:type="spellEnd"/>
      <w:r w:rsidRPr="0080093B">
        <w:t xml:space="preserve"> </w:t>
      </w:r>
      <w:r w:rsidR="00CD105E" w:rsidRPr="0080093B">
        <w:t>D</w:t>
      </w:r>
      <w:r w:rsidR="00B000D4" w:rsidRPr="0080093B">
        <w:t>escription</w:t>
      </w:r>
      <w:bookmarkEnd w:id="29"/>
      <w:bookmarkEnd w:id="30"/>
    </w:p>
    <w:p w14:paraId="2FFF3426" w14:textId="77777777" w:rsidR="00FF65B3" w:rsidRPr="0080093B" w:rsidRDefault="00CD105E" w:rsidP="00BB5003">
      <w:pPr>
        <w:pStyle w:val="Heading2"/>
      </w:pPr>
      <w:bookmarkStart w:id="31" w:name="_Toc183937453"/>
      <w:bookmarkStart w:id="32" w:name="_Toc467242104"/>
      <w:proofErr w:type="spellStart"/>
      <w:r w:rsidRPr="0080093B">
        <w:t>Business</w:t>
      </w:r>
      <w:r w:rsidR="0092566F" w:rsidRPr="0080093B">
        <w:t>Process</w:t>
      </w:r>
      <w:proofErr w:type="spellEnd"/>
      <w:r w:rsidRPr="0080093B">
        <w:t xml:space="preserve"> D</w:t>
      </w:r>
      <w:r w:rsidR="00FF65B3" w:rsidRPr="0080093B">
        <w:t>iagram</w:t>
      </w:r>
      <w:bookmarkEnd w:id="31"/>
      <w:bookmarkEnd w:id="32"/>
    </w:p>
    <w:p w14:paraId="2FFF3427" w14:textId="77777777" w:rsidR="0033542B" w:rsidRPr="008B3BC4" w:rsidRDefault="00562068" w:rsidP="00A71139">
      <w:pPr>
        <w:jc w:val="both"/>
        <w:rPr>
          <w:sz w:val="20"/>
          <w:u w:val="single"/>
        </w:rPr>
      </w:pPr>
      <w:r>
        <w:rPr>
          <w:noProof/>
          <w:sz w:val="20"/>
          <w:u w:val="single"/>
          <w:lang w:eastAsia="en-GB"/>
        </w:rPr>
        <w:drawing>
          <wp:inline distT="0" distB="0" distL="0" distR="0" wp14:anchorId="2FFF375A" wp14:editId="17DD3B6B">
            <wp:extent cx="5486400" cy="3200400"/>
            <wp:effectExtent l="0" t="0" r="19050" b="0"/>
            <wp:docPr id="152" name="Diagram 1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FFF3428" w14:textId="77777777" w:rsidR="00AC5449" w:rsidRPr="00FA7F83" w:rsidRDefault="003F12D1" w:rsidP="00AC5449">
      <w:pPr>
        <w:rPr>
          <w:rFonts w:ascii="Arial" w:hAnsi="Arial" w:cs="Arial"/>
          <w:sz w:val="18"/>
          <w:u w:val="single"/>
        </w:rPr>
      </w:pPr>
      <w:r w:rsidRPr="00C5004B">
        <w:rPr>
          <w:rFonts w:ascii="Arial" w:hAnsi="Arial" w:cs="Arial"/>
          <w:sz w:val="18"/>
          <w:u w:val="single"/>
        </w:rPr>
        <w:t>Trade Instruction</w:t>
      </w:r>
      <w:r w:rsidR="00AC5449" w:rsidRPr="00C5004B">
        <w:rPr>
          <w:rFonts w:ascii="Arial" w:hAnsi="Arial" w:cs="Arial"/>
          <w:sz w:val="18"/>
          <w:u w:val="single"/>
        </w:rPr>
        <w:t>:</w:t>
      </w:r>
    </w:p>
    <w:p w14:paraId="2FFF3429" w14:textId="55674FEC" w:rsidR="00AC5449" w:rsidRPr="00A90E6E" w:rsidRDefault="00FA7F83" w:rsidP="00FA7F83">
      <w:pPr>
        <w:numPr>
          <w:ilvl w:val="0"/>
          <w:numId w:val="8"/>
        </w:numPr>
        <w:jc w:val="both"/>
        <w:rPr>
          <w:rFonts w:ascii="Arial" w:hAnsi="Arial" w:cs="Arial"/>
          <w:sz w:val="18"/>
          <w:szCs w:val="18"/>
        </w:rPr>
      </w:pPr>
      <w:r w:rsidRPr="00A87A31">
        <w:rPr>
          <w:rFonts w:ascii="Arial" w:hAnsi="Arial" w:cs="Arial"/>
          <w:sz w:val="18"/>
        </w:rPr>
        <w:t>Definition</w:t>
      </w:r>
      <w:r w:rsidRPr="00A90E6E">
        <w:rPr>
          <w:rFonts w:ascii="Arial" w:hAnsi="Arial" w:cs="Arial"/>
          <w:sz w:val="18"/>
          <w:szCs w:val="18"/>
        </w:rPr>
        <w:t xml:space="preserve">: </w:t>
      </w:r>
      <w:r w:rsidRPr="00A90E6E">
        <w:rPr>
          <w:rFonts w:ascii="Arial" w:hAnsi="Arial" w:cs="Arial"/>
          <w:sz w:val="18"/>
          <w:szCs w:val="18"/>
          <w:lang w:eastAsia="en-GB"/>
        </w:rPr>
        <w:t>The process of notifying the central system of the creation of the foreign exchange trade agreed by both trading parties.</w:t>
      </w:r>
    </w:p>
    <w:p w14:paraId="2FFF342A" w14:textId="77777777" w:rsidR="002E53E2" w:rsidRPr="00A87A31" w:rsidRDefault="00AC5449" w:rsidP="00934347">
      <w:pPr>
        <w:numPr>
          <w:ilvl w:val="0"/>
          <w:numId w:val="8"/>
        </w:numPr>
        <w:jc w:val="both"/>
        <w:rPr>
          <w:rFonts w:ascii="Arial" w:hAnsi="Arial" w:cs="Arial"/>
          <w:sz w:val="18"/>
        </w:rPr>
      </w:pPr>
      <w:r w:rsidRPr="00A87A31">
        <w:rPr>
          <w:rFonts w:ascii="Arial" w:hAnsi="Arial" w:cs="Arial"/>
          <w:sz w:val="18"/>
        </w:rPr>
        <w:t xml:space="preserve">Trigger: </w:t>
      </w:r>
      <w:r w:rsidR="007F2A5D">
        <w:rPr>
          <w:rFonts w:ascii="Arial" w:hAnsi="Arial" w:cs="Arial"/>
          <w:sz w:val="18"/>
        </w:rPr>
        <w:t>The process is triggered by the c</w:t>
      </w:r>
      <w:r w:rsidR="00FA7F83">
        <w:rPr>
          <w:rFonts w:ascii="Arial" w:hAnsi="Arial" w:cs="Arial"/>
          <w:sz w:val="18"/>
        </w:rPr>
        <w:t>reation of a new foreign exchange trade between two participants.</w:t>
      </w:r>
    </w:p>
    <w:p w14:paraId="2FFF342B" w14:textId="7771ED0B" w:rsidR="00AC5449" w:rsidRPr="00A87A31" w:rsidRDefault="00AC5449" w:rsidP="00934347">
      <w:pPr>
        <w:numPr>
          <w:ilvl w:val="0"/>
          <w:numId w:val="8"/>
        </w:numPr>
        <w:jc w:val="both"/>
        <w:rPr>
          <w:rFonts w:ascii="Arial" w:hAnsi="Arial" w:cs="Arial"/>
          <w:sz w:val="18"/>
        </w:rPr>
      </w:pPr>
      <w:r w:rsidRPr="00A87A31">
        <w:rPr>
          <w:rFonts w:ascii="Arial" w:hAnsi="Arial" w:cs="Arial"/>
          <w:sz w:val="18"/>
        </w:rPr>
        <w:t xml:space="preserve">Pre-conditions: </w:t>
      </w:r>
      <w:r w:rsidR="007F2A5D">
        <w:rPr>
          <w:rFonts w:ascii="Arial" w:hAnsi="Arial" w:cs="Arial"/>
          <w:sz w:val="18"/>
        </w:rPr>
        <w:t>A f</w:t>
      </w:r>
      <w:r w:rsidR="003F12D1">
        <w:rPr>
          <w:rFonts w:ascii="Arial" w:hAnsi="Arial" w:cs="Arial"/>
          <w:sz w:val="18"/>
        </w:rPr>
        <w:t>oreign exchange trade has been executed by two participants of the central system.</w:t>
      </w:r>
    </w:p>
    <w:p w14:paraId="2FFF342C" w14:textId="689FB6CE" w:rsidR="00AC5449" w:rsidRPr="00A87A31" w:rsidRDefault="00AC5449" w:rsidP="00934347">
      <w:pPr>
        <w:numPr>
          <w:ilvl w:val="0"/>
          <w:numId w:val="8"/>
        </w:numPr>
        <w:jc w:val="both"/>
        <w:rPr>
          <w:rFonts w:ascii="Arial" w:hAnsi="Arial" w:cs="Arial"/>
          <w:sz w:val="18"/>
        </w:rPr>
      </w:pPr>
      <w:r w:rsidRPr="00A87A31">
        <w:rPr>
          <w:rFonts w:ascii="Arial" w:hAnsi="Arial" w:cs="Arial"/>
          <w:sz w:val="18"/>
        </w:rPr>
        <w:t xml:space="preserve">Post-conditions: </w:t>
      </w:r>
      <w:r w:rsidR="002E53E2" w:rsidRPr="00A87A31">
        <w:rPr>
          <w:rFonts w:ascii="Arial" w:hAnsi="Arial" w:cs="Arial"/>
          <w:sz w:val="18"/>
        </w:rPr>
        <w:t xml:space="preserve"> </w:t>
      </w:r>
      <w:r w:rsidR="003F12D1">
        <w:rPr>
          <w:rFonts w:ascii="Arial" w:hAnsi="Arial" w:cs="Arial"/>
          <w:sz w:val="18"/>
        </w:rPr>
        <w:t xml:space="preserve">Both sides of the executed foreign exchange trade </w:t>
      </w:r>
      <w:r w:rsidR="007F2A5D">
        <w:rPr>
          <w:rFonts w:ascii="Arial" w:hAnsi="Arial" w:cs="Arial"/>
          <w:sz w:val="18"/>
        </w:rPr>
        <w:t xml:space="preserve">instruction </w:t>
      </w:r>
      <w:r w:rsidR="003F12D1">
        <w:rPr>
          <w:rFonts w:ascii="Arial" w:hAnsi="Arial" w:cs="Arial"/>
          <w:sz w:val="18"/>
        </w:rPr>
        <w:t xml:space="preserve">are </w:t>
      </w:r>
      <w:r w:rsidR="001434B1">
        <w:rPr>
          <w:rFonts w:ascii="Arial" w:hAnsi="Arial" w:cs="Arial"/>
          <w:sz w:val="18"/>
        </w:rPr>
        <w:t>accepted by the central system.</w:t>
      </w:r>
    </w:p>
    <w:p w14:paraId="2FFF342D" w14:textId="5234E7C2" w:rsidR="00AC5449" w:rsidRDefault="00AC5449" w:rsidP="00934347">
      <w:pPr>
        <w:numPr>
          <w:ilvl w:val="0"/>
          <w:numId w:val="8"/>
        </w:numPr>
        <w:jc w:val="both"/>
        <w:rPr>
          <w:rFonts w:ascii="Arial" w:hAnsi="Arial" w:cs="Arial"/>
          <w:sz w:val="18"/>
        </w:rPr>
      </w:pPr>
      <w:r w:rsidRPr="00A87A31">
        <w:rPr>
          <w:rFonts w:ascii="Arial" w:hAnsi="Arial" w:cs="Arial"/>
          <w:sz w:val="18"/>
        </w:rPr>
        <w:t xml:space="preserve">Role: </w:t>
      </w:r>
      <w:r w:rsidR="004269D4">
        <w:rPr>
          <w:rFonts w:ascii="Arial" w:hAnsi="Arial" w:cs="Arial"/>
          <w:sz w:val="18"/>
        </w:rPr>
        <w:t>Participant</w:t>
      </w:r>
      <w:r w:rsidR="0095770F">
        <w:rPr>
          <w:rFonts w:ascii="Arial" w:hAnsi="Arial" w:cs="Arial"/>
          <w:sz w:val="18"/>
        </w:rPr>
        <w:t xml:space="preserve"> 1 &amp; 2</w:t>
      </w:r>
      <w:r w:rsidR="004269D4">
        <w:rPr>
          <w:rFonts w:ascii="Arial" w:hAnsi="Arial" w:cs="Arial"/>
          <w:sz w:val="18"/>
        </w:rPr>
        <w:t xml:space="preserve"> and </w:t>
      </w:r>
      <w:r w:rsidR="0095770F">
        <w:rPr>
          <w:rFonts w:ascii="Arial" w:hAnsi="Arial" w:cs="Arial"/>
          <w:sz w:val="18"/>
        </w:rPr>
        <w:t xml:space="preserve">the </w:t>
      </w:r>
      <w:r w:rsidR="004269D4">
        <w:rPr>
          <w:rFonts w:ascii="Arial" w:hAnsi="Arial" w:cs="Arial"/>
          <w:sz w:val="18"/>
        </w:rPr>
        <w:t>central system</w:t>
      </w:r>
    </w:p>
    <w:p w14:paraId="2FFF342E" w14:textId="77777777" w:rsidR="00A01559" w:rsidRPr="006F2893" w:rsidRDefault="00FA7F83" w:rsidP="00A01559">
      <w:pPr>
        <w:rPr>
          <w:rFonts w:ascii="Arial" w:hAnsi="Arial" w:cs="Arial"/>
          <w:sz w:val="18"/>
          <w:szCs w:val="18"/>
          <w:u w:val="single"/>
        </w:rPr>
      </w:pPr>
      <w:r w:rsidRPr="006F2893">
        <w:rPr>
          <w:rFonts w:ascii="Arial" w:hAnsi="Arial" w:cs="Arial"/>
          <w:sz w:val="18"/>
          <w:szCs w:val="18"/>
          <w:u w:val="single"/>
        </w:rPr>
        <w:t>Message Failures</w:t>
      </w:r>
      <w:r w:rsidR="00A01559" w:rsidRPr="006F2893">
        <w:rPr>
          <w:rFonts w:ascii="Arial" w:hAnsi="Arial" w:cs="Arial"/>
          <w:sz w:val="18"/>
          <w:szCs w:val="18"/>
          <w:u w:val="single"/>
        </w:rPr>
        <w:t>:</w:t>
      </w:r>
      <w:r w:rsidR="006F2893" w:rsidRPr="006F2893">
        <w:rPr>
          <w:rFonts w:ascii="Arial" w:hAnsi="Arial" w:cs="Arial"/>
          <w:sz w:val="18"/>
          <w:szCs w:val="18"/>
        </w:rPr>
        <w:t xml:space="preserve"> </w:t>
      </w:r>
    </w:p>
    <w:p w14:paraId="2FFF342F"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Definition: </w:t>
      </w:r>
      <w:r w:rsidR="00C5004B">
        <w:rPr>
          <w:rFonts w:ascii="Arial" w:hAnsi="Arial" w:cs="Arial"/>
          <w:sz w:val="18"/>
        </w:rPr>
        <w:t>Process of advising that a f</w:t>
      </w:r>
      <w:r w:rsidR="00FA7F83">
        <w:rPr>
          <w:rFonts w:ascii="Arial" w:hAnsi="Arial" w:cs="Arial"/>
          <w:sz w:val="18"/>
        </w:rPr>
        <w:t>oreig</w:t>
      </w:r>
      <w:r w:rsidR="00D85151">
        <w:rPr>
          <w:rFonts w:ascii="Arial" w:hAnsi="Arial" w:cs="Arial"/>
          <w:sz w:val="18"/>
        </w:rPr>
        <w:t>n</w:t>
      </w:r>
      <w:r w:rsidR="00FA7F83">
        <w:rPr>
          <w:rFonts w:ascii="Arial" w:hAnsi="Arial" w:cs="Arial"/>
          <w:sz w:val="18"/>
        </w:rPr>
        <w:t xml:space="preserve"> exchan</w:t>
      </w:r>
      <w:r w:rsidR="00D85151">
        <w:rPr>
          <w:rFonts w:ascii="Arial" w:hAnsi="Arial" w:cs="Arial"/>
          <w:sz w:val="18"/>
        </w:rPr>
        <w:t>g</w:t>
      </w:r>
      <w:r w:rsidR="00FA7F83">
        <w:rPr>
          <w:rFonts w:ascii="Arial" w:hAnsi="Arial" w:cs="Arial"/>
          <w:sz w:val="18"/>
        </w:rPr>
        <w:t>e trade instruction</w:t>
      </w:r>
      <w:r w:rsidR="00C5004B">
        <w:rPr>
          <w:rFonts w:ascii="Arial" w:hAnsi="Arial" w:cs="Arial"/>
          <w:sz w:val="18"/>
        </w:rPr>
        <w:t xml:space="preserve"> has failed. M</w:t>
      </w:r>
      <w:r w:rsidR="00FA7F83">
        <w:rPr>
          <w:rFonts w:ascii="Arial" w:hAnsi="Arial" w:cs="Arial"/>
          <w:sz w:val="18"/>
        </w:rPr>
        <w:t>essages can fail message content validation for a number</w:t>
      </w:r>
      <w:r w:rsidR="001434B1">
        <w:rPr>
          <w:rFonts w:ascii="Arial" w:hAnsi="Arial" w:cs="Arial"/>
          <w:sz w:val="18"/>
        </w:rPr>
        <w:t xml:space="preserve"> of business reasons.</w:t>
      </w:r>
    </w:p>
    <w:p w14:paraId="2FFF3430"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1434B1">
        <w:rPr>
          <w:rFonts w:ascii="Arial" w:hAnsi="Arial" w:cs="Arial"/>
          <w:sz w:val="18"/>
        </w:rPr>
        <w:t>A foreign exchange trade instruction has invalid business content.</w:t>
      </w:r>
    </w:p>
    <w:p w14:paraId="2FFF3431" w14:textId="52ABDF08"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7F2A5D">
        <w:rPr>
          <w:rFonts w:ascii="Arial" w:hAnsi="Arial" w:cs="Arial"/>
          <w:sz w:val="18"/>
        </w:rPr>
        <w:t>A f</w:t>
      </w:r>
      <w:r w:rsidR="001434B1">
        <w:rPr>
          <w:rFonts w:ascii="Arial" w:hAnsi="Arial" w:cs="Arial"/>
          <w:sz w:val="18"/>
        </w:rPr>
        <w:t>oreign exchange trade has been executed by two participants of the central system.</w:t>
      </w:r>
    </w:p>
    <w:p w14:paraId="2FFF3432"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6F2893">
        <w:rPr>
          <w:rFonts w:ascii="Arial" w:hAnsi="Arial" w:cs="Arial"/>
          <w:sz w:val="18"/>
        </w:rPr>
        <w:t>Participant 1 and</w:t>
      </w:r>
      <w:r w:rsidR="001434B1">
        <w:rPr>
          <w:rFonts w:ascii="Arial" w:hAnsi="Arial" w:cs="Arial"/>
          <w:sz w:val="18"/>
        </w:rPr>
        <w:t>/or</w:t>
      </w:r>
      <w:r w:rsidR="006F2893">
        <w:rPr>
          <w:rFonts w:ascii="Arial" w:hAnsi="Arial" w:cs="Arial"/>
          <w:sz w:val="18"/>
        </w:rPr>
        <w:t xml:space="preserve"> 2</w:t>
      </w:r>
      <w:r w:rsidR="001434B1">
        <w:rPr>
          <w:rFonts w:ascii="Arial" w:hAnsi="Arial" w:cs="Arial"/>
          <w:sz w:val="18"/>
        </w:rPr>
        <w:t xml:space="preserve"> is advised that the foreign exchange trade instruction has failed.</w:t>
      </w:r>
    </w:p>
    <w:p w14:paraId="2FFF3433" w14:textId="269822C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1434B1">
        <w:rPr>
          <w:rFonts w:ascii="Arial" w:hAnsi="Arial" w:cs="Arial"/>
          <w:sz w:val="18"/>
        </w:rPr>
        <w:t xml:space="preserve">Participant 1 </w:t>
      </w:r>
      <w:r w:rsidR="006F2893">
        <w:rPr>
          <w:rFonts w:ascii="Arial" w:hAnsi="Arial" w:cs="Arial"/>
          <w:sz w:val="18"/>
        </w:rPr>
        <w:t>and</w:t>
      </w:r>
      <w:r w:rsidR="001434B1">
        <w:rPr>
          <w:rFonts w:ascii="Arial" w:hAnsi="Arial" w:cs="Arial"/>
          <w:sz w:val="18"/>
        </w:rPr>
        <w:t>/or 2 and the central system.</w:t>
      </w:r>
    </w:p>
    <w:p w14:paraId="2FFF3434" w14:textId="77777777" w:rsidR="00A01559" w:rsidRPr="00C5004B" w:rsidRDefault="001434B1" w:rsidP="00A01559">
      <w:pPr>
        <w:rPr>
          <w:rFonts w:ascii="Arial" w:hAnsi="Arial" w:cs="Arial"/>
          <w:sz w:val="18"/>
          <w:u w:val="single"/>
        </w:rPr>
      </w:pPr>
      <w:r w:rsidRPr="00C5004B">
        <w:rPr>
          <w:rFonts w:ascii="Arial" w:hAnsi="Arial" w:cs="Arial"/>
          <w:sz w:val="18"/>
          <w:u w:val="single"/>
        </w:rPr>
        <w:t>Trade Notifications</w:t>
      </w:r>
      <w:r w:rsidR="00A01559" w:rsidRPr="00C5004B">
        <w:rPr>
          <w:rFonts w:ascii="Arial" w:hAnsi="Arial" w:cs="Arial"/>
          <w:sz w:val="18"/>
          <w:u w:val="single"/>
        </w:rPr>
        <w:t>:</w:t>
      </w:r>
    </w:p>
    <w:p w14:paraId="2FFF3435" w14:textId="357B0336" w:rsidR="00A01559" w:rsidRPr="00A87A31" w:rsidRDefault="00A01559" w:rsidP="00A01559">
      <w:pPr>
        <w:numPr>
          <w:ilvl w:val="0"/>
          <w:numId w:val="8"/>
        </w:numPr>
        <w:jc w:val="both"/>
        <w:rPr>
          <w:rFonts w:ascii="Arial" w:hAnsi="Arial" w:cs="Arial"/>
          <w:sz w:val="18"/>
        </w:rPr>
      </w:pPr>
      <w:r w:rsidRPr="00C5004B">
        <w:rPr>
          <w:rFonts w:ascii="Arial" w:hAnsi="Arial" w:cs="Arial"/>
          <w:sz w:val="18"/>
        </w:rPr>
        <w:t xml:space="preserve">Definition: </w:t>
      </w:r>
      <w:r w:rsidR="007F2A5D">
        <w:rPr>
          <w:rFonts w:ascii="Arial" w:hAnsi="Arial" w:cs="Arial"/>
          <w:sz w:val="18"/>
        </w:rPr>
        <w:t>The process of n</w:t>
      </w:r>
      <w:r w:rsidR="001434B1" w:rsidRPr="00C5004B">
        <w:rPr>
          <w:rFonts w:ascii="Arial" w:hAnsi="Arial" w:cs="Arial"/>
          <w:sz w:val="18"/>
        </w:rPr>
        <w:t xml:space="preserve">otification </w:t>
      </w:r>
      <w:r w:rsidR="001434B1">
        <w:rPr>
          <w:rFonts w:ascii="Arial" w:hAnsi="Arial" w:cs="Arial"/>
          <w:sz w:val="18"/>
        </w:rPr>
        <w:t>to the participants on the status of the foreign exchange trade instruction within the central system.</w:t>
      </w:r>
    </w:p>
    <w:p w14:paraId="2FFF3436" w14:textId="4B36FD11"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1434B1">
        <w:rPr>
          <w:rFonts w:ascii="Arial" w:hAnsi="Arial" w:cs="Arial"/>
          <w:sz w:val="18"/>
        </w:rPr>
        <w:t>A foreign exchange trade instruction is successfully received by the central system.</w:t>
      </w:r>
    </w:p>
    <w:p w14:paraId="2FFF3437" w14:textId="179755D6"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7F2A5D">
        <w:rPr>
          <w:rFonts w:ascii="Arial" w:hAnsi="Arial" w:cs="Arial"/>
          <w:sz w:val="18"/>
        </w:rPr>
        <w:t>A f</w:t>
      </w:r>
      <w:r w:rsidR="001434B1">
        <w:rPr>
          <w:rFonts w:ascii="Arial" w:hAnsi="Arial" w:cs="Arial"/>
          <w:sz w:val="18"/>
        </w:rPr>
        <w:t>oreign exchange trade has been executed by two participants of the central system.</w:t>
      </w:r>
    </w:p>
    <w:p w14:paraId="2FFF3438" w14:textId="23C4B25C"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1434B1">
        <w:rPr>
          <w:rFonts w:ascii="Arial" w:hAnsi="Arial" w:cs="Arial"/>
          <w:sz w:val="18"/>
        </w:rPr>
        <w:t xml:space="preserve">A participant is notified </w:t>
      </w:r>
      <w:r w:rsidR="007F2A5D">
        <w:rPr>
          <w:rFonts w:ascii="Arial" w:hAnsi="Arial" w:cs="Arial"/>
          <w:sz w:val="18"/>
        </w:rPr>
        <w:t>o</w:t>
      </w:r>
      <w:r w:rsidR="001434B1">
        <w:rPr>
          <w:rFonts w:ascii="Arial" w:hAnsi="Arial" w:cs="Arial"/>
          <w:sz w:val="18"/>
        </w:rPr>
        <w:t>f the status of the foreign exchange trade instruction within the central system.</w:t>
      </w:r>
    </w:p>
    <w:p w14:paraId="2FFF3439" w14:textId="4BFB2F10"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1434B1">
        <w:rPr>
          <w:rFonts w:ascii="Arial" w:hAnsi="Arial" w:cs="Arial"/>
          <w:sz w:val="18"/>
        </w:rPr>
        <w:t>Participant 1 &amp;/or 2 and the central system.</w:t>
      </w:r>
    </w:p>
    <w:p w14:paraId="4C3C6C16" w14:textId="77777777" w:rsidR="0080093B" w:rsidRDefault="0080093B">
      <w:pPr>
        <w:spacing w:before="0"/>
        <w:rPr>
          <w:rFonts w:ascii="Arial" w:hAnsi="Arial" w:cs="Arial"/>
          <w:sz w:val="18"/>
          <w:u w:val="single"/>
        </w:rPr>
      </w:pPr>
      <w:r>
        <w:rPr>
          <w:rFonts w:ascii="Arial" w:hAnsi="Arial" w:cs="Arial"/>
          <w:sz w:val="18"/>
          <w:u w:val="single"/>
        </w:rPr>
        <w:br w:type="page"/>
      </w:r>
    </w:p>
    <w:p w14:paraId="2FFF343A" w14:textId="781156D0" w:rsidR="00A01559" w:rsidRPr="00C5004B" w:rsidRDefault="001434B1" w:rsidP="00A01559">
      <w:pPr>
        <w:rPr>
          <w:rFonts w:ascii="Arial" w:hAnsi="Arial" w:cs="Arial"/>
          <w:sz w:val="18"/>
          <w:u w:val="single"/>
        </w:rPr>
      </w:pPr>
      <w:r w:rsidRPr="00C5004B">
        <w:rPr>
          <w:rFonts w:ascii="Arial" w:hAnsi="Arial" w:cs="Arial"/>
          <w:sz w:val="18"/>
          <w:u w:val="single"/>
        </w:rPr>
        <w:lastRenderedPageBreak/>
        <w:t>Pay-In messages</w:t>
      </w:r>
      <w:r w:rsidR="00A01559" w:rsidRPr="00C5004B">
        <w:rPr>
          <w:rFonts w:ascii="Arial" w:hAnsi="Arial" w:cs="Arial"/>
          <w:sz w:val="18"/>
          <w:u w:val="single"/>
        </w:rPr>
        <w:t>:</w:t>
      </w:r>
    </w:p>
    <w:p w14:paraId="2FFF343B" w14:textId="77777777" w:rsidR="00A01559" w:rsidRPr="00A87A31" w:rsidRDefault="00A01559" w:rsidP="008D586B">
      <w:pPr>
        <w:numPr>
          <w:ilvl w:val="0"/>
          <w:numId w:val="8"/>
        </w:numPr>
        <w:jc w:val="both"/>
        <w:rPr>
          <w:rFonts w:ascii="Arial" w:hAnsi="Arial" w:cs="Arial"/>
          <w:sz w:val="18"/>
        </w:rPr>
      </w:pPr>
      <w:r w:rsidRPr="00A87A31">
        <w:rPr>
          <w:rFonts w:ascii="Arial" w:hAnsi="Arial" w:cs="Arial"/>
          <w:sz w:val="18"/>
        </w:rPr>
        <w:t xml:space="preserve">Definition: </w:t>
      </w:r>
      <w:r w:rsidR="007F2A5D">
        <w:rPr>
          <w:rFonts w:ascii="Arial" w:hAnsi="Arial" w:cs="Arial"/>
          <w:sz w:val="18"/>
        </w:rPr>
        <w:t xml:space="preserve">The process to </w:t>
      </w:r>
      <w:r w:rsidR="007F2A5D" w:rsidRPr="008D586B">
        <w:rPr>
          <w:rFonts w:ascii="Arial" w:hAnsi="Arial" w:cs="Arial"/>
          <w:sz w:val="18"/>
        </w:rPr>
        <w:t>provide notification</w:t>
      </w:r>
      <w:r w:rsidR="007F2A5D">
        <w:rPr>
          <w:rFonts w:ascii="Arial" w:hAnsi="Arial" w:cs="Arial"/>
          <w:sz w:val="18"/>
        </w:rPr>
        <w:t xml:space="preserve"> to the participant </w:t>
      </w:r>
      <w:r w:rsidR="008D586B" w:rsidRPr="008D586B">
        <w:rPr>
          <w:rFonts w:ascii="Arial" w:hAnsi="Arial" w:cs="Arial"/>
          <w:sz w:val="18"/>
        </w:rPr>
        <w:t xml:space="preserve">of a series of timed </w:t>
      </w:r>
      <w:r w:rsidR="007F2A5D">
        <w:rPr>
          <w:rFonts w:ascii="Arial" w:hAnsi="Arial" w:cs="Arial"/>
          <w:sz w:val="18"/>
        </w:rPr>
        <w:t xml:space="preserve">or other </w:t>
      </w:r>
      <w:r w:rsidR="008D586B" w:rsidRPr="008D586B">
        <w:rPr>
          <w:rFonts w:ascii="Arial" w:hAnsi="Arial" w:cs="Arial"/>
          <w:sz w:val="18"/>
        </w:rPr>
        <w:t>payments scheduled for each currency at the time and d</w:t>
      </w:r>
      <w:r w:rsidR="008D586B">
        <w:rPr>
          <w:rFonts w:ascii="Arial" w:hAnsi="Arial" w:cs="Arial"/>
          <w:sz w:val="18"/>
        </w:rPr>
        <w:t xml:space="preserve">ate of the schedule </w:t>
      </w:r>
      <w:r w:rsidR="007F2A5D">
        <w:rPr>
          <w:rFonts w:ascii="Arial" w:hAnsi="Arial" w:cs="Arial"/>
          <w:sz w:val="18"/>
        </w:rPr>
        <w:t xml:space="preserve">or pay-in call </w:t>
      </w:r>
      <w:r w:rsidR="008D586B">
        <w:rPr>
          <w:rFonts w:ascii="Arial" w:hAnsi="Arial" w:cs="Arial"/>
          <w:sz w:val="18"/>
        </w:rPr>
        <w:t>generation.</w:t>
      </w:r>
    </w:p>
    <w:p w14:paraId="2FFF343C" w14:textId="30723868"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8D586B">
        <w:rPr>
          <w:rFonts w:ascii="Arial" w:hAnsi="Arial" w:cs="Arial"/>
          <w:sz w:val="18"/>
        </w:rPr>
        <w:t xml:space="preserve">This is determined by the central </w:t>
      </w:r>
      <w:r w:rsidR="00131DCD">
        <w:rPr>
          <w:rFonts w:ascii="Arial" w:hAnsi="Arial" w:cs="Arial"/>
          <w:sz w:val="18"/>
        </w:rPr>
        <w:t>(</w:t>
      </w:r>
      <w:r w:rsidR="008D586B">
        <w:rPr>
          <w:rFonts w:ascii="Arial" w:hAnsi="Arial" w:cs="Arial"/>
          <w:sz w:val="18"/>
        </w:rPr>
        <w:t>settlement</w:t>
      </w:r>
      <w:r w:rsidR="00131DCD">
        <w:rPr>
          <w:rFonts w:ascii="Arial" w:hAnsi="Arial" w:cs="Arial"/>
          <w:sz w:val="18"/>
        </w:rPr>
        <w:t>)</w:t>
      </w:r>
      <w:r w:rsidR="008D586B">
        <w:rPr>
          <w:rFonts w:ascii="Arial" w:hAnsi="Arial" w:cs="Arial"/>
          <w:sz w:val="18"/>
        </w:rPr>
        <w:t xml:space="preserve"> system at certain times per day or period to advise the participant </w:t>
      </w:r>
      <w:r w:rsidR="007F2A5D">
        <w:rPr>
          <w:rFonts w:ascii="Arial" w:hAnsi="Arial" w:cs="Arial"/>
          <w:sz w:val="18"/>
        </w:rPr>
        <w:t xml:space="preserve">of </w:t>
      </w:r>
      <w:r w:rsidR="008D586B">
        <w:rPr>
          <w:rFonts w:ascii="Arial" w:hAnsi="Arial" w:cs="Arial"/>
          <w:sz w:val="18"/>
        </w:rPr>
        <w:t>the payments that are scheduled</w:t>
      </w:r>
      <w:r w:rsidR="007F2A5D">
        <w:rPr>
          <w:rFonts w:ascii="Arial" w:hAnsi="Arial" w:cs="Arial"/>
          <w:sz w:val="18"/>
        </w:rPr>
        <w:t xml:space="preserve"> or required</w:t>
      </w:r>
      <w:r w:rsidR="008D586B">
        <w:rPr>
          <w:rFonts w:ascii="Arial" w:hAnsi="Arial" w:cs="Arial"/>
          <w:sz w:val="18"/>
        </w:rPr>
        <w:t>.</w:t>
      </w:r>
    </w:p>
    <w:p w14:paraId="2FFF343D" w14:textId="7E496920"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7F2A5D">
        <w:rPr>
          <w:rFonts w:ascii="Arial" w:hAnsi="Arial" w:cs="Arial"/>
          <w:sz w:val="18"/>
        </w:rPr>
        <w:t>A f</w:t>
      </w:r>
      <w:r w:rsidR="008D586B">
        <w:rPr>
          <w:rFonts w:ascii="Arial" w:hAnsi="Arial" w:cs="Arial"/>
          <w:sz w:val="18"/>
        </w:rPr>
        <w:t xml:space="preserve">oreign exchange </w:t>
      </w:r>
      <w:r w:rsidR="007F2A5D">
        <w:rPr>
          <w:rFonts w:ascii="Arial" w:hAnsi="Arial" w:cs="Arial"/>
          <w:sz w:val="18"/>
        </w:rPr>
        <w:t>trade instruction has</w:t>
      </w:r>
      <w:r w:rsidR="008D586B">
        <w:rPr>
          <w:rFonts w:ascii="Arial" w:hAnsi="Arial" w:cs="Arial"/>
          <w:sz w:val="18"/>
        </w:rPr>
        <w:t xml:space="preserve"> been matched and marked ready for in the central </w:t>
      </w:r>
      <w:r w:rsidR="00131DCD">
        <w:rPr>
          <w:rFonts w:ascii="Arial" w:hAnsi="Arial" w:cs="Arial"/>
          <w:sz w:val="18"/>
        </w:rPr>
        <w:t>(</w:t>
      </w:r>
      <w:r w:rsidR="008D586B">
        <w:rPr>
          <w:rFonts w:ascii="Arial" w:hAnsi="Arial" w:cs="Arial"/>
          <w:sz w:val="18"/>
        </w:rPr>
        <w:t>settlement</w:t>
      </w:r>
      <w:r w:rsidR="00131DCD">
        <w:rPr>
          <w:rFonts w:ascii="Arial" w:hAnsi="Arial" w:cs="Arial"/>
          <w:sz w:val="18"/>
        </w:rPr>
        <w:t>)</w:t>
      </w:r>
      <w:r w:rsidR="008D586B">
        <w:rPr>
          <w:rFonts w:ascii="Arial" w:hAnsi="Arial" w:cs="Arial"/>
          <w:sz w:val="18"/>
        </w:rPr>
        <w:t xml:space="preserve"> system.</w:t>
      </w:r>
    </w:p>
    <w:p w14:paraId="2FFF343E"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8D586B">
        <w:rPr>
          <w:rFonts w:ascii="Arial" w:hAnsi="Arial" w:cs="Arial"/>
          <w:sz w:val="18"/>
        </w:rPr>
        <w:t>Participants have a payment schedule</w:t>
      </w:r>
      <w:r w:rsidR="007F2A5D">
        <w:rPr>
          <w:rFonts w:ascii="Arial" w:hAnsi="Arial" w:cs="Arial"/>
          <w:sz w:val="18"/>
        </w:rPr>
        <w:t xml:space="preserve"> or requirement</w:t>
      </w:r>
      <w:r w:rsidR="008D586B">
        <w:rPr>
          <w:rFonts w:ascii="Arial" w:hAnsi="Arial" w:cs="Arial"/>
          <w:sz w:val="18"/>
        </w:rPr>
        <w:t xml:space="preserve"> by time, date and currency </w:t>
      </w:r>
    </w:p>
    <w:p w14:paraId="2FFF343F" w14:textId="7BDDA9D5"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8D586B">
        <w:rPr>
          <w:rFonts w:ascii="Arial" w:hAnsi="Arial" w:cs="Arial"/>
          <w:sz w:val="18"/>
        </w:rPr>
        <w:t xml:space="preserve">Participant 1 &amp; 2 and the central </w:t>
      </w:r>
      <w:r w:rsidR="00131DCD">
        <w:rPr>
          <w:rFonts w:ascii="Arial" w:hAnsi="Arial" w:cs="Arial"/>
          <w:sz w:val="18"/>
        </w:rPr>
        <w:t>(</w:t>
      </w:r>
      <w:r w:rsidR="008D586B">
        <w:rPr>
          <w:rFonts w:ascii="Arial" w:hAnsi="Arial" w:cs="Arial"/>
          <w:sz w:val="18"/>
        </w:rPr>
        <w:t>settlement</w:t>
      </w:r>
      <w:r w:rsidR="00131DCD">
        <w:rPr>
          <w:rFonts w:ascii="Arial" w:hAnsi="Arial" w:cs="Arial"/>
          <w:sz w:val="18"/>
        </w:rPr>
        <w:t>)</w:t>
      </w:r>
      <w:r w:rsidR="008D586B">
        <w:rPr>
          <w:rFonts w:ascii="Arial" w:hAnsi="Arial" w:cs="Arial"/>
          <w:sz w:val="18"/>
        </w:rPr>
        <w:t xml:space="preserve"> system.</w:t>
      </w:r>
    </w:p>
    <w:p w14:paraId="2FFF3440" w14:textId="77777777" w:rsidR="00A01559" w:rsidRPr="00C5004B" w:rsidRDefault="008D586B" w:rsidP="00A01559">
      <w:pPr>
        <w:rPr>
          <w:rFonts w:ascii="Arial" w:hAnsi="Arial" w:cs="Arial"/>
          <w:sz w:val="18"/>
          <w:u w:val="single"/>
        </w:rPr>
      </w:pPr>
      <w:r w:rsidRPr="00C5004B">
        <w:rPr>
          <w:rFonts w:ascii="Arial" w:hAnsi="Arial" w:cs="Arial"/>
          <w:sz w:val="18"/>
          <w:u w:val="single"/>
        </w:rPr>
        <w:t>Message Acknowledgments</w:t>
      </w:r>
      <w:r w:rsidR="00A01559" w:rsidRPr="00C5004B">
        <w:rPr>
          <w:rFonts w:ascii="Arial" w:hAnsi="Arial" w:cs="Arial"/>
          <w:sz w:val="18"/>
          <w:u w:val="single"/>
        </w:rPr>
        <w:t>:</w:t>
      </w:r>
    </w:p>
    <w:p w14:paraId="2FFF3441" w14:textId="77777777" w:rsidR="00A01559" w:rsidRPr="00A87A31" w:rsidRDefault="00A01559" w:rsidP="00180B03">
      <w:pPr>
        <w:numPr>
          <w:ilvl w:val="0"/>
          <w:numId w:val="8"/>
        </w:numPr>
        <w:jc w:val="both"/>
        <w:rPr>
          <w:rFonts w:ascii="Arial" w:hAnsi="Arial" w:cs="Arial"/>
          <w:sz w:val="18"/>
        </w:rPr>
      </w:pPr>
      <w:r w:rsidRPr="00A87A31">
        <w:rPr>
          <w:rFonts w:ascii="Arial" w:hAnsi="Arial" w:cs="Arial"/>
          <w:sz w:val="18"/>
        </w:rPr>
        <w:t xml:space="preserve">Definition: </w:t>
      </w:r>
      <w:r w:rsidR="00BC3D1C">
        <w:rPr>
          <w:rFonts w:ascii="Arial" w:hAnsi="Arial" w:cs="Arial"/>
          <w:sz w:val="18"/>
        </w:rPr>
        <w:t>The process where a</w:t>
      </w:r>
      <w:r w:rsidR="00180B03">
        <w:rPr>
          <w:rFonts w:ascii="Arial" w:hAnsi="Arial" w:cs="Arial"/>
          <w:sz w:val="18"/>
        </w:rPr>
        <w:t>n a</w:t>
      </w:r>
      <w:r w:rsidR="008D586B" w:rsidRPr="008D586B">
        <w:rPr>
          <w:rFonts w:ascii="Arial" w:hAnsi="Arial" w:cs="Arial"/>
          <w:sz w:val="18"/>
        </w:rPr>
        <w:t>cknowledgement message is sent by a participant of a central system to the central system to acknowledge the notification of an occurrence of an event in a central system</w:t>
      </w:r>
      <w:r w:rsidR="00180B03">
        <w:rPr>
          <w:rFonts w:ascii="Arial" w:hAnsi="Arial" w:cs="Arial"/>
          <w:sz w:val="18"/>
        </w:rPr>
        <w:t xml:space="preserve"> or to </w:t>
      </w:r>
      <w:r w:rsidR="00180B03" w:rsidRPr="00180B03">
        <w:rPr>
          <w:rFonts w:ascii="Arial" w:hAnsi="Arial" w:cs="Arial"/>
          <w:sz w:val="18"/>
        </w:rPr>
        <w:t xml:space="preserve">confirm </w:t>
      </w:r>
      <w:r w:rsidR="00180B03">
        <w:rPr>
          <w:rFonts w:ascii="Arial" w:hAnsi="Arial" w:cs="Arial"/>
          <w:sz w:val="18"/>
        </w:rPr>
        <w:t xml:space="preserve">that </w:t>
      </w:r>
      <w:r w:rsidR="00180B03" w:rsidRPr="00180B03">
        <w:rPr>
          <w:rFonts w:ascii="Arial" w:hAnsi="Arial" w:cs="Arial"/>
          <w:sz w:val="18"/>
        </w:rPr>
        <w:t xml:space="preserve">a </w:t>
      </w:r>
      <w:r w:rsidR="00BC3D1C">
        <w:rPr>
          <w:rFonts w:ascii="Arial" w:hAnsi="Arial" w:cs="Arial"/>
          <w:sz w:val="18"/>
        </w:rPr>
        <w:t>p</w:t>
      </w:r>
      <w:r w:rsidR="00180B03" w:rsidRPr="00180B03">
        <w:rPr>
          <w:rFonts w:ascii="Arial" w:hAnsi="Arial" w:cs="Arial"/>
          <w:sz w:val="18"/>
        </w:rPr>
        <w:t>ay</w:t>
      </w:r>
      <w:r w:rsidR="00BC3D1C">
        <w:rPr>
          <w:rFonts w:ascii="Arial" w:hAnsi="Arial" w:cs="Arial"/>
          <w:sz w:val="18"/>
        </w:rPr>
        <w:t xml:space="preserve"> i</w:t>
      </w:r>
      <w:r w:rsidR="00180B03" w:rsidRPr="00180B03">
        <w:rPr>
          <w:rFonts w:ascii="Arial" w:hAnsi="Arial" w:cs="Arial"/>
          <w:sz w:val="18"/>
        </w:rPr>
        <w:t>n</w:t>
      </w:r>
      <w:r w:rsidR="00BC3D1C">
        <w:rPr>
          <w:rFonts w:ascii="Arial" w:hAnsi="Arial" w:cs="Arial"/>
          <w:sz w:val="18"/>
        </w:rPr>
        <w:t xml:space="preserve"> s</w:t>
      </w:r>
      <w:r w:rsidR="00180B03" w:rsidRPr="00180B03">
        <w:rPr>
          <w:rFonts w:ascii="Arial" w:hAnsi="Arial" w:cs="Arial"/>
          <w:sz w:val="18"/>
        </w:rPr>
        <w:t xml:space="preserve">chedule or a </w:t>
      </w:r>
      <w:r w:rsidR="00BC3D1C">
        <w:rPr>
          <w:rFonts w:ascii="Arial" w:hAnsi="Arial" w:cs="Arial"/>
          <w:sz w:val="18"/>
        </w:rPr>
        <w:t>p</w:t>
      </w:r>
      <w:r w:rsidR="00180B03" w:rsidRPr="00180B03">
        <w:rPr>
          <w:rFonts w:ascii="Arial" w:hAnsi="Arial" w:cs="Arial"/>
          <w:sz w:val="18"/>
        </w:rPr>
        <w:t>ay</w:t>
      </w:r>
      <w:r w:rsidR="00BC3D1C">
        <w:rPr>
          <w:rFonts w:ascii="Arial" w:hAnsi="Arial" w:cs="Arial"/>
          <w:sz w:val="18"/>
        </w:rPr>
        <w:t xml:space="preserve"> i</w:t>
      </w:r>
      <w:r w:rsidR="00180B03" w:rsidRPr="00180B03">
        <w:rPr>
          <w:rFonts w:ascii="Arial" w:hAnsi="Arial" w:cs="Arial"/>
          <w:sz w:val="18"/>
        </w:rPr>
        <w:t>n</w:t>
      </w:r>
      <w:r w:rsidR="00BC3D1C">
        <w:rPr>
          <w:rFonts w:ascii="Arial" w:hAnsi="Arial" w:cs="Arial"/>
          <w:sz w:val="18"/>
        </w:rPr>
        <w:t xml:space="preserve"> c</w:t>
      </w:r>
      <w:r w:rsidR="00180B03" w:rsidRPr="00180B03">
        <w:rPr>
          <w:rFonts w:ascii="Arial" w:hAnsi="Arial" w:cs="Arial"/>
          <w:sz w:val="18"/>
        </w:rPr>
        <w:t>all has been received.</w:t>
      </w:r>
    </w:p>
    <w:p w14:paraId="2FFF3442"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BC3D1C">
        <w:rPr>
          <w:rFonts w:ascii="Arial" w:hAnsi="Arial" w:cs="Arial"/>
          <w:sz w:val="18"/>
        </w:rPr>
        <w:t>The p</w:t>
      </w:r>
      <w:r w:rsidR="00180B03">
        <w:rPr>
          <w:rFonts w:ascii="Arial" w:hAnsi="Arial" w:cs="Arial"/>
          <w:sz w:val="18"/>
        </w:rPr>
        <w:t>articipant has received a notification of a system event or pay in call message or a pay in schedule message.</w:t>
      </w:r>
    </w:p>
    <w:p w14:paraId="2FFF3443" w14:textId="267F042D"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BC3D1C">
        <w:rPr>
          <w:rFonts w:ascii="Arial" w:hAnsi="Arial" w:cs="Arial"/>
          <w:sz w:val="18"/>
        </w:rPr>
        <w:t>The c</w:t>
      </w:r>
      <w:r w:rsidR="00180B03">
        <w:rPr>
          <w:rFonts w:ascii="Arial" w:hAnsi="Arial" w:cs="Arial"/>
          <w:sz w:val="18"/>
        </w:rPr>
        <w:t>entral system has sent a notification of a system event or pay in call message or a pay in schedule message to a participant.</w:t>
      </w:r>
    </w:p>
    <w:p w14:paraId="2FFF3444" w14:textId="71D005AA"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180B03">
        <w:rPr>
          <w:rFonts w:ascii="Arial" w:hAnsi="Arial" w:cs="Arial"/>
          <w:sz w:val="18"/>
        </w:rPr>
        <w:t xml:space="preserve">Central </w:t>
      </w:r>
      <w:r w:rsidR="00131DCD">
        <w:rPr>
          <w:rFonts w:ascii="Arial" w:hAnsi="Arial" w:cs="Arial"/>
          <w:sz w:val="18"/>
        </w:rPr>
        <w:t xml:space="preserve">system </w:t>
      </w:r>
      <w:r w:rsidR="00180B03">
        <w:rPr>
          <w:rFonts w:ascii="Arial" w:hAnsi="Arial" w:cs="Arial"/>
          <w:sz w:val="18"/>
        </w:rPr>
        <w:t>receives acknowledgement that the participant has received the message concerned.</w:t>
      </w:r>
    </w:p>
    <w:p w14:paraId="2FFF3445" w14:textId="54764A5C"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180B03">
        <w:rPr>
          <w:rFonts w:ascii="Arial" w:hAnsi="Arial" w:cs="Arial"/>
          <w:sz w:val="18"/>
        </w:rPr>
        <w:t>Participant 1 &amp; 2 and the central system.</w:t>
      </w:r>
    </w:p>
    <w:p w14:paraId="2FFF3446" w14:textId="77777777" w:rsidR="00064587" w:rsidRPr="003F02DD" w:rsidRDefault="0042299E" w:rsidP="00BC3D1C">
      <w:pPr>
        <w:rPr>
          <w:rFonts w:ascii="Arial" w:eastAsia="Times New Roman" w:hAnsi="Arial" w:cs="Arial"/>
          <w:sz w:val="18"/>
          <w:szCs w:val="18"/>
        </w:rPr>
      </w:pPr>
      <w:r w:rsidRPr="00AE1146">
        <w:rPr>
          <w:rFonts w:ascii="Arial" w:hAnsi="Arial" w:cs="Arial"/>
          <w:sz w:val="18"/>
          <w:u w:val="single"/>
        </w:rPr>
        <w:t>Account Movement</w:t>
      </w:r>
      <w:r w:rsidR="00A01559" w:rsidRPr="00AE1146">
        <w:rPr>
          <w:rFonts w:ascii="Arial" w:hAnsi="Arial" w:cs="Arial"/>
          <w:sz w:val="18"/>
          <w:u w:val="single"/>
        </w:rPr>
        <w:t>:</w:t>
      </w:r>
      <w:r w:rsidR="00064587" w:rsidRPr="00AE1146">
        <w:rPr>
          <w:rFonts w:ascii="Arial" w:hAnsi="Arial" w:cs="Arial"/>
          <w:sz w:val="18"/>
          <w:u w:val="single"/>
        </w:rPr>
        <w:t xml:space="preserve"> </w:t>
      </w:r>
      <w:r w:rsidR="00064587" w:rsidRPr="00AE1146">
        <w:rPr>
          <w:rFonts w:ascii="Arial" w:hAnsi="Arial" w:cs="Arial"/>
          <w:sz w:val="18"/>
          <w:szCs w:val="18"/>
        </w:rPr>
        <w:t xml:space="preserve">(Out </w:t>
      </w:r>
      <w:r w:rsidR="00064587">
        <w:rPr>
          <w:rFonts w:ascii="Arial" w:hAnsi="Arial" w:cs="Arial"/>
          <w:sz w:val="18"/>
          <w:szCs w:val="18"/>
        </w:rPr>
        <w:t xml:space="preserve">of scope - </w:t>
      </w:r>
      <w:r w:rsidR="00064587" w:rsidRPr="006F2893">
        <w:rPr>
          <w:rFonts w:ascii="Arial" w:hAnsi="Arial" w:cs="Arial"/>
          <w:sz w:val="18"/>
          <w:szCs w:val="18"/>
        </w:rPr>
        <w:t xml:space="preserve">see </w:t>
      </w:r>
      <w:r w:rsidR="00064587" w:rsidRPr="003F02DD">
        <w:rPr>
          <w:rFonts w:ascii="Arial" w:hAnsi="Arial" w:cs="Arial"/>
          <w:sz w:val="18"/>
          <w:szCs w:val="18"/>
        </w:rPr>
        <w:t xml:space="preserve">Reference </w:t>
      </w:r>
      <w:r w:rsidR="00064587" w:rsidRPr="003F02DD">
        <w:rPr>
          <w:rFonts w:ascii="Arial" w:eastAsia="Times New Roman" w:hAnsi="Arial" w:cs="Arial"/>
          <w:sz w:val="18"/>
          <w:szCs w:val="18"/>
        </w:rPr>
        <w:t>ISO20022_Bank-to-CustomerCashManagement_MDR1 and MDR2.pdf)</w:t>
      </w:r>
    </w:p>
    <w:p w14:paraId="2FFF3447" w14:textId="22675D69"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Definition: </w:t>
      </w:r>
      <w:r w:rsidR="00AE1146" w:rsidRPr="00AE1146">
        <w:rPr>
          <w:rFonts w:ascii="Arial" w:hAnsi="Arial" w:cs="Arial"/>
          <w:sz w:val="18"/>
          <w:szCs w:val="18"/>
        </w:rPr>
        <w:t>This covers the account notifications and account statements</w:t>
      </w:r>
      <w:r w:rsidR="00AE1146">
        <w:rPr>
          <w:rFonts w:ascii="Arial" w:hAnsi="Arial" w:cs="Arial"/>
          <w:sz w:val="18"/>
          <w:szCs w:val="18"/>
        </w:rPr>
        <w:t>.</w:t>
      </w:r>
      <w:r w:rsidR="00AE1146" w:rsidRPr="00AE1146">
        <w:rPr>
          <w:rFonts w:ascii="Arial" w:hAnsi="Arial" w:cs="Arial"/>
          <w:sz w:val="18"/>
          <w:szCs w:val="18"/>
        </w:rPr>
        <w:t xml:space="preserve"> </w:t>
      </w:r>
      <w:r w:rsidR="00AE1146">
        <w:rPr>
          <w:rFonts w:ascii="Arial" w:hAnsi="Arial" w:cs="Arial"/>
          <w:sz w:val="18"/>
          <w:szCs w:val="18"/>
        </w:rPr>
        <w:t>The</w:t>
      </w:r>
      <w:r w:rsidR="00AE1146" w:rsidRPr="00AE1146">
        <w:rPr>
          <w:rFonts w:ascii="Arial" w:hAnsi="Arial" w:cs="Arial"/>
          <w:sz w:val="18"/>
          <w:szCs w:val="18"/>
        </w:rPr>
        <w:t xml:space="preserve"> movements </w:t>
      </w:r>
      <w:r w:rsidR="00AE1146">
        <w:rPr>
          <w:rFonts w:ascii="Arial" w:hAnsi="Arial" w:cs="Arial"/>
          <w:sz w:val="18"/>
          <w:szCs w:val="18"/>
        </w:rPr>
        <w:t xml:space="preserve">are </w:t>
      </w:r>
      <w:r w:rsidR="00AE1146" w:rsidRPr="00AE1146">
        <w:rPr>
          <w:rFonts w:ascii="Arial" w:hAnsi="Arial" w:cs="Arial"/>
          <w:sz w:val="18"/>
          <w:szCs w:val="18"/>
        </w:rPr>
        <w:t xml:space="preserve">associated with </w:t>
      </w:r>
      <w:r w:rsidR="00AE1146">
        <w:rPr>
          <w:rFonts w:ascii="Arial" w:hAnsi="Arial" w:cs="Arial"/>
          <w:sz w:val="18"/>
          <w:szCs w:val="18"/>
        </w:rPr>
        <w:t xml:space="preserve">pay </w:t>
      </w:r>
      <w:proofErr w:type="gramStart"/>
      <w:r w:rsidR="00AE1146">
        <w:rPr>
          <w:rFonts w:ascii="Arial" w:hAnsi="Arial" w:cs="Arial"/>
          <w:sz w:val="18"/>
          <w:szCs w:val="18"/>
        </w:rPr>
        <w:t>ins</w:t>
      </w:r>
      <w:proofErr w:type="gramEnd"/>
      <w:r w:rsidR="00AE1146">
        <w:rPr>
          <w:rFonts w:ascii="Arial" w:hAnsi="Arial" w:cs="Arial"/>
          <w:sz w:val="18"/>
          <w:szCs w:val="18"/>
        </w:rPr>
        <w:t>, pay outs, settled trades and manual t</w:t>
      </w:r>
      <w:r w:rsidR="00AE1146" w:rsidRPr="00AE1146">
        <w:rPr>
          <w:rFonts w:ascii="Arial" w:hAnsi="Arial" w:cs="Arial"/>
          <w:sz w:val="18"/>
          <w:szCs w:val="18"/>
        </w:rPr>
        <w:t xml:space="preserve">ransfers </w:t>
      </w:r>
      <w:r w:rsidR="00AE1146">
        <w:rPr>
          <w:rFonts w:ascii="Arial" w:hAnsi="Arial" w:cs="Arial"/>
          <w:sz w:val="18"/>
          <w:szCs w:val="18"/>
        </w:rPr>
        <w:t xml:space="preserve">and the </w:t>
      </w:r>
      <w:r w:rsidR="00AE1146" w:rsidRPr="00AE1146">
        <w:rPr>
          <w:rFonts w:ascii="Arial" w:hAnsi="Arial" w:cs="Arial"/>
          <w:sz w:val="18"/>
          <w:szCs w:val="18"/>
        </w:rPr>
        <w:t>statement</w:t>
      </w:r>
      <w:r w:rsidR="00AE1146">
        <w:rPr>
          <w:rFonts w:ascii="Arial" w:hAnsi="Arial" w:cs="Arial"/>
          <w:sz w:val="18"/>
          <w:szCs w:val="18"/>
        </w:rPr>
        <w:t>s</w:t>
      </w:r>
      <w:r w:rsidR="00AE1146" w:rsidRPr="00AE1146">
        <w:rPr>
          <w:rFonts w:ascii="Arial" w:hAnsi="Arial" w:cs="Arial"/>
          <w:sz w:val="18"/>
          <w:szCs w:val="18"/>
        </w:rPr>
        <w:t xml:space="preserve"> are normally delivered per currency once the settlement for that currency closes.</w:t>
      </w:r>
    </w:p>
    <w:p w14:paraId="2FFF3448"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BC3D1C">
        <w:rPr>
          <w:rFonts w:ascii="Arial" w:hAnsi="Arial" w:cs="Arial"/>
          <w:sz w:val="18"/>
        </w:rPr>
        <w:t>P</w:t>
      </w:r>
      <w:r w:rsidR="00AE1146">
        <w:rPr>
          <w:rFonts w:ascii="Arial" w:hAnsi="Arial" w:cs="Arial"/>
          <w:sz w:val="18"/>
          <w:szCs w:val="18"/>
        </w:rPr>
        <w:t xml:space="preserve">ay </w:t>
      </w:r>
      <w:proofErr w:type="gramStart"/>
      <w:r w:rsidR="00AE1146">
        <w:rPr>
          <w:rFonts w:ascii="Arial" w:hAnsi="Arial" w:cs="Arial"/>
          <w:sz w:val="18"/>
          <w:szCs w:val="18"/>
        </w:rPr>
        <w:t>ins</w:t>
      </w:r>
      <w:proofErr w:type="gramEnd"/>
      <w:r w:rsidR="00AE1146">
        <w:rPr>
          <w:rFonts w:ascii="Arial" w:hAnsi="Arial" w:cs="Arial"/>
          <w:sz w:val="18"/>
          <w:szCs w:val="18"/>
        </w:rPr>
        <w:t>, pay outs, settled trades, manual t</w:t>
      </w:r>
      <w:r w:rsidR="00AE1146" w:rsidRPr="00AE1146">
        <w:rPr>
          <w:rFonts w:ascii="Arial" w:hAnsi="Arial" w:cs="Arial"/>
          <w:sz w:val="18"/>
          <w:szCs w:val="18"/>
        </w:rPr>
        <w:t>ransfers</w:t>
      </w:r>
      <w:r w:rsidR="00AE1146">
        <w:rPr>
          <w:rFonts w:ascii="Arial" w:hAnsi="Arial" w:cs="Arial"/>
          <w:sz w:val="18"/>
          <w:szCs w:val="18"/>
        </w:rPr>
        <w:t xml:space="preserve"> and close of currency</w:t>
      </w:r>
      <w:r w:rsidR="00BC3D1C">
        <w:rPr>
          <w:rFonts w:ascii="Arial" w:hAnsi="Arial" w:cs="Arial"/>
          <w:sz w:val="18"/>
          <w:szCs w:val="18"/>
        </w:rPr>
        <w:t xml:space="preserve"> on a participants account.</w:t>
      </w:r>
    </w:p>
    <w:p w14:paraId="2FFF3449"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BC3D1C">
        <w:rPr>
          <w:rFonts w:ascii="Arial" w:hAnsi="Arial" w:cs="Arial"/>
          <w:sz w:val="18"/>
        </w:rPr>
        <w:t>There must be t</w:t>
      </w:r>
      <w:r w:rsidR="00AE1146">
        <w:rPr>
          <w:rFonts w:ascii="Arial" w:hAnsi="Arial" w:cs="Arial"/>
          <w:sz w:val="18"/>
        </w:rPr>
        <w:t>rades to be settled</w:t>
      </w:r>
      <w:r w:rsidR="00BC3D1C">
        <w:rPr>
          <w:rFonts w:ascii="Arial" w:hAnsi="Arial" w:cs="Arial"/>
          <w:sz w:val="18"/>
        </w:rPr>
        <w:t xml:space="preserve"> for the participant.</w:t>
      </w:r>
    </w:p>
    <w:p w14:paraId="2FFF344A"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AE1146">
        <w:rPr>
          <w:rFonts w:ascii="Arial" w:hAnsi="Arial" w:cs="Arial"/>
          <w:sz w:val="18"/>
        </w:rPr>
        <w:t>Account reconciliation</w:t>
      </w:r>
    </w:p>
    <w:p w14:paraId="2FFF344B" w14:textId="4F400B1C"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AE1146">
        <w:rPr>
          <w:rFonts w:ascii="Arial" w:hAnsi="Arial" w:cs="Arial"/>
          <w:sz w:val="18"/>
        </w:rPr>
        <w:t xml:space="preserve">Participants and central </w:t>
      </w:r>
      <w:r w:rsidR="00131DCD">
        <w:rPr>
          <w:rFonts w:ascii="Arial" w:hAnsi="Arial" w:cs="Arial"/>
          <w:sz w:val="18"/>
        </w:rPr>
        <w:t>(</w:t>
      </w:r>
      <w:r w:rsidR="00AE1146">
        <w:rPr>
          <w:rFonts w:ascii="Arial" w:hAnsi="Arial" w:cs="Arial"/>
          <w:sz w:val="18"/>
        </w:rPr>
        <w:t>settlement</w:t>
      </w:r>
      <w:r w:rsidR="00131DCD">
        <w:rPr>
          <w:rFonts w:ascii="Arial" w:hAnsi="Arial" w:cs="Arial"/>
          <w:sz w:val="18"/>
        </w:rPr>
        <w:t>)</w:t>
      </w:r>
      <w:r w:rsidR="00AE1146">
        <w:rPr>
          <w:rFonts w:ascii="Arial" w:hAnsi="Arial" w:cs="Arial"/>
          <w:sz w:val="18"/>
        </w:rPr>
        <w:t xml:space="preserve"> system</w:t>
      </w:r>
    </w:p>
    <w:p w14:paraId="2FFF344C" w14:textId="77777777" w:rsidR="00AE1146" w:rsidRPr="006F2893" w:rsidRDefault="0042299E" w:rsidP="00AE1146">
      <w:pPr>
        <w:rPr>
          <w:rFonts w:ascii="Arial" w:hAnsi="Arial" w:cs="Arial"/>
          <w:sz w:val="18"/>
          <w:szCs w:val="18"/>
          <w:u w:val="single"/>
        </w:rPr>
      </w:pPr>
      <w:r w:rsidRPr="00AE1146">
        <w:rPr>
          <w:rFonts w:ascii="Arial" w:hAnsi="Arial" w:cs="Arial"/>
          <w:sz w:val="18"/>
          <w:u w:val="single"/>
        </w:rPr>
        <w:t>System Events:</w:t>
      </w:r>
      <w:r w:rsidR="00AE1146" w:rsidRPr="00AE1146">
        <w:rPr>
          <w:rFonts w:ascii="Arial" w:hAnsi="Arial" w:cs="Arial"/>
          <w:sz w:val="18"/>
          <w:u w:val="single"/>
        </w:rPr>
        <w:t xml:space="preserve"> </w:t>
      </w:r>
    </w:p>
    <w:p w14:paraId="2FFF344D" w14:textId="590F9226" w:rsidR="00AE1146" w:rsidRPr="00A87A31" w:rsidRDefault="00A01559" w:rsidP="00AE1146">
      <w:pPr>
        <w:numPr>
          <w:ilvl w:val="0"/>
          <w:numId w:val="8"/>
        </w:numPr>
        <w:jc w:val="both"/>
        <w:rPr>
          <w:rFonts w:ascii="Arial" w:hAnsi="Arial" w:cs="Arial"/>
          <w:sz w:val="18"/>
        </w:rPr>
      </w:pPr>
      <w:r w:rsidRPr="00A87A31">
        <w:rPr>
          <w:rFonts w:ascii="Arial" w:hAnsi="Arial" w:cs="Arial"/>
          <w:sz w:val="18"/>
        </w:rPr>
        <w:t xml:space="preserve">Definition: </w:t>
      </w:r>
      <w:r w:rsidR="00AE1146" w:rsidRPr="00AE1146">
        <w:rPr>
          <w:rFonts w:ascii="Arial" w:hAnsi="Arial" w:cs="Arial"/>
          <w:sz w:val="18"/>
        </w:rPr>
        <w:t xml:space="preserve">The </w:t>
      </w:r>
      <w:r w:rsidR="00CD0636">
        <w:rPr>
          <w:rFonts w:ascii="Arial" w:hAnsi="Arial" w:cs="Arial"/>
          <w:sz w:val="18"/>
        </w:rPr>
        <w:t xml:space="preserve">process </w:t>
      </w:r>
      <w:r w:rsidR="00AE1146" w:rsidRPr="00AE1146">
        <w:rPr>
          <w:rFonts w:ascii="Arial" w:hAnsi="Arial" w:cs="Arial"/>
          <w:sz w:val="18"/>
        </w:rPr>
        <w:t>used by a central system to inform its participants of an event that is going to occur in the system, for instance that the system will be down at a certain time, etc.</w:t>
      </w:r>
    </w:p>
    <w:p w14:paraId="2FFF344E" w14:textId="77777777"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CD0636">
        <w:rPr>
          <w:rFonts w:ascii="Arial" w:hAnsi="Arial" w:cs="Arial"/>
          <w:sz w:val="18"/>
        </w:rPr>
        <w:t>A s</w:t>
      </w:r>
      <w:r w:rsidR="00AE1146">
        <w:rPr>
          <w:rFonts w:ascii="Arial" w:hAnsi="Arial" w:cs="Arial"/>
          <w:sz w:val="18"/>
        </w:rPr>
        <w:t>ystem event</w:t>
      </w:r>
    </w:p>
    <w:p w14:paraId="2FFF344F" w14:textId="0C48858C"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AE1146">
        <w:rPr>
          <w:rFonts w:ascii="Arial" w:hAnsi="Arial" w:cs="Arial"/>
          <w:sz w:val="18"/>
        </w:rPr>
        <w:t>Central  system is up and running</w:t>
      </w:r>
    </w:p>
    <w:p w14:paraId="2FFF3450" w14:textId="5537F8E4" w:rsidR="00A01559" w:rsidRPr="00A87A31" w:rsidRDefault="00CD0636" w:rsidP="00A01559">
      <w:pPr>
        <w:numPr>
          <w:ilvl w:val="0"/>
          <w:numId w:val="8"/>
        </w:numPr>
        <w:jc w:val="both"/>
        <w:rPr>
          <w:rFonts w:ascii="Arial" w:hAnsi="Arial" w:cs="Arial"/>
          <w:sz w:val="18"/>
        </w:rPr>
      </w:pPr>
      <w:r>
        <w:rPr>
          <w:rFonts w:ascii="Arial" w:hAnsi="Arial" w:cs="Arial"/>
          <w:sz w:val="18"/>
        </w:rPr>
        <w:t xml:space="preserve">Post-conditions: </w:t>
      </w:r>
      <w:r w:rsidR="00AE1146">
        <w:rPr>
          <w:rFonts w:ascii="Arial" w:hAnsi="Arial" w:cs="Arial"/>
          <w:sz w:val="18"/>
        </w:rPr>
        <w:t>System event acknowledgement returned to the central  system from the participants</w:t>
      </w:r>
    </w:p>
    <w:p w14:paraId="2FFF3451" w14:textId="5F542309"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AE1146">
        <w:rPr>
          <w:rFonts w:ascii="Arial" w:hAnsi="Arial" w:cs="Arial"/>
          <w:sz w:val="18"/>
        </w:rPr>
        <w:t>Participants and central  system</w:t>
      </w:r>
    </w:p>
    <w:p w14:paraId="2FFF3452" w14:textId="77777777" w:rsidR="00A01559" w:rsidRPr="00C5004B" w:rsidRDefault="0042299E" w:rsidP="00CD0636">
      <w:pPr>
        <w:rPr>
          <w:rFonts w:ascii="Arial" w:hAnsi="Arial" w:cs="Arial"/>
          <w:sz w:val="18"/>
          <w:u w:val="single"/>
        </w:rPr>
      </w:pPr>
      <w:r w:rsidRPr="00C5004B">
        <w:rPr>
          <w:rFonts w:ascii="Arial" w:hAnsi="Arial" w:cs="Arial"/>
          <w:sz w:val="18"/>
          <w:u w:val="single"/>
        </w:rPr>
        <w:t>Static Data Requests and Reports</w:t>
      </w:r>
      <w:r w:rsidR="00A01559" w:rsidRPr="00C5004B">
        <w:rPr>
          <w:rFonts w:ascii="Arial" w:hAnsi="Arial" w:cs="Arial"/>
          <w:sz w:val="18"/>
          <w:u w:val="single"/>
        </w:rPr>
        <w:t>:</w:t>
      </w:r>
    </w:p>
    <w:p w14:paraId="2FFF3453" w14:textId="77777777" w:rsidR="00A01559" w:rsidRPr="00A87A31" w:rsidRDefault="00A01559" w:rsidP="0067447E">
      <w:pPr>
        <w:numPr>
          <w:ilvl w:val="0"/>
          <w:numId w:val="8"/>
        </w:numPr>
        <w:jc w:val="both"/>
        <w:rPr>
          <w:rFonts w:ascii="Arial" w:hAnsi="Arial" w:cs="Arial"/>
          <w:sz w:val="18"/>
        </w:rPr>
      </w:pPr>
      <w:r w:rsidRPr="00A87A31">
        <w:rPr>
          <w:rFonts w:ascii="Arial" w:hAnsi="Arial" w:cs="Arial"/>
          <w:sz w:val="18"/>
        </w:rPr>
        <w:t xml:space="preserve">Definition: </w:t>
      </w:r>
      <w:r w:rsidR="00CD0636">
        <w:rPr>
          <w:rFonts w:ascii="Arial" w:hAnsi="Arial" w:cs="Arial"/>
          <w:sz w:val="18"/>
        </w:rPr>
        <w:t>The process of a</w:t>
      </w:r>
      <w:r w:rsidR="00C5004B">
        <w:rPr>
          <w:rFonts w:ascii="Arial" w:hAnsi="Arial" w:cs="Arial"/>
          <w:sz w:val="18"/>
        </w:rPr>
        <w:t xml:space="preserve"> s</w:t>
      </w:r>
      <w:r w:rsidR="0067447E" w:rsidRPr="0067447E">
        <w:rPr>
          <w:rFonts w:ascii="Arial" w:hAnsi="Arial" w:cs="Arial"/>
          <w:sz w:val="18"/>
        </w:rPr>
        <w:t>tatic</w:t>
      </w:r>
      <w:r w:rsidR="00C5004B">
        <w:rPr>
          <w:rFonts w:ascii="Arial" w:hAnsi="Arial" w:cs="Arial"/>
          <w:sz w:val="18"/>
        </w:rPr>
        <w:t xml:space="preserve"> d</w:t>
      </w:r>
      <w:r w:rsidR="0067447E" w:rsidRPr="0067447E">
        <w:rPr>
          <w:rFonts w:ascii="Arial" w:hAnsi="Arial" w:cs="Arial"/>
          <w:sz w:val="18"/>
        </w:rPr>
        <w:t>ata</w:t>
      </w:r>
      <w:r w:rsidR="00C5004B">
        <w:rPr>
          <w:rFonts w:ascii="Arial" w:hAnsi="Arial" w:cs="Arial"/>
          <w:sz w:val="18"/>
        </w:rPr>
        <w:t xml:space="preserve"> r</w:t>
      </w:r>
      <w:r w:rsidR="0067447E" w:rsidRPr="0067447E">
        <w:rPr>
          <w:rFonts w:ascii="Arial" w:hAnsi="Arial" w:cs="Arial"/>
          <w:sz w:val="18"/>
        </w:rPr>
        <w:t xml:space="preserve">equest message </w:t>
      </w:r>
      <w:r w:rsidR="00CD0636">
        <w:rPr>
          <w:rFonts w:ascii="Arial" w:hAnsi="Arial" w:cs="Arial"/>
          <w:sz w:val="18"/>
        </w:rPr>
        <w:t>being</w:t>
      </w:r>
      <w:r w:rsidR="0067447E" w:rsidRPr="0067447E">
        <w:rPr>
          <w:rFonts w:ascii="Arial" w:hAnsi="Arial" w:cs="Arial"/>
          <w:sz w:val="18"/>
        </w:rPr>
        <w:t xml:space="preserve"> sent by a participant of a central system to the central system to request a static data report.</w:t>
      </w:r>
      <w:r w:rsidR="0067447E">
        <w:rPr>
          <w:rFonts w:ascii="Arial" w:hAnsi="Arial" w:cs="Arial"/>
          <w:sz w:val="18"/>
        </w:rPr>
        <w:t xml:space="preserve"> </w:t>
      </w:r>
      <w:r w:rsidR="0067447E" w:rsidRPr="0067447E">
        <w:rPr>
          <w:rFonts w:ascii="Arial" w:hAnsi="Arial" w:cs="Arial"/>
          <w:sz w:val="18"/>
        </w:rPr>
        <w:t xml:space="preserve">The </w:t>
      </w:r>
      <w:r w:rsidR="00C5004B">
        <w:rPr>
          <w:rFonts w:ascii="Arial" w:hAnsi="Arial" w:cs="Arial"/>
          <w:sz w:val="18"/>
        </w:rPr>
        <w:t>s</w:t>
      </w:r>
      <w:r w:rsidR="0067447E" w:rsidRPr="0067447E">
        <w:rPr>
          <w:rFonts w:ascii="Arial" w:hAnsi="Arial" w:cs="Arial"/>
          <w:sz w:val="18"/>
        </w:rPr>
        <w:t>tatic</w:t>
      </w:r>
      <w:r w:rsidR="00C5004B">
        <w:rPr>
          <w:rFonts w:ascii="Arial" w:hAnsi="Arial" w:cs="Arial"/>
          <w:sz w:val="18"/>
        </w:rPr>
        <w:t xml:space="preserve"> d</w:t>
      </w:r>
      <w:r w:rsidR="0067447E" w:rsidRPr="0067447E">
        <w:rPr>
          <w:rFonts w:ascii="Arial" w:hAnsi="Arial" w:cs="Arial"/>
          <w:sz w:val="18"/>
        </w:rPr>
        <w:t>ata</w:t>
      </w:r>
      <w:r w:rsidR="00C5004B">
        <w:rPr>
          <w:rFonts w:ascii="Arial" w:hAnsi="Arial" w:cs="Arial"/>
          <w:sz w:val="18"/>
        </w:rPr>
        <w:t xml:space="preserve"> r</w:t>
      </w:r>
      <w:r w:rsidR="0067447E" w:rsidRPr="0067447E">
        <w:rPr>
          <w:rFonts w:ascii="Arial" w:hAnsi="Arial" w:cs="Arial"/>
          <w:sz w:val="18"/>
        </w:rPr>
        <w:t>eport message is sent by a central system to the participant to provide static data held in the system.</w:t>
      </w:r>
    </w:p>
    <w:p w14:paraId="2FFF3454" w14:textId="456696C5"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Trigger: </w:t>
      </w:r>
      <w:r w:rsidR="00CD0636">
        <w:rPr>
          <w:rFonts w:ascii="Arial" w:hAnsi="Arial" w:cs="Arial"/>
          <w:sz w:val="18"/>
        </w:rPr>
        <w:t>A p</w:t>
      </w:r>
      <w:r w:rsidR="0067447E">
        <w:rPr>
          <w:rFonts w:ascii="Arial" w:hAnsi="Arial" w:cs="Arial"/>
          <w:sz w:val="18"/>
        </w:rPr>
        <w:t>articipant requests static data from the central system.</w:t>
      </w:r>
    </w:p>
    <w:p w14:paraId="2FFF3455" w14:textId="0BB2CAAD"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Pre-conditions: </w:t>
      </w:r>
      <w:r w:rsidR="00CD0636">
        <w:rPr>
          <w:rFonts w:ascii="Arial" w:hAnsi="Arial" w:cs="Arial"/>
          <w:sz w:val="18"/>
        </w:rPr>
        <w:t>A p</w:t>
      </w:r>
      <w:r w:rsidR="0067447E">
        <w:rPr>
          <w:rFonts w:ascii="Arial" w:hAnsi="Arial" w:cs="Arial"/>
          <w:sz w:val="18"/>
        </w:rPr>
        <w:t>articipant requires confirmation of some static data from the central system.</w:t>
      </w:r>
    </w:p>
    <w:p w14:paraId="2FFF3456" w14:textId="71D67BF0"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Post-conditions:  </w:t>
      </w:r>
      <w:r w:rsidR="00CD0636">
        <w:rPr>
          <w:rFonts w:ascii="Arial" w:hAnsi="Arial" w:cs="Arial"/>
          <w:sz w:val="18"/>
        </w:rPr>
        <w:t>The c</w:t>
      </w:r>
      <w:r w:rsidR="0067447E">
        <w:rPr>
          <w:rFonts w:ascii="Arial" w:hAnsi="Arial" w:cs="Arial"/>
          <w:sz w:val="18"/>
        </w:rPr>
        <w:t xml:space="preserve">entral system sends the </w:t>
      </w:r>
      <w:r w:rsidR="00C5004B">
        <w:rPr>
          <w:rFonts w:ascii="Arial" w:hAnsi="Arial" w:cs="Arial"/>
          <w:sz w:val="18"/>
        </w:rPr>
        <w:t>s</w:t>
      </w:r>
      <w:r w:rsidR="0067447E" w:rsidRPr="0067447E">
        <w:rPr>
          <w:rFonts w:ascii="Arial" w:hAnsi="Arial" w:cs="Arial"/>
          <w:sz w:val="18"/>
        </w:rPr>
        <w:t>tatic</w:t>
      </w:r>
      <w:r w:rsidR="00C5004B">
        <w:rPr>
          <w:rFonts w:ascii="Arial" w:hAnsi="Arial" w:cs="Arial"/>
          <w:sz w:val="18"/>
        </w:rPr>
        <w:t xml:space="preserve"> d</w:t>
      </w:r>
      <w:r w:rsidR="0067447E" w:rsidRPr="0067447E">
        <w:rPr>
          <w:rFonts w:ascii="Arial" w:hAnsi="Arial" w:cs="Arial"/>
          <w:sz w:val="18"/>
        </w:rPr>
        <w:t>ata</w:t>
      </w:r>
      <w:r w:rsidR="00C5004B">
        <w:rPr>
          <w:rFonts w:ascii="Arial" w:hAnsi="Arial" w:cs="Arial"/>
          <w:sz w:val="18"/>
        </w:rPr>
        <w:t xml:space="preserve"> r</w:t>
      </w:r>
      <w:r w:rsidR="0067447E" w:rsidRPr="0067447E">
        <w:rPr>
          <w:rFonts w:ascii="Arial" w:hAnsi="Arial" w:cs="Arial"/>
          <w:sz w:val="18"/>
        </w:rPr>
        <w:t>eport</w:t>
      </w:r>
      <w:r w:rsidR="0067447E">
        <w:rPr>
          <w:rFonts w:ascii="Arial" w:hAnsi="Arial" w:cs="Arial"/>
          <w:sz w:val="18"/>
        </w:rPr>
        <w:t xml:space="preserve"> to the participant.</w:t>
      </w:r>
    </w:p>
    <w:p w14:paraId="2FFF3457" w14:textId="4C5D965B" w:rsidR="00A01559" w:rsidRPr="00A87A31" w:rsidRDefault="00A01559" w:rsidP="00A01559">
      <w:pPr>
        <w:numPr>
          <w:ilvl w:val="0"/>
          <w:numId w:val="8"/>
        </w:numPr>
        <w:jc w:val="both"/>
        <w:rPr>
          <w:rFonts w:ascii="Arial" w:hAnsi="Arial" w:cs="Arial"/>
          <w:sz w:val="18"/>
        </w:rPr>
      </w:pPr>
      <w:r w:rsidRPr="00A87A31">
        <w:rPr>
          <w:rFonts w:ascii="Arial" w:hAnsi="Arial" w:cs="Arial"/>
          <w:sz w:val="18"/>
        </w:rPr>
        <w:t xml:space="preserve">Role: </w:t>
      </w:r>
      <w:r w:rsidR="0067447E">
        <w:rPr>
          <w:rFonts w:ascii="Arial" w:hAnsi="Arial" w:cs="Arial"/>
          <w:sz w:val="18"/>
        </w:rPr>
        <w:t>Participant 1 &amp; 2 and the central system.</w:t>
      </w:r>
    </w:p>
    <w:p w14:paraId="631C1E60" w14:textId="77777777" w:rsidR="0080093B" w:rsidRDefault="0080093B">
      <w:pPr>
        <w:spacing w:before="0"/>
        <w:rPr>
          <w:rFonts w:ascii="Arial" w:hAnsi="Arial" w:cs="Arial"/>
          <w:sz w:val="18"/>
          <w:u w:val="single"/>
        </w:rPr>
      </w:pPr>
      <w:r>
        <w:rPr>
          <w:rFonts w:ascii="Arial" w:hAnsi="Arial" w:cs="Arial"/>
          <w:sz w:val="18"/>
          <w:u w:val="single"/>
        </w:rPr>
        <w:br w:type="page"/>
      </w:r>
    </w:p>
    <w:p w14:paraId="6A4AF766" w14:textId="450B71DE" w:rsidR="00DA78F7" w:rsidRDefault="00DA78F7" w:rsidP="0099168C">
      <w:pPr>
        <w:rPr>
          <w:rFonts w:ascii="Arial" w:hAnsi="Arial" w:cs="Arial"/>
          <w:sz w:val="18"/>
          <w:u w:val="single"/>
        </w:rPr>
      </w:pPr>
      <w:r>
        <w:rPr>
          <w:rFonts w:ascii="Arial" w:hAnsi="Arial" w:cs="Arial"/>
          <w:sz w:val="18"/>
          <w:u w:val="single"/>
        </w:rPr>
        <w:lastRenderedPageBreak/>
        <w:t>Net Report:</w:t>
      </w:r>
    </w:p>
    <w:p w14:paraId="299F1CD2" w14:textId="49B62A4E" w:rsidR="00DA78F7" w:rsidRPr="00A87A31" w:rsidRDefault="00DA78F7" w:rsidP="00DA78F7">
      <w:pPr>
        <w:numPr>
          <w:ilvl w:val="0"/>
          <w:numId w:val="8"/>
        </w:numPr>
        <w:jc w:val="both"/>
        <w:rPr>
          <w:rFonts w:ascii="Arial" w:hAnsi="Arial" w:cs="Arial"/>
          <w:sz w:val="18"/>
        </w:rPr>
      </w:pPr>
      <w:r w:rsidRPr="00A87A31">
        <w:rPr>
          <w:rFonts w:ascii="Arial" w:hAnsi="Arial" w:cs="Arial"/>
          <w:sz w:val="18"/>
        </w:rPr>
        <w:t xml:space="preserve">Definition: </w:t>
      </w:r>
      <w:r>
        <w:rPr>
          <w:rFonts w:ascii="Arial" w:hAnsi="Arial" w:cs="Arial"/>
          <w:sz w:val="18"/>
        </w:rPr>
        <w:t>The process of a central system providing a report detailing the payment obligations per currency between participants as a result of netting transactions between the participants</w:t>
      </w:r>
    </w:p>
    <w:p w14:paraId="5821768F" w14:textId="47D554BB" w:rsidR="00DA78F7" w:rsidRPr="00A87A31" w:rsidRDefault="00DA78F7" w:rsidP="00DA78F7">
      <w:pPr>
        <w:numPr>
          <w:ilvl w:val="0"/>
          <w:numId w:val="8"/>
        </w:numPr>
        <w:jc w:val="both"/>
        <w:rPr>
          <w:rFonts w:ascii="Arial" w:hAnsi="Arial" w:cs="Arial"/>
          <w:sz w:val="18"/>
        </w:rPr>
      </w:pPr>
      <w:r w:rsidRPr="00A87A31">
        <w:rPr>
          <w:rFonts w:ascii="Arial" w:hAnsi="Arial" w:cs="Arial"/>
          <w:sz w:val="18"/>
        </w:rPr>
        <w:t xml:space="preserve">Trigger: </w:t>
      </w:r>
      <w:proofErr w:type="gramStart"/>
      <w:r>
        <w:rPr>
          <w:rFonts w:ascii="Arial" w:hAnsi="Arial" w:cs="Arial"/>
          <w:sz w:val="18"/>
        </w:rPr>
        <w:t>A netting</w:t>
      </w:r>
      <w:proofErr w:type="gramEnd"/>
      <w:r>
        <w:rPr>
          <w:rFonts w:ascii="Arial" w:hAnsi="Arial" w:cs="Arial"/>
          <w:sz w:val="18"/>
        </w:rPr>
        <w:t xml:space="preserve"> cut off time has passed, triggering the generation of a report or a request has been received via an admi.019 to trigger the generation of a report.</w:t>
      </w:r>
    </w:p>
    <w:p w14:paraId="16CE36BA" w14:textId="1A7861ED" w:rsidR="00DA78F7" w:rsidRPr="00A87A31" w:rsidRDefault="00DA78F7" w:rsidP="00DA78F7">
      <w:pPr>
        <w:numPr>
          <w:ilvl w:val="0"/>
          <w:numId w:val="8"/>
        </w:numPr>
        <w:jc w:val="both"/>
        <w:rPr>
          <w:rFonts w:ascii="Arial" w:hAnsi="Arial" w:cs="Arial"/>
          <w:sz w:val="18"/>
        </w:rPr>
      </w:pPr>
      <w:r w:rsidRPr="00A87A31">
        <w:rPr>
          <w:rFonts w:ascii="Arial" w:hAnsi="Arial" w:cs="Arial"/>
          <w:sz w:val="18"/>
        </w:rPr>
        <w:t xml:space="preserve">Pre-conditions: </w:t>
      </w:r>
      <w:r>
        <w:rPr>
          <w:rFonts w:ascii="Arial" w:hAnsi="Arial" w:cs="Arial"/>
          <w:sz w:val="18"/>
        </w:rPr>
        <w:t xml:space="preserve">A participant has specified </w:t>
      </w:r>
      <w:proofErr w:type="gramStart"/>
      <w:r>
        <w:rPr>
          <w:rFonts w:ascii="Arial" w:hAnsi="Arial" w:cs="Arial"/>
          <w:sz w:val="18"/>
        </w:rPr>
        <w:t>a netting</w:t>
      </w:r>
      <w:proofErr w:type="gramEnd"/>
      <w:r>
        <w:rPr>
          <w:rFonts w:ascii="Arial" w:hAnsi="Arial" w:cs="Arial"/>
          <w:sz w:val="18"/>
        </w:rPr>
        <w:t xml:space="preserve"> cut off and has trades ion the central system for the </w:t>
      </w:r>
      <w:proofErr w:type="spellStart"/>
      <w:r>
        <w:rPr>
          <w:rFonts w:ascii="Arial" w:hAnsi="Arial" w:cs="Arial"/>
          <w:sz w:val="18"/>
        </w:rPr>
        <w:t>cutrrent</w:t>
      </w:r>
      <w:proofErr w:type="spellEnd"/>
      <w:r>
        <w:rPr>
          <w:rFonts w:ascii="Arial" w:hAnsi="Arial" w:cs="Arial"/>
          <w:sz w:val="18"/>
        </w:rPr>
        <w:t xml:space="preserve"> value date.</w:t>
      </w:r>
    </w:p>
    <w:p w14:paraId="00162AD5" w14:textId="599FDB45" w:rsidR="00DA78F7" w:rsidRPr="00A87A31" w:rsidRDefault="00DA78F7" w:rsidP="00DA78F7">
      <w:pPr>
        <w:numPr>
          <w:ilvl w:val="0"/>
          <w:numId w:val="8"/>
        </w:numPr>
        <w:jc w:val="both"/>
        <w:rPr>
          <w:rFonts w:ascii="Arial" w:hAnsi="Arial" w:cs="Arial"/>
          <w:sz w:val="18"/>
        </w:rPr>
      </w:pPr>
      <w:r w:rsidRPr="00A87A31">
        <w:rPr>
          <w:rFonts w:ascii="Arial" w:hAnsi="Arial" w:cs="Arial"/>
          <w:sz w:val="18"/>
        </w:rPr>
        <w:t xml:space="preserve">Post-conditions:  </w:t>
      </w:r>
      <w:r>
        <w:rPr>
          <w:rFonts w:ascii="Arial" w:hAnsi="Arial" w:cs="Arial"/>
          <w:sz w:val="18"/>
        </w:rPr>
        <w:t>The central system responds with a report of the obligations.</w:t>
      </w:r>
    </w:p>
    <w:p w14:paraId="6D75D5C3" w14:textId="444B4E99" w:rsidR="00DA78F7" w:rsidRPr="00A87A31" w:rsidRDefault="00DA78F7" w:rsidP="00DA78F7">
      <w:pPr>
        <w:numPr>
          <w:ilvl w:val="0"/>
          <w:numId w:val="8"/>
        </w:numPr>
        <w:jc w:val="both"/>
        <w:rPr>
          <w:rFonts w:ascii="Arial" w:hAnsi="Arial" w:cs="Arial"/>
          <w:sz w:val="18"/>
        </w:rPr>
      </w:pPr>
      <w:r w:rsidRPr="00A87A31">
        <w:rPr>
          <w:rFonts w:ascii="Arial" w:hAnsi="Arial" w:cs="Arial"/>
          <w:sz w:val="18"/>
        </w:rPr>
        <w:t xml:space="preserve">Role: </w:t>
      </w:r>
      <w:r>
        <w:rPr>
          <w:rFonts w:ascii="Arial" w:hAnsi="Arial" w:cs="Arial"/>
          <w:sz w:val="18"/>
        </w:rPr>
        <w:t>The central system.</w:t>
      </w:r>
    </w:p>
    <w:p w14:paraId="0EB750B0" w14:textId="77777777" w:rsidR="00DA78F7" w:rsidRDefault="00DA78F7" w:rsidP="0099168C">
      <w:pPr>
        <w:rPr>
          <w:rFonts w:ascii="Arial" w:hAnsi="Arial" w:cs="Arial"/>
          <w:sz w:val="18"/>
          <w:u w:val="single"/>
        </w:rPr>
      </w:pPr>
    </w:p>
    <w:p w14:paraId="6EE06F04" w14:textId="1CD994F8" w:rsidR="0099168C" w:rsidRPr="00C5004B" w:rsidRDefault="0099168C" w:rsidP="0099168C">
      <w:pPr>
        <w:rPr>
          <w:rFonts w:ascii="Arial" w:hAnsi="Arial" w:cs="Arial"/>
          <w:sz w:val="18"/>
          <w:u w:val="single"/>
        </w:rPr>
      </w:pPr>
      <w:r>
        <w:rPr>
          <w:rFonts w:ascii="Arial" w:hAnsi="Arial" w:cs="Arial"/>
          <w:sz w:val="18"/>
          <w:u w:val="single"/>
        </w:rPr>
        <w:t>Netting Cut Off Reference Data</w:t>
      </w:r>
      <w:r w:rsidRPr="00C5004B">
        <w:rPr>
          <w:rFonts w:ascii="Arial" w:hAnsi="Arial" w:cs="Arial"/>
          <w:sz w:val="18"/>
          <w:u w:val="single"/>
        </w:rPr>
        <w:t>:</w:t>
      </w:r>
    </w:p>
    <w:p w14:paraId="330FD7D4" w14:textId="1B983F93" w:rsidR="0099168C" w:rsidRPr="00A87A31" w:rsidRDefault="0099168C" w:rsidP="0099168C">
      <w:pPr>
        <w:numPr>
          <w:ilvl w:val="0"/>
          <w:numId w:val="8"/>
        </w:numPr>
        <w:jc w:val="both"/>
        <w:rPr>
          <w:rFonts w:ascii="Arial" w:hAnsi="Arial" w:cs="Arial"/>
          <w:sz w:val="18"/>
        </w:rPr>
      </w:pPr>
      <w:r w:rsidRPr="00A87A31">
        <w:rPr>
          <w:rFonts w:ascii="Arial" w:hAnsi="Arial" w:cs="Arial"/>
          <w:sz w:val="18"/>
        </w:rPr>
        <w:t xml:space="preserve">Definition: </w:t>
      </w:r>
      <w:r>
        <w:rPr>
          <w:rFonts w:ascii="Arial" w:hAnsi="Arial" w:cs="Arial"/>
          <w:sz w:val="18"/>
        </w:rPr>
        <w:t xml:space="preserve">The process of </w:t>
      </w:r>
      <w:proofErr w:type="gramStart"/>
      <w:r>
        <w:rPr>
          <w:rFonts w:ascii="Arial" w:hAnsi="Arial" w:cs="Arial"/>
          <w:sz w:val="18"/>
        </w:rPr>
        <w:t>a netting</w:t>
      </w:r>
      <w:proofErr w:type="gramEnd"/>
      <w:r>
        <w:rPr>
          <w:rFonts w:ascii="Arial" w:hAnsi="Arial" w:cs="Arial"/>
          <w:sz w:val="18"/>
        </w:rPr>
        <w:t xml:space="preserve"> cut off</w:t>
      </w:r>
      <w:r w:rsidR="00DA78F7">
        <w:rPr>
          <w:rFonts w:ascii="Arial" w:hAnsi="Arial" w:cs="Arial"/>
          <w:sz w:val="18"/>
        </w:rPr>
        <w:t xml:space="preserve"> reference data</w:t>
      </w:r>
      <w:r>
        <w:rPr>
          <w:rFonts w:ascii="Arial" w:hAnsi="Arial" w:cs="Arial"/>
          <w:sz w:val="18"/>
        </w:rPr>
        <w:t xml:space="preserve"> update request message being sent by the participant of a central system to the central system to update the value of a netting cut off held at the central system</w:t>
      </w:r>
      <w:r w:rsidR="0025321D">
        <w:rPr>
          <w:rFonts w:ascii="Arial" w:hAnsi="Arial" w:cs="Arial"/>
          <w:sz w:val="18"/>
        </w:rPr>
        <w:t xml:space="preserve">. The central system responds with </w:t>
      </w:r>
      <w:proofErr w:type="gramStart"/>
      <w:r w:rsidR="0025321D">
        <w:rPr>
          <w:rFonts w:ascii="Arial" w:hAnsi="Arial" w:cs="Arial"/>
          <w:sz w:val="18"/>
        </w:rPr>
        <w:t>a netting</w:t>
      </w:r>
      <w:proofErr w:type="gramEnd"/>
      <w:r w:rsidR="0025321D">
        <w:rPr>
          <w:rFonts w:ascii="Arial" w:hAnsi="Arial" w:cs="Arial"/>
          <w:sz w:val="18"/>
        </w:rPr>
        <w:t xml:space="preserve"> cut off </w:t>
      </w:r>
      <w:r w:rsidR="00DA78F7">
        <w:rPr>
          <w:rFonts w:ascii="Arial" w:hAnsi="Arial" w:cs="Arial"/>
          <w:sz w:val="18"/>
        </w:rPr>
        <w:t xml:space="preserve">reference data </w:t>
      </w:r>
      <w:r w:rsidR="0025321D">
        <w:rPr>
          <w:rFonts w:ascii="Arial" w:hAnsi="Arial" w:cs="Arial"/>
          <w:sz w:val="18"/>
        </w:rPr>
        <w:t>report detailing the changes.</w:t>
      </w:r>
    </w:p>
    <w:p w14:paraId="01D79EBC" w14:textId="3ACBAE83" w:rsidR="0099168C" w:rsidRPr="00A87A31" w:rsidRDefault="0099168C" w:rsidP="0099168C">
      <w:pPr>
        <w:numPr>
          <w:ilvl w:val="0"/>
          <w:numId w:val="8"/>
        </w:numPr>
        <w:jc w:val="both"/>
        <w:rPr>
          <w:rFonts w:ascii="Arial" w:hAnsi="Arial" w:cs="Arial"/>
          <w:sz w:val="18"/>
        </w:rPr>
      </w:pPr>
      <w:r w:rsidRPr="00A87A31">
        <w:rPr>
          <w:rFonts w:ascii="Arial" w:hAnsi="Arial" w:cs="Arial"/>
          <w:sz w:val="18"/>
        </w:rPr>
        <w:t xml:space="preserve">Trigger: </w:t>
      </w:r>
      <w:r>
        <w:rPr>
          <w:rFonts w:ascii="Arial" w:hAnsi="Arial" w:cs="Arial"/>
          <w:sz w:val="18"/>
        </w:rPr>
        <w:t xml:space="preserve">A participant </w:t>
      </w:r>
      <w:r w:rsidR="0025321D">
        <w:rPr>
          <w:rFonts w:ascii="Arial" w:hAnsi="Arial" w:cs="Arial"/>
          <w:sz w:val="18"/>
        </w:rPr>
        <w:t xml:space="preserve">submits </w:t>
      </w:r>
      <w:proofErr w:type="gramStart"/>
      <w:r w:rsidR="0025321D">
        <w:rPr>
          <w:rFonts w:ascii="Arial" w:hAnsi="Arial" w:cs="Arial"/>
          <w:sz w:val="18"/>
        </w:rPr>
        <w:t>a netting</w:t>
      </w:r>
      <w:proofErr w:type="gramEnd"/>
      <w:r w:rsidR="0025321D">
        <w:rPr>
          <w:rFonts w:ascii="Arial" w:hAnsi="Arial" w:cs="Arial"/>
          <w:sz w:val="18"/>
        </w:rPr>
        <w:t xml:space="preserve"> cut off </w:t>
      </w:r>
      <w:r w:rsidR="00DA78F7">
        <w:rPr>
          <w:rFonts w:ascii="Arial" w:hAnsi="Arial" w:cs="Arial"/>
          <w:sz w:val="18"/>
        </w:rPr>
        <w:t xml:space="preserve">reference data </w:t>
      </w:r>
      <w:r w:rsidR="0025321D">
        <w:rPr>
          <w:rFonts w:ascii="Arial" w:hAnsi="Arial" w:cs="Arial"/>
          <w:sz w:val="18"/>
        </w:rPr>
        <w:t>update request to the central system.</w:t>
      </w:r>
    </w:p>
    <w:p w14:paraId="47F1470C" w14:textId="2F15C7DC" w:rsidR="0099168C" w:rsidRPr="00A87A31" w:rsidRDefault="0099168C" w:rsidP="0099168C">
      <w:pPr>
        <w:numPr>
          <w:ilvl w:val="0"/>
          <w:numId w:val="8"/>
        </w:numPr>
        <w:jc w:val="both"/>
        <w:rPr>
          <w:rFonts w:ascii="Arial" w:hAnsi="Arial" w:cs="Arial"/>
          <w:sz w:val="18"/>
        </w:rPr>
      </w:pPr>
      <w:r w:rsidRPr="00A87A31">
        <w:rPr>
          <w:rFonts w:ascii="Arial" w:hAnsi="Arial" w:cs="Arial"/>
          <w:sz w:val="18"/>
        </w:rPr>
        <w:t xml:space="preserve">Pre-conditions: </w:t>
      </w:r>
      <w:r>
        <w:rPr>
          <w:rFonts w:ascii="Arial" w:hAnsi="Arial" w:cs="Arial"/>
          <w:sz w:val="18"/>
        </w:rPr>
        <w:t xml:space="preserve">A participant </w:t>
      </w:r>
      <w:r w:rsidR="0025321D">
        <w:rPr>
          <w:rFonts w:ascii="Arial" w:hAnsi="Arial" w:cs="Arial"/>
          <w:sz w:val="18"/>
        </w:rPr>
        <w:t>requires a change to a netting cut off held at the central system.</w:t>
      </w:r>
    </w:p>
    <w:p w14:paraId="0E3F6C69" w14:textId="0F1ED450" w:rsidR="0099168C" w:rsidRPr="00A87A31" w:rsidRDefault="0099168C" w:rsidP="0099168C">
      <w:pPr>
        <w:numPr>
          <w:ilvl w:val="0"/>
          <w:numId w:val="8"/>
        </w:numPr>
        <w:jc w:val="both"/>
        <w:rPr>
          <w:rFonts w:ascii="Arial" w:hAnsi="Arial" w:cs="Arial"/>
          <w:sz w:val="18"/>
        </w:rPr>
      </w:pPr>
      <w:r w:rsidRPr="00A87A31">
        <w:rPr>
          <w:rFonts w:ascii="Arial" w:hAnsi="Arial" w:cs="Arial"/>
          <w:sz w:val="18"/>
        </w:rPr>
        <w:t xml:space="preserve">Post-conditions:  </w:t>
      </w:r>
      <w:r w:rsidR="0025321D">
        <w:rPr>
          <w:rFonts w:ascii="Arial" w:hAnsi="Arial" w:cs="Arial"/>
          <w:sz w:val="18"/>
        </w:rPr>
        <w:t>The central system responds with a report of the changes.</w:t>
      </w:r>
    </w:p>
    <w:p w14:paraId="322EA27B" w14:textId="2CC3AFF8" w:rsidR="0099168C" w:rsidRPr="00A87A31" w:rsidRDefault="0099168C" w:rsidP="0099168C">
      <w:pPr>
        <w:numPr>
          <w:ilvl w:val="0"/>
          <w:numId w:val="8"/>
        </w:numPr>
        <w:jc w:val="both"/>
        <w:rPr>
          <w:rFonts w:ascii="Arial" w:hAnsi="Arial" w:cs="Arial"/>
          <w:sz w:val="18"/>
        </w:rPr>
      </w:pPr>
      <w:r w:rsidRPr="00A87A31">
        <w:rPr>
          <w:rFonts w:ascii="Arial" w:hAnsi="Arial" w:cs="Arial"/>
          <w:sz w:val="18"/>
        </w:rPr>
        <w:t xml:space="preserve">Role: </w:t>
      </w:r>
      <w:r>
        <w:rPr>
          <w:rFonts w:ascii="Arial" w:hAnsi="Arial" w:cs="Arial"/>
          <w:sz w:val="18"/>
        </w:rPr>
        <w:t>Participant 1 &amp; 2 and the central system.</w:t>
      </w:r>
    </w:p>
    <w:p w14:paraId="2FFF3458" w14:textId="77777777" w:rsidR="00A01559" w:rsidRPr="00A87A31" w:rsidRDefault="00A01559" w:rsidP="00A01559">
      <w:pPr>
        <w:jc w:val="both"/>
        <w:rPr>
          <w:rFonts w:ascii="Arial" w:hAnsi="Arial" w:cs="Arial"/>
          <w:sz w:val="18"/>
        </w:rPr>
      </w:pPr>
    </w:p>
    <w:p w14:paraId="2FFF3459" w14:textId="77777777" w:rsidR="00792E75" w:rsidRPr="0080093B" w:rsidRDefault="00CD105E" w:rsidP="0033542B">
      <w:pPr>
        <w:pStyle w:val="Heading1"/>
      </w:pPr>
      <w:bookmarkStart w:id="33" w:name="_Toc467242105"/>
      <w:r w:rsidRPr="0080093B">
        <w:t xml:space="preserve">Description of </w:t>
      </w:r>
      <w:proofErr w:type="spellStart"/>
      <w:r w:rsidR="00DC12C7" w:rsidRPr="0080093B">
        <w:t>Business</w:t>
      </w:r>
      <w:r w:rsidRPr="0080093B">
        <w:t>A</w:t>
      </w:r>
      <w:r w:rsidR="00792E75" w:rsidRPr="0080093B">
        <w:t>ctivities</w:t>
      </w:r>
      <w:bookmarkEnd w:id="33"/>
      <w:proofErr w:type="spellEnd"/>
    </w:p>
    <w:p w14:paraId="2FFF345A" w14:textId="77777777" w:rsidR="005B2E5D" w:rsidRPr="0080093B" w:rsidRDefault="005B2E5D" w:rsidP="005B2E5D">
      <w:pPr>
        <w:spacing w:before="0"/>
        <w:jc w:val="both"/>
        <w:rPr>
          <w:rFonts w:ascii="Arial" w:hAnsi="Arial" w:cs="Arial"/>
          <w:sz w:val="18"/>
        </w:rPr>
      </w:pPr>
      <w:r w:rsidRPr="0080093B">
        <w:rPr>
          <w:rFonts w:ascii="Arial" w:hAnsi="Arial" w:cs="Arial"/>
          <w:sz w:val="18"/>
        </w:rPr>
        <w:t xml:space="preserve">This </w:t>
      </w:r>
      <w:r w:rsidR="00630324" w:rsidRPr="0080093B">
        <w:rPr>
          <w:rFonts w:ascii="Arial" w:hAnsi="Arial" w:cs="Arial"/>
          <w:sz w:val="18"/>
        </w:rPr>
        <w:t xml:space="preserve">section presents the different </w:t>
      </w:r>
      <w:proofErr w:type="spellStart"/>
      <w:r w:rsidR="00630324" w:rsidRPr="0080093B">
        <w:rPr>
          <w:rFonts w:ascii="Arial" w:hAnsi="Arial" w:cs="Arial"/>
          <w:sz w:val="18"/>
        </w:rPr>
        <w:t>BusinessA</w:t>
      </w:r>
      <w:r w:rsidRPr="0080093B">
        <w:rPr>
          <w:rFonts w:ascii="Arial" w:hAnsi="Arial" w:cs="Arial"/>
          <w:sz w:val="18"/>
        </w:rPr>
        <w:t>ctivities</w:t>
      </w:r>
      <w:proofErr w:type="spellEnd"/>
      <w:r w:rsidR="004736BD" w:rsidRPr="0080093B">
        <w:rPr>
          <w:rFonts w:ascii="Arial" w:hAnsi="Arial" w:cs="Arial"/>
          <w:sz w:val="18"/>
        </w:rPr>
        <w:t xml:space="preserve"> within each </w:t>
      </w:r>
      <w:proofErr w:type="spellStart"/>
      <w:r w:rsidR="004736BD" w:rsidRPr="0080093B">
        <w:rPr>
          <w:rFonts w:ascii="Arial" w:hAnsi="Arial" w:cs="Arial"/>
          <w:sz w:val="18"/>
        </w:rPr>
        <w:t>Business</w:t>
      </w:r>
      <w:r w:rsidRPr="0080093B">
        <w:rPr>
          <w:rFonts w:ascii="Arial" w:hAnsi="Arial" w:cs="Arial"/>
          <w:sz w:val="18"/>
        </w:rPr>
        <w:t>Process</w:t>
      </w:r>
      <w:proofErr w:type="spellEnd"/>
      <w:r w:rsidRPr="0080093B">
        <w:rPr>
          <w:rFonts w:ascii="Arial" w:hAnsi="Arial" w:cs="Arial"/>
          <w:sz w:val="18"/>
        </w:rPr>
        <w:t xml:space="preserve">. </w:t>
      </w:r>
      <w:proofErr w:type="spellStart"/>
      <w:r w:rsidR="00630324" w:rsidRPr="0080093B">
        <w:rPr>
          <w:rFonts w:ascii="Arial" w:hAnsi="Arial" w:cs="Arial"/>
          <w:sz w:val="18"/>
        </w:rPr>
        <w:t>Business</w:t>
      </w:r>
      <w:r w:rsidRPr="0080093B">
        <w:rPr>
          <w:rFonts w:ascii="Arial" w:hAnsi="Arial" w:cs="Arial"/>
          <w:sz w:val="18"/>
        </w:rPr>
        <w:t>Activities</w:t>
      </w:r>
      <w:proofErr w:type="spellEnd"/>
      <w:r w:rsidRPr="0080093B">
        <w:rPr>
          <w:rFonts w:ascii="Arial" w:hAnsi="Arial" w:cs="Arial"/>
          <w:sz w:val="18"/>
        </w:rPr>
        <w:t xml:space="preserve"> of a process are described in swim lane diagrams and are referred in this document as activity diagrams.</w:t>
      </w:r>
    </w:p>
    <w:p w14:paraId="2FFF345B" w14:textId="77777777" w:rsidR="005B2E5D" w:rsidRPr="0080093B" w:rsidRDefault="005B2E5D" w:rsidP="005B2E5D">
      <w:pPr>
        <w:spacing w:before="0"/>
        <w:jc w:val="both"/>
        <w:rPr>
          <w:rFonts w:ascii="Arial" w:hAnsi="Arial" w:cs="Arial"/>
          <w:sz w:val="18"/>
        </w:rPr>
      </w:pPr>
      <w:r w:rsidRPr="0080093B">
        <w:rPr>
          <w:rFonts w:ascii="Arial" w:hAnsi="Arial" w:cs="Arial"/>
          <w:sz w:val="18"/>
        </w:rPr>
        <w:t>The development of an activity diagram is part of the ISO 20022 modelling process and allows capturing the requirements.</w:t>
      </w:r>
    </w:p>
    <w:p w14:paraId="2FFF345C" w14:textId="3D5DF7C0" w:rsidR="005B2E5D" w:rsidRPr="0080093B" w:rsidRDefault="005B2E5D" w:rsidP="005B2E5D">
      <w:pPr>
        <w:spacing w:before="0"/>
        <w:jc w:val="both"/>
        <w:rPr>
          <w:rFonts w:ascii="Arial" w:hAnsi="Arial" w:cs="Arial"/>
          <w:sz w:val="18"/>
        </w:rPr>
      </w:pPr>
      <w:r w:rsidRPr="0080093B">
        <w:rPr>
          <w:rFonts w:ascii="Arial" w:hAnsi="Arial" w:cs="Arial"/>
          <w:sz w:val="18"/>
        </w:rPr>
        <w:t xml:space="preserve">The activity diagram provides a zoom-in on the </w:t>
      </w:r>
      <w:proofErr w:type="spellStart"/>
      <w:r w:rsidR="00630324" w:rsidRPr="0080093B">
        <w:rPr>
          <w:rFonts w:ascii="Arial" w:hAnsi="Arial" w:cs="Arial"/>
          <w:sz w:val="18"/>
        </w:rPr>
        <w:t>BusinessA</w:t>
      </w:r>
      <w:r w:rsidRPr="0080093B">
        <w:rPr>
          <w:rFonts w:ascii="Arial" w:hAnsi="Arial" w:cs="Arial"/>
          <w:sz w:val="18"/>
        </w:rPr>
        <w:t>ctivities</w:t>
      </w:r>
      <w:proofErr w:type="spellEnd"/>
      <w:r w:rsidRPr="0080093B">
        <w:rPr>
          <w:rFonts w:ascii="Arial" w:hAnsi="Arial" w:cs="Arial"/>
          <w:sz w:val="18"/>
        </w:rPr>
        <w:t xml:space="preserve"> taking place during each of the </w:t>
      </w:r>
      <w:proofErr w:type="spellStart"/>
      <w:r w:rsidR="00630324" w:rsidRPr="0080093B">
        <w:rPr>
          <w:rFonts w:ascii="Arial" w:hAnsi="Arial" w:cs="Arial"/>
          <w:sz w:val="18"/>
        </w:rPr>
        <w:t>BusinessProcesses</w:t>
      </w:r>
      <w:proofErr w:type="spellEnd"/>
      <w:r w:rsidR="00630324" w:rsidRPr="0080093B">
        <w:rPr>
          <w:rFonts w:ascii="Arial" w:hAnsi="Arial" w:cs="Arial"/>
          <w:sz w:val="18"/>
        </w:rPr>
        <w:t xml:space="preserve"> described in Section </w:t>
      </w:r>
      <w:r w:rsidR="00FF6984" w:rsidRPr="0080093B">
        <w:rPr>
          <w:rFonts w:ascii="Arial" w:hAnsi="Arial" w:cs="Arial"/>
          <w:sz w:val="18"/>
        </w:rPr>
        <w:fldChar w:fldCharType="begin"/>
      </w:r>
      <w:r w:rsidR="00FF6984" w:rsidRPr="0080093B">
        <w:rPr>
          <w:rFonts w:ascii="Arial" w:hAnsi="Arial" w:cs="Arial"/>
          <w:sz w:val="18"/>
        </w:rPr>
        <w:instrText xml:space="preserve"> REF _Ref373494120 \r \h </w:instrText>
      </w:r>
      <w:r w:rsidR="0080093B" w:rsidRPr="0080093B">
        <w:rPr>
          <w:rFonts w:ascii="Arial" w:hAnsi="Arial" w:cs="Arial"/>
          <w:sz w:val="18"/>
        </w:rPr>
        <w:instrText xml:space="preserve"> \* MERGEFORMAT </w:instrText>
      </w:r>
      <w:r w:rsidR="00FF6984" w:rsidRPr="0080093B">
        <w:rPr>
          <w:rFonts w:ascii="Arial" w:hAnsi="Arial" w:cs="Arial"/>
          <w:sz w:val="18"/>
        </w:rPr>
      </w:r>
      <w:r w:rsidR="00FF6984" w:rsidRPr="0080093B">
        <w:rPr>
          <w:rFonts w:ascii="Arial" w:hAnsi="Arial" w:cs="Arial"/>
          <w:sz w:val="18"/>
        </w:rPr>
        <w:fldChar w:fldCharType="separate"/>
      </w:r>
      <w:r w:rsidR="00FF6984" w:rsidRPr="0080093B">
        <w:rPr>
          <w:rFonts w:ascii="Arial" w:hAnsi="Arial" w:cs="Arial"/>
          <w:sz w:val="18"/>
        </w:rPr>
        <w:t>4</w:t>
      </w:r>
      <w:r w:rsidR="00FF6984" w:rsidRPr="0080093B">
        <w:rPr>
          <w:rFonts w:ascii="Arial" w:hAnsi="Arial" w:cs="Arial"/>
          <w:sz w:val="18"/>
        </w:rPr>
        <w:fldChar w:fldCharType="end"/>
      </w:r>
      <w:r w:rsidRPr="0080093B">
        <w:rPr>
          <w:rFonts w:ascii="Arial" w:hAnsi="Arial" w:cs="Arial"/>
          <w:sz w:val="18"/>
        </w:rPr>
        <w:t xml:space="preserve">. It also shows the </w:t>
      </w:r>
      <w:proofErr w:type="spellStart"/>
      <w:r w:rsidR="00630324" w:rsidRPr="0080093B">
        <w:rPr>
          <w:rFonts w:ascii="Arial" w:hAnsi="Arial" w:cs="Arial"/>
          <w:sz w:val="18"/>
        </w:rPr>
        <w:t>BusinessA</w:t>
      </w:r>
      <w:r w:rsidRPr="0080093B">
        <w:rPr>
          <w:rFonts w:ascii="Arial" w:hAnsi="Arial" w:cs="Arial"/>
          <w:sz w:val="18"/>
        </w:rPr>
        <w:t>ctivities</w:t>
      </w:r>
      <w:proofErr w:type="spellEnd"/>
      <w:r w:rsidRPr="0080093B">
        <w:rPr>
          <w:rFonts w:ascii="Arial" w:hAnsi="Arial" w:cs="Arial"/>
          <w:sz w:val="18"/>
        </w:rPr>
        <w:t xml:space="preserve"> that are triggered when another </w:t>
      </w:r>
      <w:proofErr w:type="spellStart"/>
      <w:r w:rsidR="00630324" w:rsidRPr="0080093B">
        <w:rPr>
          <w:rFonts w:ascii="Arial" w:hAnsi="Arial" w:cs="Arial"/>
          <w:sz w:val="18"/>
        </w:rPr>
        <w:t>BusinessA</w:t>
      </w:r>
      <w:r w:rsidR="00FF6984" w:rsidRPr="0080093B">
        <w:rPr>
          <w:rFonts w:ascii="Arial" w:hAnsi="Arial" w:cs="Arial"/>
          <w:sz w:val="18"/>
        </w:rPr>
        <w:t>c</w:t>
      </w:r>
      <w:r w:rsidRPr="0080093B">
        <w:rPr>
          <w:rFonts w:ascii="Arial" w:hAnsi="Arial" w:cs="Arial"/>
          <w:sz w:val="18"/>
        </w:rPr>
        <w:t>tivity</w:t>
      </w:r>
      <w:proofErr w:type="spellEnd"/>
      <w:r w:rsidRPr="0080093B">
        <w:rPr>
          <w:rFonts w:ascii="Arial" w:hAnsi="Arial" w:cs="Arial"/>
          <w:sz w:val="18"/>
        </w:rPr>
        <w:t xml:space="preserve"> has a negative result.</w:t>
      </w:r>
    </w:p>
    <w:p w14:paraId="2FFF345D" w14:textId="77777777" w:rsidR="005B2E5D" w:rsidRPr="0080093B" w:rsidRDefault="005B2E5D" w:rsidP="005B2E5D">
      <w:pPr>
        <w:spacing w:before="0"/>
        <w:jc w:val="both"/>
        <w:rPr>
          <w:rFonts w:ascii="Arial" w:hAnsi="Arial" w:cs="Arial"/>
          <w:sz w:val="18"/>
        </w:rPr>
      </w:pPr>
      <w:r w:rsidRPr="0080093B">
        <w:rPr>
          <w:rFonts w:ascii="Arial" w:hAnsi="Arial" w:cs="Arial"/>
          <w:sz w:val="18"/>
        </w:rPr>
        <w:t>What is the activity diagram about?</w:t>
      </w:r>
    </w:p>
    <w:p w14:paraId="2FFF345E" w14:textId="77777777" w:rsidR="005B2E5D" w:rsidRPr="0080093B" w:rsidRDefault="005B2E5D" w:rsidP="005B2E5D">
      <w:pPr>
        <w:numPr>
          <w:ilvl w:val="0"/>
          <w:numId w:val="6"/>
        </w:numPr>
        <w:jc w:val="both"/>
        <w:rPr>
          <w:rFonts w:ascii="Arial" w:hAnsi="Arial" w:cs="Arial"/>
          <w:sz w:val="18"/>
        </w:rPr>
      </w:pPr>
      <w:r w:rsidRPr="0080093B">
        <w:rPr>
          <w:rFonts w:ascii="Arial" w:hAnsi="Arial" w:cs="Arial"/>
          <w:sz w:val="18"/>
        </w:rPr>
        <w:t xml:space="preserve">It is a diagram representing the ‘common lifecycle’ of a </w:t>
      </w:r>
      <w:proofErr w:type="spellStart"/>
      <w:r w:rsidR="00630324" w:rsidRPr="0080093B">
        <w:rPr>
          <w:rFonts w:ascii="Arial" w:hAnsi="Arial" w:cs="Arial"/>
          <w:sz w:val="18"/>
        </w:rPr>
        <w:t>B</w:t>
      </w:r>
      <w:r w:rsidRPr="0080093B">
        <w:rPr>
          <w:rFonts w:ascii="Arial" w:hAnsi="Arial" w:cs="Arial"/>
          <w:sz w:val="18"/>
        </w:rPr>
        <w:t>usiness</w:t>
      </w:r>
      <w:r w:rsidR="00630324" w:rsidRPr="0080093B">
        <w:rPr>
          <w:rFonts w:ascii="Arial" w:hAnsi="Arial" w:cs="Arial"/>
          <w:sz w:val="18"/>
        </w:rPr>
        <w:t>P</w:t>
      </w:r>
      <w:r w:rsidRPr="0080093B">
        <w:rPr>
          <w:rFonts w:ascii="Arial" w:hAnsi="Arial" w:cs="Arial"/>
          <w:sz w:val="18"/>
        </w:rPr>
        <w:t>rocess</w:t>
      </w:r>
      <w:proofErr w:type="spellEnd"/>
    </w:p>
    <w:p w14:paraId="2FFF345F" w14:textId="77777777" w:rsidR="005B2E5D" w:rsidRPr="0080093B" w:rsidRDefault="005B2E5D" w:rsidP="005B2E5D">
      <w:pPr>
        <w:numPr>
          <w:ilvl w:val="0"/>
          <w:numId w:val="6"/>
        </w:numPr>
        <w:jc w:val="both"/>
        <w:rPr>
          <w:rFonts w:ascii="Arial" w:hAnsi="Arial" w:cs="Arial"/>
          <w:sz w:val="18"/>
        </w:rPr>
      </w:pPr>
      <w:r w:rsidRPr="0080093B">
        <w:rPr>
          <w:rFonts w:ascii="Arial" w:hAnsi="Arial" w:cs="Arial"/>
          <w:sz w:val="18"/>
        </w:rPr>
        <w:t xml:space="preserve">A start point </w:t>
      </w:r>
      <w:r w:rsidRPr="0080093B">
        <w:rPr>
          <w:rFonts w:ascii="Arial" w:hAnsi="Arial" w:cs="Arial"/>
          <w:sz w:val="18"/>
        </w:rPr>
        <w:sym w:font="Wingdings" w:char="F06C"/>
      </w:r>
      <w:r w:rsidRPr="0080093B">
        <w:rPr>
          <w:rFonts w:ascii="Arial" w:hAnsi="Arial" w:cs="Arial"/>
          <w:sz w:val="18"/>
        </w:rPr>
        <w:t xml:space="preserve"> shows where the lifecycle of the </w:t>
      </w:r>
      <w:proofErr w:type="spellStart"/>
      <w:r w:rsidR="00FF6984" w:rsidRPr="0080093B">
        <w:rPr>
          <w:rFonts w:ascii="Arial" w:hAnsi="Arial" w:cs="Arial"/>
          <w:sz w:val="18"/>
        </w:rPr>
        <w:t>B</w:t>
      </w:r>
      <w:r w:rsidRPr="0080093B">
        <w:rPr>
          <w:rFonts w:ascii="Arial" w:hAnsi="Arial" w:cs="Arial"/>
          <w:sz w:val="18"/>
        </w:rPr>
        <w:t>usiness</w:t>
      </w:r>
      <w:r w:rsidR="00FF6984" w:rsidRPr="0080093B">
        <w:rPr>
          <w:rFonts w:ascii="Arial" w:hAnsi="Arial" w:cs="Arial"/>
          <w:sz w:val="18"/>
        </w:rPr>
        <w:t>P</w:t>
      </w:r>
      <w:r w:rsidRPr="0080093B">
        <w:rPr>
          <w:rFonts w:ascii="Arial" w:hAnsi="Arial" w:cs="Arial"/>
          <w:sz w:val="18"/>
        </w:rPr>
        <w:t>rocess</w:t>
      </w:r>
      <w:proofErr w:type="spellEnd"/>
      <w:r w:rsidRPr="0080093B">
        <w:rPr>
          <w:rFonts w:ascii="Arial" w:hAnsi="Arial" w:cs="Arial"/>
          <w:sz w:val="18"/>
        </w:rPr>
        <w:t xml:space="preserve"> commences and the end points show </w:t>
      </w:r>
      <w:r w:rsidRPr="0080093B">
        <w:rPr>
          <w:rFonts w:ascii="Arial" w:hAnsi="Arial" w:cs="Arial"/>
          <w:noProof/>
          <w:sz w:val="18"/>
          <w:lang w:eastAsia="en-GB"/>
        </w:rPr>
        <w:drawing>
          <wp:inline distT="0" distB="0" distL="0" distR="0" wp14:anchorId="2FFF375C" wp14:editId="2FFF375D">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34"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80093B">
        <w:rPr>
          <w:rFonts w:ascii="Arial" w:hAnsi="Arial" w:cs="Arial"/>
          <w:sz w:val="18"/>
        </w:rPr>
        <w:t xml:space="preserve"> where the lifecycle may possibly end</w:t>
      </w:r>
    </w:p>
    <w:p w14:paraId="2FFF3460" w14:textId="77777777" w:rsidR="005B2E5D" w:rsidRPr="0080093B" w:rsidRDefault="00113646" w:rsidP="005B2E5D">
      <w:pPr>
        <w:numPr>
          <w:ilvl w:val="0"/>
          <w:numId w:val="6"/>
        </w:numPr>
        <w:jc w:val="both"/>
        <w:rPr>
          <w:rFonts w:ascii="Arial" w:hAnsi="Arial" w:cs="Arial"/>
          <w:sz w:val="18"/>
        </w:rPr>
      </w:pPr>
      <w:r w:rsidRPr="0080093B">
        <w:rPr>
          <w:rFonts w:ascii="Arial" w:hAnsi="Arial" w:cs="Arial"/>
          <w:noProof/>
          <w:sz w:val="18"/>
          <w:lang w:eastAsia="en-GB"/>
        </w:rPr>
        <mc:AlternateContent>
          <mc:Choice Requires="wps">
            <w:drawing>
              <wp:anchor distT="0" distB="0" distL="114300" distR="114300" simplePos="0" relativeHeight="251659264" behindDoc="0" locked="0" layoutInCell="1" allowOverlap="1" wp14:anchorId="2FFF375E" wp14:editId="2FFF375F">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80093B">
        <w:rPr>
          <w:rFonts w:ascii="Arial" w:hAnsi="Arial" w:cs="Arial"/>
          <w:sz w:val="18"/>
        </w:rPr>
        <w:t>A lozenge</w:t>
      </w:r>
      <w:r w:rsidR="005B2E5D" w:rsidRPr="0080093B">
        <w:rPr>
          <w:rFonts w:ascii="Arial" w:hAnsi="Arial" w:cs="Arial"/>
          <w:noProof/>
          <w:sz w:val="22"/>
          <w:lang w:eastAsia="en-GB"/>
        </w:rPr>
        <w:t xml:space="preserve">      </w:t>
      </w:r>
      <w:r w:rsidR="005B2E5D" w:rsidRPr="0080093B">
        <w:rPr>
          <w:rFonts w:ascii="Arial" w:hAnsi="Arial" w:cs="Arial"/>
          <w:sz w:val="18"/>
        </w:rPr>
        <w:t>means that a choice between several actions can be made</w:t>
      </w:r>
    </w:p>
    <w:p w14:paraId="2FFF3461" w14:textId="77777777" w:rsidR="005B2E5D" w:rsidRPr="0080093B" w:rsidRDefault="005B2E5D" w:rsidP="005B2E5D">
      <w:pPr>
        <w:numPr>
          <w:ilvl w:val="0"/>
          <w:numId w:val="6"/>
        </w:numPr>
        <w:jc w:val="both"/>
        <w:rPr>
          <w:rFonts w:ascii="Arial" w:hAnsi="Arial" w:cs="Arial"/>
          <w:sz w:val="18"/>
        </w:rPr>
      </w:pPr>
      <w:r w:rsidRPr="0080093B">
        <w:rPr>
          <w:rFonts w:ascii="Arial" w:hAnsi="Arial" w:cs="Arial"/>
          <w:sz w:val="18"/>
        </w:rPr>
        <w:t xml:space="preserve">A bar </w:t>
      </w:r>
      <w:r w:rsidRPr="0080093B">
        <w:rPr>
          <w:rFonts w:ascii="Arial" w:hAnsi="Arial" w:cs="Arial"/>
          <w:noProof/>
          <w:sz w:val="22"/>
          <w:lang w:eastAsia="en-GB"/>
        </w:rPr>
        <w:drawing>
          <wp:inline distT="0" distB="0" distL="0" distR="0" wp14:anchorId="2FFF3760" wp14:editId="2FFF3761">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80093B">
        <w:rPr>
          <w:rFonts w:ascii="Arial" w:hAnsi="Arial" w:cs="Arial"/>
          <w:sz w:val="18"/>
        </w:rPr>
        <w:t>means that several actions are initiated in parallel</w:t>
      </w:r>
    </w:p>
    <w:p w14:paraId="2FFF3462" w14:textId="77777777" w:rsidR="005B2E5D" w:rsidRPr="0080093B" w:rsidRDefault="005B2E5D" w:rsidP="005B2E5D">
      <w:pPr>
        <w:numPr>
          <w:ilvl w:val="0"/>
          <w:numId w:val="6"/>
        </w:numPr>
        <w:jc w:val="both"/>
        <w:rPr>
          <w:rFonts w:ascii="Arial" w:hAnsi="Arial" w:cs="Arial"/>
          <w:sz w:val="18"/>
        </w:rPr>
      </w:pPr>
      <w:r w:rsidRPr="0080093B">
        <w:rPr>
          <w:rFonts w:ascii="Arial" w:hAnsi="Arial" w:cs="Arial"/>
          <w:sz w:val="18"/>
        </w:rPr>
        <w:t xml:space="preserve">The flow of activities between the involved </w:t>
      </w:r>
      <w:r w:rsidR="00630324" w:rsidRPr="0080093B">
        <w:rPr>
          <w:rFonts w:ascii="Arial" w:hAnsi="Arial" w:cs="Arial"/>
          <w:sz w:val="18"/>
        </w:rPr>
        <w:t>Participants</w:t>
      </w:r>
      <w:r w:rsidRPr="0080093B">
        <w:rPr>
          <w:rFonts w:ascii="Arial" w:hAnsi="Arial" w:cs="Arial"/>
          <w:sz w:val="18"/>
        </w:rPr>
        <w:t xml:space="preserve"> (parties)</w:t>
      </w:r>
    </w:p>
    <w:p w14:paraId="2FFF3463" w14:textId="77777777" w:rsidR="005B2E5D" w:rsidRPr="0080093B" w:rsidRDefault="00116790" w:rsidP="005B2E5D">
      <w:pPr>
        <w:numPr>
          <w:ilvl w:val="0"/>
          <w:numId w:val="6"/>
        </w:numPr>
        <w:jc w:val="both"/>
        <w:rPr>
          <w:rFonts w:ascii="Arial" w:hAnsi="Arial" w:cs="Arial"/>
          <w:sz w:val="18"/>
        </w:rPr>
      </w:pPr>
      <w:proofErr w:type="spellStart"/>
      <w:r w:rsidRPr="0080093B">
        <w:rPr>
          <w:rFonts w:ascii="Arial" w:hAnsi="Arial" w:cs="Arial"/>
          <w:sz w:val="18"/>
        </w:rPr>
        <w:t>Business</w:t>
      </w:r>
      <w:r w:rsidR="005B2E5D" w:rsidRPr="0080093B">
        <w:rPr>
          <w:rFonts w:ascii="Arial" w:hAnsi="Arial" w:cs="Arial"/>
          <w:sz w:val="18"/>
        </w:rPr>
        <w:t>Activities</w:t>
      </w:r>
      <w:proofErr w:type="spellEnd"/>
      <w:r w:rsidR="005B2E5D" w:rsidRPr="0080093B">
        <w:rPr>
          <w:rFonts w:ascii="Arial" w:hAnsi="Arial" w:cs="Arial"/>
          <w:sz w:val="18"/>
        </w:rPr>
        <w:t xml:space="preserve"> may result in different actions, that is, information is conveyed from one party to another party.</w:t>
      </w:r>
    </w:p>
    <w:p w14:paraId="2FFF3464" w14:textId="77777777" w:rsidR="005B2E5D" w:rsidRPr="0080093B" w:rsidRDefault="005B2E5D" w:rsidP="005B2E5D">
      <w:pPr>
        <w:jc w:val="both"/>
        <w:rPr>
          <w:rFonts w:ascii="Arial" w:hAnsi="Arial" w:cs="Arial"/>
          <w:sz w:val="18"/>
        </w:rPr>
      </w:pPr>
      <w:r w:rsidRPr="0080093B">
        <w:rPr>
          <w:rFonts w:ascii="Arial" w:hAnsi="Arial" w:cs="Arial"/>
          <w:sz w:val="18"/>
        </w:rPr>
        <w:t>Both in</w:t>
      </w:r>
      <w:r w:rsidR="00FF6984" w:rsidRPr="0080093B">
        <w:rPr>
          <w:rFonts w:ascii="Arial" w:hAnsi="Arial" w:cs="Arial"/>
          <w:sz w:val="18"/>
        </w:rPr>
        <w:t>-</w:t>
      </w:r>
      <w:r w:rsidRPr="0080093B">
        <w:rPr>
          <w:rFonts w:ascii="Arial" w:hAnsi="Arial" w:cs="Arial"/>
          <w:sz w:val="18"/>
        </w:rPr>
        <w:t>scope and out</w:t>
      </w:r>
      <w:r w:rsidR="00FF6984" w:rsidRPr="0080093B">
        <w:rPr>
          <w:rFonts w:ascii="Arial" w:hAnsi="Arial" w:cs="Arial"/>
          <w:sz w:val="18"/>
        </w:rPr>
        <w:t>-</w:t>
      </w:r>
      <w:r w:rsidRPr="0080093B">
        <w:rPr>
          <w:rFonts w:ascii="Arial" w:hAnsi="Arial" w:cs="Arial"/>
          <w:sz w:val="18"/>
        </w:rPr>
        <w:t>of</w:t>
      </w:r>
      <w:r w:rsidR="00FF6984" w:rsidRPr="0080093B">
        <w:rPr>
          <w:rFonts w:ascii="Arial" w:hAnsi="Arial" w:cs="Arial"/>
          <w:sz w:val="18"/>
        </w:rPr>
        <w:t>-</w:t>
      </w:r>
      <w:r w:rsidRPr="0080093B">
        <w:rPr>
          <w:rFonts w:ascii="Arial" w:hAnsi="Arial" w:cs="Arial"/>
          <w:sz w:val="18"/>
        </w:rPr>
        <w:t>scope activities are included, with a different level of details. There are no information requirements for out</w:t>
      </w:r>
      <w:r w:rsidR="00FF6984" w:rsidRPr="0080093B">
        <w:rPr>
          <w:rFonts w:ascii="Arial" w:hAnsi="Arial" w:cs="Arial"/>
          <w:sz w:val="18"/>
        </w:rPr>
        <w:t>-</w:t>
      </w:r>
      <w:r w:rsidRPr="0080093B">
        <w:rPr>
          <w:rFonts w:ascii="Arial" w:hAnsi="Arial" w:cs="Arial"/>
          <w:sz w:val="18"/>
        </w:rPr>
        <w:t>of</w:t>
      </w:r>
      <w:r w:rsidR="00FF6984" w:rsidRPr="0080093B">
        <w:rPr>
          <w:rFonts w:ascii="Arial" w:hAnsi="Arial" w:cs="Arial"/>
          <w:sz w:val="18"/>
        </w:rPr>
        <w:t>-</w:t>
      </w:r>
      <w:r w:rsidRPr="0080093B">
        <w:rPr>
          <w:rFonts w:ascii="Arial" w:hAnsi="Arial" w:cs="Arial"/>
          <w:sz w:val="18"/>
        </w:rPr>
        <w:t>scope activities, except that they should be clearly identified in the diagram.</w:t>
      </w:r>
    </w:p>
    <w:p w14:paraId="2FFF3465" w14:textId="77777777" w:rsidR="005B2E5D" w:rsidRPr="0080093B" w:rsidRDefault="005B2E5D" w:rsidP="005B2E5D">
      <w:pPr>
        <w:jc w:val="both"/>
        <w:rPr>
          <w:rFonts w:ascii="Arial" w:hAnsi="Arial" w:cs="Arial"/>
          <w:sz w:val="18"/>
        </w:rPr>
      </w:pPr>
      <w:r w:rsidRPr="0080093B">
        <w:rPr>
          <w:rFonts w:ascii="Arial" w:hAnsi="Arial" w:cs="Arial"/>
          <w:sz w:val="18"/>
        </w:rPr>
        <w:t>Activity diagrams are always accompan</w:t>
      </w:r>
      <w:r w:rsidR="004736BD" w:rsidRPr="0080093B">
        <w:rPr>
          <w:rFonts w:ascii="Arial" w:hAnsi="Arial" w:cs="Arial"/>
          <w:sz w:val="18"/>
        </w:rPr>
        <w:t xml:space="preserve">ied with a text describing the </w:t>
      </w:r>
      <w:proofErr w:type="spellStart"/>
      <w:r w:rsidR="004736BD" w:rsidRPr="0080093B">
        <w:rPr>
          <w:rFonts w:ascii="Arial" w:hAnsi="Arial" w:cs="Arial"/>
          <w:sz w:val="18"/>
        </w:rPr>
        <w:t>BusinessA</w:t>
      </w:r>
      <w:r w:rsidRPr="0080093B">
        <w:rPr>
          <w:rFonts w:ascii="Arial" w:hAnsi="Arial" w:cs="Arial"/>
          <w:sz w:val="18"/>
        </w:rPr>
        <w:t>ctivities</w:t>
      </w:r>
      <w:proofErr w:type="spellEnd"/>
      <w:r w:rsidRPr="0080093B">
        <w:rPr>
          <w:rFonts w:ascii="Arial" w:hAnsi="Arial" w:cs="Arial"/>
          <w:sz w:val="18"/>
        </w:rPr>
        <w:t xml:space="preserve"> and their interactions.</w:t>
      </w:r>
    </w:p>
    <w:p w14:paraId="2FFF3466" w14:textId="77777777" w:rsidR="001803B6" w:rsidRPr="0080093B" w:rsidRDefault="001803B6" w:rsidP="001803B6">
      <w:pPr>
        <w:pStyle w:val="Heading2"/>
      </w:pPr>
      <w:bookmarkStart w:id="34" w:name="_Toc467242106"/>
      <w:proofErr w:type="spellStart"/>
      <w:r w:rsidRPr="0080093B">
        <w:lastRenderedPageBreak/>
        <w:t>BusinessProcess</w:t>
      </w:r>
      <w:proofErr w:type="spellEnd"/>
      <w:r w:rsidRPr="0080093B">
        <w:t xml:space="preserve"> – Trade Instruction and Trade Notification</w:t>
      </w:r>
      <w:bookmarkEnd w:id="34"/>
    </w:p>
    <w:p w14:paraId="2FFF3467" w14:textId="58F660A8" w:rsidR="000F529D" w:rsidRDefault="002910E1" w:rsidP="007947D4">
      <w:pPr>
        <w:jc w:val="both"/>
        <w:rPr>
          <w:rFonts w:ascii="Arial" w:hAnsi="Arial" w:cs="Arial"/>
          <w:sz w:val="18"/>
        </w:rPr>
      </w:pPr>
      <w:r>
        <w:rPr>
          <w:rFonts w:ascii="Arial" w:hAnsi="Arial" w:cs="Arial"/>
          <w:noProof/>
          <w:sz w:val="18"/>
          <w:lang w:eastAsia="en-GB"/>
        </w:rPr>
        <w:drawing>
          <wp:inline distT="0" distB="0" distL="0" distR="0" wp14:anchorId="353E20A4" wp14:editId="21C53E67">
            <wp:extent cx="5819084" cy="34866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24775" cy="3490011"/>
                    </a:xfrm>
                    <a:prstGeom prst="rect">
                      <a:avLst/>
                    </a:prstGeom>
                    <a:noFill/>
                  </pic:spPr>
                </pic:pic>
              </a:graphicData>
            </a:graphic>
          </wp:inline>
        </w:drawing>
      </w:r>
    </w:p>
    <w:p w14:paraId="2FFF3468" w14:textId="77777777" w:rsidR="00AE5A65" w:rsidRDefault="00AE5A65" w:rsidP="007947D4">
      <w:pPr>
        <w:jc w:val="both"/>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0F529D" w:rsidRPr="0080093B" w14:paraId="2FFF346A" w14:textId="77777777" w:rsidTr="005D3070">
        <w:trPr>
          <w:tblHeader/>
        </w:trPr>
        <w:tc>
          <w:tcPr>
            <w:tcW w:w="9389" w:type="dxa"/>
            <w:gridSpan w:val="2"/>
            <w:shd w:val="clear" w:color="auto" w:fill="E0E0E0"/>
          </w:tcPr>
          <w:p w14:paraId="2FFF3469" w14:textId="77777777" w:rsidR="000F529D" w:rsidRPr="0080093B" w:rsidRDefault="000F529D" w:rsidP="005D3070">
            <w:pPr>
              <w:spacing w:before="60"/>
              <w:jc w:val="center"/>
              <w:rPr>
                <w:rFonts w:ascii="Arial" w:hAnsi="Arial" w:cs="Arial"/>
                <w:b/>
                <w:bCs/>
                <w:sz w:val="18"/>
              </w:rPr>
            </w:pPr>
            <w:r w:rsidRPr="0080093B">
              <w:rPr>
                <w:rFonts w:ascii="Arial" w:hAnsi="Arial" w:cs="Arial"/>
                <w:b/>
                <w:bCs/>
                <w:sz w:val="18"/>
              </w:rPr>
              <w:t xml:space="preserve">Descriptions of the </w:t>
            </w:r>
            <w:proofErr w:type="spellStart"/>
            <w:r w:rsidRPr="0080093B">
              <w:rPr>
                <w:rFonts w:ascii="Arial" w:hAnsi="Arial" w:cs="Arial"/>
                <w:b/>
                <w:bCs/>
                <w:sz w:val="18"/>
              </w:rPr>
              <w:t>BusinessActivities</w:t>
            </w:r>
            <w:proofErr w:type="spellEnd"/>
          </w:p>
        </w:tc>
      </w:tr>
      <w:tr w:rsidR="000F529D" w:rsidRPr="00C277DE" w14:paraId="2FFF346D" w14:textId="77777777" w:rsidTr="005D3070">
        <w:trPr>
          <w:tblHeader/>
        </w:trPr>
        <w:tc>
          <w:tcPr>
            <w:tcW w:w="7054" w:type="dxa"/>
            <w:tcBorders>
              <w:right w:val="double" w:sz="4" w:space="0" w:color="auto"/>
            </w:tcBorders>
            <w:shd w:val="clear" w:color="auto" w:fill="E0E0E0"/>
          </w:tcPr>
          <w:p w14:paraId="2FFF346B" w14:textId="77777777" w:rsidR="000F529D" w:rsidRPr="00C277DE" w:rsidRDefault="000F529D"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46C" w14:textId="77777777" w:rsidR="000F529D" w:rsidRPr="00C277DE" w:rsidRDefault="000F529D" w:rsidP="005D3070">
            <w:pPr>
              <w:spacing w:before="60"/>
              <w:jc w:val="center"/>
              <w:rPr>
                <w:rFonts w:ascii="Arial" w:hAnsi="Arial" w:cs="Arial"/>
                <w:b/>
                <w:bCs/>
                <w:sz w:val="18"/>
              </w:rPr>
            </w:pPr>
            <w:r w:rsidRPr="00C277DE">
              <w:rPr>
                <w:rFonts w:ascii="Arial" w:hAnsi="Arial" w:cs="Arial"/>
                <w:b/>
                <w:bCs/>
                <w:sz w:val="18"/>
              </w:rPr>
              <w:t>Initiator</w:t>
            </w:r>
          </w:p>
        </w:tc>
      </w:tr>
      <w:tr w:rsidR="000F529D" w:rsidRPr="00C277DE" w14:paraId="2FFF3471" w14:textId="77777777" w:rsidTr="005D3070">
        <w:tc>
          <w:tcPr>
            <w:tcW w:w="7054" w:type="dxa"/>
            <w:tcBorders>
              <w:right w:val="double" w:sz="4" w:space="0" w:color="auto"/>
            </w:tcBorders>
          </w:tcPr>
          <w:p w14:paraId="2FFF346E" w14:textId="0287B5AF" w:rsidR="000F529D" w:rsidRDefault="000F529D" w:rsidP="005D3070">
            <w:pPr>
              <w:spacing w:before="60"/>
              <w:rPr>
                <w:rFonts w:ascii="Arial" w:hAnsi="Arial" w:cs="Arial"/>
                <w:sz w:val="18"/>
              </w:rPr>
            </w:pPr>
            <w:r w:rsidRPr="000F529D">
              <w:rPr>
                <w:rFonts w:ascii="Arial" w:hAnsi="Arial" w:cs="Arial"/>
                <w:b/>
                <w:bCs/>
                <w:sz w:val="18"/>
                <w:u w:val="single"/>
              </w:rPr>
              <w:t>Send Trade Instruction to Central System</w:t>
            </w:r>
            <w:r w:rsidRPr="000F529D">
              <w:rPr>
                <w:rFonts w:ascii="Arial" w:hAnsi="Arial" w:cs="Arial"/>
                <w:b/>
                <w:sz w:val="18"/>
                <w:u w:val="single"/>
              </w:rPr>
              <w:t>:</w:t>
            </w:r>
            <w:r w:rsidRPr="000F529D">
              <w:rPr>
                <w:rFonts w:ascii="Arial" w:hAnsi="Arial" w:cs="Arial"/>
                <w:sz w:val="18"/>
              </w:rPr>
              <w:t xml:space="preserve"> Once participants have executed a foreign exchange trade they send a trade instruction to the central system.</w:t>
            </w:r>
          </w:p>
          <w:p w14:paraId="2FFF346F" w14:textId="77777777" w:rsidR="00AE5A65" w:rsidRPr="000F529D" w:rsidRDefault="00AE5A65" w:rsidP="005D3070">
            <w:pPr>
              <w:spacing w:before="60"/>
              <w:rPr>
                <w:rFonts w:ascii="Arial" w:hAnsi="Arial" w:cs="Arial"/>
                <w:sz w:val="18"/>
              </w:rPr>
            </w:pPr>
          </w:p>
        </w:tc>
        <w:tc>
          <w:tcPr>
            <w:tcW w:w="2335" w:type="dxa"/>
            <w:tcBorders>
              <w:left w:val="double" w:sz="4" w:space="0" w:color="auto"/>
            </w:tcBorders>
          </w:tcPr>
          <w:p w14:paraId="2FFF3470" w14:textId="77777777" w:rsidR="000F529D" w:rsidRPr="000F529D" w:rsidRDefault="000F529D" w:rsidP="005D3070">
            <w:pPr>
              <w:spacing w:before="60"/>
              <w:rPr>
                <w:rFonts w:ascii="Arial" w:hAnsi="Arial" w:cs="Arial"/>
                <w:b/>
                <w:bCs/>
                <w:sz w:val="18"/>
              </w:rPr>
            </w:pPr>
            <w:r w:rsidRPr="000F529D">
              <w:rPr>
                <w:rFonts w:ascii="Arial" w:hAnsi="Arial" w:cs="Arial"/>
                <w:b/>
                <w:bCs/>
                <w:sz w:val="18"/>
              </w:rPr>
              <w:t>Participant 1 and/or 2</w:t>
            </w:r>
          </w:p>
        </w:tc>
      </w:tr>
      <w:tr w:rsidR="000F529D" w:rsidRPr="00C277DE" w14:paraId="2FFF3475" w14:textId="77777777" w:rsidTr="005D3070">
        <w:tc>
          <w:tcPr>
            <w:tcW w:w="7054" w:type="dxa"/>
            <w:tcBorders>
              <w:right w:val="double" w:sz="4" w:space="0" w:color="auto"/>
            </w:tcBorders>
          </w:tcPr>
          <w:p w14:paraId="2FFF3472" w14:textId="2B51BB04" w:rsidR="000F529D" w:rsidRPr="000F529D" w:rsidRDefault="000F529D" w:rsidP="000F529D">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The central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73" w14:textId="77777777" w:rsidR="000F529D" w:rsidRPr="000F529D" w:rsidRDefault="000F529D" w:rsidP="005D3070">
            <w:pPr>
              <w:spacing w:before="60"/>
              <w:rPr>
                <w:rFonts w:ascii="Arial" w:hAnsi="Arial" w:cs="Arial"/>
                <w:sz w:val="18"/>
              </w:rPr>
            </w:pPr>
          </w:p>
        </w:tc>
        <w:tc>
          <w:tcPr>
            <w:tcW w:w="2335" w:type="dxa"/>
            <w:tcBorders>
              <w:left w:val="double" w:sz="4" w:space="0" w:color="auto"/>
            </w:tcBorders>
          </w:tcPr>
          <w:p w14:paraId="2FFF3474" w14:textId="5D8771FE" w:rsidR="000F529D" w:rsidRPr="000F529D" w:rsidRDefault="000F529D" w:rsidP="0080093B">
            <w:pPr>
              <w:spacing w:before="0"/>
              <w:rPr>
                <w:rFonts w:ascii="Arial" w:hAnsi="Arial" w:cs="Arial"/>
                <w:b/>
                <w:bCs/>
                <w:sz w:val="18"/>
              </w:rPr>
            </w:pPr>
            <w:r w:rsidRPr="000F529D">
              <w:rPr>
                <w:rFonts w:ascii="Arial" w:hAnsi="Arial" w:cs="Arial"/>
                <w:b/>
                <w:bCs/>
                <w:sz w:val="18"/>
              </w:rPr>
              <w:t>Central System</w:t>
            </w:r>
          </w:p>
        </w:tc>
      </w:tr>
      <w:tr w:rsidR="000F529D" w:rsidRPr="00C277DE" w14:paraId="2FFF347A" w14:textId="77777777" w:rsidTr="005D3070">
        <w:tc>
          <w:tcPr>
            <w:tcW w:w="7054" w:type="dxa"/>
            <w:tcBorders>
              <w:right w:val="double" w:sz="4" w:space="0" w:color="auto"/>
            </w:tcBorders>
          </w:tcPr>
          <w:p w14:paraId="2FFF3476" w14:textId="48BE742B" w:rsidR="000F529D" w:rsidRPr="000F529D" w:rsidRDefault="000F529D" w:rsidP="000F529D">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Attempt to match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 xml:space="preserve">If successful a new trade </w:t>
            </w:r>
            <w:r w:rsidR="00C91BBC">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is created and the </w:t>
            </w:r>
            <w:r w:rsidR="0080093B">
              <w:rPr>
                <w:rFonts w:ascii="Arial" w:eastAsia="Arial Unicode MS" w:hAnsi="Arial" w:cs="Arial"/>
                <w:color w:val="auto"/>
                <w:sz w:val="18"/>
                <w:szCs w:val="18"/>
                <w:lang w:val="en-GB" w:eastAsia="en-GB"/>
              </w:rPr>
              <w:t>central</w:t>
            </w:r>
            <w:r>
              <w:rPr>
                <w:rFonts w:ascii="Arial" w:eastAsia="Arial Unicode MS" w:hAnsi="Arial" w:cs="Arial"/>
                <w:color w:val="auto"/>
                <w:sz w:val="18"/>
                <w:szCs w:val="18"/>
                <w:lang w:val="en-GB" w:eastAsia="en-GB"/>
              </w:rPr>
              <w:t xml:space="preserve"> s</w:t>
            </w:r>
            <w:r w:rsidRPr="000F529D">
              <w:rPr>
                <w:rFonts w:ascii="Arial" w:eastAsia="Arial Unicode MS" w:hAnsi="Arial" w:cs="Arial"/>
                <w:color w:val="auto"/>
                <w:sz w:val="18"/>
                <w:szCs w:val="18"/>
                <w:lang w:val="en-GB" w:eastAsia="en-GB"/>
              </w:rPr>
              <w:t xml:space="preserve">ystem attempts to match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 xml:space="preserve">ounterparty </w:t>
            </w:r>
            <w:r>
              <w:rPr>
                <w:rFonts w:ascii="Arial" w:eastAsia="Arial Unicode MS" w:hAnsi="Arial" w:cs="Arial"/>
                <w:color w:val="auto"/>
                <w:sz w:val="18"/>
                <w:szCs w:val="18"/>
                <w:lang w:val="en-GB" w:eastAsia="en-GB"/>
              </w:rPr>
              <w:t>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2FFF3477" w14:textId="77777777" w:rsidR="000F529D" w:rsidRPr="000F529D" w:rsidRDefault="000F529D" w:rsidP="005D3070">
            <w:pPr>
              <w:spacing w:before="60"/>
              <w:rPr>
                <w:rFonts w:ascii="Arial" w:hAnsi="Arial" w:cs="Arial"/>
                <w:sz w:val="18"/>
              </w:rPr>
            </w:pPr>
          </w:p>
          <w:p w14:paraId="2FFF3478" w14:textId="77777777" w:rsidR="000F529D" w:rsidRPr="000F529D" w:rsidRDefault="000F529D" w:rsidP="005D3070">
            <w:pPr>
              <w:spacing w:before="60"/>
              <w:rPr>
                <w:rFonts w:ascii="Arial" w:hAnsi="Arial" w:cs="Arial"/>
                <w:sz w:val="18"/>
              </w:rPr>
            </w:pPr>
          </w:p>
        </w:tc>
        <w:tc>
          <w:tcPr>
            <w:tcW w:w="2335" w:type="dxa"/>
            <w:tcBorders>
              <w:left w:val="double" w:sz="4" w:space="0" w:color="auto"/>
            </w:tcBorders>
          </w:tcPr>
          <w:p w14:paraId="2FFF3479" w14:textId="302D08B9" w:rsidR="000F529D" w:rsidRPr="000F529D" w:rsidRDefault="000F529D" w:rsidP="0080093B">
            <w:pPr>
              <w:spacing w:before="0"/>
              <w:rPr>
                <w:rFonts w:ascii="Arial" w:hAnsi="Arial" w:cs="Arial"/>
                <w:b/>
                <w:bCs/>
                <w:sz w:val="18"/>
              </w:rPr>
            </w:pPr>
            <w:r w:rsidRPr="000F529D">
              <w:rPr>
                <w:rFonts w:ascii="Arial" w:hAnsi="Arial" w:cs="Arial"/>
                <w:b/>
                <w:bCs/>
                <w:sz w:val="18"/>
              </w:rPr>
              <w:t>Central System</w:t>
            </w:r>
          </w:p>
        </w:tc>
      </w:tr>
      <w:tr w:rsidR="000F529D" w:rsidRPr="00C277DE" w14:paraId="2FFF347E" w14:textId="77777777" w:rsidTr="005D3070">
        <w:tc>
          <w:tcPr>
            <w:tcW w:w="7054" w:type="dxa"/>
            <w:tcBorders>
              <w:right w:val="double" w:sz="4" w:space="0" w:color="auto"/>
            </w:tcBorders>
          </w:tcPr>
          <w:p w14:paraId="2FFF347B" w14:textId="4D7B754E" w:rsidR="000F529D" w:rsidRPr="000F529D" w:rsidRDefault="000F529D" w:rsidP="000F529D">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Send 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 xml:space="preserve">The central system will then respond with a matched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2FFF347C" w14:textId="77777777" w:rsidR="000F529D" w:rsidRPr="000F529D" w:rsidRDefault="000F529D" w:rsidP="005D3070">
            <w:pPr>
              <w:spacing w:before="60"/>
              <w:rPr>
                <w:rFonts w:ascii="Arial" w:hAnsi="Arial" w:cs="Arial"/>
                <w:sz w:val="18"/>
              </w:rPr>
            </w:pPr>
          </w:p>
        </w:tc>
        <w:tc>
          <w:tcPr>
            <w:tcW w:w="2335" w:type="dxa"/>
            <w:tcBorders>
              <w:left w:val="double" w:sz="4" w:space="0" w:color="auto"/>
            </w:tcBorders>
          </w:tcPr>
          <w:p w14:paraId="2FFF347D" w14:textId="4AB466D1" w:rsidR="000F529D" w:rsidRPr="000F529D" w:rsidRDefault="000F529D" w:rsidP="0080093B">
            <w:pPr>
              <w:spacing w:before="0"/>
              <w:rPr>
                <w:rFonts w:ascii="Arial" w:hAnsi="Arial" w:cs="Arial"/>
                <w:b/>
                <w:bCs/>
                <w:sz w:val="18"/>
              </w:rPr>
            </w:pPr>
            <w:r w:rsidRPr="000F529D">
              <w:rPr>
                <w:rFonts w:ascii="Arial" w:hAnsi="Arial" w:cs="Arial"/>
                <w:b/>
                <w:bCs/>
                <w:sz w:val="18"/>
              </w:rPr>
              <w:t>Central System</w:t>
            </w:r>
          </w:p>
        </w:tc>
      </w:tr>
      <w:tr w:rsidR="000F529D" w:rsidRPr="00C277DE" w14:paraId="2FFF3482" w14:textId="77777777" w:rsidTr="005D3070">
        <w:tc>
          <w:tcPr>
            <w:tcW w:w="7054" w:type="dxa"/>
            <w:tcBorders>
              <w:right w:val="double" w:sz="4" w:space="0" w:color="auto"/>
            </w:tcBorders>
          </w:tcPr>
          <w:p w14:paraId="2FFF347F" w14:textId="14500974" w:rsidR="000F529D" w:rsidRPr="000F529D" w:rsidRDefault="000F529D"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Pr>
                <w:rFonts w:ascii="Arial" w:hAnsi="Arial" w:cs="Arial"/>
                <w:b/>
                <w:bCs/>
                <w:color w:val="auto"/>
                <w:sz w:val="18"/>
                <w:u w:val="single"/>
              </w:rPr>
              <w:t>un</w:t>
            </w:r>
            <w:r w:rsidRPr="000F529D">
              <w:rPr>
                <w:rFonts w:ascii="Arial" w:hAnsi="Arial" w:cs="Arial"/>
                <w:b/>
                <w:bCs/>
                <w:color w:val="auto"/>
                <w:sz w:val="18"/>
                <w:u w:val="single"/>
              </w:rPr>
              <w:t>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The central system will then respond with a</w:t>
            </w:r>
            <w:r w:rsidR="00601226">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 </w:t>
            </w:r>
            <w:r>
              <w:rPr>
                <w:rFonts w:ascii="Arial" w:eastAsia="Arial Unicode MS" w:hAnsi="Arial" w:cs="Arial"/>
                <w:color w:val="auto"/>
                <w:sz w:val="18"/>
                <w:szCs w:val="18"/>
                <w:lang w:val="en-GB" w:eastAsia="en-GB"/>
              </w:rPr>
              <w:t>un</w:t>
            </w:r>
            <w:r w:rsidRPr="000F529D">
              <w:rPr>
                <w:rFonts w:ascii="Arial" w:eastAsia="Arial Unicode MS" w:hAnsi="Arial" w:cs="Arial"/>
                <w:color w:val="auto"/>
                <w:sz w:val="18"/>
                <w:szCs w:val="18"/>
                <w:lang w:val="en-GB" w:eastAsia="en-GB"/>
              </w:rPr>
              <w:t xml:space="preserve">matched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otification</w:t>
            </w:r>
            <w:r>
              <w:rPr>
                <w:rFonts w:ascii="Arial" w:eastAsia="Arial Unicode MS" w:hAnsi="Arial" w:cs="Arial"/>
                <w:color w:val="auto"/>
                <w:sz w:val="18"/>
                <w:szCs w:val="18"/>
                <w:lang w:val="en-GB" w:eastAsia="en-GB"/>
              </w:rPr>
              <w:t xml:space="preserve"> and continue the process of attempting to match the trade instruction</w:t>
            </w:r>
            <w:r w:rsidRPr="000F529D">
              <w:rPr>
                <w:rFonts w:ascii="Arial" w:eastAsia="Arial Unicode MS" w:hAnsi="Arial" w:cs="Arial"/>
                <w:color w:val="auto"/>
                <w:sz w:val="18"/>
                <w:szCs w:val="18"/>
                <w:lang w:val="en-GB" w:eastAsia="en-GB"/>
              </w:rPr>
              <w:t xml:space="preserve">. </w:t>
            </w:r>
          </w:p>
          <w:p w14:paraId="2FFF3480" w14:textId="77777777" w:rsidR="000F529D" w:rsidRPr="000F529D" w:rsidRDefault="000F529D" w:rsidP="005D3070">
            <w:pPr>
              <w:spacing w:before="60"/>
              <w:rPr>
                <w:rFonts w:ascii="Arial" w:hAnsi="Arial" w:cs="Arial"/>
                <w:sz w:val="18"/>
              </w:rPr>
            </w:pPr>
          </w:p>
        </w:tc>
        <w:tc>
          <w:tcPr>
            <w:tcW w:w="2335" w:type="dxa"/>
            <w:tcBorders>
              <w:left w:val="double" w:sz="4" w:space="0" w:color="auto"/>
            </w:tcBorders>
          </w:tcPr>
          <w:p w14:paraId="2FFF3481" w14:textId="05D92FF4" w:rsidR="000F529D" w:rsidRPr="000F529D" w:rsidRDefault="000F529D" w:rsidP="0080093B">
            <w:pPr>
              <w:spacing w:before="0"/>
              <w:rPr>
                <w:rFonts w:ascii="Arial" w:hAnsi="Arial" w:cs="Arial"/>
                <w:b/>
                <w:bCs/>
                <w:sz w:val="18"/>
              </w:rPr>
            </w:pPr>
            <w:r w:rsidRPr="000F529D">
              <w:rPr>
                <w:rFonts w:ascii="Arial" w:hAnsi="Arial" w:cs="Arial"/>
                <w:b/>
                <w:bCs/>
                <w:sz w:val="18"/>
              </w:rPr>
              <w:t>Central System</w:t>
            </w:r>
          </w:p>
        </w:tc>
      </w:tr>
    </w:tbl>
    <w:p w14:paraId="2FFF3483" w14:textId="77777777" w:rsidR="001803B6" w:rsidRDefault="001803B6" w:rsidP="007947D4">
      <w:pPr>
        <w:jc w:val="both"/>
        <w:rPr>
          <w:rFonts w:ascii="Arial" w:hAnsi="Arial" w:cs="Arial"/>
          <w:sz w:val="18"/>
        </w:rPr>
      </w:pPr>
    </w:p>
    <w:p w14:paraId="742E9826" w14:textId="77777777" w:rsidR="0080093B" w:rsidRDefault="0080093B">
      <w:pPr>
        <w:spacing w:before="0"/>
        <w:rPr>
          <w:rFonts w:ascii="Arial" w:hAnsi="Arial"/>
          <w:b/>
        </w:rPr>
      </w:pPr>
      <w:r>
        <w:br w:type="page"/>
      </w:r>
    </w:p>
    <w:p w14:paraId="2FFF3484" w14:textId="48C622B7" w:rsidR="001803B6" w:rsidRPr="0080093B" w:rsidRDefault="001803B6" w:rsidP="001803B6">
      <w:pPr>
        <w:pStyle w:val="Heading2"/>
      </w:pPr>
      <w:bookmarkStart w:id="35" w:name="_Toc467242107"/>
      <w:proofErr w:type="spellStart"/>
      <w:r w:rsidRPr="0080093B">
        <w:lastRenderedPageBreak/>
        <w:t>BusinessProcess</w:t>
      </w:r>
      <w:proofErr w:type="spellEnd"/>
      <w:r w:rsidRPr="0080093B">
        <w:t xml:space="preserve"> – Amend Trade Instruction and Trade Notification</w:t>
      </w:r>
      <w:bookmarkEnd w:id="35"/>
    </w:p>
    <w:p w14:paraId="2FFF3485" w14:textId="18EF2F2B" w:rsidR="001803B6" w:rsidRDefault="008E6864" w:rsidP="007947D4">
      <w:pPr>
        <w:jc w:val="both"/>
        <w:rPr>
          <w:rFonts w:ascii="Arial" w:hAnsi="Arial" w:cs="Arial"/>
          <w:sz w:val="18"/>
        </w:rPr>
      </w:pPr>
      <w:r>
        <w:rPr>
          <w:rStyle w:val="CommentReference"/>
        </w:rPr>
        <w:t xml:space="preserve"> </w:t>
      </w:r>
    </w:p>
    <w:p w14:paraId="2FFF3486" w14:textId="5C4E8969" w:rsidR="00C91BBC" w:rsidRDefault="002910E1" w:rsidP="007947D4">
      <w:pPr>
        <w:jc w:val="both"/>
        <w:rPr>
          <w:rFonts w:ascii="Arial" w:hAnsi="Arial" w:cs="Arial"/>
          <w:sz w:val="18"/>
        </w:rPr>
      </w:pPr>
      <w:r>
        <w:rPr>
          <w:rFonts w:ascii="Arial" w:hAnsi="Arial" w:cs="Arial"/>
          <w:noProof/>
          <w:sz w:val="18"/>
          <w:lang w:eastAsia="en-GB"/>
        </w:rPr>
        <w:drawing>
          <wp:inline distT="0" distB="0" distL="0" distR="0" wp14:anchorId="4563C797" wp14:editId="4E8E9D48">
            <wp:extent cx="5850392" cy="534817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0237" cy="5348034"/>
                    </a:xfrm>
                    <a:prstGeom prst="rect">
                      <a:avLst/>
                    </a:prstGeom>
                    <a:noFill/>
                  </pic:spPr>
                </pic:pic>
              </a:graphicData>
            </a:graphic>
          </wp:inline>
        </w:drawing>
      </w:r>
    </w:p>
    <w:p w14:paraId="2FFF3487" w14:textId="77777777" w:rsidR="00AE5A65" w:rsidRDefault="00AE5A65" w:rsidP="007947D4">
      <w:pPr>
        <w:jc w:val="both"/>
        <w:rPr>
          <w:rFonts w:ascii="Arial" w:hAnsi="Arial" w:cs="Arial"/>
          <w:sz w:val="18"/>
        </w:rPr>
      </w:pPr>
    </w:p>
    <w:p w14:paraId="2FFF3488" w14:textId="77777777" w:rsidR="00AE5A65" w:rsidRDefault="00AE5A65" w:rsidP="007947D4">
      <w:pPr>
        <w:jc w:val="both"/>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C91BBC" w:rsidRPr="0080093B" w14:paraId="2FFF348A" w14:textId="77777777" w:rsidTr="005D3070">
        <w:trPr>
          <w:tblHeader/>
        </w:trPr>
        <w:tc>
          <w:tcPr>
            <w:tcW w:w="9389" w:type="dxa"/>
            <w:gridSpan w:val="2"/>
            <w:shd w:val="clear" w:color="auto" w:fill="E0E0E0"/>
          </w:tcPr>
          <w:p w14:paraId="2FFF3489" w14:textId="77777777" w:rsidR="00C91BBC" w:rsidRPr="0080093B" w:rsidRDefault="00AE5A65" w:rsidP="005D3070">
            <w:pPr>
              <w:spacing w:before="60"/>
              <w:jc w:val="center"/>
              <w:rPr>
                <w:rFonts w:ascii="Arial" w:hAnsi="Arial" w:cs="Arial"/>
                <w:b/>
                <w:bCs/>
                <w:sz w:val="18"/>
              </w:rPr>
            </w:pPr>
            <w:r w:rsidRPr="0080093B">
              <w:br w:type="page"/>
            </w:r>
            <w:r w:rsidR="00C91BBC" w:rsidRPr="0080093B">
              <w:rPr>
                <w:rFonts w:ascii="Arial" w:hAnsi="Arial" w:cs="Arial"/>
                <w:b/>
                <w:bCs/>
                <w:sz w:val="18"/>
              </w:rPr>
              <w:t xml:space="preserve">Descriptions of the </w:t>
            </w:r>
            <w:proofErr w:type="spellStart"/>
            <w:r w:rsidR="00C91BBC" w:rsidRPr="0080093B">
              <w:rPr>
                <w:rFonts w:ascii="Arial" w:hAnsi="Arial" w:cs="Arial"/>
                <w:b/>
                <w:bCs/>
                <w:sz w:val="18"/>
              </w:rPr>
              <w:t>BusinessActivities</w:t>
            </w:r>
            <w:proofErr w:type="spellEnd"/>
          </w:p>
        </w:tc>
      </w:tr>
      <w:tr w:rsidR="00C91BBC" w:rsidRPr="00C277DE" w14:paraId="2FFF348D" w14:textId="77777777" w:rsidTr="005D3070">
        <w:trPr>
          <w:tblHeader/>
        </w:trPr>
        <w:tc>
          <w:tcPr>
            <w:tcW w:w="7054" w:type="dxa"/>
            <w:tcBorders>
              <w:right w:val="double" w:sz="4" w:space="0" w:color="auto"/>
            </w:tcBorders>
            <w:shd w:val="clear" w:color="auto" w:fill="E0E0E0"/>
          </w:tcPr>
          <w:p w14:paraId="2FFF348B" w14:textId="77777777" w:rsidR="00C91BBC" w:rsidRPr="00C277DE" w:rsidRDefault="00C91BBC"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48C" w14:textId="77777777" w:rsidR="00C91BBC" w:rsidRPr="00C277DE" w:rsidRDefault="00C91BBC" w:rsidP="005D3070">
            <w:pPr>
              <w:spacing w:before="60"/>
              <w:jc w:val="center"/>
              <w:rPr>
                <w:rFonts w:ascii="Arial" w:hAnsi="Arial" w:cs="Arial"/>
                <w:b/>
                <w:bCs/>
                <w:sz w:val="18"/>
              </w:rPr>
            </w:pPr>
            <w:r w:rsidRPr="00C277DE">
              <w:rPr>
                <w:rFonts w:ascii="Arial" w:hAnsi="Arial" w:cs="Arial"/>
                <w:b/>
                <w:bCs/>
                <w:sz w:val="18"/>
              </w:rPr>
              <w:t>Initiator</w:t>
            </w:r>
          </w:p>
        </w:tc>
      </w:tr>
      <w:tr w:rsidR="00C91BBC" w:rsidRPr="00C277DE" w14:paraId="2FFF3491" w14:textId="77777777" w:rsidTr="005D3070">
        <w:tc>
          <w:tcPr>
            <w:tcW w:w="7054" w:type="dxa"/>
            <w:tcBorders>
              <w:right w:val="double" w:sz="4" w:space="0" w:color="auto"/>
            </w:tcBorders>
          </w:tcPr>
          <w:p w14:paraId="2FFF348E" w14:textId="41876703" w:rsidR="00C91BBC" w:rsidRPr="000F529D" w:rsidRDefault="00C91BBC" w:rsidP="005D3070">
            <w:pPr>
              <w:spacing w:before="60"/>
              <w:rPr>
                <w:rFonts w:ascii="Arial" w:hAnsi="Arial" w:cs="Arial"/>
                <w:sz w:val="18"/>
              </w:rPr>
            </w:pPr>
            <w:r w:rsidRPr="000F529D">
              <w:rPr>
                <w:rFonts w:ascii="Arial" w:hAnsi="Arial" w:cs="Arial"/>
                <w:b/>
                <w:bCs/>
                <w:sz w:val="18"/>
                <w:u w:val="single"/>
              </w:rPr>
              <w:t>Send Trade Instruction to Central System</w:t>
            </w:r>
            <w:r w:rsidRPr="000F529D">
              <w:rPr>
                <w:rFonts w:ascii="Arial" w:hAnsi="Arial" w:cs="Arial"/>
                <w:b/>
                <w:sz w:val="18"/>
                <w:u w:val="single"/>
              </w:rPr>
              <w:t>:</w:t>
            </w:r>
            <w:r w:rsidRPr="000F529D">
              <w:rPr>
                <w:rFonts w:ascii="Arial" w:hAnsi="Arial" w:cs="Arial"/>
                <w:sz w:val="18"/>
              </w:rPr>
              <w:t xml:space="preserve"> Once participants have executed a foreign exchange trade they send a trade instruction to the central system.</w:t>
            </w:r>
          </w:p>
          <w:p w14:paraId="2FFF348F"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90" w14:textId="77777777" w:rsidR="00C91BBC" w:rsidRPr="000F529D" w:rsidRDefault="00C91BBC" w:rsidP="005D3070">
            <w:pPr>
              <w:spacing w:before="60"/>
              <w:rPr>
                <w:rFonts w:ascii="Arial" w:hAnsi="Arial" w:cs="Arial"/>
                <w:b/>
                <w:bCs/>
                <w:sz w:val="18"/>
              </w:rPr>
            </w:pPr>
            <w:r w:rsidRPr="000F529D">
              <w:rPr>
                <w:rFonts w:ascii="Arial" w:hAnsi="Arial" w:cs="Arial"/>
                <w:b/>
                <w:bCs/>
                <w:sz w:val="18"/>
              </w:rPr>
              <w:t>Participant 1 and/or 2</w:t>
            </w:r>
          </w:p>
        </w:tc>
      </w:tr>
      <w:tr w:rsidR="00C91BBC" w:rsidRPr="00C277DE" w14:paraId="2FFF3495" w14:textId="77777777" w:rsidTr="005D3070">
        <w:tc>
          <w:tcPr>
            <w:tcW w:w="7054" w:type="dxa"/>
            <w:tcBorders>
              <w:right w:val="double" w:sz="4" w:space="0" w:color="auto"/>
            </w:tcBorders>
          </w:tcPr>
          <w:p w14:paraId="2FFF3492" w14:textId="1B2D7A13" w:rsidR="00C91BBC" w:rsidRPr="000F529D" w:rsidRDefault="00C91BBC" w:rsidP="005D3070">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The central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93"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94" w14:textId="50C570DB"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99" w14:textId="77777777" w:rsidTr="005D3070">
        <w:tc>
          <w:tcPr>
            <w:tcW w:w="7054" w:type="dxa"/>
            <w:tcBorders>
              <w:right w:val="double" w:sz="4" w:space="0" w:color="auto"/>
            </w:tcBorders>
          </w:tcPr>
          <w:p w14:paraId="2FFF3496" w14:textId="0B08169F" w:rsidR="00C91BBC" w:rsidRPr="000F529D" w:rsidRDefault="00C91BBC" w:rsidP="005D3070">
            <w:pPr>
              <w:pStyle w:val="Default"/>
              <w:rPr>
                <w:rFonts w:ascii="Arial" w:eastAsia="Arial Unicode MS" w:hAnsi="Arial" w:cs="Arial"/>
                <w:color w:val="auto"/>
                <w:sz w:val="18"/>
                <w:szCs w:val="18"/>
                <w:lang w:val="en-GB" w:eastAsia="en-GB"/>
              </w:rPr>
            </w:pPr>
            <w:r>
              <w:rPr>
                <w:rFonts w:ascii="Arial" w:hAnsi="Arial" w:cs="Arial"/>
                <w:b/>
                <w:bCs/>
                <w:color w:val="auto"/>
                <w:sz w:val="18"/>
                <w:u w:val="single"/>
              </w:rPr>
              <w:t>M</w:t>
            </w:r>
            <w:r w:rsidRPr="000F529D">
              <w:rPr>
                <w:rFonts w:ascii="Arial" w:hAnsi="Arial" w:cs="Arial"/>
                <w:b/>
                <w:bCs/>
                <w:color w:val="auto"/>
                <w:sz w:val="18"/>
                <w:u w:val="single"/>
              </w:rPr>
              <w:t>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A successful new trade i</w:t>
            </w:r>
            <w:r w:rsidRPr="000F529D">
              <w:rPr>
                <w:rFonts w:ascii="Arial" w:eastAsia="Arial Unicode MS" w:hAnsi="Arial" w:cs="Arial"/>
                <w:color w:val="auto"/>
                <w:sz w:val="18"/>
                <w:szCs w:val="18"/>
                <w:lang w:val="en-GB" w:eastAsia="en-GB"/>
              </w:rPr>
              <w:t xml:space="preserve">nstruction is created and the </w:t>
            </w:r>
            <w:r>
              <w:rPr>
                <w:rFonts w:ascii="Arial" w:eastAsia="Arial Unicode MS" w:hAnsi="Arial" w:cs="Arial"/>
                <w:color w:val="auto"/>
                <w:sz w:val="18"/>
                <w:szCs w:val="18"/>
                <w:lang w:val="en-GB" w:eastAsia="en-GB"/>
              </w:rPr>
              <w:t>central s</w:t>
            </w:r>
            <w:r w:rsidRPr="000F529D">
              <w:rPr>
                <w:rFonts w:ascii="Arial" w:eastAsia="Arial Unicode MS" w:hAnsi="Arial" w:cs="Arial"/>
                <w:color w:val="auto"/>
                <w:sz w:val="18"/>
                <w:szCs w:val="18"/>
                <w:lang w:val="en-GB" w:eastAsia="en-GB"/>
              </w:rPr>
              <w:t>ystem match</w:t>
            </w:r>
            <w:r>
              <w:rPr>
                <w:rFonts w:ascii="Arial" w:eastAsia="Arial Unicode MS" w:hAnsi="Arial" w:cs="Arial"/>
                <w:color w:val="auto"/>
                <w:sz w:val="18"/>
                <w:szCs w:val="18"/>
                <w:lang w:val="en-GB" w:eastAsia="en-GB"/>
              </w:rPr>
              <w:t>es</w:t>
            </w:r>
            <w:r w:rsidRPr="000F529D">
              <w:rPr>
                <w:rFonts w:ascii="Arial" w:eastAsia="Arial Unicode MS" w:hAnsi="Arial" w:cs="Arial"/>
                <w:color w:val="auto"/>
                <w:sz w:val="18"/>
                <w:szCs w:val="18"/>
                <w:lang w:val="en-GB" w:eastAsia="en-GB"/>
              </w:rPr>
              <w:t xml:space="preserve">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 xml:space="preserve">ounterparty </w:t>
            </w:r>
            <w:r>
              <w:rPr>
                <w:rFonts w:ascii="Arial" w:eastAsia="Arial Unicode MS" w:hAnsi="Arial" w:cs="Arial"/>
                <w:color w:val="auto"/>
                <w:sz w:val="18"/>
                <w:szCs w:val="18"/>
                <w:lang w:val="en-GB" w:eastAsia="en-GB"/>
              </w:rPr>
              <w:t>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2FFF3497"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98" w14:textId="7B1272CF"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9D" w14:textId="77777777" w:rsidTr="005D3070">
        <w:tc>
          <w:tcPr>
            <w:tcW w:w="7054" w:type="dxa"/>
            <w:tcBorders>
              <w:right w:val="double" w:sz="4" w:space="0" w:color="auto"/>
            </w:tcBorders>
          </w:tcPr>
          <w:p w14:paraId="2FFF349A" w14:textId="2FE54EAD" w:rsidR="00C91BBC" w:rsidRPr="000F529D" w:rsidRDefault="00C91BBC"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Send 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 xml:space="preserve">The central system will then respond with a matched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2FFF349B"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9C" w14:textId="0DCB7147"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A1" w14:textId="77777777" w:rsidTr="005D3070">
        <w:tc>
          <w:tcPr>
            <w:tcW w:w="7054" w:type="dxa"/>
            <w:tcBorders>
              <w:right w:val="double" w:sz="4" w:space="0" w:color="auto"/>
            </w:tcBorders>
          </w:tcPr>
          <w:p w14:paraId="2FFF349E" w14:textId="3DA9EA9D" w:rsidR="00C91BBC" w:rsidRPr="000F529D" w:rsidRDefault="00C91BBC" w:rsidP="00C91BBC">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 xml:space="preserve">Amended </w:t>
            </w:r>
            <w:r w:rsidRPr="000F529D">
              <w:rPr>
                <w:rFonts w:ascii="Arial" w:hAnsi="Arial" w:cs="Arial"/>
                <w:b/>
                <w:bCs/>
                <w:sz w:val="18"/>
                <w:u w:val="single"/>
              </w:rPr>
              <w:t>Trade Instruction to Central System</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 xml:space="preserve">Participant </w:t>
            </w:r>
            <w:r w:rsidRPr="000F529D">
              <w:rPr>
                <w:rFonts w:ascii="Arial" w:hAnsi="Arial" w:cs="Arial"/>
                <w:sz w:val="18"/>
              </w:rPr>
              <w:t>send</w:t>
            </w:r>
            <w:r>
              <w:rPr>
                <w:rFonts w:ascii="Arial" w:hAnsi="Arial" w:cs="Arial"/>
                <w:sz w:val="18"/>
              </w:rPr>
              <w:t>s</w:t>
            </w:r>
            <w:r w:rsidRPr="000F529D">
              <w:rPr>
                <w:rFonts w:ascii="Arial" w:hAnsi="Arial" w:cs="Arial"/>
                <w:sz w:val="18"/>
              </w:rPr>
              <w:t xml:space="preserve"> a</w:t>
            </w:r>
            <w:r>
              <w:rPr>
                <w:rFonts w:ascii="Arial" w:hAnsi="Arial" w:cs="Arial"/>
                <w:sz w:val="18"/>
              </w:rPr>
              <w:t xml:space="preserve">n amended </w:t>
            </w:r>
            <w:r w:rsidRPr="000F529D">
              <w:rPr>
                <w:rFonts w:ascii="Arial" w:hAnsi="Arial" w:cs="Arial"/>
                <w:sz w:val="18"/>
              </w:rPr>
              <w:t>trade instruction to the central system.</w:t>
            </w:r>
          </w:p>
          <w:p w14:paraId="2FFF349F" w14:textId="77777777" w:rsidR="00C91BBC" w:rsidRPr="00C91BBC" w:rsidRDefault="00C91BBC" w:rsidP="005D3070">
            <w:pPr>
              <w:pStyle w:val="Default"/>
              <w:rPr>
                <w:rFonts w:ascii="Arial" w:hAnsi="Arial" w:cs="Arial"/>
                <w:b/>
                <w:bCs/>
                <w:color w:val="auto"/>
                <w:sz w:val="18"/>
                <w:u w:val="single"/>
                <w:lang w:val="en-GB"/>
              </w:rPr>
            </w:pPr>
          </w:p>
        </w:tc>
        <w:tc>
          <w:tcPr>
            <w:tcW w:w="2335" w:type="dxa"/>
            <w:tcBorders>
              <w:left w:val="double" w:sz="4" w:space="0" w:color="auto"/>
            </w:tcBorders>
          </w:tcPr>
          <w:p w14:paraId="2FFF34A0" w14:textId="77777777" w:rsidR="00C91BBC" w:rsidRPr="000F529D" w:rsidRDefault="00C91BBC" w:rsidP="005D3070">
            <w:pPr>
              <w:spacing w:before="0"/>
              <w:rPr>
                <w:rFonts w:ascii="Arial" w:hAnsi="Arial" w:cs="Arial"/>
                <w:b/>
                <w:bCs/>
                <w:sz w:val="18"/>
              </w:rPr>
            </w:pPr>
            <w:r>
              <w:rPr>
                <w:rFonts w:ascii="Arial" w:hAnsi="Arial" w:cs="Arial"/>
                <w:b/>
                <w:bCs/>
                <w:sz w:val="18"/>
              </w:rPr>
              <w:lastRenderedPageBreak/>
              <w:t>Participant 1</w:t>
            </w:r>
          </w:p>
        </w:tc>
      </w:tr>
      <w:tr w:rsidR="00C91BBC" w:rsidRPr="00C277DE" w14:paraId="2FFF34A5" w14:textId="77777777" w:rsidTr="005D3070">
        <w:tc>
          <w:tcPr>
            <w:tcW w:w="7054" w:type="dxa"/>
            <w:tcBorders>
              <w:right w:val="double" w:sz="4" w:space="0" w:color="auto"/>
            </w:tcBorders>
          </w:tcPr>
          <w:p w14:paraId="2FFF34A2" w14:textId="6F6981EA" w:rsidR="00C91BBC" w:rsidRPr="000F529D" w:rsidRDefault="00C91BBC" w:rsidP="005D3070">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lastRenderedPageBreak/>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The central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A3"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A4" w14:textId="50377864"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A9" w14:textId="77777777" w:rsidTr="005D3070">
        <w:tc>
          <w:tcPr>
            <w:tcW w:w="7054" w:type="dxa"/>
            <w:tcBorders>
              <w:right w:val="double" w:sz="4" w:space="0" w:color="auto"/>
            </w:tcBorders>
          </w:tcPr>
          <w:p w14:paraId="2FFF34A6" w14:textId="69A740D3" w:rsidR="00C91BBC" w:rsidRPr="000F529D" w:rsidRDefault="00C91BBC"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Pr>
                <w:rFonts w:ascii="Arial" w:hAnsi="Arial" w:cs="Arial"/>
                <w:b/>
                <w:bCs/>
                <w:color w:val="auto"/>
                <w:sz w:val="18"/>
                <w:u w:val="single"/>
              </w:rPr>
              <w:t>un</w:t>
            </w:r>
            <w:r w:rsidRPr="000F529D">
              <w:rPr>
                <w:rFonts w:ascii="Arial" w:hAnsi="Arial" w:cs="Arial"/>
                <w:b/>
                <w:bCs/>
                <w:color w:val="auto"/>
                <w:sz w:val="18"/>
                <w:u w:val="single"/>
              </w:rPr>
              <w:t>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The central system will then respond with a</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 </w:t>
            </w:r>
            <w:r>
              <w:rPr>
                <w:rFonts w:ascii="Arial" w:eastAsia="Arial Unicode MS" w:hAnsi="Arial" w:cs="Arial"/>
                <w:color w:val="auto"/>
                <w:sz w:val="18"/>
                <w:szCs w:val="18"/>
                <w:lang w:val="en-GB" w:eastAsia="en-GB"/>
              </w:rPr>
              <w:t>un</w:t>
            </w:r>
            <w:r w:rsidRPr="000F529D">
              <w:rPr>
                <w:rFonts w:ascii="Arial" w:eastAsia="Arial Unicode MS" w:hAnsi="Arial" w:cs="Arial"/>
                <w:color w:val="auto"/>
                <w:sz w:val="18"/>
                <w:szCs w:val="18"/>
                <w:lang w:val="en-GB" w:eastAsia="en-GB"/>
              </w:rPr>
              <w:t xml:space="preserve">matched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otification</w:t>
            </w:r>
            <w:r>
              <w:rPr>
                <w:rFonts w:ascii="Arial" w:eastAsia="Arial Unicode MS" w:hAnsi="Arial" w:cs="Arial"/>
                <w:color w:val="auto"/>
                <w:sz w:val="18"/>
                <w:szCs w:val="18"/>
                <w:lang w:val="en-GB" w:eastAsia="en-GB"/>
              </w:rPr>
              <w:t xml:space="preserve"> and continue the process of attempting to match the trade instruction</w:t>
            </w:r>
            <w:r w:rsidRPr="000F529D">
              <w:rPr>
                <w:rFonts w:ascii="Arial" w:eastAsia="Arial Unicode MS" w:hAnsi="Arial" w:cs="Arial"/>
                <w:color w:val="auto"/>
                <w:sz w:val="18"/>
                <w:szCs w:val="18"/>
                <w:lang w:val="en-GB" w:eastAsia="en-GB"/>
              </w:rPr>
              <w:t xml:space="preserve">. </w:t>
            </w:r>
          </w:p>
          <w:p w14:paraId="2FFF34A7"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A8" w14:textId="3A9A6592"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AD" w14:textId="77777777" w:rsidTr="005D3070">
        <w:tc>
          <w:tcPr>
            <w:tcW w:w="7054" w:type="dxa"/>
            <w:tcBorders>
              <w:right w:val="double" w:sz="4" w:space="0" w:color="auto"/>
            </w:tcBorders>
          </w:tcPr>
          <w:p w14:paraId="2FFF34AA" w14:textId="4486290E" w:rsidR="00C91BBC" w:rsidRPr="000F529D" w:rsidRDefault="00C91BBC" w:rsidP="005D3070">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 xml:space="preserve">Amended </w:t>
            </w:r>
            <w:r w:rsidRPr="000F529D">
              <w:rPr>
                <w:rFonts w:ascii="Arial" w:hAnsi="Arial" w:cs="Arial"/>
                <w:b/>
                <w:bCs/>
                <w:sz w:val="18"/>
                <w:u w:val="single"/>
              </w:rPr>
              <w:t>Trade Instruction to Central System</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 xml:space="preserve">Participant </w:t>
            </w:r>
            <w:r w:rsidRPr="000F529D">
              <w:rPr>
                <w:rFonts w:ascii="Arial" w:hAnsi="Arial" w:cs="Arial"/>
                <w:sz w:val="18"/>
              </w:rPr>
              <w:t>send</w:t>
            </w:r>
            <w:r>
              <w:rPr>
                <w:rFonts w:ascii="Arial" w:hAnsi="Arial" w:cs="Arial"/>
                <w:sz w:val="18"/>
              </w:rPr>
              <w:t>s</w:t>
            </w:r>
            <w:r w:rsidRPr="000F529D">
              <w:rPr>
                <w:rFonts w:ascii="Arial" w:hAnsi="Arial" w:cs="Arial"/>
                <w:sz w:val="18"/>
              </w:rPr>
              <w:t xml:space="preserve"> a</w:t>
            </w:r>
            <w:r>
              <w:rPr>
                <w:rFonts w:ascii="Arial" w:hAnsi="Arial" w:cs="Arial"/>
                <w:sz w:val="18"/>
              </w:rPr>
              <w:t xml:space="preserve">n amended </w:t>
            </w:r>
            <w:r w:rsidRPr="000F529D">
              <w:rPr>
                <w:rFonts w:ascii="Arial" w:hAnsi="Arial" w:cs="Arial"/>
                <w:sz w:val="18"/>
              </w:rPr>
              <w:t>trade instruction to the central system.</w:t>
            </w:r>
          </w:p>
          <w:p w14:paraId="2FFF34AB" w14:textId="77777777" w:rsidR="00C91BBC" w:rsidRPr="00C91BBC" w:rsidRDefault="00C91BBC" w:rsidP="005D3070">
            <w:pPr>
              <w:pStyle w:val="Default"/>
              <w:rPr>
                <w:rFonts w:ascii="Arial" w:hAnsi="Arial" w:cs="Arial"/>
                <w:b/>
                <w:bCs/>
                <w:color w:val="auto"/>
                <w:sz w:val="18"/>
                <w:u w:val="single"/>
                <w:lang w:val="en-GB"/>
              </w:rPr>
            </w:pPr>
          </w:p>
        </w:tc>
        <w:tc>
          <w:tcPr>
            <w:tcW w:w="2335" w:type="dxa"/>
            <w:tcBorders>
              <w:left w:val="double" w:sz="4" w:space="0" w:color="auto"/>
            </w:tcBorders>
          </w:tcPr>
          <w:p w14:paraId="2FFF34AC" w14:textId="77777777" w:rsidR="00C91BBC" w:rsidRPr="000F529D" w:rsidRDefault="00C91BBC" w:rsidP="005D3070">
            <w:pPr>
              <w:spacing w:before="0"/>
              <w:rPr>
                <w:rFonts w:ascii="Arial" w:hAnsi="Arial" w:cs="Arial"/>
                <w:b/>
                <w:bCs/>
                <w:sz w:val="18"/>
              </w:rPr>
            </w:pPr>
            <w:r>
              <w:rPr>
                <w:rFonts w:ascii="Arial" w:hAnsi="Arial" w:cs="Arial"/>
                <w:b/>
                <w:bCs/>
                <w:sz w:val="18"/>
              </w:rPr>
              <w:t>Participant 2</w:t>
            </w:r>
          </w:p>
        </w:tc>
      </w:tr>
      <w:tr w:rsidR="00C91BBC" w:rsidRPr="00C277DE" w14:paraId="2FFF34B1" w14:textId="77777777" w:rsidTr="005D3070">
        <w:tc>
          <w:tcPr>
            <w:tcW w:w="7054" w:type="dxa"/>
            <w:tcBorders>
              <w:right w:val="double" w:sz="4" w:space="0" w:color="auto"/>
            </w:tcBorders>
          </w:tcPr>
          <w:p w14:paraId="2FFF34AE" w14:textId="470C78E1" w:rsidR="00C91BBC" w:rsidRPr="000F529D" w:rsidRDefault="00C91BBC" w:rsidP="005D3070">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The central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AF"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B0" w14:textId="25C332B3" w:rsidR="00C91BBC" w:rsidRPr="000F529D" w:rsidRDefault="00C91BBC" w:rsidP="005D3070">
            <w:pPr>
              <w:spacing w:before="0"/>
              <w:rPr>
                <w:rFonts w:ascii="Arial" w:hAnsi="Arial" w:cs="Arial"/>
                <w:b/>
                <w:bCs/>
                <w:sz w:val="18"/>
              </w:rPr>
            </w:pPr>
            <w:r w:rsidRPr="000F529D">
              <w:rPr>
                <w:rFonts w:ascii="Arial" w:hAnsi="Arial" w:cs="Arial"/>
                <w:b/>
                <w:bCs/>
                <w:sz w:val="18"/>
              </w:rPr>
              <w:t>Central System</w:t>
            </w:r>
          </w:p>
        </w:tc>
      </w:tr>
      <w:tr w:rsidR="00C91BBC" w:rsidRPr="00C277DE" w14:paraId="2FFF34B5" w14:textId="77777777" w:rsidTr="005D3070">
        <w:tc>
          <w:tcPr>
            <w:tcW w:w="7054" w:type="dxa"/>
            <w:tcBorders>
              <w:right w:val="double" w:sz="4" w:space="0" w:color="auto"/>
            </w:tcBorders>
          </w:tcPr>
          <w:p w14:paraId="2FFF34B2" w14:textId="69E1C557" w:rsidR="00C91BBC" w:rsidRPr="000F529D" w:rsidRDefault="00C91BBC" w:rsidP="005D3070">
            <w:pPr>
              <w:pStyle w:val="Default"/>
              <w:rPr>
                <w:rFonts w:ascii="Arial" w:eastAsia="Arial Unicode MS" w:hAnsi="Arial" w:cs="Arial"/>
                <w:color w:val="auto"/>
                <w:sz w:val="18"/>
                <w:szCs w:val="18"/>
                <w:lang w:val="en-GB" w:eastAsia="en-GB"/>
              </w:rPr>
            </w:pPr>
            <w:r>
              <w:rPr>
                <w:rFonts w:ascii="Arial" w:hAnsi="Arial" w:cs="Arial"/>
                <w:b/>
                <w:bCs/>
                <w:color w:val="auto"/>
                <w:sz w:val="18"/>
                <w:u w:val="single"/>
              </w:rPr>
              <w:t>M</w:t>
            </w:r>
            <w:r w:rsidRPr="000F529D">
              <w:rPr>
                <w:rFonts w:ascii="Arial" w:hAnsi="Arial" w:cs="Arial"/>
                <w:b/>
                <w:bCs/>
                <w:color w:val="auto"/>
                <w:sz w:val="18"/>
                <w:u w:val="single"/>
              </w:rPr>
              <w:t>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A successful a new trade i</w:t>
            </w:r>
            <w:r w:rsidRPr="000F529D">
              <w:rPr>
                <w:rFonts w:ascii="Arial" w:eastAsia="Arial Unicode MS" w:hAnsi="Arial" w:cs="Arial"/>
                <w:color w:val="auto"/>
                <w:sz w:val="18"/>
                <w:szCs w:val="18"/>
                <w:lang w:val="en-GB" w:eastAsia="en-GB"/>
              </w:rPr>
              <w:t xml:space="preserve">nstruction is created and the </w:t>
            </w:r>
            <w:r>
              <w:rPr>
                <w:rFonts w:ascii="Arial" w:eastAsia="Arial Unicode MS" w:hAnsi="Arial" w:cs="Arial"/>
                <w:color w:val="auto"/>
                <w:sz w:val="18"/>
                <w:szCs w:val="18"/>
                <w:lang w:val="en-GB" w:eastAsia="en-GB"/>
              </w:rPr>
              <w:t>central s</w:t>
            </w:r>
            <w:r w:rsidRPr="000F529D">
              <w:rPr>
                <w:rFonts w:ascii="Arial" w:eastAsia="Arial Unicode MS" w:hAnsi="Arial" w:cs="Arial"/>
                <w:color w:val="auto"/>
                <w:sz w:val="18"/>
                <w:szCs w:val="18"/>
                <w:lang w:val="en-GB" w:eastAsia="en-GB"/>
              </w:rPr>
              <w:t>ystem match</w:t>
            </w:r>
            <w:r>
              <w:rPr>
                <w:rFonts w:ascii="Arial" w:eastAsia="Arial Unicode MS" w:hAnsi="Arial" w:cs="Arial"/>
                <w:color w:val="auto"/>
                <w:sz w:val="18"/>
                <w:szCs w:val="18"/>
                <w:lang w:val="en-GB" w:eastAsia="en-GB"/>
              </w:rPr>
              <w:t>es</w:t>
            </w:r>
            <w:r w:rsidRPr="000F529D">
              <w:rPr>
                <w:rFonts w:ascii="Arial" w:eastAsia="Arial Unicode MS" w:hAnsi="Arial" w:cs="Arial"/>
                <w:color w:val="auto"/>
                <w:sz w:val="18"/>
                <w:szCs w:val="18"/>
                <w:lang w:val="en-GB" w:eastAsia="en-GB"/>
              </w:rPr>
              <w:t xml:space="preserve">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 xml:space="preserve">ounterparty </w:t>
            </w:r>
            <w:r>
              <w:rPr>
                <w:rFonts w:ascii="Arial" w:eastAsia="Arial Unicode MS" w:hAnsi="Arial" w:cs="Arial"/>
                <w:color w:val="auto"/>
                <w:sz w:val="18"/>
                <w:szCs w:val="18"/>
                <w:lang w:val="en-GB" w:eastAsia="en-GB"/>
              </w:rPr>
              <w:t>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2FFF34B3"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B4" w14:textId="4C7CC808"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r w:rsidR="00C91BBC" w:rsidRPr="00C277DE" w14:paraId="2FFF34B9" w14:textId="77777777" w:rsidTr="005D3070">
        <w:tc>
          <w:tcPr>
            <w:tcW w:w="7054" w:type="dxa"/>
            <w:tcBorders>
              <w:right w:val="double" w:sz="4" w:space="0" w:color="auto"/>
            </w:tcBorders>
          </w:tcPr>
          <w:p w14:paraId="2FFF34B6" w14:textId="155C90D8" w:rsidR="00C91BBC" w:rsidRPr="000F529D" w:rsidRDefault="00C91BBC"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Send 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 xml:space="preserve">The central system will then respond with a matched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2FFF34B7" w14:textId="77777777" w:rsidR="00C91BBC" w:rsidRPr="000F529D" w:rsidRDefault="00C91BBC" w:rsidP="005D3070">
            <w:pPr>
              <w:spacing w:before="60"/>
              <w:rPr>
                <w:rFonts w:ascii="Arial" w:hAnsi="Arial" w:cs="Arial"/>
                <w:sz w:val="18"/>
              </w:rPr>
            </w:pPr>
          </w:p>
        </w:tc>
        <w:tc>
          <w:tcPr>
            <w:tcW w:w="2335" w:type="dxa"/>
            <w:tcBorders>
              <w:left w:val="double" w:sz="4" w:space="0" w:color="auto"/>
            </w:tcBorders>
          </w:tcPr>
          <w:p w14:paraId="2FFF34B8" w14:textId="6A12ADED" w:rsidR="00C91BBC" w:rsidRPr="000F529D" w:rsidRDefault="00C91BBC" w:rsidP="0080093B">
            <w:pPr>
              <w:spacing w:before="0"/>
              <w:rPr>
                <w:rFonts w:ascii="Arial" w:hAnsi="Arial" w:cs="Arial"/>
                <w:b/>
                <w:bCs/>
                <w:sz w:val="18"/>
              </w:rPr>
            </w:pPr>
            <w:r w:rsidRPr="000F529D">
              <w:rPr>
                <w:rFonts w:ascii="Arial" w:hAnsi="Arial" w:cs="Arial"/>
                <w:b/>
                <w:bCs/>
                <w:sz w:val="18"/>
              </w:rPr>
              <w:t>Central System</w:t>
            </w:r>
          </w:p>
        </w:tc>
      </w:tr>
    </w:tbl>
    <w:p w14:paraId="2FFF34BA" w14:textId="77777777" w:rsidR="00116F58" w:rsidRDefault="00116F58" w:rsidP="007947D4">
      <w:pPr>
        <w:jc w:val="both"/>
        <w:rPr>
          <w:rFonts w:ascii="Arial" w:hAnsi="Arial" w:cs="Arial"/>
          <w:sz w:val="18"/>
        </w:rPr>
      </w:pPr>
    </w:p>
    <w:p w14:paraId="2FFF34BB" w14:textId="77777777" w:rsidR="00AE5A65" w:rsidRDefault="00AE5A65" w:rsidP="007947D4">
      <w:pPr>
        <w:jc w:val="both"/>
        <w:rPr>
          <w:rFonts w:ascii="Arial" w:hAnsi="Arial" w:cs="Arial"/>
          <w:sz w:val="18"/>
        </w:rPr>
      </w:pPr>
    </w:p>
    <w:p w14:paraId="2FFF34BC" w14:textId="77777777" w:rsidR="00AE5A65" w:rsidRDefault="00AE5A65" w:rsidP="007947D4">
      <w:pPr>
        <w:jc w:val="both"/>
        <w:rPr>
          <w:rFonts w:ascii="Arial" w:hAnsi="Arial" w:cs="Arial"/>
          <w:sz w:val="18"/>
        </w:rPr>
      </w:pPr>
    </w:p>
    <w:p w14:paraId="2FFF34BD" w14:textId="77777777" w:rsidR="00AE5A65" w:rsidRDefault="00AE5A65" w:rsidP="007947D4">
      <w:pPr>
        <w:jc w:val="both"/>
        <w:rPr>
          <w:rFonts w:ascii="Arial" w:hAnsi="Arial" w:cs="Arial"/>
          <w:sz w:val="18"/>
        </w:rPr>
      </w:pPr>
    </w:p>
    <w:p w14:paraId="2FFF34BE" w14:textId="77777777" w:rsidR="00AE5A65" w:rsidRDefault="00AE5A65" w:rsidP="007947D4">
      <w:pPr>
        <w:jc w:val="both"/>
        <w:rPr>
          <w:rFonts w:ascii="Arial" w:hAnsi="Arial" w:cs="Arial"/>
          <w:sz w:val="18"/>
        </w:rPr>
      </w:pPr>
    </w:p>
    <w:p w14:paraId="2FFF34BF" w14:textId="77777777" w:rsidR="00AE5A65" w:rsidRDefault="00AE5A65" w:rsidP="007947D4">
      <w:pPr>
        <w:jc w:val="both"/>
        <w:rPr>
          <w:rFonts w:ascii="Arial" w:hAnsi="Arial" w:cs="Arial"/>
          <w:sz w:val="18"/>
        </w:rPr>
      </w:pPr>
    </w:p>
    <w:p w14:paraId="2FFF34C0" w14:textId="77777777" w:rsidR="00AE5A65" w:rsidRDefault="00AE5A65" w:rsidP="007947D4">
      <w:pPr>
        <w:jc w:val="both"/>
        <w:rPr>
          <w:rFonts w:ascii="Arial" w:hAnsi="Arial" w:cs="Arial"/>
          <w:sz w:val="18"/>
        </w:rPr>
      </w:pPr>
    </w:p>
    <w:p w14:paraId="2FFF34C1" w14:textId="77777777" w:rsidR="00AE5A65" w:rsidRDefault="00AE5A65" w:rsidP="007947D4">
      <w:pPr>
        <w:jc w:val="both"/>
        <w:rPr>
          <w:rFonts w:ascii="Arial" w:hAnsi="Arial" w:cs="Arial"/>
          <w:sz w:val="18"/>
        </w:rPr>
      </w:pPr>
    </w:p>
    <w:p w14:paraId="2FFF34C2" w14:textId="77777777" w:rsidR="00116F58" w:rsidRPr="003C5F90" w:rsidRDefault="00116F58" w:rsidP="00DD3633">
      <w:pPr>
        <w:pStyle w:val="Heading2"/>
      </w:pPr>
      <w:bookmarkStart w:id="36" w:name="_Toc467242108"/>
      <w:proofErr w:type="spellStart"/>
      <w:r w:rsidRPr="0080093B">
        <w:lastRenderedPageBreak/>
        <w:t>BusinessProcess</w:t>
      </w:r>
      <w:proofErr w:type="spellEnd"/>
      <w:r w:rsidRPr="0080093B">
        <w:t xml:space="preserve"> – Cancel </w:t>
      </w:r>
      <w:r w:rsidR="00DD3633" w:rsidRPr="0080093B">
        <w:t>/</w:t>
      </w:r>
      <w:r w:rsidRPr="0080093B">
        <w:t xml:space="preserve">Withdrawal </w:t>
      </w:r>
      <w:r w:rsidR="00DD3633" w:rsidRPr="0080093B">
        <w:t xml:space="preserve">of </w:t>
      </w:r>
      <w:r w:rsidRPr="0080093B">
        <w:t>Trade Instruction and Trade</w:t>
      </w:r>
      <w:r w:rsidRPr="003C5F90">
        <w:t xml:space="preserve"> Notification</w:t>
      </w:r>
      <w:bookmarkEnd w:id="36"/>
    </w:p>
    <w:p w14:paraId="2FFF34C3" w14:textId="12A7685D" w:rsidR="003C5F90" w:rsidRDefault="00920116" w:rsidP="007947D4">
      <w:pPr>
        <w:jc w:val="both"/>
        <w:rPr>
          <w:rFonts w:ascii="Arial" w:hAnsi="Arial" w:cs="Arial"/>
          <w:sz w:val="18"/>
        </w:rPr>
      </w:pPr>
      <w:r>
        <w:rPr>
          <w:rFonts w:ascii="Arial" w:hAnsi="Arial" w:cs="Arial"/>
          <w:noProof/>
          <w:sz w:val="18"/>
          <w:lang w:eastAsia="en-GB"/>
        </w:rPr>
        <w:drawing>
          <wp:inline distT="0" distB="0" distL="0" distR="0" wp14:anchorId="56FCEC06" wp14:editId="17D31890">
            <wp:extent cx="5844947" cy="3989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1408" cy="3993544"/>
                    </a:xfrm>
                    <a:prstGeom prst="rect">
                      <a:avLst/>
                    </a:prstGeom>
                    <a:noFill/>
                  </pic:spPr>
                </pic:pic>
              </a:graphicData>
            </a:graphic>
          </wp:inline>
        </w:drawing>
      </w:r>
    </w:p>
    <w:p w14:paraId="2FFF34C4" w14:textId="669830D5" w:rsidR="003C5F90" w:rsidRDefault="003C5F90" w:rsidP="007947D4">
      <w:pPr>
        <w:jc w:val="both"/>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3C5F90" w:rsidRPr="0080093B" w14:paraId="2FFF34C6" w14:textId="77777777" w:rsidTr="005D3070">
        <w:trPr>
          <w:tblHeader/>
        </w:trPr>
        <w:tc>
          <w:tcPr>
            <w:tcW w:w="9389" w:type="dxa"/>
            <w:gridSpan w:val="2"/>
            <w:shd w:val="clear" w:color="auto" w:fill="E0E0E0"/>
          </w:tcPr>
          <w:p w14:paraId="2FFF34C5" w14:textId="77777777" w:rsidR="003C5F90" w:rsidRPr="0080093B" w:rsidRDefault="003C5F90" w:rsidP="005D3070">
            <w:pPr>
              <w:spacing w:before="60"/>
              <w:jc w:val="center"/>
              <w:rPr>
                <w:rFonts w:ascii="Arial" w:hAnsi="Arial" w:cs="Arial"/>
                <w:b/>
                <w:bCs/>
                <w:sz w:val="18"/>
              </w:rPr>
            </w:pPr>
            <w:r w:rsidRPr="0080093B">
              <w:rPr>
                <w:rFonts w:ascii="Arial" w:hAnsi="Arial" w:cs="Arial"/>
                <w:b/>
                <w:bCs/>
                <w:sz w:val="18"/>
              </w:rPr>
              <w:t xml:space="preserve">Descriptions of the </w:t>
            </w:r>
            <w:proofErr w:type="spellStart"/>
            <w:r w:rsidRPr="0080093B">
              <w:rPr>
                <w:rFonts w:ascii="Arial" w:hAnsi="Arial" w:cs="Arial"/>
                <w:b/>
                <w:bCs/>
                <w:sz w:val="18"/>
              </w:rPr>
              <w:t>BusinessActivities</w:t>
            </w:r>
            <w:proofErr w:type="spellEnd"/>
          </w:p>
        </w:tc>
      </w:tr>
      <w:tr w:rsidR="003C5F90" w:rsidRPr="00C277DE" w14:paraId="2FFF34C9" w14:textId="77777777" w:rsidTr="005D3070">
        <w:trPr>
          <w:tblHeader/>
        </w:trPr>
        <w:tc>
          <w:tcPr>
            <w:tcW w:w="7054" w:type="dxa"/>
            <w:tcBorders>
              <w:right w:val="double" w:sz="4" w:space="0" w:color="auto"/>
            </w:tcBorders>
            <w:shd w:val="clear" w:color="auto" w:fill="E0E0E0"/>
          </w:tcPr>
          <w:p w14:paraId="2FFF34C7" w14:textId="77777777" w:rsidR="003C5F90" w:rsidRPr="00C277DE" w:rsidRDefault="003C5F90"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4C8" w14:textId="77777777" w:rsidR="003C5F90" w:rsidRPr="00C277DE" w:rsidRDefault="003C5F90" w:rsidP="005D3070">
            <w:pPr>
              <w:spacing w:before="60"/>
              <w:jc w:val="center"/>
              <w:rPr>
                <w:rFonts w:ascii="Arial" w:hAnsi="Arial" w:cs="Arial"/>
                <w:b/>
                <w:bCs/>
                <w:sz w:val="18"/>
              </w:rPr>
            </w:pPr>
            <w:r w:rsidRPr="00C277DE">
              <w:rPr>
                <w:rFonts w:ascii="Arial" w:hAnsi="Arial" w:cs="Arial"/>
                <w:b/>
                <w:bCs/>
                <w:sz w:val="18"/>
              </w:rPr>
              <w:t>Initiator</w:t>
            </w:r>
          </w:p>
        </w:tc>
      </w:tr>
      <w:tr w:rsidR="003C5F90" w:rsidRPr="00C277DE" w14:paraId="2FFF34CD" w14:textId="77777777" w:rsidTr="005D3070">
        <w:tc>
          <w:tcPr>
            <w:tcW w:w="7054" w:type="dxa"/>
            <w:tcBorders>
              <w:right w:val="double" w:sz="4" w:space="0" w:color="auto"/>
            </w:tcBorders>
          </w:tcPr>
          <w:p w14:paraId="2FFF34CA" w14:textId="6216A715" w:rsidR="003C5F90" w:rsidRPr="000F529D" w:rsidRDefault="003C5F90" w:rsidP="005D3070">
            <w:pPr>
              <w:spacing w:before="60"/>
              <w:rPr>
                <w:rFonts w:ascii="Arial" w:hAnsi="Arial" w:cs="Arial"/>
                <w:sz w:val="18"/>
              </w:rPr>
            </w:pPr>
            <w:r w:rsidRPr="000F529D">
              <w:rPr>
                <w:rFonts w:ascii="Arial" w:hAnsi="Arial" w:cs="Arial"/>
                <w:b/>
                <w:bCs/>
                <w:sz w:val="18"/>
                <w:u w:val="single"/>
              </w:rPr>
              <w:t>Send Trade Instruction to Central System</w:t>
            </w:r>
            <w:r w:rsidRPr="000F529D">
              <w:rPr>
                <w:rFonts w:ascii="Arial" w:hAnsi="Arial" w:cs="Arial"/>
                <w:b/>
                <w:sz w:val="18"/>
                <w:u w:val="single"/>
              </w:rPr>
              <w:t>:</w:t>
            </w:r>
            <w:r w:rsidRPr="000F529D">
              <w:rPr>
                <w:rFonts w:ascii="Arial" w:hAnsi="Arial" w:cs="Arial"/>
                <w:sz w:val="18"/>
              </w:rPr>
              <w:t xml:space="preserve"> Once participants have executed a foreign exchange trade they send a trade instruction to the central system.</w:t>
            </w:r>
          </w:p>
          <w:p w14:paraId="2FFF34CB" w14:textId="77777777" w:rsidR="003C5F90" w:rsidRPr="000F529D" w:rsidRDefault="003C5F90" w:rsidP="005D3070">
            <w:pPr>
              <w:spacing w:before="60"/>
              <w:rPr>
                <w:rFonts w:ascii="Arial" w:hAnsi="Arial" w:cs="Arial"/>
                <w:sz w:val="18"/>
              </w:rPr>
            </w:pPr>
          </w:p>
        </w:tc>
        <w:tc>
          <w:tcPr>
            <w:tcW w:w="2335" w:type="dxa"/>
            <w:tcBorders>
              <w:left w:val="double" w:sz="4" w:space="0" w:color="auto"/>
            </w:tcBorders>
          </w:tcPr>
          <w:p w14:paraId="2FFF34CC" w14:textId="77777777" w:rsidR="003C5F90" w:rsidRPr="000F529D" w:rsidRDefault="003C5F90" w:rsidP="005D3070">
            <w:pPr>
              <w:spacing w:before="60"/>
              <w:rPr>
                <w:rFonts w:ascii="Arial" w:hAnsi="Arial" w:cs="Arial"/>
                <w:b/>
                <w:bCs/>
                <w:sz w:val="18"/>
              </w:rPr>
            </w:pPr>
            <w:r w:rsidRPr="000F529D">
              <w:rPr>
                <w:rFonts w:ascii="Arial" w:hAnsi="Arial" w:cs="Arial"/>
                <w:b/>
                <w:bCs/>
                <w:sz w:val="18"/>
              </w:rPr>
              <w:t>Participant 1</w:t>
            </w:r>
          </w:p>
        </w:tc>
      </w:tr>
      <w:tr w:rsidR="003C5F90" w:rsidRPr="00C277DE" w14:paraId="2FFF34D1" w14:textId="77777777" w:rsidTr="005D3070">
        <w:tc>
          <w:tcPr>
            <w:tcW w:w="7054" w:type="dxa"/>
            <w:tcBorders>
              <w:right w:val="double" w:sz="4" w:space="0" w:color="auto"/>
            </w:tcBorders>
          </w:tcPr>
          <w:p w14:paraId="2FFF34CE" w14:textId="236499F8" w:rsidR="003C5F90" w:rsidRPr="000F529D" w:rsidRDefault="003C5F90" w:rsidP="005D3070">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0080093B">
              <w:rPr>
                <w:rFonts w:ascii="Arial" w:eastAsia="Arial Unicode MS" w:hAnsi="Arial" w:cs="Arial"/>
                <w:color w:val="auto"/>
                <w:sz w:val="18"/>
                <w:szCs w:val="18"/>
                <w:lang w:val="en-GB" w:eastAsia="en-GB"/>
              </w:rPr>
              <w:t>The central</w:t>
            </w:r>
            <w:r w:rsidRPr="000F529D">
              <w:rPr>
                <w:rFonts w:ascii="Arial" w:eastAsia="Arial Unicode MS" w:hAnsi="Arial" w:cs="Arial"/>
                <w:color w:val="auto"/>
                <w:sz w:val="18"/>
                <w:szCs w:val="18"/>
                <w:lang w:val="en-GB" w:eastAsia="en-GB"/>
              </w:rPr>
              <w:t xml:space="preserve">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CF" w14:textId="77777777" w:rsidR="003C5F90" w:rsidRPr="000F529D" w:rsidRDefault="003C5F90" w:rsidP="005D3070">
            <w:pPr>
              <w:spacing w:before="60"/>
              <w:rPr>
                <w:rFonts w:ascii="Arial" w:hAnsi="Arial" w:cs="Arial"/>
                <w:sz w:val="18"/>
              </w:rPr>
            </w:pPr>
          </w:p>
        </w:tc>
        <w:tc>
          <w:tcPr>
            <w:tcW w:w="2335" w:type="dxa"/>
            <w:tcBorders>
              <w:left w:val="double" w:sz="4" w:space="0" w:color="auto"/>
            </w:tcBorders>
          </w:tcPr>
          <w:p w14:paraId="2FFF34D0" w14:textId="4AA251C9" w:rsidR="003C5F90" w:rsidRPr="000F529D" w:rsidRDefault="003C5F90" w:rsidP="005D3070">
            <w:pPr>
              <w:spacing w:before="0"/>
              <w:rPr>
                <w:rFonts w:ascii="Arial" w:hAnsi="Arial" w:cs="Arial"/>
                <w:b/>
                <w:bCs/>
                <w:sz w:val="18"/>
              </w:rPr>
            </w:pPr>
            <w:r w:rsidRPr="000F529D">
              <w:rPr>
                <w:rFonts w:ascii="Arial" w:hAnsi="Arial" w:cs="Arial"/>
                <w:b/>
                <w:bCs/>
                <w:sz w:val="18"/>
              </w:rPr>
              <w:t>Central System</w:t>
            </w:r>
          </w:p>
        </w:tc>
      </w:tr>
      <w:tr w:rsidR="003C5F90" w:rsidRPr="00C277DE" w14:paraId="2FFF34D5" w14:textId="77777777" w:rsidTr="005D3070">
        <w:tc>
          <w:tcPr>
            <w:tcW w:w="7054" w:type="dxa"/>
            <w:tcBorders>
              <w:right w:val="double" w:sz="4" w:space="0" w:color="auto"/>
            </w:tcBorders>
          </w:tcPr>
          <w:p w14:paraId="2FFF34D2" w14:textId="01BA2761" w:rsidR="003C5F90" w:rsidRPr="000F529D" w:rsidRDefault="003C5F90"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Attempt to match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If successful a new trade i</w:t>
            </w:r>
            <w:r w:rsidRPr="000F529D">
              <w:rPr>
                <w:rFonts w:ascii="Arial" w:eastAsia="Arial Unicode MS" w:hAnsi="Arial" w:cs="Arial"/>
                <w:color w:val="auto"/>
                <w:sz w:val="18"/>
                <w:szCs w:val="18"/>
                <w:lang w:val="en-GB" w:eastAsia="en-GB"/>
              </w:rPr>
              <w:t xml:space="preserve">nstruction is created and the </w:t>
            </w:r>
            <w:r>
              <w:rPr>
                <w:rFonts w:ascii="Arial" w:eastAsia="Arial Unicode MS" w:hAnsi="Arial" w:cs="Arial"/>
                <w:color w:val="auto"/>
                <w:sz w:val="18"/>
                <w:szCs w:val="18"/>
                <w:lang w:val="en-GB" w:eastAsia="en-GB"/>
              </w:rPr>
              <w:t>central s</w:t>
            </w:r>
            <w:r w:rsidRPr="000F529D">
              <w:rPr>
                <w:rFonts w:ascii="Arial" w:eastAsia="Arial Unicode MS" w:hAnsi="Arial" w:cs="Arial"/>
                <w:color w:val="auto"/>
                <w:sz w:val="18"/>
                <w:szCs w:val="18"/>
                <w:lang w:val="en-GB" w:eastAsia="en-GB"/>
              </w:rPr>
              <w:t xml:space="preserve">ystem attempts to match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 xml:space="preserve">ounterparty </w:t>
            </w:r>
            <w:r>
              <w:rPr>
                <w:rFonts w:ascii="Arial" w:eastAsia="Arial Unicode MS" w:hAnsi="Arial" w:cs="Arial"/>
                <w:color w:val="auto"/>
                <w:sz w:val="18"/>
                <w:szCs w:val="18"/>
                <w:lang w:val="en-GB" w:eastAsia="en-GB"/>
              </w:rPr>
              <w:t>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2FFF34D3" w14:textId="77777777" w:rsidR="003C5F90" w:rsidRPr="000F529D" w:rsidRDefault="003C5F90" w:rsidP="005D3070">
            <w:pPr>
              <w:spacing w:before="60"/>
              <w:rPr>
                <w:rFonts w:ascii="Arial" w:hAnsi="Arial" w:cs="Arial"/>
                <w:sz w:val="18"/>
              </w:rPr>
            </w:pPr>
          </w:p>
        </w:tc>
        <w:tc>
          <w:tcPr>
            <w:tcW w:w="2335" w:type="dxa"/>
            <w:tcBorders>
              <w:left w:val="double" w:sz="4" w:space="0" w:color="auto"/>
            </w:tcBorders>
          </w:tcPr>
          <w:p w14:paraId="2FFF34D4" w14:textId="50287704" w:rsidR="003C5F90" w:rsidRPr="000F529D" w:rsidRDefault="003C5F90" w:rsidP="005D3070">
            <w:pPr>
              <w:spacing w:before="0"/>
              <w:rPr>
                <w:rFonts w:ascii="Arial" w:hAnsi="Arial" w:cs="Arial"/>
                <w:b/>
                <w:bCs/>
                <w:sz w:val="18"/>
              </w:rPr>
            </w:pPr>
            <w:r w:rsidRPr="000F529D">
              <w:rPr>
                <w:rFonts w:ascii="Arial" w:hAnsi="Arial" w:cs="Arial"/>
                <w:b/>
                <w:bCs/>
                <w:sz w:val="18"/>
              </w:rPr>
              <w:t>Central System</w:t>
            </w:r>
          </w:p>
        </w:tc>
      </w:tr>
      <w:tr w:rsidR="003C5F90" w:rsidRPr="00C277DE" w14:paraId="2FFF34D9" w14:textId="77777777" w:rsidTr="005D3070">
        <w:tc>
          <w:tcPr>
            <w:tcW w:w="7054" w:type="dxa"/>
            <w:tcBorders>
              <w:right w:val="double" w:sz="4" w:space="0" w:color="auto"/>
            </w:tcBorders>
          </w:tcPr>
          <w:p w14:paraId="2FFF34D6" w14:textId="1BAE1DCE" w:rsidR="003C5F90" w:rsidRPr="000F529D" w:rsidRDefault="003C5F90"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Pr>
                <w:rFonts w:ascii="Arial" w:hAnsi="Arial" w:cs="Arial"/>
                <w:b/>
                <w:bCs/>
                <w:color w:val="auto"/>
                <w:sz w:val="18"/>
                <w:u w:val="single"/>
              </w:rPr>
              <w:t>un</w:t>
            </w:r>
            <w:r w:rsidRPr="000F529D">
              <w:rPr>
                <w:rFonts w:ascii="Arial" w:hAnsi="Arial" w:cs="Arial"/>
                <w:b/>
                <w:bCs/>
                <w:color w:val="auto"/>
                <w:sz w:val="18"/>
                <w:u w:val="single"/>
              </w:rPr>
              <w:t>matched confirmation status</w:t>
            </w:r>
            <w:r w:rsidRPr="000F529D">
              <w:rPr>
                <w:rFonts w:ascii="Arial" w:hAnsi="Arial" w:cs="Arial"/>
                <w:b/>
                <w:color w:val="auto"/>
                <w:sz w:val="18"/>
              </w:rPr>
              <w:t>:</w:t>
            </w:r>
            <w:r w:rsidRPr="000F529D">
              <w:rPr>
                <w:rFonts w:ascii="Arial" w:hAnsi="Arial" w:cs="Arial"/>
                <w:color w:val="auto"/>
                <w:sz w:val="18"/>
              </w:rPr>
              <w:t xml:space="preserve"> </w:t>
            </w:r>
            <w:r w:rsidR="0080093B">
              <w:rPr>
                <w:rFonts w:ascii="Arial" w:eastAsia="Arial Unicode MS" w:hAnsi="Arial" w:cs="Arial"/>
                <w:color w:val="auto"/>
                <w:sz w:val="18"/>
                <w:szCs w:val="18"/>
                <w:lang w:val="en-GB" w:eastAsia="en-GB"/>
              </w:rPr>
              <w:t>The central</w:t>
            </w:r>
            <w:r w:rsidRPr="000F529D">
              <w:rPr>
                <w:rFonts w:ascii="Arial" w:eastAsia="Arial Unicode MS" w:hAnsi="Arial" w:cs="Arial"/>
                <w:color w:val="auto"/>
                <w:sz w:val="18"/>
                <w:szCs w:val="18"/>
                <w:lang w:val="en-GB" w:eastAsia="en-GB"/>
              </w:rPr>
              <w:t xml:space="preserve"> system will then respond </w:t>
            </w:r>
            <w:r>
              <w:rPr>
                <w:rFonts w:ascii="Arial" w:eastAsia="Arial Unicode MS" w:hAnsi="Arial" w:cs="Arial"/>
                <w:color w:val="auto"/>
                <w:sz w:val="18"/>
                <w:szCs w:val="18"/>
                <w:lang w:val="en-GB" w:eastAsia="en-GB"/>
              </w:rPr>
              <w:t xml:space="preserve">to both participants </w:t>
            </w:r>
            <w:r w:rsidRPr="000F529D">
              <w:rPr>
                <w:rFonts w:ascii="Arial" w:eastAsia="Arial Unicode MS" w:hAnsi="Arial" w:cs="Arial"/>
                <w:color w:val="auto"/>
                <w:sz w:val="18"/>
                <w:szCs w:val="18"/>
                <w:lang w:val="en-GB" w:eastAsia="en-GB"/>
              </w:rPr>
              <w:t>with a</w:t>
            </w:r>
            <w:r>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 </w:t>
            </w:r>
            <w:r>
              <w:rPr>
                <w:rFonts w:ascii="Arial" w:eastAsia="Arial Unicode MS" w:hAnsi="Arial" w:cs="Arial"/>
                <w:color w:val="auto"/>
                <w:sz w:val="18"/>
                <w:szCs w:val="18"/>
                <w:lang w:val="en-GB" w:eastAsia="en-GB"/>
              </w:rPr>
              <w:t>un</w:t>
            </w:r>
            <w:r w:rsidRPr="000F529D">
              <w:rPr>
                <w:rFonts w:ascii="Arial" w:eastAsia="Arial Unicode MS" w:hAnsi="Arial" w:cs="Arial"/>
                <w:color w:val="auto"/>
                <w:sz w:val="18"/>
                <w:szCs w:val="18"/>
                <w:lang w:val="en-GB" w:eastAsia="en-GB"/>
              </w:rPr>
              <w:t xml:space="preserve">matched </w:t>
            </w:r>
            <w:r w:rsidR="00876CE3">
              <w:rPr>
                <w:rFonts w:ascii="Arial" w:eastAsia="Arial Unicode MS" w:hAnsi="Arial" w:cs="Arial"/>
                <w:color w:val="auto"/>
                <w:sz w:val="18"/>
                <w:szCs w:val="18"/>
                <w:lang w:val="en-GB" w:eastAsia="en-GB"/>
              </w:rPr>
              <w:t>foreign exchange</w:t>
            </w:r>
            <w:r>
              <w:rPr>
                <w:rFonts w:ascii="Arial" w:eastAsia="Arial Unicode MS" w:hAnsi="Arial" w:cs="Arial"/>
                <w:color w:val="auto"/>
                <w:sz w:val="18"/>
                <w:szCs w:val="18"/>
                <w:lang w:val="en-GB" w:eastAsia="en-GB"/>
              </w:rPr>
              <w:t xml:space="preserve"> </w:t>
            </w:r>
            <w:r w:rsidR="00876CE3">
              <w:rPr>
                <w:rFonts w:ascii="Arial" w:eastAsia="Arial Unicode MS" w:hAnsi="Arial" w:cs="Arial"/>
                <w:color w:val="auto"/>
                <w:sz w:val="18"/>
                <w:szCs w:val="18"/>
                <w:lang w:val="en-GB" w:eastAsia="en-GB"/>
              </w:rPr>
              <w:t>t</w:t>
            </w:r>
            <w:r>
              <w:rPr>
                <w:rFonts w:ascii="Arial" w:eastAsia="Arial Unicode MS" w:hAnsi="Arial" w:cs="Arial"/>
                <w:color w:val="auto"/>
                <w:sz w:val="18"/>
                <w:szCs w:val="18"/>
                <w:lang w:val="en-GB" w:eastAsia="en-GB"/>
              </w:rPr>
              <w:t xml:space="preserve">rade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2FFF34D7" w14:textId="77777777" w:rsidR="003C5F90" w:rsidRPr="000F529D" w:rsidRDefault="003C5F90" w:rsidP="005D3070">
            <w:pPr>
              <w:spacing w:before="60"/>
              <w:rPr>
                <w:rFonts w:ascii="Arial" w:hAnsi="Arial" w:cs="Arial"/>
                <w:sz w:val="18"/>
              </w:rPr>
            </w:pPr>
          </w:p>
        </w:tc>
        <w:tc>
          <w:tcPr>
            <w:tcW w:w="2335" w:type="dxa"/>
            <w:tcBorders>
              <w:left w:val="double" w:sz="4" w:space="0" w:color="auto"/>
            </w:tcBorders>
          </w:tcPr>
          <w:p w14:paraId="2FFF34D8" w14:textId="08E0AB93" w:rsidR="003C5F90" w:rsidRPr="000F529D" w:rsidRDefault="0080093B" w:rsidP="005D3070">
            <w:pPr>
              <w:spacing w:before="0"/>
              <w:rPr>
                <w:rFonts w:ascii="Arial" w:hAnsi="Arial" w:cs="Arial"/>
                <w:b/>
                <w:bCs/>
                <w:sz w:val="18"/>
              </w:rPr>
            </w:pPr>
            <w:r>
              <w:rPr>
                <w:rFonts w:ascii="Arial" w:hAnsi="Arial" w:cs="Arial"/>
                <w:b/>
                <w:bCs/>
                <w:sz w:val="18"/>
              </w:rPr>
              <w:t>Central</w:t>
            </w:r>
            <w:r w:rsidR="003C5F90" w:rsidRPr="000F529D">
              <w:rPr>
                <w:rFonts w:ascii="Arial" w:hAnsi="Arial" w:cs="Arial"/>
                <w:b/>
                <w:bCs/>
                <w:sz w:val="18"/>
              </w:rPr>
              <w:t xml:space="preserve"> System</w:t>
            </w:r>
          </w:p>
        </w:tc>
      </w:tr>
      <w:tr w:rsidR="003C5F90" w:rsidRPr="00C277DE" w14:paraId="2FFF34DD" w14:textId="77777777" w:rsidTr="005D3070">
        <w:tc>
          <w:tcPr>
            <w:tcW w:w="7054" w:type="dxa"/>
            <w:tcBorders>
              <w:right w:val="double" w:sz="4" w:space="0" w:color="auto"/>
            </w:tcBorders>
          </w:tcPr>
          <w:p w14:paraId="2FFF34DA" w14:textId="0C6021E0" w:rsidR="003C5F90" w:rsidRPr="000F529D" w:rsidRDefault="003C5F90" w:rsidP="005D3070">
            <w:pPr>
              <w:spacing w:before="60"/>
              <w:rPr>
                <w:rFonts w:ascii="Arial" w:hAnsi="Arial" w:cs="Arial"/>
                <w:sz w:val="18"/>
              </w:rPr>
            </w:pPr>
            <w:r w:rsidRPr="000F529D">
              <w:rPr>
                <w:rFonts w:ascii="Arial" w:hAnsi="Arial" w:cs="Arial"/>
                <w:b/>
                <w:bCs/>
                <w:sz w:val="18"/>
                <w:u w:val="single"/>
              </w:rPr>
              <w:t>Send Trade Instruction</w:t>
            </w:r>
            <w:r>
              <w:rPr>
                <w:rFonts w:ascii="Arial" w:hAnsi="Arial" w:cs="Arial"/>
                <w:b/>
                <w:bCs/>
                <w:sz w:val="18"/>
                <w:u w:val="single"/>
              </w:rPr>
              <w:t xml:space="preserve"> Cancellation</w:t>
            </w:r>
            <w:r w:rsidRPr="000F529D">
              <w:rPr>
                <w:rFonts w:ascii="Arial" w:hAnsi="Arial" w:cs="Arial"/>
                <w:b/>
                <w:bCs/>
                <w:sz w:val="18"/>
                <w:u w:val="single"/>
              </w:rPr>
              <w:t xml:space="preserve"> to Central System</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 xml:space="preserve">Participant </w:t>
            </w:r>
            <w:r w:rsidRPr="000F529D">
              <w:rPr>
                <w:rFonts w:ascii="Arial" w:hAnsi="Arial" w:cs="Arial"/>
                <w:sz w:val="18"/>
              </w:rPr>
              <w:t>send</w:t>
            </w:r>
            <w:r>
              <w:rPr>
                <w:rFonts w:ascii="Arial" w:hAnsi="Arial" w:cs="Arial"/>
                <w:sz w:val="18"/>
              </w:rPr>
              <w:t>s</w:t>
            </w:r>
            <w:r w:rsidRPr="000F529D">
              <w:rPr>
                <w:rFonts w:ascii="Arial" w:hAnsi="Arial" w:cs="Arial"/>
                <w:sz w:val="18"/>
              </w:rPr>
              <w:t xml:space="preserve"> trade instruction </w:t>
            </w:r>
            <w:r>
              <w:rPr>
                <w:rFonts w:ascii="Arial" w:hAnsi="Arial" w:cs="Arial"/>
                <w:sz w:val="18"/>
              </w:rPr>
              <w:t xml:space="preserve">cancellation </w:t>
            </w:r>
            <w:r w:rsidRPr="000F529D">
              <w:rPr>
                <w:rFonts w:ascii="Arial" w:hAnsi="Arial" w:cs="Arial"/>
                <w:sz w:val="18"/>
              </w:rPr>
              <w:t>to the central system</w:t>
            </w:r>
            <w:r>
              <w:rPr>
                <w:rFonts w:ascii="Arial" w:hAnsi="Arial" w:cs="Arial"/>
                <w:sz w:val="18"/>
              </w:rPr>
              <w:t xml:space="preserve"> to rescind the previously sent trade instruction</w:t>
            </w:r>
            <w:r w:rsidRPr="000F529D">
              <w:rPr>
                <w:rFonts w:ascii="Arial" w:hAnsi="Arial" w:cs="Arial"/>
                <w:sz w:val="18"/>
              </w:rPr>
              <w:t>.</w:t>
            </w:r>
          </w:p>
          <w:p w14:paraId="2FFF34DB" w14:textId="77777777" w:rsidR="003C5F90" w:rsidRPr="00C91BBC" w:rsidRDefault="003C5F90" w:rsidP="005D3070">
            <w:pPr>
              <w:pStyle w:val="Default"/>
              <w:rPr>
                <w:rFonts w:ascii="Arial" w:hAnsi="Arial" w:cs="Arial"/>
                <w:b/>
                <w:bCs/>
                <w:color w:val="auto"/>
                <w:sz w:val="18"/>
                <w:u w:val="single"/>
                <w:lang w:val="en-GB"/>
              </w:rPr>
            </w:pPr>
          </w:p>
        </w:tc>
        <w:tc>
          <w:tcPr>
            <w:tcW w:w="2335" w:type="dxa"/>
            <w:tcBorders>
              <w:left w:val="double" w:sz="4" w:space="0" w:color="auto"/>
            </w:tcBorders>
          </w:tcPr>
          <w:p w14:paraId="2FFF34DC" w14:textId="77777777" w:rsidR="003C5F90" w:rsidRPr="000F529D" w:rsidRDefault="003C5F90" w:rsidP="005D3070">
            <w:pPr>
              <w:spacing w:before="0"/>
              <w:rPr>
                <w:rFonts w:ascii="Arial" w:hAnsi="Arial" w:cs="Arial"/>
                <w:b/>
                <w:bCs/>
                <w:sz w:val="18"/>
              </w:rPr>
            </w:pPr>
            <w:r>
              <w:rPr>
                <w:rFonts w:ascii="Arial" w:hAnsi="Arial" w:cs="Arial"/>
                <w:b/>
                <w:bCs/>
                <w:sz w:val="18"/>
              </w:rPr>
              <w:t>Participant 1</w:t>
            </w:r>
          </w:p>
        </w:tc>
      </w:tr>
      <w:tr w:rsidR="003C5F90" w:rsidRPr="00C277DE" w14:paraId="2FFF34E1" w14:textId="77777777" w:rsidTr="005D3070">
        <w:tc>
          <w:tcPr>
            <w:tcW w:w="7054" w:type="dxa"/>
            <w:tcBorders>
              <w:right w:val="double" w:sz="4" w:space="0" w:color="auto"/>
            </w:tcBorders>
          </w:tcPr>
          <w:p w14:paraId="2FFF34DE" w14:textId="5A51BA2C" w:rsidR="003C5F90" w:rsidRPr="000F529D" w:rsidRDefault="003C5F90" w:rsidP="005D3070">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Pr>
                <w:rFonts w:ascii="Arial" w:hAnsi="Arial" w:cs="Arial"/>
                <w:b/>
                <w:color w:val="auto"/>
                <w:sz w:val="18"/>
                <w:u w:val="single"/>
              </w:rPr>
              <w:t xml:space="preserve"> Cancellation</w:t>
            </w:r>
            <w:r w:rsidRPr="000F529D">
              <w:rPr>
                <w:rFonts w:ascii="Arial" w:hAnsi="Arial" w:cs="Arial"/>
                <w:b/>
                <w:color w:val="auto"/>
                <w:sz w:val="18"/>
                <w:u w:val="single"/>
              </w:rPr>
              <w:t>:</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 xml:space="preserve">The central </w:t>
            </w:r>
            <w:r w:rsidR="0080093B">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2FFF34DF" w14:textId="77777777" w:rsidR="003C5F90" w:rsidRPr="000F529D" w:rsidRDefault="003C5F90" w:rsidP="005D3070">
            <w:pPr>
              <w:spacing w:before="60"/>
              <w:rPr>
                <w:rFonts w:ascii="Arial" w:hAnsi="Arial" w:cs="Arial"/>
                <w:sz w:val="18"/>
              </w:rPr>
            </w:pPr>
          </w:p>
        </w:tc>
        <w:tc>
          <w:tcPr>
            <w:tcW w:w="2335" w:type="dxa"/>
            <w:tcBorders>
              <w:left w:val="double" w:sz="4" w:space="0" w:color="auto"/>
            </w:tcBorders>
          </w:tcPr>
          <w:p w14:paraId="2FFF34E0" w14:textId="09ABA2D0" w:rsidR="003C5F90" w:rsidRPr="000F529D" w:rsidRDefault="0080093B" w:rsidP="005D3070">
            <w:pPr>
              <w:spacing w:before="0"/>
              <w:rPr>
                <w:rFonts w:ascii="Arial" w:hAnsi="Arial" w:cs="Arial"/>
                <w:b/>
                <w:bCs/>
                <w:sz w:val="18"/>
              </w:rPr>
            </w:pPr>
            <w:r>
              <w:rPr>
                <w:rFonts w:ascii="Arial" w:hAnsi="Arial" w:cs="Arial"/>
                <w:b/>
                <w:bCs/>
                <w:sz w:val="18"/>
              </w:rPr>
              <w:t>Central</w:t>
            </w:r>
            <w:r w:rsidR="003C5F90" w:rsidRPr="000F529D">
              <w:rPr>
                <w:rFonts w:ascii="Arial" w:hAnsi="Arial" w:cs="Arial"/>
                <w:b/>
                <w:bCs/>
                <w:sz w:val="18"/>
              </w:rPr>
              <w:t xml:space="preserve"> System</w:t>
            </w:r>
          </w:p>
        </w:tc>
      </w:tr>
      <w:tr w:rsidR="003C5F90" w:rsidRPr="00C277DE" w14:paraId="2FFF34E5" w14:textId="77777777" w:rsidTr="005D3070">
        <w:tc>
          <w:tcPr>
            <w:tcW w:w="7054" w:type="dxa"/>
            <w:tcBorders>
              <w:right w:val="double" w:sz="4" w:space="0" w:color="auto"/>
            </w:tcBorders>
          </w:tcPr>
          <w:p w14:paraId="2FFF34E2" w14:textId="5F003377" w:rsidR="003C5F90" w:rsidRPr="000F529D" w:rsidRDefault="003C5F90"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sidR="00EF6B16">
              <w:rPr>
                <w:rFonts w:ascii="Arial" w:hAnsi="Arial" w:cs="Arial"/>
                <w:b/>
                <w:bCs/>
                <w:color w:val="auto"/>
                <w:sz w:val="18"/>
                <w:u w:val="single"/>
              </w:rPr>
              <w:t xml:space="preserve">Trade Status Notification of </w:t>
            </w:r>
            <w:proofErr w:type="gramStart"/>
            <w:r w:rsidR="00EF6B16">
              <w:rPr>
                <w:rFonts w:ascii="Arial" w:hAnsi="Arial" w:cs="Arial"/>
                <w:b/>
                <w:bCs/>
                <w:color w:val="auto"/>
                <w:sz w:val="18"/>
                <w:u w:val="single"/>
              </w:rPr>
              <w:t>the rescind</w:t>
            </w:r>
            <w:proofErr w:type="gramEnd"/>
            <w:r w:rsidR="00EF6B16">
              <w:rPr>
                <w:rFonts w:ascii="Arial" w:hAnsi="Arial" w:cs="Arial"/>
                <w:b/>
                <w:bCs/>
                <w:color w:val="auto"/>
                <w:sz w:val="18"/>
                <w:u w:val="single"/>
              </w:rPr>
              <w:t>/cancellation to Participant 1</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 xml:space="preserve">The central system will then respond with a </w:t>
            </w:r>
            <w:r w:rsidR="00876CE3">
              <w:rPr>
                <w:rFonts w:ascii="Arial" w:eastAsia="Arial Unicode MS" w:hAnsi="Arial" w:cs="Arial"/>
                <w:color w:val="auto"/>
                <w:sz w:val="18"/>
                <w:szCs w:val="18"/>
                <w:lang w:val="en-GB" w:eastAsia="en-GB"/>
              </w:rPr>
              <w:t>t</w:t>
            </w:r>
            <w:r w:rsidR="00EF6B16">
              <w:rPr>
                <w:rFonts w:ascii="Arial" w:eastAsia="Arial Unicode MS" w:hAnsi="Arial" w:cs="Arial"/>
                <w:color w:val="auto"/>
                <w:sz w:val="18"/>
                <w:szCs w:val="18"/>
                <w:lang w:val="en-GB" w:eastAsia="en-GB"/>
              </w:rPr>
              <w:t>rade</w:t>
            </w:r>
            <w:r w:rsidRPr="000F529D">
              <w:rPr>
                <w:rFonts w:ascii="Arial" w:eastAsia="Arial Unicode MS" w:hAnsi="Arial" w:cs="Arial"/>
                <w:color w:val="auto"/>
                <w:sz w:val="18"/>
                <w:szCs w:val="18"/>
                <w:lang w:val="en-GB" w:eastAsia="en-GB"/>
              </w:rPr>
              <w:t xml:space="preserve"> </w:t>
            </w:r>
            <w:r w:rsidR="00876CE3">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sidR="00876CE3">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otification</w:t>
            </w:r>
            <w:r>
              <w:rPr>
                <w:rFonts w:ascii="Arial" w:eastAsia="Arial Unicode MS" w:hAnsi="Arial" w:cs="Arial"/>
                <w:color w:val="auto"/>
                <w:sz w:val="18"/>
                <w:szCs w:val="18"/>
                <w:lang w:val="en-GB" w:eastAsia="en-GB"/>
              </w:rPr>
              <w:t xml:space="preserve"> </w:t>
            </w:r>
            <w:r w:rsidR="00EF6B16">
              <w:rPr>
                <w:rFonts w:ascii="Arial" w:eastAsia="Arial Unicode MS" w:hAnsi="Arial" w:cs="Arial"/>
                <w:color w:val="auto"/>
                <w:sz w:val="18"/>
                <w:szCs w:val="18"/>
                <w:lang w:val="en-GB" w:eastAsia="en-GB"/>
              </w:rPr>
              <w:t>notifying participant 1 of the rescind/cancellation of the trade</w:t>
            </w:r>
            <w:r w:rsidRPr="000F529D">
              <w:rPr>
                <w:rFonts w:ascii="Arial" w:eastAsia="Arial Unicode MS" w:hAnsi="Arial" w:cs="Arial"/>
                <w:color w:val="auto"/>
                <w:sz w:val="18"/>
                <w:szCs w:val="18"/>
                <w:lang w:val="en-GB" w:eastAsia="en-GB"/>
              </w:rPr>
              <w:t xml:space="preserve">. </w:t>
            </w:r>
          </w:p>
          <w:p w14:paraId="2FFF34E3" w14:textId="1AC70F7C" w:rsidR="003C5F90" w:rsidRPr="000F529D" w:rsidRDefault="00EF6B16" w:rsidP="00876CE3">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Withdrawal Notification of the rescind/cancellation to Participant 2</w:t>
            </w:r>
            <w:r w:rsidRPr="000F529D">
              <w:rPr>
                <w:rFonts w:ascii="Arial" w:hAnsi="Arial" w:cs="Arial"/>
                <w:b/>
                <w:sz w:val="18"/>
              </w:rPr>
              <w:t>:</w:t>
            </w:r>
            <w:r w:rsidRPr="000F529D">
              <w:rPr>
                <w:rFonts w:ascii="Arial" w:hAnsi="Arial" w:cs="Arial"/>
                <w:sz w:val="18"/>
              </w:rPr>
              <w:t xml:space="preserve"> </w:t>
            </w:r>
            <w:r w:rsidRPr="000F529D">
              <w:rPr>
                <w:rFonts w:ascii="Arial" w:eastAsia="Arial Unicode MS" w:hAnsi="Arial" w:cs="Arial"/>
                <w:sz w:val="18"/>
                <w:szCs w:val="18"/>
                <w:lang w:eastAsia="en-GB"/>
              </w:rPr>
              <w:t xml:space="preserve">The </w:t>
            </w:r>
            <w:proofErr w:type="gramStart"/>
            <w:r w:rsidRPr="000F529D">
              <w:rPr>
                <w:rFonts w:ascii="Arial" w:eastAsia="Arial Unicode MS" w:hAnsi="Arial" w:cs="Arial"/>
                <w:sz w:val="18"/>
                <w:szCs w:val="18"/>
                <w:lang w:eastAsia="en-GB"/>
              </w:rPr>
              <w:lastRenderedPageBreak/>
              <w:t>central  system</w:t>
            </w:r>
            <w:proofErr w:type="gramEnd"/>
            <w:r w:rsidRPr="000F529D">
              <w:rPr>
                <w:rFonts w:ascii="Arial" w:eastAsia="Arial Unicode MS" w:hAnsi="Arial" w:cs="Arial"/>
                <w:sz w:val="18"/>
                <w:szCs w:val="18"/>
                <w:lang w:eastAsia="en-GB"/>
              </w:rPr>
              <w:t xml:space="preserve"> will then respond with a </w:t>
            </w:r>
            <w:r w:rsidR="00876CE3">
              <w:rPr>
                <w:rFonts w:ascii="Arial" w:eastAsia="Arial Unicode MS" w:hAnsi="Arial" w:cs="Arial"/>
                <w:sz w:val="18"/>
                <w:szCs w:val="18"/>
                <w:lang w:eastAsia="en-GB"/>
              </w:rPr>
              <w:t>w</w:t>
            </w:r>
            <w:r>
              <w:rPr>
                <w:rFonts w:ascii="Arial" w:eastAsia="Arial Unicode MS" w:hAnsi="Arial" w:cs="Arial"/>
                <w:sz w:val="18"/>
                <w:szCs w:val="18"/>
                <w:lang w:eastAsia="en-GB"/>
              </w:rPr>
              <w:t>ithdrawal</w:t>
            </w:r>
            <w:r w:rsidRPr="000F529D">
              <w:rPr>
                <w:rFonts w:ascii="Arial" w:eastAsia="Arial Unicode MS" w:hAnsi="Arial" w:cs="Arial"/>
                <w:sz w:val="18"/>
                <w:szCs w:val="18"/>
                <w:lang w:eastAsia="en-GB"/>
              </w:rPr>
              <w:t xml:space="preserve"> </w:t>
            </w:r>
            <w:r w:rsidR="00876CE3">
              <w:rPr>
                <w:rFonts w:ascii="Arial" w:eastAsia="Arial Unicode MS" w:hAnsi="Arial" w:cs="Arial"/>
                <w:sz w:val="18"/>
                <w:szCs w:val="18"/>
                <w:lang w:eastAsia="en-GB"/>
              </w:rPr>
              <w:t>n</w:t>
            </w:r>
            <w:r w:rsidRPr="000F529D">
              <w:rPr>
                <w:rFonts w:ascii="Arial" w:eastAsia="Arial Unicode MS" w:hAnsi="Arial" w:cs="Arial"/>
                <w:sz w:val="18"/>
                <w:szCs w:val="18"/>
                <w:lang w:eastAsia="en-GB"/>
              </w:rPr>
              <w:t>otification</w:t>
            </w:r>
            <w:r>
              <w:rPr>
                <w:rFonts w:ascii="Arial" w:eastAsia="Arial Unicode MS" w:hAnsi="Arial" w:cs="Arial"/>
                <w:sz w:val="18"/>
                <w:szCs w:val="18"/>
                <w:lang w:eastAsia="en-GB"/>
              </w:rPr>
              <w:t xml:space="preserve"> to inform participant 2 that the alleged  trade has been withdrawn</w:t>
            </w:r>
            <w:r w:rsidRPr="000F529D">
              <w:rPr>
                <w:rFonts w:ascii="Arial" w:eastAsia="Arial Unicode MS" w:hAnsi="Arial" w:cs="Arial"/>
                <w:sz w:val="18"/>
                <w:szCs w:val="18"/>
                <w:lang w:eastAsia="en-GB"/>
              </w:rPr>
              <w:t>.</w:t>
            </w:r>
          </w:p>
        </w:tc>
        <w:tc>
          <w:tcPr>
            <w:tcW w:w="2335" w:type="dxa"/>
            <w:tcBorders>
              <w:left w:val="double" w:sz="4" w:space="0" w:color="auto"/>
            </w:tcBorders>
          </w:tcPr>
          <w:p w14:paraId="2FFF34E4" w14:textId="1891AB41" w:rsidR="003C5F90" w:rsidRPr="000F529D" w:rsidRDefault="003C5F90" w:rsidP="005D3070">
            <w:pPr>
              <w:spacing w:before="0"/>
              <w:rPr>
                <w:rFonts w:ascii="Arial" w:hAnsi="Arial" w:cs="Arial"/>
                <w:b/>
                <w:bCs/>
                <w:sz w:val="18"/>
              </w:rPr>
            </w:pPr>
            <w:r w:rsidRPr="000F529D">
              <w:rPr>
                <w:rFonts w:ascii="Arial" w:hAnsi="Arial" w:cs="Arial"/>
                <w:b/>
                <w:bCs/>
                <w:sz w:val="18"/>
              </w:rPr>
              <w:lastRenderedPageBreak/>
              <w:t>Central System</w:t>
            </w:r>
          </w:p>
        </w:tc>
      </w:tr>
    </w:tbl>
    <w:p w14:paraId="2FFF34E6" w14:textId="77777777" w:rsidR="00B622CE" w:rsidRDefault="00B622CE" w:rsidP="007947D4">
      <w:pPr>
        <w:jc w:val="both"/>
        <w:rPr>
          <w:rFonts w:ascii="Arial" w:hAnsi="Arial" w:cs="Arial"/>
          <w:sz w:val="18"/>
        </w:rPr>
      </w:pPr>
    </w:p>
    <w:p w14:paraId="03DAEBD5" w14:textId="320DF71F" w:rsidR="00920116" w:rsidRDefault="00920116" w:rsidP="0080093B">
      <w:pPr>
        <w:pStyle w:val="Heading2"/>
      </w:pPr>
      <w:r>
        <w:br w:type="page"/>
      </w:r>
      <w:bookmarkStart w:id="37" w:name="_Toc467242109"/>
      <w:proofErr w:type="spellStart"/>
      <w:r w:rsidRPr="0080093B">
        <w:lastRenderedPageBreak/>
        <w:t>BusinessProcess</w:t>
      </w:r>
      <w:proofErr w:type="spellEnd"/>
      <w:r w:rsidRPr="0080093B">
        <w:t xml:space="preserve"> – Fixing of an NDF Opening Trade Instruction and</w:t>
      </w:r>
      <w:r>
        <w:t xml:space="preserve"> Notification</w:t>
      </w:r>
      <w:bookmarkEnd w:id="37"/>
    </w:p>
    <w:p w14:paraId="200E5937" w14:textId="583D320F" w:rsidR="00920116" w:rsidRPr="00EC5E6F" w:rsidRDefault="00920116" w:rsidP="0080093B">
      <w:r>
        <w:rPr>
          <w:noProof/>
          <w:lang w:eastAsia="en-GB"/>
        </w:rPr>
        <w:drawing>
          <wp:inline distT="0" distB="0" distL="0" distR="0" wp14:anchorId="67FE8A3C" wp14:editId="1793B641">
            <wp:extent cx="5869846" cy="39765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71508" cy="3977703"/>
                    </a:xfrm>
                    <a:prstGeom prst="rect">
                      <a:avLst/>
                    </a:prstGeom>
                    <a:noFill/>
                  </pic:spPr>
                </pic:pic>
              </a:graphicData>
            </a:graphic>
          </wp:inline>
        </w:drawing>
      </w:r>
    </w:p>
    <w:p w14:paraId="20E05705" w14:textId="77777777" w:rsidR="00920116" w:rsidRDefault="00920116" w:rsidP="008009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D56DE3" w:rsidRPr="0080093B" w14:paraId="5D1A88B4" w14:textId="77777777" w:rsidTr="00EC5E6F">
        <w:trPr>
          <w:tblHeader/>
        </w:trPr>
        <w:tc>
          <w:tcPr>
            <w:tcW w:w="9389" w:type="dxa"/>
            <w:gridSpan w:val="2"/>
            <w:shd w:val="clear" w:color="auto" w:fill="E0E0E0"/>
          </w:tcPr>
          <w:p w14:paraId="5144F291" w14:textId="77777777" w:rsidR="00D56DE3" w:rsidRPr="0080093B" w:rsidRDefault="00D56DE3" w:rsidP="00EC5E6F">
            <w:pPr>
              <w:spacing w:before="60"/>
              <w:jc w:val="center"/>
              <w:rPr>
                <w:rFonts w:ascii="Arial" w:hAnsi="Arial" w:cs="Arial"/>
                <w:b/>
                <w:bCs/>
                <w:sz w:val="18"/>
              </w:rPr>
            </w:pPr>
            <w:r w:rsidRPr="0080093B">
              <w:br w:type="page"/>
            </w:r>
            <w:r w:rsidRPr="0080093B">
              <w:rPr>
                <w:rFonts w:ascii="Arial" w:hAnsi="Arial" w:cs="Arial"/>
                <w:b/>
                <w:bCs/>
                <w:sz w:val="18"/>
              </w:rPr>
              <w:t xml:space="preserve">Descriptions of the </w:t>
            </w:r>
            <w:proofErr w:type="spellStart"/>
            <w:r w:rsidRPr="0080093B">
              <w:rPr>
                <w:rFonts w:ascii="Arial" w:hAnsi="Arial" w:cs="Arial"/>
                <w:b/>
                <w:bCs/>
                <w:sz w:val="18"/>
              </w:rPr>
              <w:t>BusinessActivities</w:t>
            </w:r>
            <w:proofErr w:type="spellEnd"/>
          </w:p>
        </w:tc>
      </w:tr>
      <w:tr w:rsidR="00D56DE3" w:rsidRPr="00C277DE" w14:paraId="79F4B906" w14:textId="77777777" w:rsidTr="00EC5E6F">
        <w:trPr>
          <w:tblHeader/>
        </w:trPr>
        <w:tc>
          <w:tcPr>
            <w:tcW w:w="7054" w:type="dxa"/>
            <w:tcBorders>
              <w:right w:val="double" w:sz="4" w:space="0" w:color="auto"/>
            </w:tcBorders>
            <w:shd w:val="clear" w:color="auto" w:fill="E0E0E0"/>
          </w:tcPr>
          <w:p w14:paraId="5DFB5980" w14:textId="77777777" w:rsidR="00D56DE3" w:rsidRPr="00C277DE" w:rsidRDefault="00D56DE3" w:rsidP="00EC5E6F">
            <w:pPr>
              <w:spacing w:before="60"/>
              <w:jc w:val="center"/>
              <w:rPr>
                <w:rFonts w:ascii="Arial" w:hAnsi="Arial" w:cs="Arial"/>
                <w:b/>
                <w:bCs/>
                <w:sz w:val="18"/>
              </w:rPr>
            </w:pPr>
          </w:p>
        </w:tc>
        <w:tc>
          <w:tcPr>
            <w:tcW w:w="2335" w:type="dxa"/>
            <w:tcBorders>
              <w:left w:val="double" w:sz="4" w:space="0" w:color="auto"/>
            </w:tcBorders>
            <w:shd w:val="clear" w:color="auto" w:fill="E0E0E0"/>
          </w:tcPr>
          <w:p w14:paraId="0EA563DC" w14:textId="77777777" w:rsidR="00D56DE3" w:rsidRPr="00C277DE" w:rsidRDefault="00D56DE3" w:rsidP="00EC5E6F">
            <w:pPr>
              <w:spacing w:before="60"/>
              <w:jc w:val="center"/>
              <w:rPr>
                <w:rFonts w:ascii="Arial" w:hAnsi="Arial" w:cs="Arial"/>
                <w:b/>
                <w:bCs/>
                <w:sz w:val="18"/>
              </w:rPr>
            </w:pPr>
            <w:r w:rsidRPr="00C277DE">
              <w:rPr>
                <w:rFonts w:ascii="Arial" w:hAnsi="Arial" w:cs="Arial"/>
                <w:b/>
                <w:bCs/>
                <w:sz w:val="18"/>
              </w:rPr>
              <w:t>Initiator</w:t>
            </w:r>
          </w:p>
        </w:tc>
      </w:tr>
      <w:tr w:rsidR="00D56DE3" w:rsidRPr="00C277DE" w14:paraId="7FE1FF68" w14:textId="77777777" w:rsidTr="00EC5E6F">
        <w:tc>
          <w:tcPr>
            <w:tcW w:w="7054" w:type="dxa"/>
            <w:tcBorders>
              <w:right w:val="double" w:sz="4" w:space="0" w:color="auto"/>
            </w:tcBorders>
          </w:tcPr>
          <w:p w14:paraId="3C6B0DAC" w14:textId="28B48E77" w:rsidR="00D56DE3" w:rsidRPr="000F529D" w:rsidRDefault="00D56DE3" w:rsidP="00EC5E6F">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 xml:space="preserve">NDF Opening </w:t>
            </w:r>
            <w:r w:rsidRPr="000F529D">
              <w:rPr>
                <w:rFonts w:ascii="Arial" w:hAnsi="Arial" w:cs="Arial"/>
                <w:b/>
                <w:bCs/>
                <w:sz w:val="18"/>
                <w:u w:val="single"/>
              </w:rPr>
              <w:t>Trade Instruction to Central System</w:t>
            </w:r>
            <w:r w:rsidRPr="000F529D">
              <w:rPr>
                <w:rFonts w:ascii="Arial" w:hAnsi="Arial" w:cs="Arial"/>
                <w:b/>
                <w:sz w:val="18"/>
                <w:u w:val="single"/>
              </w:rPr>
              <w:t>:</w:t>
            </w:r>
            <w:r w:rsidRPr="000F529D">
              <w:rPr>
                <w:rFonts w:ascii="Arial" w:hAnsi="Arial" w:cs="Arial"/>
                <w:sz w:val="18"/>
              </w:rPr>
              <w:t xml:space="preserve"> Onc</w:t>
            </w:r>
            <w:r>
              <w:rPr>
                <w:rFonts w:ascii="Arial" w:hAnsi="Arial" w:cs="Arial"/>
                <w:sz w:val="18"/>
              </w:rPr>
              <w:t xml:space="preserve">e participants have executed an NDF </w:t>
            </w:r>
            <w:r w:rsidRPr="000F529D">
              <w:rPr>
                <w:rFonts w:ascii="Arial" w:hAnsi="Arial" w:cs="Arial"/>
                <w:sz w:val="18"/>
              </w:rPr>
              <w:t>they send a</w:t>
            </w:r>
            <w:r>
              <w:rPr>
                <w:rFonts w:ascii="Arial" w:hAnsi="Arial" w:cs="Arial"/>
                <w:sz w:val="18"/>
              </w:rPr>
              <w:t xml:space="preserve">n NDF opening </w:t>
            </w:r>
            <w:r w:rsidRPr="000F529D">
              <w:rPr>
                <w:rFonts w:ascii="Arial" w:hAnsi="Arial" w:cs="Arial"/>
                <w:sz w:val="18"/>
              </w:rPr>
              <w:t xml:space="preserve">trade instruction to the central </w:t>
            </w:r>
            <w:r>
              <w:rPr>
                <w:rFonts w:ascii="Arial" w:hAnsi="Arial" w:cs="Arial"/>
                <w:sz w:val="18"/>
              </w:rPr>
              <w:t>system.</w:t>
            </w:r>
          </w:p>
          <w:p w14:paraId="71F847F0"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5CECB4D4" w14:textId="77777777" w:rsidR="00D56DE3" w:rsidRPr="000F529D" w:rsidRDefault="00D56DE3" w:rsidP="00EC5E6F">
            <w:pPr>
              <w:spacing w:before="60"/>
              <w:rPr>
                <w:rFonts w:ascii="Arial" w:hAnsi="Arial" w:cs="Arial"/>
                <w:b/>
                <w:bCs/>
                <w:sz w:val="18"/>
              </w:rPr>
            </w:pPr>
            <w:r w:rsidRPr="000F529D">
              <w:rPr>
                <w:rFonts w:ascii="Arial" w:hAnsi="Arial" w:cs="Arial"/>
                <w:b/>
                <w:bCs/>
                <w:sz w:val="18"/>
              </w:rPr>
              <w:t>Participant 1 and/or 2</w:t>
            </w:r>
          </w:p>
        </w:tc>
      </w:tr>
      <w:tr w:rsidR="00D56DE3" w:rsidRPr="00C277DE" w14:paraId="16F80D85" w14:textId="77777777" w:rsidTr="00EC5E6F">
        <w:tc>
          <w:tcPr>
            <w:tcW w:w="7054" w:type="dxa"/>
            <w:tcBorders>
              <w:right w:val="double" w:sz="4" w:space="0" w:color="auto"/>
            </w:tcBorders>
          </w:tcPr>
          <w:p w14:paraId="1C10232F" w14:textId="3B29B768" w:rsidR="00D56DE3" w:rsidRPr="000F529D" w:rsidRDefault="00D56DE3" w:rsidP="00EC5E6F">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The central</w:t>
            </w:r>
            <w:r w:rsidRPr="000F529D">
              <w:rPr>
                <w:rFonts w:ascii="Arial" w:eastAsia="Arial Unicode MS" w:hAnsi="Arial" w:cs="Arial"/>
                <w:color w:val="auto"/>
                <w:sz w:val="18"/>
                <w:szCs w:val="18"/>
                <w:lang w:val="en-GB" w:eastAsia="en-GB"/>
              </w:rPr>
              <w:t xml:space="preserve">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322272DB"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6E9CF88C" w14:textId="3A8FE98F"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r w:rsidR="00D56DE3" w:rsidRPr="00C277DE" w14:paraId="33555DA9" w14:textId="77777777" w:rsidTr="00EC5E6F">
        <w:tc>
          <w:tcPr>
            <w:tcW w:w="7054" w:type="dxa"/>
            <w:tcBorders>
              <w:right w:val="double" w:sz="4" w:space="0" w:color="auto"/>
            </w:tcBorders>
          </w:tcPr>
          <w:p w14:paraId="452B6821" w14:textId="772D57A7" w:rsidR="00D56DE3" w:rsidRPr="000F529D" w:rsidRDefault="00D56DE3" w:rsidP="00EC5E6F">
            <w:pPr>
              <w:pStyle w:val="Default"/>
              <w:rPr>
                <w:rFonts w:ascii="Arial" w:eastAsia="Arial Unicode MS" w:hAnsi="Arial" w:cs="Arial"/>
                <w:color w:val="auto"/>
                <w:sz w:val="18"/>
                <w:szCs w:val="18"/>
                <w:lang w:val="en-GB" w:eastAsia="en-GB"/>
              </w:rPr>
            </w:pPr>
            <w:r>
              <w:rPr>
                <w:rFonts w:ascii="Arial" w:hAnsi="Arial" w:cs="Arial"/>
                <w:b/>
                <w:bCs/>
                <w:color w:val="auto"/>
                <w:sz w:val="18"/>
                <w:u w:val="single"/>
              </w:rPr>
              <w:t>M</w:t>
            </w:r>
            <w:r w:rsidRPr="000F529D">
              <w:rPr>
                <w:rFonts w:ascii="Arial" w:hAnsi="Arial" w:cs="Arial"/>
                <w:b/>
                <w:bCs/>
                <w:color w:val="auto"/>
                <w:sz w:val="18"/>
                <w:u w:val="single"/>
              </w:rPr>
              <w:t>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A successful new trade i</w:t>
            </w:r>
            <w:r w:rsidRPr="000F529D">
              <w:rPr>
                <w:rFonts w:ascii="Arial" w:eastAsia="Arial Unicode MS" w:hAnsi="Arial" w:cs="Arial"/>
                <w:color w:val="auto"/>
                <w:sz w:val="18"/>
                <w:szCs w:val="18"/>
                <w:lang w:val="en-GB" w:eastAsia="en-GB"/>
              </w:rPr>
              <w:t xml:space="preserve">nstruction is created and the </w:t>
            </w:r>
            <w:r>
              <w:rPr>
                <w:rFonts w:ascii="Arial" w:eastAsia="Arial Unicode MS" w:hAnsi="Arial" w:cs="Arial"/>
                <w:color w:val="auto"/>
                <w:sz w:val="18"/>
                <w:szCs w:val="18"/>
                <w:lang w:val="en-GB" w:eastAsia="en-GB"/>
              </w:rPr>
              <w:t>central s</w:t>
            </w:r>
            <w:r w:rsidRPr="000F529D">
              <w:rPr>
                <w:rFonts w:ascii="Arial" w:eastAsia="Arial Unicode MS" w:hAnsi="Arial" w:cs="Arial"/>
                <w:color w:val="auto"/>
                <w:sz w:val="18"/>
                <w:szCs w:val="18"/>
                <w:lang w:val="en-GB" w:eastAsia="en-GB"/>
              </w:rPr>
              <w:t>ystem match</w:t>
            </w:r>
            <w:r>
              <w:rPr>
                <w:rFonts w:ascii="Arial" w:eastAsia="Arial Unicode MS" w:hAnsi="Arial" w:cs="Arial"/>
                <w:color w:val="auto"/>
                <w:sz w:val="18"/>
                <w:szCs w:val="18"/>
                <w:lang w:val="en-GB" w:eastAsia="en-GB"/>
              </w:rPr>
              <w:t>es</w:t>
            </w:r>
            <w:r w:rsidRPr="000F529D">
              <w:rPr>
                <w:rFonts w:ascii="Arial" w:eastAsia="Arial Unicode MS" w:hAnsi="Arial" w:cs="Arial"/>
                <w:color w:val="auto"/>
                <w:sz w:val="18"/>
                <w:szCs w:val="18"/>
                <w:lang w:val="en-GB" w:eastAsia="en-GB"/>
              </w:rPr>
              <w:t xml:space="preserve">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 xml:space="preserve">ounterparty </w:t>
            </w:r>
            <w:r>
              <w:rPr>
                <w:rFonts w:ascii="Arial" w:eastAsia="Arial Unicode MS" w:hAnsi="Arial" w:cs="Arial"/>
                <w:color w:val="auto"/>
                <w:sz w:val="18"/>
                <w:szCs w:val="18"/>
                <w:lang w:val="en-GB" w:eastAsia="en-GB"/>
              </w:rPr>
              <w:t>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2D469866"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085155CD" w14:textId="3DFFE140"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r w:rsidR="00D56DE3" w:rsidRPr="00C277DE" w14:paraId="00E98160" w14:textId="77777777" w:rsidTr="00EC5E6F">
        <w:tc>
          <w:tcPr>
            <w:tcW w:w="7054" w:type="dxa"/>
            <w:tcBorders>
              <w:right w:val="double" w:sz="4" w:space="0" w:color="auto"/>
            </w:tcBorders>
          </w:tcPr>
          <w:p w14:paraId="6CF6DB1B" w14:textId="4E019565" w:rsidR="00D56DE3" w:rsidRPr="000F529D" w:rsidRDefault="00D56DE3" w:rsidP="00EC5E6F">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Pr>
                <w:rFonts w:ascii="Arial" w:hAnsi="Arial" w:cs="Arial"/>
                <w:b/>
                <w:bCs/>
                <w:color w:val="auto"/>
                <w:sz w:val="18"/>
                <w:u w:val="single"/>
              </w:rPr>
              <w:t xml:space="preserve">open </w:t>
            </w:r>
            <w:r w:rsidRPr="000F529D">
              <w:rPr>
                <w:rFonts w:ascii="Arial" w:hAnsi="Arial" w:cs="Arial"/>
                <w:b/>
                <w:bCs/>
                <w:color w:val="auto"/>
                <w:sz w:val="18"/>
                <w:u w:val="single"/>
              </w:rPr>
              <w:t>matched 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The central system will then respond with a</w:t>
            </w:r>
            <w:r>
              <w:rPr>
                <w:rFonts w:ascii="Arial" w:eastAsia="Arial Unicode MS" w:hAnsi="Arial" w:cs="Arial"/>
                <w:color w:val="auto"/>
                <w:sz w:val="18"/>
                <w:szCs w:val="18"/>
                <w:lang w:val="en-GB" w:eastAsia="en-GB"/>
              </w:rPr>
              <w:t>n open</w:t>
            </w:r>
            <w:r w:rsidRPr="000F529D">
              <w:rPr>
                <w:rFonts w:ascii="Arial" w:eastAsia="Arial Unicode MS" w:hAnsi="Arial" w:cs="Arial"/>
                <w:color w:val="auto"/>
                <w:sz w:val="18"/>
                <w:szCs w:val="18"/>
                <w:lang w:val="en-GB" w:eastAsia="en-GB"/>
              </w:rPr>
              <w:t xml:space="preserve"> matched </w:t>
            </w:r>
            <w:r>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55409C49"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2AB87191" w14:textId="1C7126F9"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r w:rsidR="00D56DE3" w:rsidRPr="00C277DE" w14:paraId="17BD9A5A" w14:textId="77777777" w:rsidTr="00EC5E6F">
        <w:tc>
          <w:tcPr>
            <w:tcW w:w="7054" w:type="dxa"/>
            <w:tcBorders>
              <w:right w:val="double" w:sz="4" w:space="0" w:color="auto"/>
            </w:tcBorders>
          </w:tcPr>
          <w:p w14:paraId="1914EE1C" w14:textId="62F6446B" w:rsidR="00D56DE3" w:rsidRPr="000F529D" w:rsidRDefault="00D56DE3" w:rsidP="00EC5E6F">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 xml:space="preserve">NDF Fixing </w:t>
            </w:r>
            <w:r w:rsidRPr="000F529D">
              <w:rPr>
                <w:rFonts w:ascii="Arial" w:hAnsi="Arial" w:cs="Arial"/>
                <w:b/>
                <w:bCs/>
                <w:sz w:val="18"/>
                <w:u w:val="single"/>
              </w:rPr>
              <w:t>Trade Instruction to Central System</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 xml:space="preserve">On fixing date, the Participant </w:t>
            </w:r>
            <w:r w:rsidRPr="000F529D">
              <w:rPr>
                <w:rFonts w:ascii="Arial" w:hAnsi="Arial" w:cs="Arial"/>
                <w:sz w:val="18"/>
              </w:rPr>
              <w:t>send</w:t>
            </w:r>
            <w:r>
              <w:rPr>
                <w:rFonts w:ascii="Arial" w:hAnsi="Arial" w:cs="Arial"/>
                <w:sz w:val="18"/>
              </w:rPr>
              <w:t>s</w:t>
            </w:r>
            <w:r w:rsidRPr="000F529D">
              <w:rPr>
                <w:rFonts w:ascii="Arial" w:hAnsi="Arial" w:cs="Arial"/>
                <w:sz w:val="18"/>
              </w:rPr>
              <w:t xml:space="preserve"> a</w:t>
            </w:r>
            <w:r>
              <w:rPr>
                <w:rFonts w:ascii="Arial" w:hAnsi="Arial" w:cs="Arial"/>
                <w:sz w:val="18"/>
              </w:rPr>
              <w:t xml:space="preserve">n NDF fixing </w:t>
            </w:r>
            <w:r w:rsidRPr="000F529D">
              <w:rPr>
                <w:rFonts w:ascii="Arial" w:hAnsi="Arial" w:cs="Arial"/>
                <w:sz w:val="18"/>
              </w:rPr>
              <w:t>trade instruction to the central system.</w:t>
            </w:r>
          </w:p>
          <w:p w14:paraId="52FF5E6C" w14:textId="77777777" w:rsidR="00D56DE3" w:rsidRPr="00C91BBC" w:rsidRDefault="00D56DE3" w:rsidP="00EC5E6F">
            <w:pPr>
              <w:pStyle w:val="Default"/>
              <w:rPr>
                <w:rFonts w:ascii="Arial" w:hAnsi="Arial" w:cs="Arial"/>
                <w:b/>
                <w:bCs/>
                <w:color w:val="auto"/>
                <w:sz w:val="18"/>
                <w:u w:val="single"/>
                <w:lang w:val="en-GB"/>
              </w:rPr>
            </w:pPr>
          </w:p>
        </w:tc>
        <w:tc>
          <w:tcPr>
            <w:tcW w:w="2335" w:type="dxa"/>
            <w:tcBorders>
              <w:left w:val="double" w:sz="4" w:space="0" w:color="auto"/>
            </w:tcBorders>
          </w:tcPr>
          <w:p w14:paraId="29D627B2" w14:textId="5A834071" w:rsidR="00D56DE3" w:rsidRPr="000F529D" w:rsidRDefault="00D56DE3" w:rsidP="00EC5E6F">
            <w:pPr>
              <w:spacing w:before="0"/>
              <w:rPr>
                <w:rFonts w:ascii="Arial" w:hAnsi="Arial" w:cs="Arial"/>
                <w:b/>
                <w:bCs/>
                <w:sz w:val="18"/>
              </w:rPr>
            </w:pPr>
            <w:r>
              <w:rPr>
                <w:rFonts w:ascii="Arial" w:hAnsi="Arial" w:cs="Arial"/>
                <w:b/>
                <w:bCs/>
                <w:sz w:val="18"/>
              </w:rPr>
              <w:t>Participant 1 and/or 2</w:t>
            </w:r>
          </w:p>
        </w:tc>
      </w:tr>
      <w:tr w:rsidR="00D56DE3" w:rsidRPr="00C277DE" w14:paraId="5D192AFE" w14:textId="77777777" w:rsidTr="00EC5E6F">
        <w:tc>
          <w:tcPr>
            <w:tcW w:w="7054" w:type="dxa"/>
            <w:tcBorders>
              <w:right w:val="double" w:sz="4" w:space="0" w:color="auto"/>
            </w:tcBorders>
          </w:tcPr>
          <w:p w14:paraId="5FD73B7F" w14:textId="110A4185" w:rsidR="00D56DE3" w:rsidRPr="000F529D" w:rsidRDefault="00D56DE3" w:rsidP="00EC5E6F">
            <w:pPr>
              <w:pStyle w:val="Default"/>
              <w:rPr>
                <w:rFonts w:ascii="Arial Unicode MS" w:eastAsia="Arial Unicode MS" w:hAnsi="Times" w:cs="Arial Unicode MS" w:hint="eastAsia"/>
                <w:color w:val="auto"/>
                <w:sz w:val="11"/>
                <w:szCs w:val="11"/>
                <w:lang w:val="en-GB" w:eastAsia="en-GB"/>
              </w:rPr>
            </w:pPr>
            <w:r w:rsidRPr="000F529D">
              <w:rPr>
                <w:rFonts w:ascii="Arial" w:hAnsi="Arial" w:cs="Arial"/>
                <w:b/>
                <w:color w:val="auto"/>
                <w:sz w:val="18"/>
                <w:u w:val="single"/>
              </w:rPr>
              <w:t>Validate and check Trade Instruction:</w:t>
            </w:r>
            <w:r w:rsidRPr="000F529D">
              <w:rPr>
                <w:rFonts w:ascii="Arial" w:hAnsi="Arial" w:cs="Arial"/>
                <w:color w:val="auto"/>
                <w:sz w:val="18"/>
              </w:rPr>
              <w:t xml:space="preserve"> </w:t>
            </w:r>
            <w:r w:rsidRPr="000F529D">
              <w:rPr>
                <w:rFonts w:ascii="Arial" w:hAnsi="Arial" w:cs="Arial"/>
                <w:color w:val="auto"/>
                <w:sz w:val="18"/>
                <w:szCs w:val="18"/>
              </w:rPr>
              <w:t xml:space="preserve"> </w:t>
            </w:r>
            <w:r w:rsidRPr="000F529D">
              <w:rPr>
                <w:rFonts w:ascii="Arial" w:eastAsia="Arial Unicode MS" w:hAnsi="Arial" w:cs="Arial"/>
                <w:color w:val="auto"/>
                <w:sz w:val="18"/>
                <w:szCs w:val="18"/>
                <w:lang w:val="en-GB" w:eastAsia="en-GB"/>
              </w:rPr>
              <w:t>The central system will check for duplicate messages, validate the message against XML schemas and check the content against internal party data</w:t>
            </w:r>
            <w:r>
              <w:rPr>
                <w:rFonts w:ascii="Arial Unicode MS" w:eastAsia="Arial Unicode MS" w:hAnsi="Times" w:cs="Arial Unicode MS"/>
                <w:color w:val="auto"/>
                <w:sz w:val="11"/>
                <w:szCs w:val="11"/>
                <w:lang w:val="en-GB" w:eastAsia="en-GB"/>
              </w:rPr>
              <w:t>.</w:t>
            </w:r>
          </w:p>
          <w:p w14:paraId="5F1257F1"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5DC4AC77" w14:textId="3BF0E650"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r w:rsidR="00D56DE3" w:rsidRPr="00C277DE" w14:paraId="56D3DF06" w14:textId="77777777" w:rsidTr="00EC5E6F">
        <w:tc>
          <w:tcPr>
            <w:tcW w:w="7054" w:type="dxa"/>
            <w:tcBorders>
              <w:right w:val="double" w:sz="4" w:space="0" w:color="auto"/>
            </w:tcBorders>
          </w:tcPr>
          <w:p w14:paraId="113520EC" w14:textId="14539F93" w:rsidR="00D56DE3" w:rsidRPr="000F529D" w:rsidRDefault="00D56DE3" w:rsidP="00EC5E6F">
            <w:pPr>
              <w:pStyle w:val="Default"/>
              <w:rPr>
                <w:rFonts w:ascii="Arial" w:eastAsia="Arial Unicode MS" w:hAnsi="Arial" w:cs="Arial"/>
                <w:color w:val="auto"/>
                <w:sz w:val="18"/>
                <w:szCs w:val="18"/>
                <w:lang w:val="en-GB" w:eastAsia="en-GB"/>
              </w:rPr>
            </w:pPr>
            <w:r>
              <w:rPr>
                <w:rFonts w:ascii="Arial" w:hAnsi="Arial" w:cs="Arial"/>
                <w:b/>
                <w:bCs/>
                <w:color w:val="auto"/>
                <w:sz w:val="18"/>
                <w:u w:val="single"/>
              </w:rPr>
              <w:t>M</w:t>
            </w:r>
            <w:r w:rsidRPr="000F529D">
              <w:rPr>
                <w:rFonts w:ascii="Arial" w:hAnsi="Arial" w:cs="Arial"/>
                <w:b/>
                <w:bCs/>
                <w:color w:val="auto"/>
                <w:sz w:val="18"/>
                <w:u w:val="single"/>
              </w:rPr>
              <w:t>atch Trade Instruction with Counterparty</w:t>
            </w:r>
            <w:r w:rsidRPr="000F529D">
              <w:rPr>
                <w:rFonts w:ascii="Arial" w:hAnsi="Arial" w:cs="Arial"/>
                <w:b/>
                <w:color w:val="auto"/>
                <w:sz w:val="18"/>
                <w:szCs w:val="18"/>
              </w:rPr>
              <w:t>:</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A successful fixed NDF trade i</w:t>
            </w:r>
            <w:r w:rsidRPr="000F529D">
              <w:rPr>
                <w:rFonts w:ascii="Arial" w:eastAsia="Arial Unicode MS" w:hAnsi="Arial" w:cs="Arial"/>
                <w:color w:val="auto"/>
                <w:sz w:val="18"/>
                <w:szCs w:val="18"/>
                <w:lang w:val="en-GB" w:eastAsia="en-GB"/>
              </w:rPr>
              <w:t xml:space="preserve">nstruction is created and the </w:t>
            </w:r>
            <w:r>
              <w:rPr>
                <w:rFonts w:ascii="Arial" w:eastAsia="Arial Unicode MS" w:hAnsi="Arial" w:cs="Arial"/>
                <w:color w:val="auto"/>
                <w:sz w:val="18"/>
                <w:szCs w:val="18"/>
                <w:lang w:val="en-GB" w:eastAsia="en-GB"/>
              </w:rPr>
              <w:t>central s</w:t>
            </w:r>
            <w:r w:rsidRPr="000F529D">
              <w:rPr>
                <w:rFonts w:ascii="Arial" w:eastAsia="Arial Unicode MS" w:hAnsi="Arial" w:cs="Arial"/>
                <w:color w:val="auto"/>
                <w:sz w:val="18"/>
                <w:szCs w:val="18"/>
                <w:lang w:val="en-GB" w:eastAsia="en-GB"/>
              </w:rPr>
              <w:t>ystem match</w:t>
            </w:r>
            <w:r>
              <w:rPr>
                <w:rFonts w:ascii="Arial" w:eastAsia="Arial Unicode MS" w:hAnsi="Arial" w:cs="Arial"/>
                <w:color w:val="auto"/>
                <w:sz w:val="18"/>
                <w:szCs w:val="18"/>
                <w:lang w:val="en-GB" w:eastAsia="en-GB"/>
              </w:rPr>
              <w:t>es</w:t>
            </w:r>
            <w:r w:rsidRPr="000F529D">
              <w:rPr>
                <w:rFonts w:ascii="Arial" w:eastAsia="Arial Unicode MS" w:hAnsi="Arial" w:cs="Arial"/>
                <w:color w:val="auto"/>
                <w:sz w:val="18"/>
                <w:szCs w:val="18"/>
                <w:lang w:val="en-GB" w:eastAsia="en-GB"/>
              </w:rPr>
              <w:t xml:space="preserve"> with a </w:t>
            </w:r>
            <w:r>
              <w:rPr>
                <w:rFonts w:ascii="Arial" w:eastAsia="Arial Unicode MS" w:hAnsi="Arial" w:cs="Arial"/>
                <w:color w:val="auto"/>
                <w:sz w:val="18"/>
                <w:szCs w:val="18"/>
                <w:lang w:val="en-GB" w:eastAsia="en-GB"/>
              </w:rPr>
              <w:t>c</w:t>
            </w:r>
            <w:r w:rsidRPr="000F529D">
              <w:rPr>
                <w:rFonts w:ascii="Arial" w:eastAsia="Arial Unicode MS" w:hAnsi="Arial" w:cs="Arial"/>
                <w:color w:val="auto"/>
                <w:sz w:val="18"/>
                <w:szCs w:val="18"/>
                <w:lang w:val="en-GB" w:eastAsia="en-GB"/>
              </w:rPr>
              <w:t>ounterparty</w:t>
            </w:r>
            <w:r>
              <w:rPr>
                <w:rFonts w:ascii="Arial" w:eastAsia="Arial Unicode MS" w:hAnsi="Arial" w:cs="Arial"/>
                <w:color w:val="auto"/>
                <w:sz w:val="18"/>
                <w:szCs w:val="18"/>
                <w:lang w:val="en-GB" w:eastAsia="en-GB"/>
              </w:rPr>
              <w:t xml:space="preserve"> NDF t</w:t>
            </w:r>
            <w:r w:rsidRPr="000F529D">
              <w:rPr>
                <w:rFonts w:ascii="Arial" w:eastAsia="Arial Unicode MS" w:hAnsi="Arial" w:cs="Arial"/>
                <w:color w:val="auto"/>
                <w:sz w:val="18"/>
                <w:szCs w:val="18"/>
                <w:lang w:val="en-GB" w:eastAsia="en-GB"/>
              </w:rPr>
              <w:t xml:space="preserve">rade </w:t>
            </w:r>
            <w:r>
              <w:rPr>
                <w:rFonts w:ascii="Arial" w:eastAsia="Arial Unicode MS" w:hAnsi="Arial" w:cs="Arial"/>
                <w:color w:val="auto"/>
                <w:sz w:val="18"/>
                <w:szCs w:val="18"/>
                <w:lang w:val="en-GB" w:eastAsia="en-GB"/>
              </w:rPr>
              <w:t>i</w:t>
            </w:r>
            <w:r w:rsidRPr="000F529D">
              <w:rPr>
                <w:rFonts w:ascii="Arial" w:eastAsia="Arial Unicode MS" w:hAnsi="Arial" w:cs="Arial"/>
                <w:color w:val="auto"/>
                <w:sz w:val="18"/>
                <w:szCs w:val="18"/>
                <w:lang w:val="en-GB" w:eastAsia="en-GB"/>
              </w:rPr>
              <w:t xml:space="preserve">nstruction. </w:t>
            </w:r>
          </w:p>
          <w:p w14:paraId="118B3E1E" w14:textId="77777777" w:rsidR="00D56DE3" w:rsidRPr="000F529D" w:rsidRDefault="00D56DE3" w:rsidP="00EC5E6F">
            <w:pPr>
              <w:spacing w:before="60"/>
              <w:rPr>
                <w:rFonts w:ascii="Arial" w:hAnsi="Arial" w:cs="Arial"/>
                <w:sz w:val="18"/>
              </w:rPr>
            </w:pPr>
          </w:p>
        </w:tc>
        <w:tc>
          <w:tcPr>
            <w:tcW w:w="2335" w:type="dxa"/>
            <w:tcBorders>
              <w:left w:val="double" w:sz="4" w:space="0" w:color="auto"/>
            </w:tcBorders>
          </w:tcPr>
          <w:p w14:paraId="25DAD2C0" w14:textId="23C06C52"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r w:rsidR="00D56DE3" w:rsidRPr="00C277DE" w14:paraId="461B2506" w14:textId="77777777" w:rsidTr="00EC5E6F">
        <w:tc>
          <w:tcPr>
            <w:tcW w:w="7054" w:type="dxa"/>
            <w:tcBorders>
              <w:right w:val="double" w:sz="4" w:space="0" w:color="auto"/>
            </w:tcBorders>
          </w:tcPr>
          <w:p w14:paraId="1D1EE2B7" w14:textId="499BB7DE" w:rsidR="00D56DE3" w:rsidRPr="000F529D" w:rsidRDefault="00D56DE3" w:rsidP="00EC5E6F">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lastRenderedPageBreak/>
              <w:t xml:space="preserve">Send </w:t>
            </w:r>
            <w:r>
              <w:rPr>
                <w:rFonts w:ascii="Arial" w:hAnsi="Arial" w:cs="Arial"/>
                <w:b/>
                <w:bCs/>
                <w:color w:val="auto"/>
                <w:sz w:val="18"/>
                <w:u w:val="single"/>
              </w:rPr>
              <w:t xml:space="preserve">Matched for Netting </w:t>
            </w:r>
            <w:r w:rsidRPr="000F529D">
              <w:rPr>
                <w:rFonts w:ascii="Arial" w:hAnsi="Arial" w:cs="Arial"/>
                <w:b/>
                <w:bCs/>
                <w:color w:val="auto"/>
                <w:sz w:val="18"/>
                <w:u w:val="single"/>
              </w:rPr>
              <w:t>confirmation status</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The central system will then respond with a</w:t>
            </w:r>
            <w:r>
              <w:rPr>
                <w:rFonts w:ascii="Arial" w:eastAsia="Arial Unicode MS" w:hAnsi="Arial" w:cs="Arial"/>
                <w:color w:val="auto"/>
                <w:sz w:val="18"/>
                <w:szCs w:val="18"/>
                <w:lang w:val="en-GB" w:eastAsia="en-GB"/>
              </w:rPr>
              <w:t xml:space="preserve"> matched for netting </w:t>
            </w:r>
            <w:r w:rsidRPr="000F529D">
              <w:rPr>
                <w:rFonts w:ascii="Arial" w:eastAsia="Arial Unicode MS" w:hAnsi="Arial" w:cs="Arial"/>
                <w:color w:val="auto"/>
                <w:sz w:val="18"/>
                <w:szCs w:val="18"/>
                <w:lang w:val="en-GB" w:eastAsia="en-GB"/>
              </w:rPr>
              <w:t xml:space="preserve">matched </w:t>
            </w:r>
            <w:r>
              <w:rPr>
                <w:rFonts w:ascii="Arial" w:eastAsia="Arial Unicode MS" w:hAnsi="Arial" w:cs="Arial"/>
                <w:color w:val="auto"/>
                <w:sz w:val="18"/>
                <w:szCs w:val="18"/>
                <w:lang w:val="en-GB" w:eastAsia="en-GB"/>
              </w:rPr>
              <w:t>s</w:t>
            </w:r>
            <w:r w:rsidRPr="000F529D">
              <w:rPr>
                <w:rFonts w:ascii="Arial" w:eastAsia="Arial Unicode MS" w:hAnsi="Arial" w:cs="Arial"/>
                <w:color w:val="auto"/>
                <w:sz w:val="18"/>
                <w:szCs w:val="18"/>
                <w:lang w:val="en-GB" w:eastAsia="en-GB"/>
              </w:rPr>
              <w:t xml:space="preserve">tatus </w:t>
            </w:r>
            <w:r>
              <w:rPr>
                <w:rFonts w:ascii="Arial" w:eastAsia="Arial Unicode MS" w:hAnsi="Arial" w:cs="Arial"/>
                <w:color w:val="auto"/>
                <w:sz w:val="18"/>
                <w:szCs w:val="18"/>
                <w:lang w:val="en-GB" w:eastAsia="en-GB"/>
              </w:rPr>
              <w:t>n</w:t>
            </w:r>
            <w:r w:rsidRPr="000F529D">
              <w:rPr>
                <w:rFonts w:ascii="Arial" w:eastAsia="Arial Unicode MS" w:hAnsi="Arial" w:cs="Arial"/>
                <w:color w:val="auto"/>
                <w:sz w:val="18"/>
                <w:szCs w:val="18"/>
                <w:lang w:val="en-GB" w:eastAsia="en-GB"/>
              </w:rPr>
              <w:t xml:space="preserve">otification. </w:t>
            </w:r>
          </w:p>
          <w:p w14:paraId="738C1CD9" w14:textId="77777777" w:rsidR="00D56DE3" w:rsidRPr="00C91BBC" w:rsidRDefault="00D56DE3" w:rsidP="00EC5E6F">
            <w:pPr>
              <w:pStyle w:val="Default"/>
              <w:rPr>
                <w:rFonts w:ascii="Arial" w:hAnsi="Arial" w:cs="Arial"/>
                <w:b/>
                <w:bCs/>
                <w:color w:val="auto"/>
                <w:sz w:val="18"/>
                <w:u w:val="single"/>
                <w:lang w:val="en-GB"/>
              </w:rPr>
            </w:pPr>
          </w:p>
        </w:tc>
        <w:tc>
          <w:tcPr>
            <w:tcW w:w="2335" w:type="dxa"/>
            <w:tcBorders>
              <w:left w:val="double" w:sz="4" w:space="0" w:color="auto"/>
            </w:tcBorders>
          </w:tcPr>
          <w:p w14:paraId="613B96F5" w14:textId="1CABB030" w:rsidR="00D56DE3" w:rsidRPr="000F529D" w:rsidRDefault="00D56DE3" w:rsidP="0080093B">
            <w:pPr>
              <w:spacing w:before="0"/>
              <w:rPr>
                <w:rFonts w:ascii="Arial" w:hAnsi="Arial" w:cs="Arial"/>
                <w:b/>
                <w:bCs/>
                <w:sz w:val="18"/>
              </w:rPr>
            </w:pPr>
            <w:r w:rsidRPr="000F529D">
              <w:rPr>
                <w:rFonts w:ascii="Arial" w:hAnsi="Arial" w:cs="Arial"/>
                <w:b/>
                <w:bCs/>
                <w:sz w:val="18"/>
              </w:rPr>
              <w:t>Central System</w:t>
            </w:r>
          </w:p>
        </w:tc>
      </w:tr>
    </w:tbl>
    <w:p w14:paraId="542B3E54" w14:textId="77777777" w:rsidR="00D56DE3" w:rsidRDefault="00D56DE3" w:rsidP="0080093B"/>
    <w:p w14:paraId="2FFF34E7" w14:textId="18620808" w:rsidR="00B622CE" w:rsidRPr="003C5F90" w:rsidRDefault="00B622CE" w:rsidP="00B622CE">
      <w:pPr>
        <w:pStyle w:val="Heading2"/>
      </w:pPr>
      <w:bookmarkStart w:id="38" w:name="_Toc467242110"/>
      <w:proofErr w:type="spellStart"/>
      <w:r w:rsidRPr="0080093B">
        <w:t>BusinessProcess</w:t>
      </w:r>
      <w:proofErr w:type="spellEnd"/>
      <w:r w:rsidRPr="0080093B">
        <w:t xml:space="preserve"> – Pay-In Schedule and Pay-In Schedule </w:t>
      </w:r>
      <w:r w:rsidR="00BF0461" w:rsidRPr="0080093B">
        <w:t>Event</w:t>
      </w:r>
      <w:r w:rsidR="00BF0461">
        <w:t xml:space="preserve"> Acknowledgement</w:t>
      </w:r>
      <w:bookmarkEnd w:id="38"/>
    </w:p>
    <w:p w14:paraId="2FFF34E8" w14:textId="77777777" w:rsidR="00B622CE" w:rsidRDefault="00B622CE" w:rsidP="007947D4">
      <w:pPr>
        <w:jc w:val="both"/>
        <w:rPr>
          <w:rFonts w:ascii="Arial" w:hAnsi="Arial" w:cs="Arial"/>
          <w:sz w:val="18"/>
        </w:rPr>
      </w:pPr>
    </w:p>
    <w:p w14:paraId="2FFF34E9" w14:textId="77777777" w:rsidR="00863ED4" w:rsidRDefault="00D57488" w:rsidP="00B622CE">
      <w:pPr>
        <w:jc w:val="center"/>
        <w:rPr>
          <w:rFonts w:ascii="Arial" w:hAnsi="Arial" w:cs="Arial"/>
          <w:sz w:val="18"/>
        </w:rPr>
      </w:pPr>
      <w:r>
        <w:rPr>
          <w:noProof/>
          <w:lang w:eastAsia="en-GB"/>
        </w:rPr>
        <w:drawing>
          <wp:inline distT="0" distB="0" distL="0" distR="0" wp14:anchorId="2FFF3768" wp14:editId="2FFF3769">
            <wp:extent cx="4819048" cy="28666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819048" cy="2866667"/>
                    </a:xfrm>
                    <a:prstGeom prst="rect">
                      <a:avLst/>
                    </a:prstGeom>
                  </pic:spPr>
                </pic:pic>
              </a:graphicData>
            </a:graphic>
          </wp:inline>
        </w:drawing>
      </w:r>
    </w:p>
    <w:p w14:paraId="2FFF34EA" w14:textId="77777777" w:rsidR="00863ED4" w:rsidRDefault="00863ED4" w:rsidP="00B622CE">
      <w:pPr>
        <w:jc w:val="cente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863ED4" w:rsidRPr="0080093B" w14:paraId="2FFF34EC" w14:textId="77777777" w:rsidTr="005D3070">
        <w:trPr>
          <w:tblHeader/>
        </w:trPr>
        <w:tc>
          <w:tcPr>
            <w:tcW w:w="9389" w:type="dxa"/>
            <w:gridSpan w:val="2"/>
            <w:shd w:val="clear" w:color="auto" w:fill="E0E0E0"/>
          </w:tcPr>
          <w:p w14:paraId="2FFF34EB" w14:textId="77777777" w:rsidR="00863ED4" w:rsidRPr="0080093B" w:rsidRDefault="00863ED4" w:rsidP="005D3070">
            <w:pPr>
              <w:spacing w:before="60"/>
              <w:jc w:val="center"/>
              <w:rPr>
                <w:rFonts w:ascii="Arial" w:hAnsi="Arial" w:cs="Arial"/>
                <w:b/>
                <w:bCs/>
                <w:sz w:val="18"/>
              </w:rPr>
            </w:pPr>
            <w:r w:rsidRPr="0080093B">
              <w:rPr>
                <w:rFonts w:ascii="Arial" w:hAnsi="Arial" w:cs="Arial"/>
                <w:b/>
                <w:bCs/>
                <w:sz w:val="18"/>
              </w:rPr>
              <w:t xml:space="preserve">Descriptions of the </w:t>
            </w:r>
            <w:proofErr w:type="spellStart"/>
            <w:r w:rsidRPr="0080093B">
              <w:rPr>
                <w:rFonts w:ascii="Arial" w:hAnsi="Arial" w:cs="Arial"/>
                <w:b/>
                <w:bCs/>
                <w:sz w:val="18"/>
              </w:rPr>
              <w:t>BusinessActivities</w:t>
            </w:r>
            <w:proofErr w:type="spellEnd"/>
          </w:p>
        </w:tc>
      </w:tr>
      <w:tr w:rsidR="00863ED4" w:rsidRPr="00C277DE" w14:paraId="2FFF34EF" w14:textId="77777777" w:rsidTr="005D3070">
        <w:trPr>
          <w:tblHeader/>
        </w:trPr>
        <w:tc>
          <w:tcPr>
            <w:tcW w:w="7054" w:type="dxa"/>
            <w:tcBorders>
              <w:right w:val="double" w:sz="4" w:space="0" w:color="auto"/>
            </w:tcBorders>
            <w:shd w:val="clear" w:color="auto" w:fill="E0E0E0"/>
          </w:tcPr>
          <w:p w14:paraId="2FFF34ED" w14:textId="77777777" w:rsidR="00863ED4" w:rsidRPr="00C277DE" w:rsidRDefault="00863ED4"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4EE" w14:textId="77777777" w:rsidR="00863ED4" w:rsidRPr="00C277DE" w:rsidRDefault="00863ED4" w:rsidP="005D3070">
            <w:pPr>
              <w:spacing w:before="60"/>
              <w:jc w:val="center"/>
              <w:rPr>
                <w:rFonts w:ascii="Arial" w:hAnsi="Arial" w:cs="Arial"/>
                <w:b/>
                <w:bCs/>
                <w:sz w:val="18"/>
              </w:rPr>
            </w:pPr>
            <w:r w:rsidRPr="00C277DE">
              <w:rPr>
                <w:rFonts w:ascii="Arial" w:hAnsi="Arial" w:cs="Arial"/>
                <w:b/>
                <w:bCs/>
                <w:sz w:val="18"/>
              </w:rPr>
              <w:t>Initiator</w:t>
            </w:r>
          </w:p>
        </w:tc>
      </w:tr>
      <w:tr w:rsidR="00863ED4" w:rsidRPr="00C277DE" w14:paraId="2FFF34F3" w14:textId="77777777" w:rsidTr="005D3070">
        <w:tc>
          <w:tcPr>
            <w:tcW w:w="7054" w:type="dxa"/>
            <w:tcBorders>
              <w:right w:val="double" w:sz="4" w:space="0" w:color="auto"/>
            </w:tcBorders>
          </w:tcPr>
          <w:p w14:paraId="2FFF34F0" w14:textId="77777777" w:rsidR="00863ED4" w:rsidRPr="000F529D" w:rsidRDefault="00863ED4" w:rsidP="005D3070">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Pay-In Schedule to Participant</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 xml:space="preserve">The </w:t>
            </w:r>
            <w:r w:rsidR="004F6308">
              <w:rPr>
                <w:rFonts w:ascii="Arial" w:hAnsi="Arial" w:cs="Arial"/>
                <w:sz w:val="18"/>
              </w:rPr>
              <w:t>p</w:t>
            </w:r>
            <w:r>
              <w:rPr>
                <w:rFonts w:ascii="Arial" w:hAnsi="Arial" w:cs="Arial"/>
                <w:sz w:val="18"/>
              </w:rPr>
              <w:t>ay-</w:t>
            </w:r>
            <w:r w:rsidR="004F6308">
              <w:rPr>
                <w:rFonts w:ascii="Arial" w:hAnsi="Arial" w:cs="Arial"/>
                <w:sz w:val="18"/>
              </w:rPr>
              <w:t>i</w:t>
            </w:r>
            <w:r w:rsidRPr="00863ED4">
              <w:rPr>
                <w:rFonts w:ascii="Arial" w:hAnsi="Arial" w:cs="Arial"/>
                <w:sz w:val="18"/>
              </w:rPr>
              <w:t>n</w:t>
            </w:r>
            <w:r>
              <w:rPr>
                <w:rFonts w:ascii="Arial" w:hAnsi="Arial" w:cs="Arial"/>
                <w:sz w:val="18"/>
              </w:rPr>
              <w:t xml:space="preserve"> </w:t>
            </w:r>
            <w:r w:rsidR="004F6308">
              <w:rPr>
                <w:rFonts w:ascii="Arial" w:hAnsi="Arial" w:cs="Arial"/>
                <w:sz w:val="18"/>
              </w:rPr>
              <w:t>s</w:t>
            </w:r>
            <w:r w:rsidRPr="00863ED4">
              <w:rPr>
                <w:rFonts w:ascii="Arial" w:hAnsi="Arial" w:cs="Arial"/>
                <w:sz w:val="18"/>
              </w:rPr>
              <w:t xml:space="preserve">chedule is sent by </w:t>
            </w:r>
            <w:r>
              <w:rPr>
                <w:rFonts w:ascii="Arial" w:hAnsi="Arial" w:cs="Arial"/>
                <w:sz w:val="18"/>
              </w:rPr>
              <w:t>the</w:t>
            </w:r>
            <w:r w:rsidRPr="00863ED4">
              <w:rPr>
                <w:rFonts w:ascii="Arial" w:hAnsi="Arial" w:cs="Arial"/>
                <w:sz w:val="18"/>
              </w:rPr>
              <w:t xml:space="preserve"> central settlement system to the participant to provide notification of a series of timed payments scheduled for each currency at the time and date of the schedule generation. The central settlement system may send information about how the timed payments have been calculated.</w:t>
            </w:r>
          </w:p>
          <w:p w14:paraId="2FFF34F1" w14:textId="77777777" w:rsidR="00863ED4" w:rsidRPr="000F529D" w:rsidRDefault="00863ED4" w:rsidP="005D3070">
            <w:pPr>
              <w:spacing w:before="60"/>
              <w:rPr>
                <w:rFonts w:ascii="Arial" w:hAnsi="Arial" w:cs="Arial"/>
                <w:sz w:val="18"/>
              </w:rPr>
            </w:pPr>
          </w:p>
        </w:tc>
        <w:tc>
          <w:tcPr>
            <w:tcW w:w="2335" w:type="dxa"/>
            <w:tcBorders>
              <w:left w:val="double" w:sz="4" w:space="0" w:color="auto"/>
            </w:tcBorders>
          </w:tcPr>
          <w:p w14:paraId="2FFF34F2" w14:textId="77777777" w:rsidR="00863ED4" w:rsidRPr="000F529D" w:rsidRDefault="00863ED4" w:rsidP="005D3070">
            <w:pPr>
              <w:spacing w:before="60"/>
              <w:rPr>
                <w:rFonts w:ascii="Arial" w:hAnsi="Arial" w:cs="Arial"/>
                <w:b/>
                <w:bCs/>
                <w:sz w:val="18"/>
              </w:rPr>
            </w:pPr>
            <w:r w:rsidRPr="000F529D">
              <w:rPr>
                <w:rFonts w:ascii="Arial" w:hAnsi="Arial" w:cs="Arial"/>
                <w:b/>
                <w:bCs/>
                <w:sz w:val="18"/>
              </w:rPr>
              <w:t>Central Settlement System</w:t>
            </w:r>
          </w:p>
        </w:tc>
      </w:tr>
      <w:tr w:rsidR="00863ED4" w:rsidRPr="00C277DE" w14:paraId="2FFF34F7" w14:textId="77777777" w:rsidTr="005D3070">
        <w:tc>
          <w:tcPr>
            <w:tcW w:w="7054" w:type="dxa"/>
            <w:tcBorders>
              <w:right w:val="double" w:sz="4" w:space="0" w:color="auto"/>
            </w:tcBorders>
          </w:tcPr>
          <w:p w14:paraId="2FFF34F4" w14:textId="77777777" w:rsidR="00863ED4" w:rsidRPr="000F529D" w:rsidRDefault="00863ED4" w:rsidP="005D3070">
            <w:pPr>
              <w:pStyle w:val="Default"/>
              <w:rPr>
                <w:rFonts w:ascii="Arial Unicode MS" w:eastAsia="Arial Unicode MS" w:hAnsi="Times" w:cs="Arial Unicode MS" w:hint="eastAsia"/>
                <w:color w:val="auto"/>
                <w:sz w:val="11"/>
                <w:szCs w:val="11"/>
                <w:lang w:val="en-GB" w:eastAsia="en-GB"/>
              </w:rPr>
            </w:pPr>
            <w:r>
              <w:rPr>
                <w:rFonts w:ascii="Arial" w:hAnsi="Arial" w:cs="Arial"/>
                <w:b/>
                <w:bCs/>
                <w:color w:val="auto"/>
                <w:sz w:val="18"/>
                <w:u w:val="single"/>
                <w:lang w:val="en-GB"/>
              </w:rPr>
              <w:t>Receive</w:t>
            </w:r>
            <w:r w:rsidRPr="000F529D">
              <w:rPr>
                <w:rFonts w:ascii="Arial" w:hAnsi="Arial" w:cs="Arial"/>
                <w:b/>
                <w:bCs/>
                <w:color w:val="auto"/>
                <w:sz w:val="18"/>
                <w:u w:val="single"/>
              </w:rPr>
              <w:t xml:space="preserve"> </w:t>
            </w:r>
            <w:r>
              <w:rPr>
                <w:rFonts w:ascii="Arial" w:hAnsi="Arial" w:cs="Arial"/>
                <w:b/>
                <w:bCs/>
                <w:sz w:val="18"/>
                <w:u w:val="single"/>
              </w:rPr>
              <w:t>Pay-In Schedule from Central Settlement System</w:t>
            </w:r>
            <w:r w:rsidRPr="000F529D">
              <w:rPr>
                <w:rFonts w:ascii="Arial" w:hAnsi="Arial" w:cs="Arial"/>
                <w:b/>
                <w:color w:val="auto"/>
                <w:sz w:val="18"/>
                <w:u w:val="single"/>
              </w:rPr>
              <w:t>:</w:t>
            </w:r>
            <w:r w:rsidRPr="000F529D">
              <w:rPr>
                <w:rFonts w:ascii="Arial" w:hAnsi="Arial" w:cs="Arial"/>
                <w:color w:val="auto"/>
                <w:sz w:val="18"/>
              </w:rPr>
              <w:t xml:space="preserve"> </w:t>
            </w:r>
            <w:r w:rsidRPr="000F529D">
              <w:rPr>
                <w:rFonts w:ascii="Arial" w:hAnsi="Arial" w:cs="Arial"/>
                <w:color w:val="auto"/>
                <w:sz w:val="18"/>
                <w:szCs w:val="18"/>
              </w:rPr>
              <w:t xml:space="preserve"> </w:t>
            </w:r>
            <w:r w:rsidR="004F6308">
              <w:rPr>
                <w:rFonts w:ascii="Arial" w:eastAsia="Arial Unicode MS" w:hAnsi="Arial" w:cs="Arial"/>
                <w:color w:val="auto"/>
                <w:sz w:val="18"/>
                <w:szCs w:val="18"/>
                <w:lang w:val="en-GB" w:eastAsia="en-GB"/>
              </w:rPr>
              <w:t>The participant receives the pay-in s</w:t>
            </w:r>
            <w:r>
              <w:rPr>
                <w:rFonts w:ascii="Arial" w:eastAsia="Arial Unicode MS" w:hAnsi="Arial" w:cs="Arial"/>
                <w:color w:val="auto"/>
                <w:sz w:val="18"/>
                <w:szCs w:val="18"/>
                <w:lang w:val="en-GB" w:eastAsia="en-GB"/>
              </w:rPr>
              <w:t>chedule from the central settlement system</w:t>
            </w:r>
            <w:r>
              <w:rPr>
                <w:rFonts w:ascii="Arial Unicode MS" w:eastAsia="Arial Unicode MS" w:hAnsi="Times" w:cs="Arial Unicode MS"/>
                <w:color w:val="auto"/>
                <w:sz w:val="11"/>
                <w:szCs w:val="11"/>
                <w:lang w:val="en-GB" w:eastAsia="en-GB"/>
              </w:rPr>
              <w:t>.</w:t>
            </w:r>
          </w:p>
          <w:p w14:paraId="2FFF34F5" w14:textId="77777777" w:rsidR="00863ED4" w:rsidRPr="000F529D" w:rsidRDefault="00863ED4" w:rsidP="005D3070">
            <w:pPr>
              <w:spacing w:before="60"/>
              <w:rPr>
                <w:rFonts w:ascii="Arial" w:hAnsi="Arial" w:cs="Arial"/>
                <w:sz w:val="18"/>
              </w:rPr>
            </w:pPr>
          </w:p>
        </w:tc>
        <w:tc>
          <w:tcPr>
            <w:tcW w:w="2335" w:type="dxa"/>
            <w:tcBorders>
              <w:left w:val="double" w:sz="4" w:space="0" w:color="auto"/>
            </w:tcBorders>
          </w:tcPr>
          <w:p w14:paraId="2FFF34F6" w14:textId="77777777" w:rsidR="00863ED4" w:rsidRPr="000F529D" w:rsidRDefault="00863ED4" w:rsidP="005D3070">
            <w:pPr>
              <w:spacing w:before="0"/>
              <w:rPr>
                <w:rFonts w:ascii="Arial" w:hAnsi="Arial" w:cs="Arial"/>
                <w:b/>
                <w:bCs/>
                <w:sz w:val="18"/>
              </w:rPr>
            </w:pPr>
            <w:r>
              <w:rPr>
                <w:rFonts w:ascii="Arial" w:hAnsi="Arial" w:cs="Arial"/>
                <w:b/>
                <w:bCs/>
                <w:sz w:val="18"/>
              </w:rPr>
              <w:t>Participant 1</w:t>
            </w:r>
          </w:p>
        </w:tc>
      </w:tr>
      <w:tr w:rsidR="00863ED4" w:rsidRPr="00C277DE" w14:paraId="2FFF34FB" w14:textId="77777777" w:rsidTr="005D3070">
        <w:tc>
          <w:tcPr>
            <w:tcW w:w="7054" w:type="dxa"/>
            <w:tcBorders>
              <w:right w:val="double" w:sz="4" w:space="0" w:color="auto"/>
            </w:tcBorders>
          </w:tcPr>
          <w:p w14:paraId="2FFF34F8" w14:textId="77777777" w:rsidR="00863ED4" w:rsidRPr="000F529D" w:rsidRDefault="00863ED4" w:rsidP="005D3070">
            <w:pPr>
              <w:pStyle w:val="Default"/>
              <w:rPr>
                <w:rFonts w:ascii="Arial" w:eastAsia="Arial Unicode MS" w:hAnsi="Arial" w:cs="Arial"/>
                <w:color w:val="auto"/>
                <w:sz w:val="18"/>
                <w:szCs w:val="18"/>
                <w:lang w:val="en-GB" w:eastAsia="en-GB"/>
              </w:rPr>
            </w:pPr>
            <w:r w:rsidRPr="000F529D">
              <w:rPr>
                <w:rFonts w:ascii="Arial" w:hAnsi="Arial" w:cs="Arial"/>
                <w:b/>
                <w:bCs/>
                <w:color w:val="auto"/>
                <w:sz w:val="18"/>
                <w:u w:val="single"/>
              </w:rPr>
              <w:t xml:space="preserve">Send </w:t>
            </w:r>
            <w:r>
              <w:rPr>
                <w:rFonts w:ascii="Arial" w:hAnsi="Arial" w:cs="Arial"/>
                <w:b/>
                <w:bCs/>
                <w:color w:val="auto"/>
                <w:sz w:val="18"/>
                <w:u w:val="single"/>
              </w:rPr>
              <w:t xml:space="preserve">Pay-In </w:t>
            </w:r>
            <w:r w:rsidR="00CD4395">
              <w:rPr>
                <w:rFonts w:ascii="Arial" w:hAnsi="Arial" w:cs="Arial"/>
                <w:b/>
                <w:bCs/>
                <w:color w:val="auto"/>
                <w:sz w:val="18"/>
                <w:u w:val="single"/>
              </w:rPr>
              <w:t>Event Ac</w:t>
            </w:r>
            <w:r w:rsidR="004F6308">
              <w:rPr>
                <w:rFonts w:ascii="Arial" w:hAnsi="Arial" w:cs="Arial"/>
                <w:b/>
                <w:bCs/>
                <w:color w:val="auto"/>
                <w:sz w:val="18"/>
                <w:u w:val="single"/>
              </w:rPr>
              <w:t>k</w:t>
            </w:r>
            <w:r w:rsidR="00CD4395">
              <w:rPr>
                <w:rFonts w:ascii="Arial" w:hAnsi="Arial" w:cs="Arial"/>
                <w:b/>
                <w:bCs/>
                <w:color w:val="auto"/>
                <w:sz w:val="18"/>
                <w:u w:val="single"/>
              </w:rPr>
              <w:t>nowledgement</w:t>
            </w:r>
            <w:r w:rsidRPr="000F529D">
              <w:rPr>
                <w:rFonts w:ascii="Arial" w:hAnsi="Arial" w:cs="Arial"/>
                <w:b/>
                <w:color w:val="auto"/>
                <w:sz w:val="18"/>
              </w:rPr>
              <w:t>:</w:t>
            </w:r>
            <w:r w:rsidRPr="000F529D">
              <w:rPr>
                <w:rFonts w:ascii="Arial" w:hAnsi="Arial" w:cs="Arial"/>
                <w:color w:val="auto"/>
                <w:sz w:val="18"/>
              </w:rPr>
              <w:t xml:space="preserve"> </w:t>
            </w:r>
            <w:r w:rsidRPr="000F529D">
              <w:rPr>
                <w:rFonts w:ascii="Arial" w:eastAsia="Arial Unicode MS" w:hAnsi="Arial" w:cs="Arial"/>
                <w:color w:val="auto"/>
                <w:sz w:val="18"/>
                <w:szCs w:val="18"/>
                <w:lang w:val="en-GB" w:eastAsia="en-GB"/>
              </w:rPr>
              <w:t xml:space="preserve">The </w:t>
            </w:r>
            <w:r>
              <w:rPr>
                <w:rFonts w:ascii="Arial" w:eastAsia="Arial Unicode MS" w:hAnsi="Arial" w:cs="Arial"/>
                <w:color w:val="auto"/>
                <w:sz w:val="18"/>
                <w:szCs w:val="18"/>
                <w:lang w:val="en-GB" w:eastAsia="en-GB"/>
              </w:rPr>
              <w:t>participant</w:t>
            </w:r>
            <w:r w:rsidRPr="000F529D">
              <w:rPr>
                <w:rFonts w:ascii="Arial" w:eastAsia="Arial Unicode MS" w:hAnsi="Arial" w:cs="Arial"/>
                <w:color w:val="auto"/>
                <w:sz w:val="18"/>
                <w:szCs w:val="18"/>
                <w:lang w:val="en-GB" w:eastAsia="en-GB"/>
              </w:rPr>
              <w:t xml:space="preserve"> will then respond </w:t>
            </w:r>
            <w:r>
              <w:rPr>
                <w:rFonts w:ascii="Arial" w:eastAsia="Arial Unicode MS" w:hAnsi="Arial" w:cs="Arial"/>
                <w:color w:val="auto"/>
                <w:sz w:val="18"/>
                <w:szCs w:val="18"/>
                <w:lang w:val="en-GB" w:eastAsia="en-GB"/>
              </w:rPr>
              <w:t xml:space="preserve">to </w:t>
            </w:r>
            <w:r w:rsidR="004F6308">
              <w:rPr>
                <w:rFonts w:ascii="Arial" w:eastAsia="Arial Unicode MS" w:hAnsi="Arial" w:cs="Arial"/>
                <w:color w:val="auto"/>
                <w:sz w:val="18"/>
                <w:szCs w:val="18"/>
                <w:lang w:val="en-GB" w:eastAsia="en-GB"/>
              </w:rPr>
              <w:t>the receipt of the pay-in schedule with the pay-i</w:t>
            </w:r>
            <w:r>
              <w:rPr>
                <w:rFonts w:ascii="Arial" w:eastAsia="Arial Unicode MS" w:hAnsi="Arial" w:cs="Arial"/>
                <w:color w:val="auto"/>
                <w:sz w:val="18"/>
                <w:szCs w:val="18"/>
                <w:lang w:val="en-GB" w:eastAsia="en-GB"/>
              </w:rPr>
              <w:t xml:space="preserve">n </w:t>
            </w:r>
            <w:r w:rsidR="004F6308">
              <w:rPr>
                <w:rFonts w:ascii="Arial" w:eastAsia="Arial Unicode MS" w:hAnsi="Arial" w:cs="Arial"/>
                <w:color w:val="auto"/>
                <w:sz w:val="18"/>
                <w:szCs w:val="18"/>
                <w:lang w:val="en-GB" w:eastAsia="en-GB"/>
              </w:rPr>
              <w:t>e</w:t>
            </w:r>
            <w:r w:rsidR="00CD4395">
              <w:rPr>
                <w:rFonts w:ascii="Arial" w:eastAsia="Arial Unicode MS" w:hAnsi="Arial" w:cs="Arial"/>
                <w:color w:val="auto"/>
                <w:sz w:val="18"/>
                <w:szCs w:val="18"/>
                <w:lang w:val="en-GB" w:eastAsia="en-GB"/>
              </w:rPr>
              <w:t xml:space="preserve">vent </w:t>
            </w:r>
            <w:r w:rsidR="004F6308">
              <w:rPr>
                <w:rFonts w:ascii="Arial" w:eastAsia="Arial Unicode MS" w:hAnsi="Arial" w:cs="Arial"/>
                <w:color w:val="auto"/>
                <w:sz w:val="18"/>
                <w:szCs w:val="18"/>
                <w:lang w:val="en-GB" w:eastAsia="en-GB"/>
              </w:rPr>
              <w:t>a</w:t>
            </w:r>
            <w:r w:rsidR="00CD4395">
              <w:rPr>
                <w:rFonts w:ascii="Arial" w:eastAsia="Arial Unicode MS" w:hAnsi="Arial" w:cs="Arial"/>
                <w:color w:val="auto"/>
                <w:sz w:val="18"/>
                <w:szCs w:val="18"/>
                <w:lang w:val="en-GB" w:eastAsia="en-GB"/>
              </w:rPr>
              <w:t>cknowledgement</w:t>
            </w:r>
            <w:r w:rsidRPr="000F529D">
              <w:rPr>
                <w:rFonts w:ascii="Arial" w:eastAsia="Arial Unicode MS" w:hAnsi="Arial" w:cs="Arial"/>
                <w:color w:val="auto"/>
                <w:sz w:val="18"/>
                <w:szCs w:val="18"/>
                <w:lang w:val="en-GB" w:eastAsia="en-GB"/>
              </w:rPr>
              <w:t xml:space="preserve">. </w:t>
            </w:r>
          </w:p>
          <w:p w14:paraId="2FFF34F9" w14:textId="77777777" w:rsidR="00863ED4" w:rsidRPr="000F529D" w:rsidRDefault="00863ED4" w:rsidP="005D3070">
            <w:pPr>
              <w:spacing w:before="60"/>
              <w:rPr>
                <w:rFonts w:ascii="Arial" w:hAnsi="Arial" w:cs="Arial"/>
                <w:sz w:val="18"/>
              </w:rPr>
            </w:pPr>
          </w:p>
        </w:tc>
        <w:tc>
          <w:tcPr>
            <w:tcW w:w="2335" w:type="dxa"/>
            <w:tcBorders>
              <w:left w:val="double" w:sz="4" w:space="0" w:color="auto"/>
            </w:tcBorders>
          </w:tcPr>
          <w:p w14:paraId="2FFF34FA" w14:textId="77777777" w:rsidR="00863ED4" w:rsidRPr="000F529D" w:rsidRDefault="00863ED4" w:rsidP="005D3070">
            <w:pPr>
              <w:spacing w:before="0"/>
              <w:rPr>
                <w:rFonts w:ascii="Arial" w:hAnsi="Arial" w:cs="Arial"/>
                <w:b/>
                <w:bCs/>
                <w:sz w:val="18"/>
              </w:rPr>
            </w:pPr>
            <w:r>
              <w:rPr>
                <w:rFonts w:ascii="Arial" w:hAnsi="Arial" w:cs="Arial"/>
                <w:b/>
                <w:bCs/>
                <w:sz w:val="18"/>
              </w:rPr>
              <w:t>Participant 1</w:t>
            </w:r>
          </w:p>
        </w:tc>
      </w:tr>
      <w:tr w:rsidR="00863ED4" w:rsidRPr="00C277DE" w14:paraId="2FFF34FF" w14:textId="77777777" w:rsidTr="005D3070">
        <w:tc>
          <w:tcPr>
            <w:tcW w:w="7054" w:type="dxa"/>
            <w:tcBorders>
              <w:right w:val="double" w:sz="4" w:space="0" w:color="auto"/>
            </w:tcBorders>
          </w:tcPr>
          <w:p w14:paraId="2FFF34FC" w14:textId="77777777" w:rsidR="00863ED4" w:rsidRPr="000F529D" w:rsidRDefault="00863ED4" w:rsidP="005D3070">
            <w:pPr>
              <w:pStyle w:val="Default"/>
              <w:rPr>
                <w:rFonts w:ascii="Arial Unicode MS" w:eastAsia="Arial Unicode MS" w:hAnsi="Times" w:cs="Arial Unicode MS" w:hint="eastAsia"/>
                <w:color w:val="auto"/>
                <w:sz w:val="11"/>
                <w:szCs w:val="11"/>
                <w:lang w:val="en-GB" w:eastAsia="en-GB"/>
              </w:rPr>
            </w:pPr>
            <w:r>
              <w:rPr>
                <w:rFonts w:ascii="Arial" w:hAnsi="Arial" w:cs="Arial"/>
                <w:b/>
                <w:bCs/>
                <w:color w:val="auto"/>
                <w:sz w:val="18"/>
                <w:u w:val="single"/>
                <w:lang w:val="en-GB"/>
              </w:rPr>
              <w:t>Receive</w:t>
            </w:r>
            <w:r w:rsidRPr="000F529D">
              <w:rPr>
                <w:rFonts w:ascii="Arial" w:hAnsi="Arial" w:cs="Arial"/>
                <w:b/>
                <w:bCs/>
                <w:color w:val="auto"/>
                <w:sz w:val="18"/>
                <w:u w:val="single"/>
              </w:rPr>
              <w:t xml:space="preserve"> </w:t>
            </w:r>
            <w:r>
              <w:rPr>
                <w:rFonts w:ascii="Arial" w:hAnsi="Arial" w:cs="Arial"/>
                <w:b/>
                <w:bCs/>
                <w:sz w:val="18"/>
                <w:u w:val="single"/>
              </w:rPr>
              <w:t>Pay-</w:t>
            </w:r>
            <w:r w:rsidR="00CD4395">
              <w:rPr>
                <w:rFonts w:ascii="Arial" w:hAnsi="Arial" w:cs="Arial"/>
                <w:b/>
                <w:bCs/>
                <w:color w:val="auto"/>
                <w:sz w:val="18"/>
                <w:u w:val="single"/>
              </w:rPr>
              <w:t xml:space="preserve"> In Event Ac</w:t>
            </w:r>
            <w:r w:rsidR="004F6308">
              <w:rPr>
                <w:rFonts w:ascii="Arial" w:hAnsi="Arial" w:cs="Arial"/>
                <w:b/>
                <w:bCs/>
                <w:color w:val="auto"/>
                <w:sz w:val="18"/>
                <w:u w:val="single"/>
              </w:rPr>
              <w:t>k</w:t>
            </w:r>
            <w:r w:rsidR="00CD4395">
              <w:rPr>
                <w:rFonts w:ascii="Arial" w:hAnsi="Arial" w:cs="Arial"/>
                <w:b/>
                <w:bCs/>
                <w:color w:val="auto"/>
                <w:sz w:val="18"/>
                <w:u w:val="single"/>
              </w:rPr>
              <w:t>nowledgement</w:t>
            </w:r>
            <w:r w:rsidR="00CD4395">
              <w:rPr>
                <w:rFonts w:ascii="Arial" w:hAnsi="Arial" w:cs="Arial"/>
                <w:b/>
                <w:bCs/>
                <w:sz w:val="18"/>
                <w:u w:val="single"/>
              </w:rPr>
              <w:t xml:space="preserve"> </w:t>
            </w:r>
            <w:r>
              <w:rPr>
                <w:rFonts w:ascii="Arial" w:hAnsi="Arial" w:cs="Arial"/>
                <w:b/>
                <w:bCs/>
                <w:sz w:val="18"/>
                <w:u w:val="single"/>
              </w:rPr>
              <w:t>from Participant 1</w:t>
            </w:r>
            <w:r w:rsidRPr="000F529D">
              <w:rPr>
                <w:rFonts w:ascii="Arial" w:hAnsi="Arial" w:cs="Arial"/>
                <w:b/>
                <w:color w:val="auto"/>
                <w:sz w:val="18"/>
                <w:u w:val="single"/>
              </w:rPr>
              <w:t>:</w:t>
            </w:r>
            <w:r w:rsidRPr="000F529D">
              <w:rPr>
                <w:rFonts w:ascii="Arial" w:hAnsi="Arial" w:cs="Arial"/>
                <w:color w:val="auto"/>
                <w:sz w:val="18"/>
              </w:rPr>
              <w:t xml:space="preserve"> </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 xml:space="preserve">The central settlement system receives the </w:t>
            </w:r>
            <w:r w:rsidR="004F6308">
              <w:rPr>
                <w:rFonts w:ascii="Arial" w:eastAsia="Arial Unicode MS" w:hAnsi="Arial" w:cs="Arial"/>
                <w:color w:val="auto"/>
                <w:sz w:val="18"/>
                <w:szCs w:val="18"/>
                <w:lang w:val="en-GB" w:eastAsia="en-GB"/>
              </w:rPr>
              <w:t>pay-i</w:t>
            </w:r>
            <w:r>
              <w:rPr>
                <w:rFonts w:ascii="Arial" w:eastAsia="Arial Unicode MS" w:hAnsi="Arial" w:cs="Arial"/>
                <w:color w:val="auto"/>
                <w:sz w:val="18"/>
                <w:szCs w:val="18"/>
                <w:lang w:val="en-GB" w:eastAsia="en-GB"/>
              </w:rPr>
              <w:t xml:space="preserve">n </w:t>
            </w:r>
            <w:r w:rsidR="004F6308">
              <w:rPr>
                <w:rFonts w:ascii="Arial" w:eastAsia="Arial Unicode MS" w:hAnsi="Arial" w:cs="Arial"/>
                <w:color w:val="auto"/>
                <w:sz w:val="18"/>
                <w:szCs w:val="18"/>
                <w:lang w:val="en-GB" w:eastAsia="en-GB"/>
              </w:rPr>
              <w:t>e</w:t>
            </w:r>
            <w:r w:rsidR="00CD4395">
              <w:rPr>
                <w:rFonts w:ascii="Arial" w:eastAsia="Arial Unicode MS" w:hAnsi="Arial" w:cs="Arial"/>
                <w:color w:val="auto"/>
                <w:sz w:val="18"/>
                <w:szCs w:val="18"/>
                <w:lang w:val="en-GB" w:eastAsia="en-GB"/>
              </w:rPr>
              <w:t xml:space="preserve">vent </w:t>
            </w:r>
            <w:r w:rsidR="004F6308">
              <w:rPr>
                <w:rFonts w:ascii="Arial" w:eastAsia="Arial Unicode MS" w:hAnsi="Arial" w:cs="Arial"/>
                <w:color w:val="auto"/>
                <w:sz w:val="18"/>
                <w:szCs w:val="18"/>
                <w:lang w:val="en-GB" w:eastAsia="en-GB"/>
              </w:rPr>
              <w:t>a</w:t>
            </w:r>
            <w:r w:rsidR="00CD4395">
              <w:rPr>
                <w:rFonts w:ascii="Arial" w:eastAsia="Arial Unicode MS" w:hAnsi="Arial" w:cs="Arial"/>
                <w:color w:val="auto"/>
                <w:sz w:val="18"/>
                <w:szCs w:val="18"/>
                <w:lang w:val="en-GB" w:eastAsia="en-GB"/>
              </w:rPr>
              <w:t>cknowledgement</w:t>
            </w:r>
            <w:r>
              <w:rPr>
                <w:rFonts w:ascii="Arial" w:eastAsia="Arial Unicode MS" w:hAnsi="Arial" w:cs="Arial"/>
                <w:color w:val="auto"/>
                <w:sz w:val="18"/>
                <w:szCs w:val="18"/>
                <w:lang w:val="en-GB" w:eastAsia="en-GB"/>
              </w:rPr>
              <w:t xml:space="preserve"> from </w:t>
            </w:r>
            <w:r w:rsidR="004F6308">
              <w:rPr>
                <w:rFonts w:ascii="Arial" w:eastAsia="Arial Unicode MS" w:hAnsi="Arial" w:cs="Arial"/>
                <w:color w:val="auto"/>
                <w:sz w:val="18"/>
                <w:szCs w:val="18"/>
                <w:lang w:val="en-GB" w:eastAsia="en-GB"/>
              </w:rPr>
              <w:t>p</w:t>
            </w:r>
            <w:r>
              <w:rPr>
                <w:rFonts w:ascii="Arial" w:eastAsia="Arial Unicode MS" w:hAnsi="Arial" w:cs="Arial"/>
                <w:color w:val="auto"/>
                <w:sz w:val="18"/>
                <w:szCs w:val="18"/>
                <w:lang w:val="en-GB" w:eastAsia="en-GB"/>
              </w:rPr>
              <w:t>articipant 1</w:t>
            </w:r>
            <w:r>
              <w:rPr>
                <w:rFonts w:ascii="Arial Unicode MS" w:eastAsia="Arial Unicode MS" w:hAnsi="Times" w:cs="Arial Unicode MS"/>
                <w:color w:val="auto"/>
                <w:sz w:val="11"/>
                <w:szCs w:val="11"/>
                <w:lang w:val="en-GB" w:eastAsia="en-GB"/>
              </w:rPr>
              <w:t>.</w:t>
            </w:r>
          </w:p>
          <w:p w14:paraId="2FFF34FD" w14:textId="77777777" w:rsidR="00863ED4" w:rsidRPr="000F529D" w:rsidRDefault="00863ED4" w:rsidP="005D3070">
            <w:pPr>
              <w:spacing w:before="60"/>
              <w:rPr>
                <w:rFonts w:ascii="Arial" w:hAnsi="Arial" w:cs="Arial"/>
                <w:sz w:val="18"/>
              </w:rPr>
            </w:pPr>
          </w:p>
        </w:tc>
        <w:tc>
          <w:tcPr>
            <w:tcW w:w="2335" w:type="dxa"/>
            <w:tcBorders>
              <w:left w:val="double" w:sz="4" w:space="0" w:color="auto"/>
            </w:tcBorders>
          </w:tcPr>
          <w:p w14:paraId="2FFF34FE" w14:textId="77777777" w:rsidR="00863ED4" w:rsidRPr="000F529D" w:rsidRDefault="00863ED4" w:rsidP="005D3070">
            <w:pPr>
              <w:spacing w:before="0"/>
              <w:rPr>
                <w:rFonts w:ascii="Arial" w:hAnsi="Arial" w:cs="Arial"/>
                <w:b/>
                <w:bCs/>
                <w:sz w:val="18"/>
              </w:rPr>
            </w:pPr>
            <w:r w:rsidRPr="000F529D">
              <w:rPr>
                <w:rFonts w:ascii="Arial" w:hAnsi="Arial" w:cs="Arial"/>
                <w:b/>
                <w:bCs/>
                <w:sz w:val="18"/>
              </w:rPr>
              <w:t>Central Settlement System</w:t>
            </w:r>
          </w:p>
        </w:tc>
      </w:tr>
    </w:tbl>
    <w:p w14:paraId="2FFF3500" w14:textId="77777777" w:rsidR="00BF0461" w:rsidRDefault="00BF0461" w:rsidP="00863ED4">
      <w:pPr>
        <w:rPr>
          <w:rFonts w:ascii="Arial" w:hAnsi="Arial" w:cs="Arial"/>
          <w:sz w:val="18"/>
        </w:rPr>
      </w:pPr>
    </w:p>
    <w:p w14:paraId="2FFF3501" w14:textId="77777777" w:rsidR="00AE5A65" w:rsidRDefault="00AE5A65" w:rsidP="00863ED4">
      <w:pPr>
        <w:rPr>
          <w:rFonts w:ascii="Arial" w:hAnsi="Arial" w:cs="Arial"/>
          <w:sz w:val="18"/>
        </w:rPr>
      </w:pPr>
    </w:p>
    <w:p w14:paraId="2FFF3502" w14:textId="77777777" w:rsidR="000678CE" w:rsidRDefault="000678CE">
      <w:pPr>
        <w:spacing w:before="0"/>
        <w:rPr>
          <w:rFonts w:ascii="Arial" w:hAnsi="Arial"/>
          <w:b/>
          <w:i/>
        </w:rPr>
      </w:pPr>
      <w:r>
        <w:rPr>
          <w:i/>
        </w:rPr>
        <w:br w:type="page"/>
      </w:r>
    </w:p>
    <w:p w14:paraId="2FFF3503" w14:textId="77777777" w:rsidR="00BF0461" w:rsidRPr="0080093B" w:rsidRDefault="00BF0461" w:rsidP="00BF0461">
      <w:pPr>
        <w:pStyle w:val="Heading2"/>
      </w:pPr>
      <w:bookmarkStart w:id="39" w:name="_Toc467242111"/>
      <w:proofErr w:type="spellStart"/>
      <w:r w:rsidRPr="0080093B">
        <w:lastRenderedPageBreak/>
        <w:t>BusinessProcess</w:t>
      </w:r>
      <w:proofErr w:type="spellEnd"/>
      <w:r w:rsidRPr="0080093B">
        <w:t xml:space="preserve"> – Pay-In Call and Pay-In Event Acknowledgement</w:t>
      </w:r>
      <w:bookmarkEnd w:id="39"/>
    </w:p>
    <w:p w14:paraId="2FFF3504" w14:textId="77777777" w:rsidR="00BF0461" w:rsidRDefault="00BF0461" w:rsidP="00863ED4">
      <w:pPr>
        <w:rPr>
          <w:rFonts w:ascii="Arial" w:hAnsi="Arial" w:cs="Arial"/>
          <w:sz w:val="18"/>
        </w:rPr>
      </w:pPr>
    </w:p>
    <w:p w14:paraId="2FFF3505" w14:textId="77777777" w:rsidR="00360B4B" w:rsidRDefault="00FF646C" w:rsidP="00BF0461">
      <w:pPr>
        <w:jc w:val="center"/>
        <w:rPr>
          <w:rFonts w:ascii="Arial" w:hAnsi="Arial" w:cs="Arial"/>
          <w:sz w:val="18"/>
        </w:rPr>
      </w:pPr>
      <w:r>
        <w:rPr>
          <w:noProof/>
          <w:lang w:eastAsia="en-GB"/>
        </w:rPr>
        <w:drawing>
          <wp:inline distT="0" distB="0" distL="0" distR="0" wp14:anchorId="2FFF376A" wp14:editId="2FFF376B">
            <wp:extent cx="4961905" cy="28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61905" cy="2866667"/>
                    </a:xfrm>
                    <a:prstGeom prst="rect">
                      <a:avLst/>
                    </a:prstGeom>
                  </pic:spPr>
                </pic:pic>
              </a:graphicData>
            </a:graphic>
          </wp:inline>
        </w:drawing>
      </w:r>
    </w:p>
    <w:p w14:paraId="2FFF3506" w14:textId="77777777" w:rsidR="00360B4B" w:rsidRDefault="00360B4B" w:rsidP="00BF0461">
      <w:pPr>
        <w:jc w:val="cente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360B4B" w:rsidRPr="008C1C7F" w14:paraId="2FFF3508" w14:textId="77777777" w:rsidTr="005D3070">
        <w:trPr>
          <w:tblHeader/>
        </w:trPr>
        <w:tc>
          <w:tcPr>
            <w:tcW w:w="9389" w:type="dxa"/>
            <w:gridSpan w:val="2"/>
            <w:shd w:val="clear" w:color="auto" w:fill="E0E0E0"/>
          </w:tcPr>
          <w:p w14:paraId="2FFF3507" w14:textId="77777777" w:rsidR="00360B4B" w:rsidRPr="008C1C7F" w:rsidRDefault="00360B4B" w:rsidP="005D3070">
            <w:pPr>
              <w:spacing w:before="60"/>
              <w:jc w:val="center"/>
              <w:rPr>
                <w:rFonts w:ascii="Arial" w:hAnsi="Arial" w:cs="Arial"/>
                <w:b/>
                <w:bCs/>
                <w:sz w:val="18"/>
              </w:rPr>
            </w:pPr>
            <w:r w:rsidRPr="008C1C7F">
              <w:rPr>
                <w:rFonts w:ascii="Arial" w:hAnsi="Arial" w:cs="Arial"/>
                <w:b/>
                <w:bCs/>
                <w:sz w:val="18"/>
              </w:rPr>
              <w:t xml:space="preserve">Descriptions of the </w:t>
            </w:r>
            <w:proofErr w:type="spellStart"/>
            <w:r w:rsidRPr="008C1C7F">
              <w:rPr>
                <w:rFonts w:ascii="Arial" w:hAnsi="Arial" w:cs="Arial"/>
                <w:b/>
                <w:bCs/>
                <w:sz w:val="18"/>
              </w:rPr>
              <w:t>BusinessActivities</w:t>
            </w:r>
            <w:proofErr w:type="spellEnd"/>
          </w:p>
        </w:tc>
      </w:tr>
      <w:tr w:rsidR="00360B4B" w:rsidRPr="00C277DE" w14:paraId="2FFF350B" w14:textId="77777777" w:rsidTr="005D3070">
        <w:trPr>
          <w:tblHeader/>
        </w:trPr>
        <w:tc>
          <w:tcPr>
            <w:tcW w:w="7054" w:type="dxa"/>
            <w:tcBorders>
              <w:right w:val="double" w:sz="4" w:space="0" w:color="auto"/>
            </w:tcBorders>
            <w:shd w:val="clear" w:color="auto" w:fill="E0E0E0"/>
          </w:tcPr>
          <w:p w14:paraId="2FFF3509" w14:textId="77777777" w:rsidR="00360B4B" w:rsidRPr="00C277DE" w:rsidRDefault="00360B4B"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50A" w14:textId="77777777" w:rsidR="00360B4B" w:rsidRPr="00C277DE" w:rsidRDefault="00360B4B" w:rsidP="005D3070">
            <w:pPr>
              <w:spacing w:before="60"/>
              <w:jc w:val="center"/>
              <w:rPr>
                <w:rFonts w:ascii="Arial" w:hAnsi="Arial" w:cs="Arial"/>
                <w:b/>
                <w:bCs/>
                <w:sz w:val="18"/>
              </w:rPr>
            </w:pPr>
            <w:r w:rsidRPr="00C277DE">
              <w:rPr>
                <w:rFonts w:ascii="Arial" w:hAnsi="Arial" w:cs="Arial"/>
                <w:b/>
                <w:bCs/>
                <w:sz w:val="18"/>
              </w:rPr>
              <w:t>Initiator</w:t>
            </w:r>
          </w:p>
        </w:tc>
      </w:tr>
      <w:tr w:rsidR="00360B4B" w:rsidRPr="00C277DE" w14:paraId="2FFF350F" w14:textId="77777777" w:rsidTr="005D3070">
        <w:tc>
          <w:tcPr>
            <w:tcW w:w="7054" w:type="dxa"/>
            <w:tcBorders>
              <w:right w:val="double" w:sz="4" w:space="0" w:color="auto"/>
            </w:tcBorders>
          </w:tcPr>
          <w:p w14:paraId="2FFF350C" w14:textId="77777777" w:rsidR="004E2ADE" w:rsidRPr="00F651EA" w:rsidRDefault="00360B4B" w:rsidP="005D3070">
            <w:pPr>
              <w:spacing w:before="60"/>
              <w:rPr>
                <w:rFonts w:ascii="Arial" w:hAnsi="Arial" w:cs="Arial"/>
                <w:sz w:val="18"/>
              </w:rPr>
            </w:pPr>
            <w:r w:rsidRPr="00F651EA">
              <w:rPr>
                <w:rFonts w:ascii="Arial" w:hAnsi="Arial" w:cs="Arial"/>
                <w:b/>
                <w:bCs/>
                <w:sz w:val="18"/>
                <w:u w:val="single"/>
              </w:rPr>
              <w:t xml:space="preserve">Send Pay-In </w:t>
            </w:r>
            <w:r w:rsidR="00F651EA" w:rsidRPr="00F651EA">
              <w:rPr>
                <w:rFonts w:ascii="Arial" w:hAnsi="Arial" w:cs="Arial"/>
                <w:b/>
                <w:bCs/>
                <w:sz w:val="18"/>
                <w:u w:val="single"/>
              </w:rPr>
              <w:t>Call</w:t>
            </w:r>
            <w:r w:rsidRPr="00F651EA">
              <w:rPr>
                <w:rFonts w:ascii="Arial" w:hAnsi="Arial" w:cs="Arial"/>
                <w:b/>
                <w:bCs/>
                <w:sz w:val="18"/>
                <w:u w:val="single"/>
              </w:rPr>
              <w:t xml:space="preserve"> to Participant</w:t>
            </w:r>
            <w:r w:rsidRPr="00F651EA">
              <w:rPr>
                <w:rFonts w:ascii="Arial" w:hAnsi="Arial" w:cs="Arial"/>
                <w:b/>
                <w:sz w:val="18"/>
                <w:u w:val="single"/>
              </w:rPr>
              <w:t>:</w:t>
            </w:r>
            <w:r w:rsidRPr="00F651EA">
              <w:rPr>
                <w:rFonts w:ascii="Arial" w:hAnsi="Arial" w:cs="Arial"/>
                <w:sz w:val="18"/>
              </w:rPr>
              <w:t xml:space="preserve"> </w:t>
            </w:r>
            <w:r w:rsidR="004E2ADE" w:rsidRPr="00F651EA">
              <w:rPr>
                <w:rFonts w:ascii="Arial" w:hAnsi="Arial" w:cs="Arial"/>
                <w:sz w:val="18"/>
              </w:rPr>
              <w:t xml:space="preserve">The </w:t>
            </w:r>
            <w:r w:rsidR="0086081E">
              <w:rPr>
                <w:rFonts w:ascii="Arial" w:hAnsi="Arial" w:cs="Arial"/>
                <w:sz w:val="18"/>
              </w:rPr>
              <w:t>p</w:t>
            </w:r>
            <w:r w:rsidR="004E2ADE" w:rsidRPr="00F651EA">
              <w:rPr>
                <w:rFonts w:ascii="Arial" w:hAnsi="Arial" w:cs="Arial"/>
                <w:sz w:val="18"/>
              </w:rPr>
              <w:t>ay</w:t>
            </w:r>
            <w:r w:rsidR="00F651EA" w:rsidRPr="00F651EA">
              <w:rPr>
                <w:rFonts w:ascii="Arial" w:hAnsi="Arial" w:cs="Arial"/>
                <w:sz w:val="18"/>
              </w:rPr>
              <w:t>-</w:t>
            </w:r>
            <w:r w:rsidR="0086081E">
              <w:rPr>
                <w:rFonts w:ascii="Arial" w:hAnsi="Arial" w:cs="Arial"/>
                <w:sz w:val="18"/>
              </w:rPr>
              <w:t>i</w:t>
            </w:r>
            <w:r w:rsidR="004E2ADE" w:rsidRPr="00F651EA">
              <w:rPr>
                <w:rFonts w:ascii="Arial" w:hAnsi="Arial" w:cs="Arial"/>
                <w:sz w:val="18"/>
              </w:rPr>
              <w:t>n</w:t>
            </w:r>
            <w:r w:rsidR="00F651EA" w:rsidRPr="00F651EA">
              <w:rPr>
                <w:rFonts w:ascii="Arial" w:hAnsi="Arial" w:cs="Arial"/>
                <w:sz w:val="18"/>
              </w:rPr>
              <w:t xml:space="preserve"> </w:t>
            </w:r>
            <w:r w:rsidR="0086081E">
              <w:rPr>
                <w:rFonts w:ascii="Arial" w:hAnsi="Arial" w:cs="Arial"/>
                <w:sz w:val="18"/>
              </w:rPr>
              <w:t>c</w:t>
            </w:r>
            <w:r w:rsidR="004E2ADE" w:rsidRPr="00F651EA">
              <w:rPr>
                <w:rFonts w:ascii="Arial" w:hAnsi="Arial" w:cs="Arial"/>
                <w:sz w:val="18"/>
              </w:rPr>
              <w:t xml:space="preserve">all is sent by </w:t>
            </w:r>
            <w:r w:rsidR="00F651EA" w:rsidRPr="00F651EA">
              <w:rPr>
                <w:rFonts w:ascii="Arial" w:hAnsi="Arial" w:cs="Arial"/>
                <w:sz w:val="18"/>
              </w:rPr>
              <w:t>the</w:t>
            </w:r>
            <w:r w:rsidR="004E2ADE" w:rsidRPr="00F651EA">
              <w:rPr>
                <w:rFonts w:ascii="Arial" w:hAnsi="Arial" w:cs="Arial"/>
                <w:sz w:val="18"/>
              </w:rPr>
              <w:t xml:space="preserve"> central settlement system to request additional funding from a </w:t>
            </w:r>
            <w:r w:rsidR="00F651EA" w:rsidRPr="00F651EA">
              <w:rPr>
                <w:rFonts w:ascii="Arial" w:hAnsi="Arial" w:cs="Arial"/>
                <w:sz w:val="18"/>
              </w:rPr>
              <w:t xml:space="preserve">participant </w:t>
            </w:r>
            <w:r w:rsidR="004E2ADE" w:rsidRPr="00F651EA">
              <w:rPr>
                <w:rFonts w:ascii="Arial" w:hAnsi="Arial" w:cs="Arial"/>
                <w:sz w:val="18"/>
              </w:rPr>
              <w:t xml:space="preserve"> impacted by a failure situation</w:t>
            </w:r>
            <w:r w:rsidR="00F651EA" w:rsidRPr="00F651EA">
              <w:rPr>
                <w:rFonts w:ascii="Arial" w:hAnsi="Arial" w:cs="Arial"/>
                <w:sz w:val="18"/>
                <w:lang w:val="en-US"/>
              </w:rPr>
              <w:t xml:space="preserve"> and it details the required amount and currency along with alternative </w:t>
            </w:r>
            <w:r w:rsidR="0086081E">
              <w:rPr>
                <w:rFonts w:ascii="Arial" w:hAnsi="Arial" w:cs="Arial"/>
                <w:sz w:val="18"/>
                <w:lang w:val="en-US"/>
              </w:rPr>
              <w:t>p</w:t>
            </w:r>
            <w:r w:rsidR="00F651EA" w:rsidRPr="00F651EA">
              <w:rPr>
                <w:rFonts w:ascii="Arial" w:hAnsi="Arial" w:cs="Arial"/>
                <w:sz w:val="18"/>
                <w:lang w:val="en-US"/>
              </w:rPr>
              <w:t>ay-</w:t>
            </w:r>
            <w:r w:rsidR="0086081E">
              <w:rPr>
                <w:rFonts w:ascii="Arial" w:hAnsi="Arial" w:cs="Arial"/>
                <w:sz w:val="18"/>
                <w:lang w:val="en-US"/>
              </w:rPr>
              <w:t>i</w:t>
            </w:r>
            <w:r w:rsidR="00F651EA" w:rsidRPr="00F651EA">
              <w:rPr>
                <w:rFonts w:ascii="Arial" w:hAnsi="Arial" w:cs="Arial"/>
                <w:sz w:val="18"/>
                <w:lang w:val="en-US"/>
              </w:rPr>
              <w:t>n possibilities through other currencies</w:t>
            </w:r>
          </w:p>
          <w:p w14:paraId="2FFF350D" w14:textId="77777777" w:rsidR="00360B4B" w:rsidRPr="00F651EA" w:rsidRDefault="00360B4B" w:rsidP="005D3070">
            <w:pPr>
              <w:spacing w:before="60"/>
              <w:rPr>
                <w:rFonts w:ascii="Arial" w:hAnsi="Arial" w:cs="Arial"/>
                <w:sz w:val="18"/>
              </w:rPr>
            </w:pPr>
          </w:p>
        </w:tc>
        <w:tc>
          <w:tcPr>
            <w:tcW w:w="2335" w:type="dxa"/>
            <w:tcBorders>
              <w:left w:val="double" w:sz="4" w:space="0" w:color="auto"/>
            </w:tcBorders>
          </w:tcPr>
          <w:p w14:paraId="2FFF350E" w14:textId="77777777" w:rsidR="00360B4B" w:rsidRPr="00F651EA" w:rsidRDefault="00360B4B" w:rsidP="005D3070">
            <w:pPr>
              <w:spacing w:before="60"/>
              <w:rPr>
                <w:rFonts w:ascii="Arial" w:hAnsi="Arial" w:cs="Arial"/>
                <w:b/>
                <w:bCs/>
                <w:sz w:val="18"/>
              </w:rPr>
            </w:pPr>
            <w:r w:rsidRPr="00F651EA">
              <w:rPr>
                <w:rFonts w:ascii="Arial" w:hAnsi="Arial" w:cs="Arial"/>
                <w:b/>
                <w:bCs/>
                <w:sz w:val="18"/>
              </w:rPr>
              <w:t>Central Settlement System</w:t>
            </w:r>
          </w:p>
        </w:tc>
      </w:tr>
      <w:tr w:rsidR="00360B4B" w:rsidRPr="00C277DE" w14:paraId="2FFF3513" w14:textId="77777777" w:rsidTr="005D3070">
        <w:tc>
          <w:tcPr>
            <w:tcW w:w="7054" w:type="dxa"/>
            <w:tcBorders>
              <w:right w:val="double" w:sz="4" w:space="0" w:color="auto"/>
            </w:tcBorders>
          </w:tcPr>
          <w:p w14:paraId="2FFF3510" w14:textId="77777777" w:rsidR="00360B4B" w:rsidRPr="00F651EA" w:rsidRDefault="00360B4B" w:rsidP="005D3070">
            <w:pPr>
              <w:pStyle w:val="Default"/>
              <w:rPr>
                <w:rFonts w:ascii="Arial Unicode MS" w:eastAsia="Arial Unicode MS" w:hAnsi="Times" w:cs="Arial Unicode MS" w:hint="eastAsia"/>
                <w:color w:val="auto"/>
                <w:sz w:val="11"/>
                <w:szCs w:val="11"/>
                <w:lang w:val="en-GB" w:eastAsia="en-GB"/>
              </w:rPr>
            </w:pPr>
            <w:r w:rsidRPr="00F651EA">
              <w:rPr>
                <w:rFonts w:ascii="Arial" w:hAnsi="Arial" w:cs="Arial"/>
                <w:b/>
                <w:bCs/>
                <w:color w:val="auto"/>
                <w:sz w:val="18"/>
                <w:u w:val="single"/>
                <w:lang w:val="en-GB"/>
              </w:rPr>
              <w:t>Receive</w:t>
            </w:r>
            <w:r w:rsidRPr="00F651EA">
              <w:rPr>
                <w:rFonts w:ascii="Arial" w:hAnsi="Arial" w:cs="Arial"/>
                <w:b/>
                <w:bCs/>
                <w:color w:val="auto"/>
                <w:sz w:val="18"/>
                <w:u w:val="single"/>
              </w:rPr>
              <w:t xml:space="preserve"> </w:t>
            </w:r>
            <w:r w:rsidRPr="00F651EA">
              <w:rPr>
                <w:rFonts w:ascii="Arial" w:hAnsi="Arial" w:cs="Arial"/>
                <w:b/>
                <w:bCs/>
                <w:sz w:val="18"/>
                <w:u w:val="single"/>
              </w:rPr>
              <w:t xml:space="preserve">Pay-In </w:t>
            </w:r>
            <w:r w:rsidR="00F651EA" w:rsidRPr="00F651EA">
              <w:rPr>
                <w:rFonts w:ascii="Arial" w:hAnsi="Arial" w:cs="Arial"/>
                <w:b/>
                <w:bCs/>
                <w:sz w:val="18"/>
                <w:u w:val="single"/>
              </w:rPr>
              <w:t>Call</w:t>
            </w:r>
            <w:r w:rsidRPr="00F651EA">
              <w:rPr>
                <w:rFonts w:ascii="Arial" w:hAnsi="Arial" w:cs="Arial"/>
                <w:b/>
                <w:bCs/>
                <w:sz w:val="18"/>
                <w:u w:val="single"/>
              </w:rPr>
              <w:t xml:space="preserve"> from Central Settlement System</w:t>
            </w:r>
            <w:r w:rsidRPr="00F651EA">
              <w:rPr>
                <w:rFonts w:ascii="Arial" w:hAnsi="Arial" w:cs="Arial"/>
                <w:b/>
                <w:color w:val="auto"/>
                <w:sz w:val="18"/>
                <w:u w:val="single"/>
              </w:rPr>
              <w:t>:</w:t>
            </w:r>
            <w:r w:rsidRPr="00F651EA">
              <w:rPr>
                <w:rFonts w:ascii="Arial" w:hAnsi="Arial" w:cs="Arial"/>
                <w:color w:val="auto"/>
                <w:sz w:val="18"/>
              </w:rPr>
              <w:t xml:space="preserve"> </w:t>
            </w:r>
            <w:r w:rsidRPr="00F651EA">
              <w:rPr>
                <w:rFonts w:ascii="Arial" w:hAnsi="Arial" w:cs="Arial"/>
                <w:color w:val="auto"/>
                <w:sz w:val="18"/>
                <w:szCs w:val="18"/>
              </w:rPr>
              <w:t xml:space="preserve"> </w:t>
            </w:r>
            <w:r w:rsidRPr="00F651EA">
              <w:rPr>
                <w:rFonts w:ascii="Arial" w:eastAsia="Arial Unicode MS" w:hAnsi="Arial" w:cs="Arial"/>
                <w:color w:val="auto"/>
                <w:sz w:val="18"/>
                <w:szCs w:val="18"/>
                <w:lang w:val="en-GB" w:eastAsia="en-GB"/>
              </w:rPr>
              <w:t xml:space="preserve">The participant receives the </w:t>
            </w:r>
            <w:r w:rsidR="0086081E">
              <w:rPr>
                <w:rFonts w:ascii="Arial" w:eastAsia="Arial Unicode MS" w:hAnsi="Arial" w:cs="Arial"/>
                <w:color w:val="auto"/>
                <w:sz w:val="18"/>
                <w:szCs w:val="18"/>
                <w:lang w:val="en-GB" w:eastAsia="en-GB"/>
              </w:rPr>
              <w:t>p</w:t>
            </w:r>
            <w:r w:rsidRPr="00F651EA">
              <w:rPr>
                <w:rFonts w:ascii="Arial" w:eastAsia="Arial Unicode MS" w:hAnsi="Arial" w:cs="Arial"/>
                <w:color w:val="auto"/>
                <w:sz w:val="18"/>
                <w:szCs w:val="18"/>
                <w:lang w:val="en-GB" w:eastAsia="en-GB"/>
              </w:rPr>
              <w:t>ay-</w:t>
            </w:r>
            <w:r w:rsidR="0086081E">
              <w:rPr>
                <w:rFonts w:ascii="Arial" w:eastAsia="Arial Unicode MS" w:hAnsi="Arial" w:cs="Arial"/>
                <w:color w:val="auto"/>
                <w:sz w:val="18"/>
                <w:szCs w:val="18"/>
                <w:lang w:val="en-GB" w:eastAsia="en-GB"/>
              </w:rPr>
              <w:t>i</w:t>
            </w:r>
            <w:r w:rsidRPr="00F651EA">
              <w:rPr>
                <w:rFonts w:ascii="Arial" w:eastAsia="Arial Unicode MS" w:hAnsi="Arial" w:cs="Arial"/>
                <w:color w:val="auto"/>
                <w:sz w:val="18"/>
                <w:szCs w:val="18"/>
                <w:lang w:val="en-GB" w:eastAsia="en-GB"/>
              </w:rPr>
              <w:t xml:space="preserve">n </w:t>
            </w:r>
            <w:r w:rsidR="0086081E">
              <w:rPr>
                <w:rFonts w:ascii="Arial" w:eastAsia="Arial Unicode MS" w:hAnsi="Arial" w:cs="Arial"/>
                <w:color w:val="auto"/>
                <w:sz w:val="18"/>
                <w:szCs w:val="18"/>
                <w:lang w:val="en-GB" w:eastAsia="en-GB"/>
              </w:rPr>
              <w:t>c</w:t>
            </w:r>
            <w:r w:rsidR="00F651EA" w:rsidRPr="00F651EA">
              <w:rPr>
                <w:rFonts w:ascii="Arial" w:eastAsia="Arial Unicode MS" w:hAnsi="Arial" w:cs="Arial"/>
                <w:color w:val="auto"/>
                <w:sz w:val="18"/>
                <w:szCs w:val="18"/>
                <w:lang w:val="en-GB" w:eastAsia="en-GB"/>
              </w:rPr>
              <w:t xml:space="preserve">all </w:t>
            </w:r>
            <w:r w:rsidRPr="00F651EA">
              <w:rPr>
                <w:rFonts w:ascii="Arial" w:eastAsia="Arial Unicode MS" w:hAnsi="Arial" w:cs="Arial"/>
                <w:color w:val="auto"/>
                <w:sz w:val="18"/>
                <w:szCs w:val="18"/>
                <w:lang w:val="en-GB" w:eastAsia="en-GB"/>
              </w:rPr>
              <w:t>from the central settlement system</w:t>
            </w:r>
            <w:r w:rsidRPr="00F651EA">
              <w:rPr>
                <w:rFonts w:ascii="Arial Unicode MS" w:eastAsia="Arial Unicode MS" w:hAnsi="Times" w:cs="Arial Unicode MS"/>
                <w:color w:val="auto"/>
                <w:sz w:val="11"/>
                <w:szCs w:val="11"/>
                <w:lang w:val="en-GB" w:eastAsia="en-GB"/>
              </w:rPr>
              <w:t>.</w:t>
            </w:r>
          </w:p>
          <w:p w14:paraId="2FFF3511" w14:textId="77777777" w:rsidR="00360B4B" w:rsidRPr="00F651EA" w:rsidRDefault="00360B4B" w:rsidP="005D3070">
            <w:pPr>
              <w:spacing w:before="60"/>
              <w:rPr>
                <w:rFonts w:ascii="Arial" w:hAnsi="Arial" w:cs="Arial"/>
                <w:sz w:val="18"/>
              </w:rPr>
            </w:pPr>
          </w:p>
        </w:tc>
        <w:tc>
          <w:tcPr>
            <w:tcW w:w="2335" w:type="dxa"/>
            <w:tcBorders>
              <w:left w:val="double" w:sz="4" w:space="0" w:color="auto"/>
            </w:tcBorders>
          </w:tcPr>
          <w:p w14:paraId="2FFF3512" w14:textId="77777777" w:rsidR="00360B4B" w:rsidRPr="00F651EA" w:rsidRDefault="00360B4B" w:rsidP="005D3070">
            <w:pPr>
              <w:spacing w:before="0"/>
              <w:rPr>
                <w:rFonts w:ascii="Arial" w:hAnsi="Arial" w:cs="Arial"/>
                <w:b/>
                <w:bCs/>
                <w:sz w:val="18"/>
              </w:rPr>
            </w:pPr>
            <w:r w:rsidRPr="00F651EA">
              <w:rPr>
                <w:rFonts w:ascii="Arial" w:hAnsi="Arial" w:cs="Arial"/>
                <w:b/>
                <w:bCs/>
                <w:sz w:val="18"/>
              </w:rPr>
              <w:t>Participant 1</w:t>
            </w:r>
          </w:p>
        </w:tc>
      </w:tr>
      <w:tr w:rsidR="00360B4B" w:rsidRPr="00C277DE" w14:paraId="2FFF3517" w14:textId="77777777" w:rsidTr="005D3070">
        <w:tc>
          <w:tcPr>
            <w:tcW w:w="7054" w:type="dxa"/>
            <w:tcBorders>
              <w:right w:val="double" w:sz="4" w:space="0" w:color="auto"/>
            </w:tcBorders>
          </w:tcPr>
          <w:p w14:paraId="2FFF3514" w14:textId="77777777" w:rsidR="00360B4B" w:rsidRPr="00F651EA" w:rsidRDefault="00360B4B" w:rsidP="005D3070">
            <w:pPr>
              <w:pStyle w:val="Default"/>
              <w:rPr>
                <w:rFonts w:ascii="Arial" w:eastAsia="Arial Unicode MS" w:hAnsi="Arial" w:cs="Arial"/>
                <w:color w:val="auto"/>
                <w:sz w:val="18"/>
                <w:szCs w:val="18"/>
                <w:lang w:val="en-GB" w:eastAsia="en-GB"/>
              </w:rPr>
            </w:pPr>
            <w:r w:rsidRPr="00F651EA">
              <w:rPr>
                <w:rFonts w:ascii="Arial" w:hAnsi="Arial" w:cs="Arial"/>
                <w:b/>
                <w:bCs/>
                <w:color w:val="auto"/>
                <w:sz w:val="18"/>
                <w:u w:val="single"/>
              </w:rPr>
              <w:t>Send Pay-In Event Ac</w:t>
            </w:r>
            <w:r w:rsidR="0086081E">
              <w:rPr>
                <w:rFonts w:ascii="Arial" w:hAnsi="Arial" w:cs="Arial"/>
                <w:b/>
                <w:bCs/>
                <w:color w:val="auto"/>
                <w:sz w:val="18"/>
                <w:u w:val="single"/>
              </w:rPr>
              <w:t>k</w:t>
            </w:r>
            <w:r w:rsidRPr="00F651EA">
              <w:rPr>
                <w:rFonts w:ascii="Arial" w:hAnsi="Arial" w:cs="Arial"/>
                <w:b/>
                <w:bCs/>
                <w:color w:val="auto"/>
                <w:sz w:val="18"/>
                <w:u w:val="single"/>
              </w:rPr>
              <w:t>nowledgement</w:t>
            </w:r>
            <w:r w:rsidRPr="00F651EA">
              <w:rPr>
                <w:rFonts w:ascii="Arial" w:hAnsi="Arial" w:cs="Arial"/>
                <w:b/>
                <w:color w:val="auto"/>
                <w:sz w:val="18"/>
              </w:rPr>
              <w:t>:</w:t>
            </w:r>
            <w:r w:rsidRPr="00F651EA">
              <w:rPr>
                <w:rFonts w:ascii="Arial" w:hAnsi="Arial" w:cs="Arial"/>
                <w:color w:val="auto"/>
                <w:sz w:val="18"/>
              </w:rPr>
              <w:t xml:space="preserve"> </w:t>
            </w:r>
            <w:r w:rsidRPr="00F651EA">
              <w:rPr>
                <w:rFonts w:ascii="Arial" w:eastAsia="Arial Unicode MS" w:hAnsi="Arial" w:cs="Arial"/>
                <w:color w:val="auto"/>
                <w:sz w:val="18"/>
                <w:szCs w:val="18"/>
                <w:lang w:val="en-GB" w:eastAsia="en-GB"/>
              </w:rPr>
              <w:t xml:space="preserve">The participant will then respond to the receipt of the </w:t>
            </w:r>
            <w:r w:rsidR="0086081E">
              <w:rPr>
                <w:rFonts w:ascii="Arial" w:eastAsia="Arial Unicode MS" w:hAnsi="Arial" w:cs="Arial"/>
                <w:color w:val="auto"/>
                <w:sz w:val="18"/>
                <w:szCs w:val="18"/>
                <w:lang w:val="en-GB" w:eastAsia="en-GB"/>
              </w:rPr>
              <w:t>p</w:t>
            </w:r>
            <w:r w:rsidRPr="00F651EA">
              <w:rPr>
                <w:rFonts w:ascii="Arial" w:eastAsia="Arial Unicode MS" w:hAnsi="Arial" w:cs="Arial"/>
                <w:color w:val="auto"/>
                <w:sz w:val="18"/>
                <w:szCs w:val="18"/>
                <w:lang w:val="en-GB" w:eastAsia="en-GB"/>
              </w:rPr>
              <w:t xml:space="preserve">ay-in </w:t>
            </w:r>
            <w:r w:rsidR="0086081E">
              <w:rPr>
                <w:rFonts w:ascii="Arial" w:eastAsia="Arial Unicode MS" w:hAnsi="Arial" w:cs="Arial"/>
                <w:color w:val="auto"/>
                <w:sz w:val="18"/>
                <w:szCs w:val="18"/>
                <w:lang w:val="en-GB" w:eastAsia="en-GB"/>
              </w:rPr>
              <w:t>c</w:t>
            </w:r>
            <w:r w:rsidR="00F651EA" w:rsidRPr="00F651EA">
              <w:rPr>
                <w:rFonts w:ascii="Arial" w:eastAsia="Arial Unicode MS" w:hAnsi="Arial" w:cs="Arial"/>
                <w:color w:val="auto"/>
                <w:sz w:val="18"/>
                <w:szCs w:val="18"/>
                <w:lang w:val="en-GB" w:eastAsia="en-GB"/>
              </w:rPr>
              <w:t>all</w:t>
            </w:r>
            <w:r w:rsidRPr="00F651EA">
              <w:rPr>
                <w:rFonts w:ascii="Arial" w:eastAsia="Arial Unicode MS" w:hAnsi="Arial" w:cs="Arial"/>
                <w:color w:val="auto"/>
                <w:sz w:val="18"/>
                <w:szCs w:val="18"/>
                <w:lang w:val="en-GB" w:eastAsia="en-GB"/>
              </w:rPr>
              <w:t xml:space="preserve"> with the </w:t>
            </w:r>
            <w:r w:rsidR="0086081E">
              <w:rPr>
                <w:rFonts w:ascii="Arial" w:eastAsia="Arial Unicode MS" w:hAnsi="Arial" w:cs="Arial"/>
                <w:color w:val="auto"/>
                <w:sz w:val="18"/>
                <w:szCs w:val="18"/>
                <w:lang w:val="en-GB" w:eastAsia="en-GB"/>
              </w:rPr>
              <w:t>p</w:t>
            </w:r>
            <w:r w:rsidRPr="00F651EA">
              <w:rPr>
                <w:rFonts w:ascii="Arial" w:eastAsia="Arial Unicode MS" w:hAnsi="Arial" w:cs="Arial"/>
                <w:color w:val="auto"/>
                <w:sz w:val="18"/>
                <w:szCs w:val="18"/>
                <w:lang w:val="en-GB" w:eastAsia="en-GB"/>
              </w:rPr>
              <w:t>ay-</w:t>
            </w:r>
            <w:r w:rsidR="0086081E">
              <w:rPr>
                <w:rFonts w:ascii="Arial" w:eastAsia="Arial Unicode MS" w:hAnsi="Arial" w:cs="Arial"/>
                <w:color w:val="auto"/>
                <w:sz w:val="18"/>
                <w:szCs w:val="18"/>
                <w:lang w:val="en-GB" w:eastAsia="en-GB"/>
              </w:rPr>
              <w:t>i</w:t>
            </w:r>
            <w:r w:rsidRPr="00F651EA">
              <w:rPr>
                <w:rFonts w:ascii="Arial" w:eastAsia="Arial Unicode MS" w:hAnsi="Arial" w:cs="Arial"/>
                <w:color w:val="auto"/>
                <w:sz w:val="18"/>
                <w:szCs w:val="18"/>
                <w:lang w:val="en-GB" w:eastAsia="en-GB"/>
              </w:rPr>
              <w:t xml:space="preserve">n </w:t>
            </w:r>
            <w:r w:rsidR="0086081E">
              <w:rPr>
                <w:rFonts w:ascii="Arial" w:eastAsia="Arial Unicode MS" w:hAnsi="Arial" w:cs="Arial"/>
                <w:color w:val="auto"/>
                <w:sz w:val="18"/>
                <w:szCs w:val="18"/>
                <w:lang w:val="en-GB" w:eastAsia="en-GB"/>
              </w:rPr>
              <w:t>e</w:t>
            </w:r>
            <w:r w:rsidRPr="00F651EA">
              <w:rPr>
                <w:rFonts w:ascii="Arial" w:eastAsia="Arial Unicode MS" w:hAnsi="Arial" w:cs="Arial"/>
                <w:color w:val="auto"/>
                <w:sz w:val="18"/>
                <w:szCs w:val="18"/>
                <w:lang w:val="en-GB" w:eastAsia="en-GB"/>
              </w:rPr>
              <w:t xml:space="preserve">vent </w:t>
            </w:r>
            <w:r w:rsidR="0086081E">
              <w:rPr>
                <w:rFonts w:ascii="Arial" w:eastAsia="Arial Unicode MS" w:hAnsi="Arial" w:cs="Arial"/>
                <w:color w:val="auto"/>
                <w:sz w:val="18"/>
                <w:szCs w:val="18"/>
                <w:lang w:val="en-GB" w:eastAsia="en-GB"/>
              </w:rPr>
              <w:t>a</w:t>
            </w:r>
            <w:r w:rsidRPr="00F651EA">
              <w:rPr>
                <w:rFonts w:ascii="Arial" w:eastAsia="Arial Unicode MS" w:hAnsi="Arial" w:cs="Arial"/>
                <w:color w:val="auto"/>
                <w:sz w:val="18"/>
                <w:szCs w:val="18"/>
                <w:lang w:val="en-GB" w:eastAsia="en-GB"/>
              </w:rPr>
              <w:t xml:space="preserve">cknowledgement. </w:t>
            </w:r>
          </w:p>
          <w:p w14:paraId="2FFF3515" w14:textId="77777777" w:rsidR="00360B4B" w:rsidRPr="00F651EA" w:rsidRDefault="00360B4B" w:rsidP="005D3070">
            <w:pPr>
              <w:spacing w:before="60"/>
              <w:rPr>
                <w:rFonts w:ascii="Arial" w:hAnsi="Arial" w:cs="Arial"/>
                <w:sz w:val="18"/>
              </w:rPr>
            </w:pPr>
          </w:p>
        </w:tc>
        <w:tc>
          <w:tcPr>
            <w:tcW w:w="2335" w:type="dxa"/>
            <w:tcBorders>
              <w:left w:val="double" w:sz="4" w:space="0" w:color="auto"/>
            </w:tcBorders>
          </w:tcPr>
          <w:p w14:paraId="2FFF3516" w14:textId="77777777" w:rsidR="00360B4B" w:rsidRPr="00F651EA" w:rsidRDefault="00360B4B" w:rsidP="005D3070">
            <w:pPr>
              <w:spacing w:before="0"/>
              <w:rPr>
                <w:rFonts w:ascii="Arial" w:hAnsi="Arial" w:cs="Arial"/>
                <w:b/>
                <w:bCs/>
                <w:sz w:val="18"/>
              </w:rPr>
            </w:pPr>
            <w:r w:rsidRPr="00F651EA">
              <w:rPr>
                <w:rFonts w:ascii="Arial" w:hAnsi="Arial" w:cs="Arial"/>
                <w:b/>
                <w:bCs/>
                <w:sz w:val="18"/>
              </w:rPr>
              <w:t>Participant 1</w:t>
            </w:r>
          </w:p>
        </w:tc>
      </w:tr>
      <w:tr w:rsidR="00360B4B" w:rsidRPr="00C277DE" w14:paraId="2FFF351A" w14:textId="77777777" w:rsidTr="005D3070">
        <w:tc>
          <w:tcPr>
            <w:tcW w:w="7054" w:type="dxa"/>
            <w:tcBorders>
              <w:right w:val="double" w:sz="4" w:space="0" w:color="auto"/>
            </w:tcBorders>
          </w:tcPr>
          <w:p w14:paraId="2FFF3518" w14:textId="77777777" w:rsidR="00360B4B" w:rsidRPr="00A94300" w:rsidRDefault="00360B4B" w:rsidP="00A94300">
            <w:pPr>
              <w:pStyle w:val="Default"/>
              <w:rPr>
                <w:rFonts w:ascii="Arial Unicode MS" w:eastAsia="Arial Unicode MS" w:hAnsi="Times" w:cs="Arial Unicode MS" w:hint="eastAsia"/>
                <w:color w:val="auto"/>
                <w:sz w:val="11"/>
                <w:szCs w:val="11"/>
                <w:lang w:val="en-GB" w:eastAsia="en-GB"/>
              </w:rPr>
            </w:pPr>
            <w:r w:rsidRPr="00F651EA">
              <w:rPr>
                <w:rFonts w:ascii="Arial" w:hAnsi="Arial" w:cs="Arial"/>
                <w:b/>
                <w:bCs/>
                <w:color w:val="auto"/>
                <w:sz w:val="18"/>
                <w:u w:val="single"/>
                <w:lang w:val="en-GB"/>
              </w:rPr>
              <w:t>Receive</w:t>
            </w:r>
            <w:r w:rsidRPr="00F651EA">
              <w:rPr>
                <w:rFonts w:ascii="Arial" w:hAnsi="Arial" w:cs="Arial"/>
                <w:b/>
                <w:bCs/>
                <w:color w:val="auto"/>
                <w:sz w:val="18"/>
                <w:u w:val="single"/>
              </w:rPr>
              <w:t xml:space="preserve"> </w:t>
            </w:r>
            <w:r w:rsidRPr="00F651EA">
              <w:rPr>
                <w:rFonts w:ascii="Arial" w:hAnsi="Arial" w:cs="Arial"/>
                <w:b/>
                <w:bCs/>
                <w:sz w:val="18"/>
                <w:u w:val="single"/>
              </w:rPr>
              <w:t>Pay-</w:t>
            </w:r>
            <w:r w:rsidRPr="00F651EA">
              <w:rPr>
                <w:rFonts w:ascii="Arial" w:hAnsi="Arial" w:cs="Arial"/>
                <w:b/>
                <w:bCs/>
                <w:color w:val="auto"/>
                <w:sz w:val="18"/>
                <w:u w:val="single"/>
              </w:rPr>
              <w:t xml:space="preserve"> In Event Ac</w:t>
            </w:r>
            <w:r w:rsidR="0086081E">
              <w:rPr>
                <w:rFonts w:ascii="Arial" w:hAnsi="Arial" w:cs="Arial"/>
                <w:b/>
                <w:bCs/>
                <w:color w:val="auto"/>
                <w:sz w:val="18"/>
                <w:u w:val="single"/>
              </w:rPr>
              <w:t>k</w:t>
            </w:r>
            <w:r w:rsidRPr="00F651EA">
              <w:rPr>
                <w:rFonts w:ascii="Arial" w:hAnsi="Arial" w:cs="Arial"/>
                <w:b/>
                <w:bCs/>
                <w:color w:val="auto"/>
                <w:sz w:val="18"/>
                <w:u w:val="single"/>
              </w:rPr>
              <w:t>nowledgement</w:t>
            </w:r>
            <w:r w:rsidRPr="00F651EA">
              <w:rPr>
                <w:rFonts w:ascii="Arial" w:hAnsi="Arial" w:cs="Arial"/>
                <w:b/>
                <w:bCs/>
                <w:sz w:val="18"/>
                <w:u w:val="single"/>
              </w:rPr>
              <w:t xml:space="preserve"> from Participant 1</w:t>
            </w:r>
            <w:r w:rsidRPr="00F651EA">
              <w:rPr>
                <w:rFonts w:ascii="Arial" w:hAnsi="Arial" w:cs="Arial"/>
                <w:b/>
                <w:color w:val="auto"/>
                <w:sz w:val="18"/>
                <w:u w:val="single"/>
              </w:rPr>
              <w:t>:</w:t>
            </w:r>
            <w:r w:rsidRPr="00F651EA">
              <w:rPr>
                <w:rFonts w:ascii="Arial" w:hAnsi="Arial" w:cs="Arial"/>
                <w:color w:val="auto"/>
                <w:sz w:val="18"/>
              </w:rPr>
              <w:t xml:space="preserve"> </w:t>
            </w:r>
            <w:r w:rsidRPr="00F651EA">
              <w:rPr>
                <w:rFonts w:ascii="Arial" w:hAnsi="Arial" w:cs="Arial"/>
                <w:color w:val="auto"/>
                <w:sz w:val="18"/>
                <w:szCs w:val="18"/>
              </w:rPr>
              <w:t xml:space="preserve"> </w:t>
            </w:r>
            <w:r w:rsidRPr="00F651EA">
              <w:rPr>
                <w:rFonts w:ascii="Arial" w:eastAsia="Arial Unicode MS" w:hAnsi="Arial" w:cs="Arial"/>
                <w:color w:val="auto"/>
                <w:sz w:val="18"/>
                <w:szCs w:val="18"/>
                <w:lang w:val="en-GB" w:eastAsia="en-GB"/>
              </w:rPr>
              <w:t xml:space="preserve">The central settlement system receives the </w:t>
            </w:r>
            <w:r w:rsidR="0086081E">
              <w:rPr>
                <w:rFonts w:ascii="Arial" w:eastAsia="Arial Unicode MS" w:hAnsi="Arial" w:cs="Arial"/>
                <w:color w:val="auto"/>
                <w:sz w:val="18"/>
                <w:szCs w:val="18"/>
                <w:lang w:val="en-GB" w:eastAsia="en-GB"/>
              </w:rPr>
              <w:t>p</w:t>
            </w:r>
            <w:r w:rsidRPr="00F651EA">
              <w:rPr>
                <w:rFonts w:ascii="Arial" w:eastAsia="Arial Unicode MS" w:hAnsi="Arial" w:cs="Arial"/>
                <w:color w:val="auto"/>
                <w:sz w:val="18"/>
                <w:szCs w:val="18"/>
                <w:lang w:val="en-GB" w:eastAsia="en-GB"/>
              </w:rPr>
              <w:t>ay-</w:t>
            </w:r>
            <w:r w:rsidR="0086081E">
              <w:rPr>
                <w:rFonts w:ascii="Arial" w:eastAsia="Arial Unicode MS" w:hAnsi="Arial" w:cs="Arial"/>
                <w:color w:val="auto"/>
                <w:sz w:val="18"/>
                <w:szCs w:val="18"/>
                <w:lang w:val="en-GB" w:eastAsia="en-GB"/>
              </w:rPr>
              <w:t>i</w:t>
            </w:r>
            <w:r w:rsidRPr="00F651EA">
              <w:rPr>
                <w:rFonts w:ascii="Arial" w:eastAsia="Arial Unicode MS" w:hAnsi="Arial" w:cs="Arial"/>
                <w:color w:val="auto"/>
                <w:sz w:val="18"/>
                <w:szCs w:val="18"/>
                <w:lang w:val="en-GB" w:eastAsia="en-GB"/>
              </w:rPr>
              <w:t xml:space="preserve">n </w:t>
            </w:r>
            <w:r w:rsidR="0086081E">
              <w:rPr>
                <w:rFonts w:ascii="Arial" w:eastAsia="Arial Unicode MS" w:hAnsi="Arial" w:cs="Arial"/>
                <w:color w:val="auto"/>
                <w:sz w:val="18"/>
                <w:szCs w:val="18"/>
                <w:lang w:val="en-GB" w:eastAsia="en-GB"/>
              </w:rPr>
              <w:t>e</w:t>
            </w:r>
            <w:r w:rsidRPr="00F651EA">
              <w:rPr>
                <w:rFonts w:ascii="Arial" w:eastAsia="Arial Unicode MS" w:hAnsi="Arial" w:cs="Arial"/>
                <w:color w:val="auto"/>
                <w:sz w:val="18"/>
                <w:szCs w:val="18"/>
                <w:lang w:val="en-GB" w:eastAsia="en-GB"/>
              </w:rPr>
              <w:t xml:space="preserve">vent </w:t>
            </w:r>
            <w:r w:rsidR="0086081E">
              <w:rPr>
                <w:rFonts w:ascii="Arial" w:eastAsia="Arial Unicode MS" w:hAnsi="Arial" w:cs="Arial"/>
                <w:color w:val="auto"/>
                <w:sz w:val="18"/>
                <w:szCs w:val="18"/>
                <w:lang w:val="en-GB" w:eastAsia="en-GB"/>
              </w:rPr>
              <w:t>a</w:t>
            </w:r>
            <w:r w:rsidRPr="00F651EA">
              <w:rPr>
                <w:rFonts w:ascii="Arial" w:eastAsia="Arial Unicode MS" w:hAnsi="Arial" w:cs="Arial"/>
                <w:color w:val="auto"/>
                <w:sz w:val="18"/>
                <w:szCs w:val="18"/>
                <w:lang w:val="en-GB" w:eastAsia="en-GB"/>
              </w:rPr>
              <w:t>cknowledgement</w:t>
            </w:r>
            <w:r w:rsidR="0086081E">
              <w:rPr>
                <w:rFonts w:ascii="Arial" w:eastAsia="Arial Unicode MS" w:hAnsi="Arial" w:cs="Arial"/>
                <w:color w:val="auto"/>
                <w:sz w:val="18"/>
                <w:szCs w:val="18"/>
                <w:lang w:val="en-GB" w:eastAsia="en-GB"/>
              </w:rPr>
              <w:t xml:space="preserve"> </w:t>
            </w:r>
            <w:r w:rsidRPr="00F651EA">
              <w:rPr>
                <w:rFonts w:ascii="Arial" w:eastAsia="Arial Unicode MS" w:hAnsi="Arial" w:cs="Arial"/>
                <w:color w:val="auto"/>
                <w:sz w:val="18"/>
                <w:szCs w:val="18"/>
                <w:lang w:val="en-GB" w:eastAsia="en-GB"/>
              </w:rPr>
              <w:t xml:space="preserve">from </w:t>
            </w:r>
            <w:r w:rsidR="0086081E">
              <w:rPr>
                <w:rFonts w:ascii="Arial" w:eastAsia="Arial Unicode MS" w:hAnsi="Arial" w:cs="Arial"/>
                <w:color w:val="auto"/>
                <w:sz w:val="18"/>
                <w:szCs w:val="18"/>
                <w:lang w:val="en-GB" w:eastAsia="en-GB"/>
              </w:rPr>
              <w:t>p</w:t>
            </w:r>
            <w:r w:rsidRPr="00F651EA">
              <w:rPr>
                <w:rFonts w:ascii="Arial" w:eastAsia="Arial Unicode MS" w:hAnsi="Arial" w:cs="Arial"/>
                <w:color w:val="auto"/>
                <w:sz w:val="18"/>
                <w:szCs w:val="18"/>
                <w:lang w:val="en-GB" w:eastAsia="en-GB"/>
              </w:rPr>
              <w:t>articipant 1</w:t>
            </w:r>
            <w:r w:rsidRPr="00F651EA">
              <w:rPr>
                <w:rFonts w:ascii="Arial Unicode MS" w:eastAsia="Arial Unicode MS" w:hAnsi="Times" w:cs="Arial Unicode MS"/>
                <w:color w:val="auto"/>
                <w:sz w:val="11"/>
                <w:szCs w:val="11"/>
                <w:lang w:val="en-GB" w:eastAsia="en-GB"/>
              </w:rPr>
              <w:t>.</w:t>
            </w:r>
          </w:p>
        </w:tc>
        <w:tc>
          <w:tcPr>
            <w:tcW w:w="2335" w:type="dxa"/>
            <w:tcBorders>
              <w:left w:val="double" w:sz="4" w:space="0" w:color="auto"/>
            </w:tcBorders>
          </w:tcPr>
          <w:p w14:paraId="2FFF3519" w14:textId="77777777" w:rsidR="00360B4B" w:rsidRPr="00F651EA" w:rsidRDefault="00360B4B" w:rsidP="005D3070">
            <w:pPr>
              <w:spacing w:before="0"/>
              <w:rPr>
                <w:rFonts w:ascii="Arial" w:hAnsi="Arial" w:cs="Arial"/>
                <w:b/>
                <w:bCs/>
                <w:sz w:val="18"/>
              </w:rPr>
            </w:pPr>
            <w:r w:rsidRPr="00F651EA">
              <w:rPr>
                <w:rFonts w:ascii="Arial" w:hAnsi="Arial" w:cs="Arial"/>
                <w:b/>
                <w:bCs/>
                <w:sz w:val="18"/>
              </w:rPr>
              <w:t>Central Settlement System</w:t>
            </w:r>
          </w:p>
        </w:tc>
      </w:tr>
    </w:tbl>
    <w:p w14:paraId="2FFF351B" w14:textId="77777777" w:rsidR="0086163E" w:rsidRPr="008C1C7F" w:rsidRDefault="0086163E" w:rsidP="0086163E">
      <w:pPr>
        <w:pStyle w:val="Heading2"/>
      </w:pPr>
      <w:bookmarkStart w:id="40" w:name="_Toc467242112"/>
      <w:proofErr w:type="spellStart"/>
      <w:r w:rsidRPr="008C1C7F">
        <w:t>BusinessProcess</w:t>
      </w:r>
      <w:proofErr w:type="spellEnd"/>
      <w:r w:rsidRPr="008C1C7F">
        <w:t xml:space="preserve"> – Static Data Request and Report</w:t>
      </w:r>
      <w:bookmarkEnd w:id="40"/>
    </w:p>
    <w:p w14:paraId="2FFF351C" w14:textId="0192E9D3" w:rsidR="0086163E" w:rsidRDefault="0086163E" w:rsidP="00523858">
      <w:pPr>
        <w:jc w:val="center"/>
      </w:pPr>
    </w:p>
    <w:p w14:paraId="2FFF351D" w14:textId="77777777" w:rsidR="005A7363" w:rsidRDefault="005A7363" w:rsidP="008616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5A7363" w:rsidRPr="008C1C7F" w14:paraId="2FFF351F" w14:textId="77777777" w:rsidTr="005D3070">
        <w:trPr>
          <w:tblHeader/>
        </w:trPr>
        <w:tc>
          <w:tcPr>
            <w:tcW w:w="9389" w:type="dxa"/>
            <w:gridSpan w:val="2"/>
            <w:shd w:val="clear" w:color="auto" w:fill="E0E0E0"/>
          </w:tcPr>
          <w:p w14:paraId="2FFF351E" w14:textId="77777777" w:rsidR="005A7363" w:rsidRPr="008C1C7F" w:rsidRDefault="005A7363" w:rsidP="005D3070">
            <w:pPr>
              <w:spacing w:before="60"/>
              <w:jc w:val="center"/>
              <w:rPr>
                <w:rFonts w:ascii="Arial" w:hAnsi="Arial" w:cs="Arial"/>
                <w:b/>
                <w:bCs/>
                <w:sz w:val="18"/>
              </w:rPr>
            </w:pPr>
            <w:r w:rsidRPr="008C1C7F">
              <w:rPr>
                <w:rFonts w:ascii="Arial" w:hAnsi="Arial" w:cs="Arial"/>
                <w:b/>
                <w:bCs/>
                <w:sz w:val="18"/>
              </w:rPr>
              <w:t xml:space="preserve">Descriptions of the </w:t>
            </w:r>
            <w:proofErr w:type="spellStart"/>
            <w:r w:rsidRPr="008C1C7F">
              <w:rPr>
                <w:rFonts w:ascii="Arial" w:hAnsi="Arial" w:cs="Arial"/>
                <w:b/>
                <w:bCs/>
                <w:sz w:val="18"/>
              </w:rPr>
              <w:t>BusinessActivities</w:t>
            </w:r>
            <w:proofErr w:type="spellEnd"/>
          </w:p>
        </w:tc>
      </w:tr>
      <w:tr w:rsidR="005A7363" w:rsidRPr="00C277DE" w14:paraId="2FFF3522" w14:textId="77777777" w:rsidTr="005D3070">
        <w:trPr>
          <w:tblHeader/>
        </w:trPr>
        <w:tc>
          <w:tcPr>
            <w:tcW w:w="7054" w:type="dxa"/>
            <w:tcBorders>
              <w:right w:val="double" w:sz="4" w:space="0" w:color="auto"/>
            </w:tcBorders>
            <w:shd w:val="clear" w:color="auto" w:fill="E0E0E0"/>
          </w:tcPr>
          <w:p w14:paraId="2FFF3520" w14:textId="77777777" w:rsidR="005A7363" w:rsidRPr="00C277DE" w:rsidRDefault="005A7363" w:rsidP="005D3070">
            <w:pPr>
              <w:spacing w:before="60"/>
              <w:jc w:val="center"/>
              <w:rPr>
                <w:rFonts w:ascii="Arial" w:hAnsi="Arial" w:cs="Arial"/>
                <w:b/>
                <w:bCs/>
                <w:sz w:val="18"/>
              </w:rPr>
            </w:pPr>
          </w:p>
        </w:tc>
        <w:tc>
          <w:tcPr>
            <w:tcW w:w="2335" w:type="dxa"/>
            <w:tcBorders>
              <w:left w:val="double" w:sz="4" w:space="0" w:color="auto"/>
            </w:tcBorders>
            <w:shd w:val="clear" w:color="auto" w:fill="E0E0E0"/>
          </w:tcPr>
          <w:p w14:paraId="2FFF3521" w14:textId="77777777" w:rsidR="005A7363" w:rsidRPr="00C277DE" w:rsidRDefault="005A7363" w:rsidP="005D3070">
            <w:pPr>
              <w:spacing w:before="60"/>
              <w:jc w:val="center"/>
              <w:rPr>
                <w:rFonts w:ascii="Arial" w:hAnsi="Arial" w:cs="Arial"/>
                <w:b/>
                <w:bCs/>
                <w:sz w:val="18"/>
              </w:rPr>
            </w:pPr>
            <w:r w:rsidRPr="00C277DE">
              <w:rPr>
                <w:rFonts w:ascii="Arial" w:hAnsi="Arial" w:cs="Arial"/>
                <w:b/>
                <w:bCs/>
                <w:sz w:val="18"/>
              </w:rPr>
              <w:t>Initiator</w:t>
            </w:r>
          </w:p>
        </w:tc>
      </w:tr>
      <w:tr w:rsidR="005A7363" w:rsidRPr="00C277DE" w14:paraId="2FFF3526" w14:textId="77777777" w:rsidTr="005D3070">
        <w:tc>
          <w:tcPr>
            <w:tcW w:w="7054" w:type="dxa"/>
            <w:tcBorders>
              <w:right w:val="double" w:sz="4" w:space="0" w:color="auto"/>
            </w:tcBorders>
          </w:tcPr>
          <w:p w14:paraId="2FFF3523" w14:textId="087C4640" w:rsidR="0086081E" w:rsidRPr="0086081E" w:rsidRDefault="005A7363" w:rsidP="0086081E">
            <w:pPr>
              <w:spacing w:before="60"/>
              <w:rPr>
                <w:rFonts w:ascii="Arial" w:hAnsi="Arial" w:cs="Arial"/>
                <w:sz w:val="18"/>
                <w:lang w:val="en-US"/>
              </w:rPr>
            </w:pPr>
            <w:r w:rsidRPr="0086081E">
              <w:rPr>
                <w:rFonts w:ascii="Arial" w:hAnsi="Arial" w:cs="Arial"/>
                <w:b/>
                <w:bCs/>
                <w:sz w:val="18"/>
                <w:u w:val="single"/>
              </w:rPr>
              <w:t xml:space="preserve">Send </w:t>
            </w:r>
            <w:r w:rsidR="0086081E" w:rsidRPr="0086081E">
              <w:rPr>
                <w:rFonts w:ascii="Arial" w:hAnsi="Arial" w:cs="Arial"/>
                <w:b/>
                <w:bCs/>
                <w:sz w:val="18"/>
                <w:u w:val="single"/>
              </w:rPr>
              <w:t>Static Data Request to the Central System</w:t>
            </w:r>
            <w:r w:rsidRPr="0086081E">
              <w:rPr>
                <w:rFonts w:ascii="Arial" w:hAnsi="Arial" w:cs="Arial"/>
                <w:b/>
                <w:sz w:val="18"/>
                <w:u w:val="single"/>
              </w:rPr>
              <w:t>:</w:t>
            </w:r>
            <w:r w:rsidRPr="0086081E">
              <w:rPr>
                <w:rFonts w:ascii="Arial" w:hAnsi="Arial" w:cs="Arial"/>
                <w:sz w:val="18"/>
              </w:rPr>
              <w:t xml:space="preserve"> </w:t>
            </w:r>
            <w:r w:rsidR="0086081E" w:rsidRPr="0086081E">
              <w:rPr>
                <w:rFonts w:ascii="Arial" w:hAnsi="Arial" w:cs="Arial"/>
                <w:sz w:val="18"/>
              </w:rPr>
              <w:t>Participants</w:t>
            </w:r>
            <w:r w:rsidR="0086081E" w:rsidRPr="0086081E">
              <w:rPr>
                <w:rFonts w:ascii="Arial" w:hAnsi="Arial" w:cs="Arial"/>
                <w:sz w:val="18"/>
                <w:lang w:val="en-US"/>
              </w:rPr>
              <w:t xml:space="preserve"> can interrogate </w:t>
            </w:r>
            <w:proofErr w:type="gramStart"/>
            <w:r w:rsidR="0086081E" w:rsidRPr="0086081E">
              <w:rPr>
                <w:rFonts w:ascii="Arial" w:hAnsi="Arial" w:cs="Arial"/>
                <w:sz w:val="18"/>
                <w:lang w:val="en-US"/>
              </w:rPr>
              <w:t>central  system’s</w:t>
            </w:r>
            <w:proofErr w:type="gramEnd"/>
            <w:r w:rsidR="0086081E" w:rsidRPr="0086081E">
              <w:rPr>
                <w:rFonts w:ascii="Arial" w:hAnsi="Arial" w:cs="Arial"/>
                <w:sz w:val="18"/>
                <w:lang w:val="en-US"/>
              </w:rPr>
              <w:t xml:space="preserve"> static data using a static data request detailing specific data sets</w:t>
            </w:r>
            <w:r w:rsidR="0086081E">
              <w:rPr>
                <w:rFonts w:ascii="Arial" w:hAnsi="Arial" w:cs="Arial"/>
                <w:sz w:val="18"/>
                <w:lang w:val="en-US"/>
              </w:rPr>
              <w:t xml:space="preserve"> by sending the static data request</w:t>
            </w:r>
            <w:r w:rsidR="0086081E" w:rsidRPr="0086081E">
              <w:rPr>
                <w:rFonts w:ascii="Arial" w:hAnsi="Arial" w:cs="Arial"/>
                <w:sz w:val="18"/>
                <w:lang w:val="en-US"/>
              </w:rPr>
              <w:t>.</w:t>
            </w:r>
          </w:p>
          <w:p w14:paraId="2FFF3524" w14:textId="77777777" w:rsidR="005A7363" w:rsidRPr="0086081E" w:rsidRDefault="005A7363" w:rsidP="005D3070">
            <w:pPr>
              <w:spacing w:before="60"/>
              <w:rPr>
                <w:rFonts w:ascii="Arial" w:hAnsi="Arial" w:cs="Arial"/>
                <w:sz w:val="18"/>
                <w:lang w:val="en-US"/>
              </w:rPr>
            </w:pPr>
          </w:p>
        </w:tc>
        <w:tc>
          <w:tcPr>
            <w:tcW w:w="2335" w:type="dxa"/>
            <w:tcBorders>
              <w:left w:val="double" w:sz="4" w:space="0" w:color="auto"/>
            </w:tcBorders>
          </w:tcPr>
          <w:p w14:paraId="2FFF3525" w14:textId="77777777" w:rsidR="005A7363" w:rsidRPr="0086081E" w:rsidRDefault="0086081E" w:rsidP="005D3070">
            <w:pPr>
              <w:spacing w:before="60"/>
              <w:rPr>
                <w:rFonts w:ascii="Arial" w:hAnsi="Arial" w:cs="Arial"/>
                <w:b/>
                <w:bCs/>
                <w:sz w:val="18"/>
              </w:rPr>
            </w:pPr>
            <w:r w:rsidRPr="0086081E">
              <w:rPr>
                <w:rFonts w:ascii="Arial" w:hAnsi="Arial" w:cs="Arial"/>
                <w:b/>
                <w:bCs/>
                <w:sz w:val="18"/>
              </w:rPr>
              <w:t>Participant 1</w:t>
            </w:r>
          </w:p>
        </w:tc>
      </w:tr>
      <w:tr w:rsidR="005A7363" w:rsidRPr="00C277DE" w14:paraId="2FFF352A" w14:textId="77777777" w:rsidTr="005D3070">
        <w:tc>
          <w:tcPr>
            <w:tcW w:w="7054" w:type="dxa"/>
            <w:tcBorders>
              <w:right w:val="double" w:sz="4" w:space="0" w:color="auto"/>
            </w:tcBorders>
          </w:tcPr>
          <w:p w14:paraId="2FFF3527" w14:textId="229FCBAF" w:rsidR="005A7363" w:rsidRPr="0086081E" w:rsidRDefault="005A7363" w:rsidP="005D3070">
            <w:pPr>
              <w:pStyle w:val="Default"/>
              <w:rPr>
                <w:rFonts w:ascii="Arial Unicode MS" w:eastAsia="Arial Unicode MS" w:hAnsi="Times" w:cs="Arial Unicode MS" w:hint="eastAsia"/>
                <w:color w:val="auto"/>
                <w:sz w:val="11"/>
                <w:szCs w:val="11"/>
                <w:lang w:val="en-GB" w:eastAsia="en-GB"/>
              </w:rPr>
            </w:pPr>
            <w:r w:rsidRPr="0086081E">
              <w:rPr>
                <w:rFonts w:ascii="Arial" w:hAnsi="Arial" w:cs="Arial"/>
                <w:b/>
                <w:bCs/>
                <w:color w:val="auto"/>
                <w:sz w:val="18"/>
                <w:u w:val="single"/>
                <w:lang w:val="en-GB"/>
              </w:rPr>
              <w:t>Receive</w:t>
            </w:r>
            <w:r w:rsidRPr="0086081E">
              <w:rPr>
                <w:rFonts w:ascii="Arial" w:hAnsi="Arial" w:cs="Arial"/>
                <w:b/>
                <w:bCs/>
                <w:color w:val="auto"/>
                <w:sz w:val="18"/>
                <w:u w:val="single"/>
              </w:rPr>
              <w:t xml:space="preserve"> </w:t>
            </w:r>
            <w:r w:rsidR="0086081E" w:rsidRPr="0086081E">
              <w:rPr>
                <w:rFonts w:ascii="Arial" w:hAnsi="Arial" w:cs="Arial"/>
                <w:b/>
                <w:bCs/>
                <w:sz w:val="18"/>
                <w:u w:val="single"/>
              </w:rPr>
              <w:t>Static Data Request from the Participant</w:t>
            </w:r>
            <w:r w:rsidRPr="0086081E">
              <w:rPr>
                <w:rFonts w:ascii="Arial" w:hAnsi="Arial" w:cs="Arial"/>
                <w:b/>
                <w:color w:val="auto"/>
                <w:sz w:val="18"/>
                <w:u w:val="single"/>
              </w:rPr>
              <w:t>:</w:t>
            </w:r>
            <w:r w:rsidRPr="0086081E">
              <w:rPr>
                <w:rFonts w:ascii="Arial" w:hAnsi="Arial" w:cs="Arial"/>
                <w:color w:val="auto"/>
                <w:sz w:val="18"/>
              </w:rPr>
              <w:t xml:space="preserve"> </w:t>
            </w:r>
            <w:r w:rsidRPr="0086081E">
              <w:rPr>
                <w:rFonts w:ascii="Arial" w:hAnsi="Arial" w:cs="Arial"/>
                <w:color w:val="auto"/>
                <w:sz w:val="18"/>
                <w:szCs w:val="18"/>
              </w:rPr>
              <w:t xml:space="preserve"> </w:t>
            </w:r>
            <w:r w:rsidRPr="0086081E">
              <w:rPr>
                <w:rFonts w:ascii="Arial" w:eastAsia="Arial Unicode MS" w:hAnsi="Arial" w:cs="Arial"/>
                <w:color w:val="auto"/>
                <w:sz w:val="18"/>
                <w:szCs w:val="18"/>
                <w:lang w:val="en-GB" w:eastAsia="en-GB"/>
              </w:rPr>
              <w:t xml:space="preserve">The </w:t>
            </w:r>
            <w:r w:rsidR="0086081E" w:rsidRPr="0086081E">
              <w:rPr>
                <w:rFonts w:ascii="Arial" w:eastAsia="Arial Unicode MS" w:hAnsi="Arial" w:cs="Arial"/>
                <w:color w:val="auto"/>
                <w:sz w:val="18"/>
                <w:szCs w:val="18"/>
                <w:lang w:val="en-GB" w:eastAsia="en-GB"/>
              </w:rPr>
              <w:t xml:space="preserve">central system </w:t>
            </w:r>
            <w:r w:rsidRPr="0086081E">
              <w:rPr>
                <w:rFonts w:ascii="Arial" w:eastAsia="Arial Unicode MS" w:hAnsi="Arial" w:cs="Arial"/>
                <w:color w:val="auto"/>
                <w:sz w:val="18"/>
                <w:szCs w:val="18"/>
                <w:lang w:val="en-GB" w:eastAsia="en-GB"/>
              </w:rPr>
              <w:t xml:space="preserve">receives the </w:t>
            </w:r>
            <w:r w:rsidR="0086081E" w:rsidRPr="0086081E">
              <w:rPr>
                <w:rFonts w:ascii="Arial" w:eastAsia="Arial Unicode MS" w:hAnsi="Arial" w:cs="Arial"/>
                <w:color w:val="auto"/>
                <w:sz w:val="18"/>
                <w:szCs w:val="18"/>
                <w:lang w:val="en-GB" w:eastAsia="en-GB"/>
              </w:rPr>
              <w:t>static data request from the participant and compiles the data for the report</w:t>
            </w:r>
            <w:r w:rsidRPr="0086081E">
              <w:rPr>
                <w:rFonts w:ascii="Arial Unicode MS" w:eastAsia="Arial Unicode MS" w:hAnsi="Times" w:cs="Arial Unicode MS"/>
                <w:color w:val="auto"/>
                <w:sz w:val="11"/>
                <w:szCs w:val="11"/>
                <w:lang w:val="en-GB" w:eastAsia="en-GB"/>
              </w:rPr>
              <w:t>.</w:t>
            </w:r>
          </w:p>
          <w:p w14:paraId="2FFF3528" w14:textId="77777777" w:rsidR="005A7363" w:rsidRPr="0086081E" w:rsidRDefault="005A7363" w:rsidP="005D3070">
            <w:pPr>
              <w:spacing w:before="60"/>
              <w:rPr>
                <w:rFonts w:ascii="Arial" w:hAnsi="Arial" w:cs="Arial"/>
                <w:sz w:val="18"/>
              </w:rPr>
            </w:pPr>
          </w:p>
        </w:tc>
        <w:tc>
          <w:tcPr>
            <w:tcW w:w="2335" w:type="dxa"/>
            <w:tcBorders>
              <w:left w:val="double" w:sz="4" w:space="0" w:color="auto"/>
            </w:tcBorders>
          </w:tcPr>
          <w:p w14:paraId="2FFF3529" w14:textId="07566A89" w:rsidR="005A7363" w:rsidRPr="0086081E" w:rsidRDefault="0086081E" w:rsidP="008C1C7F">
            <w:pPr>
              <w:spacing w:before="0"/>
              <w:rPr>
                <w:rFonts w:ascii="Arial" w:hAnsi="Arial" w:cs="Arial"/>
                <w:b/>
                <w:bCs/>
                <w:sz w:val="18"/>
              </w:rPr>
            </w:pPr>
            <w:r w:rsidRPr="0086081E">
              <w:rPr>
                <w:rFonts w:ascii="Arial" w:hAnsi="Arial" w:cs="Arial"/>
                <w:b/>
                <w:bCs/>
                <w:sz w:val="18"/>
              </w:rPr>
              <w:t>Central System</w:t>
            </w:r>
          </w:p>
        </w:tc>
      </w:tr>
      <w:tr w:rsidR="005A7363" w:rsidRPr="00C277DE" w14:paraId="2FFF352E" w14:textId="77777777" w:rsidTr="005D3070">
        <w:tc>
          <w:tcPr>
            <w:tcW w:w="7054" w:type="dxa"/>
            <w:tcBorders>
              <w:right w:val="double" w:sz="4" w:space="0" w:color="auto"/>
            </w:tcBorders>
          </w:tcPr>
          <w:p w14:paraId="2FFF352B" w14:textId="6755C885" w:rsidR="005A7363" w:rsidRPr="0086081E" w:rsidRDefault="005A7363" w:rsidP="005D3070">
            <w:pPr>
              <w:pStyle w:val="Default"/>
              <w:rPr>
                <w:rFonts w:ascii="Arial" w:eastAsia="Arial Unicode MS" w:hAnsi="Arial" w:cs="Arial"/>
                <w:color w:val="auto"/>
                <w:sz w:val="18"/>
                <w:szCs w:val="18"/>
                <w:lang w:val="en-GB" w:eastAsia="en-GB"/>
              </w:rPr>
            </w:pPr>
            <w:r w:rsidRPr="0086081E">
              <w:rPr>
                <w:rFonts w:ascii="Arial" w:hAnsi="Arial" w:cs="Arial"/>
                <w:b/>
                <w:bCs/>
                <w:color w:val="auto"/>
                <w:sz w:val="18"/>
                <w:u w:val="single"/>
              </w:rPr>
              <w:t xml:space="preserve">Send </w:t>
            </w:r>
            <w:r w:rsidR="0086081E" w:rsidRPr="0086081E">
              <w:rPr>
                <w:rFonts w:ascii="Arial" w:hAnsi="Arial" w:cs="Arial"/>
                <w:b/>
                <w:bCs/>
                <w:color w:val="auto"/>
                <w:sz w:val="18"/>
                <w:u w:val="single"/>
              </w:rPr>
              <w:t>Static Data Report to the Participant</w:t>
            </w:r>
            <w:r w:rsidRPr="0086081E">
              <w:rPr>
                <w:rFonts w:ascii="Arial" w:hAnsi="Arial" w:cs="Arial"/>
                <w:b/>
                <w:color w:val="auto"/>
                <w:sz w:val="18"/>
              </w:rPr>
              <w:t>:</w:t>
            </w:r>
            <w:r w:rsidRPr="0086081E">
              <w:rPr>
                <w:rFonts w:ascii="Arial" w:hAnsi="Arial" w:cs="Arial"/>
                <w:color w:val="auto"/>
                <w:sz w:val="18"/>
              </w:rPr>
              <w:t xml:space="preserve"> </w:t>
            </w:r>
            <w:r w:rsidRPr="0086081E">
              <w:rPr>
                <w:rFonts w:ascii="Arial" w:eastAsia="Arial Unicode MS" w:hAnsi="Arial" w:cs="Arial"/>
                <w:color w:val="auto"/>
                <w:sz w:val="18"/>
                <w:szCs w:val="18"/>
                <w:lang w:val="en-GB" w:eastAsia="en-GB"/>
              </w:rPr>
              <w:t xml:space="preserve">The </w:t>
            </w:r>
            <w:r w:rsidR="0086081E" w:rsidRPr="0086081E">
              <w:rPr>
                <w:rFonts w:ascii="Arial" w:eastAsia="Arial Unicode MS" w:hAnsi="Arial" w:cs="Arial"/>
                <w:color w:val="auto"/>
                <w:sz w:val="18"/>
                <w:szCs w:val="18"/>
                <w:lang w:val="en-GB" w:eastAsia="en-GB"/>
              </w:rPr>
              <w:t>central system</w:t>
            </w:r>
            <w:r w:rsidRPr="0086081E">
              <w:rPr>
                <w:rFonts w:ascii="Arial" w:eastAsia="Arial Unicode MS" w:hAnsi="Arial" w:cs="Arial"/>
                <w:color w:val="auto"/>
                <w:sz w:val="18"/>
                <w:szCs w:val="18"/>
                <w:lang w:val="en-GB" w:eastAsia="en-GB"/>
              </w:rPr>
              <w:t xml:space="preserve"> will then </w:t>
            </w:r>
            <w:r w:rsidR="0086081E" w:rsidRPr="0086081E">
              <w:rPr>
                <w:rFonts w:ascii="Arial" w:eastAsia="Arial Unicode MS" w:hAnsi="Arial" w:cs="Arial"/>
                <w:color w:val="auto"/>
                <w:sz w:val="18"/>
                <w:szCs w:val="18"/>
                <w:lang w:val="en-GB" w:eastAsia="en-GB"/>
              </w:rPr>
              <w:t>send the static data report to the participant</w:t>
            </w:r>
            <w:r w:rsidRPr="0086081E">
              <w:rPr>
                <w:rFonts w:ascii="Arial" w:eastAsia="Arial Unicode MS" w:hAnsi="Arial" w:cs="Arial"/>
                <w:color w:val="auto"/>
                <w:sz w:val="18"/>
                <w:szCs w:val="18"/>
                <w:lang w:val="en-GB" w:eastAsia="en-GB"/>
              </w:rPr>
              <w:t xml:space="preserve">. </w:t>
            </w:r>
          </w:p>
          <w:p w14:paraId="2FFF352C" w14:textId="77777777" w:rsidR="005A7363" w:rsidRPr="0086081E" w:rsidRDefault="005A7363" w:rsidP="005D3070">
            <w:pPr>
              <w:spacing w:before="60"/>
              <w:rPr>
                <w:rFonts w:ascii="Arial" w:hAnsi="Arial" w:cs="Arial"/>
                <w:sz w:val="18"/>
              </w:rPr>
            </w:pPr>
          </w:p>
        </w:tc>
        <w:tc>
          <w:tcPr>
            <w:tcW w:w="2335" w:type="dxa"/>
            <w:tcBorders>
              <w:left w:val="double" w:sz="4" w:space="0" w:color="auto"/>
            </w:tcBorders>
          </w:tcPr>
          <w:p w14:paraId="2FFF352D" w14:textId="1941CCE8" w:rsidR="005A7363" w:rsidRPr="0086081E" w:rsidRDefault="0086081E" w:rsidP="008C1C7F">
            <w:pPr>
              <w:spacing w:before="0"/>
              <w:rPr>
                <w:rFonts w:ascii="Arial" w:hAnsi="Arial" w:cs="Arial"/>
                <w:b/>
                <w:bCs/>
                <w:sz w:val="18"/>
              </w:rPr>
            </w:pPr>
            <w:r w:rsidRPr="0086081E">
              <w:rPr>
                <w:rFonts w:ascii="Arial" w:hAnsi="Arial" w:cs="Arial"/>
                <w:b/>
                <w:bCs/>
                <w:sz w:val="18"/>
              </w:rPr>
              <w:t>Central System</w:t>
            </w:r>
          </w:p>
        </w:tc>
      </w:tr>
      <w:tr w:rsidR="005A7363" w:rsidRPr="00C277DE" w14:paraId="2FFF3532" w14:textId="77777777" w:rsidTr="005D3070">
        <w:tc>
          <w:tcPr>
            <w:tcW w:w="7054" w:type="dxa"/>
            <w:tcBorders>
              <w:right w:val="double" w:sz="4" w:space="0" w:color="auto"/>
            </w:tcBorders>
          </w:tcPr>
          <w:p w14:paraId="2FFF352F" w14:textId="0C5EB088" w:rsidR="005A7363" w:rsidRPr="0086081E" w:rsidRDefault="005A7363" w:rsidP="005D3070">
            <w:pPr>
              <w:pStyle w:val="Default"/>
              <w:rPr>
                <w:rFonts w:ascii="Arial Unicode MS" w:eastAsia="Arial Unicode MS" w:hAnsi="Times" w:cs="Arial Unicode MS" w:hint="eastAsia"/>
                <w:color w:val="auto"/>
                <w:sz w:val="11"/>
                <w:szCs w:val="11"/>
                <w:lang w:val="en-GB" w:eastAsia="en-GB"/>
              </w:rPr>
            </w:pPr>
            <w:r w:rsidRPr="0086081E">
              <w:rPr>
                <w:rFonts w:ascii="Arial" w:hAnsi="Arial" w:cs="Arial"/>
                <w:b/>
                <w:bCs/>
                <w:color w:val="auto"/>
                <w:sz w:val="18"/>
                <w:u w:val="single"/>
                <w:lang w:val="en-GB"/>
              </w:rPr>
              <w:t>Receive</w:t>
            </w:r>
            <w:r w:rsidRPr="0086081E">
              <w:rPr>
                <w:rFonts w:ascii="Arial" w:hAnsi="Arial" w:cs="Arial"/>
                <w:b/>
                <w:bCs/>
                <w:color w:val="auto"/>
                <w:sz w:val="18"/>
                <w:u w:val="single"/>
              </w:rPr>
              <w:t xml:space="preserve"> </w:t>
            </w:r>
            <w:r w:rsidR="0086081E" w:rsidRPr="0086081E">
              <w:rPr>
                <w:rFonts w:ascii="Arial" w:hAnsi="Arial" w:cs="Arial"/>
                <w:b/>
                <w:bCs/>
                <w:color w:val="auto"/>
                <w:sz w:val="18"/>
                <w:u w:val="single"/>
              </w:rPr>
              <w:t xml:space="preserve">Static Data Report from the </w:t>
            </w:r>
            <w:r w:rsidR="0086081E" w:rsidRPr="0086081E">
              <w:rPr>
                <w:rFonts w:ascii="Arial" w:hAnsi="Arial" w:cs="Arial"/>
                <w:b/>
                <w:bCs/>
                <w:sz w:val="18"/>
                <w:u w:val="single"/>
              </w:rPr>
              <w:t>Central System</w:t>
            </w:r>
            <w:r w:rsidRPr="0086081E">
              <w:rPr>
                <w:rFonts w:ascii="Arial" w:hAnsi="Arial" w:cs="Arial"/>
                <w:b/>
                <w:color w:val="auto"/>
                <w:sz w:val="18"/>
                <w:u w:val="single"/>
              </w:rPr>
              <w:t>:</w:t>
            </w:r>
            <w:r w:rsidRPr="0086081E">
              <w:rPr>
                <w:rFonts w:ascii="Arial" w:hAnsi="Arial" w:cs="Arial"/>
                <w:color w:val="auto"/>
                <w:sz w:val="18"/>
              </w:rPr>
              <w:t xml:space="preserve"> </w:t>
            </w:r>
            <w:r w:rsidRPr="0086081E">
              <w:rPr>
                <w:rFonts w:ascii="Arial" w:hAnsi="Arial" w:cs="Arial"/>
                <w:color w:val="auto"/>
                <w:sz w:val="18"/>
                <w:szCs w:val="18"/>
              </w:rPr>
              <w:t xml:space="preserve"> </w:t>
            </w:r>
            <w:r w:rsidRPr="0086081E">
              <w:rPr>
                <w:rFonts w:ascii="Arial" w:eastAsia="Arial Unicode MS" w:hAnsi="Arial" w:cs="Arial"/>
                <w:color w:val="auto"/>
                <w:sz w:val="18"/>
                <w:szCs w:val="18"/>
                <w:lang w:val="en-GB" w:eastAsia="en-GB"/>
              </w:rPr>
              <w:t xml:space="preserve">The </w:t>
            </w:r>
            <w:r w:rsidR="0086081E" w:rsidRPr="0086081E">
              <w:rPr>
                <w:rFonts w:ascii="Arial" w:eastAsia="Arial Unicode MS" w:hAnsi="Arial" w:cs="Arial"/>
                <w:color w:val="auto"/>
                <w:sz w:val="18"/>
                <w:szCs w:val="18"/>
                <w:lang w:val="en-GB" w:eastAsia="en-GB"/>
              </w:rPr>
              <w:t>participant</w:t>
            </w:r>
            <w:r w:rsidRPr="0086081E">
              <w:rPr>
                <w:rFonts w:ascii="Arial" w:eastAsia="Arial Unicode MS" w:hAnsi="Arial" w:cs="Arial"/>
                <w:color w:val="auto"/>
                <w:sz w:val="18"/>
                <w:szCs w:val="18"/>
                <w:lang w:val="en-GB" w:eastAsia="en-GB"/>
              </w:rPr>
              <w:t xml:space="preserve"> receives the </w:t>
            </w:r>
            <w:r w:rsidR="0086081E" w:rsidRPr="0086081E">
              <w:rPr>
                <w:rFonts w:ascii="Arial" w:eastAsia="Arial Unicode MS" w:hAnsi="Arial" w:cs="Arial"/>
                <w:color w:val="auto"/>
                <w:sz w:val="18"/>
                <w:szCs w:val="18"/>
                <w:lang w:val="en-GB" w:eastAsia="en-GB"/>
              </w:rPr>
              <w:lastRenderedPageBreak/>
              <w:t xml:space="preserve">static data report </w:t>
            </w:r>
            <w:r w:rsidRPr="0086081E">
              <w:rPr>
                <w:rFonts w:ascii="Arial" w:eastAsia="Arial Unicode MS" w:hAnsi="Arial" w:cs="Arial"/>
                <w:color w:val="auto"/>
                <w:sz w:val="18"/>
                <w:szCs w:val="18"/>
                <w:lang w:val="en-GB" w:eastAsia="en-GB"/>
              </w:rPr>
              <w:t xml:space="preserve">from the </w:t>
            </w:r>
            <w:r w:rsidR="0086081E" w:rsidRPr="0086081E">
              <w:rPr>
                <w:rFonts w:ascii="Arial" w:eastAsia="Arial Unicode MS" w:hAnsi="Arial" w:cs="Arial"/>
                <w:color w:val="auto"/>
                <w:sz w:val="18"/>
                <w:szCs w:val="18"/>
                <w:lang w:val="en-GB" w:eastAsia="en-GB"/>
              </w:rPr>
              <w:t>central system.</w:t>
            </w:r>
          </w:p>
          <w:p w14:paraId="2FFF3530" w14:textId="77777777" w:rsidR="005A7363" w:rsidRPr="0086081E" w:rsidRDefault="005A7363" w:rsidP="005D3070">
            <w:pPr>
              <w:spacing w:before="60"/>
              <w:rPr>
                <w:rFonts w:ascii="Arial" w:hAnsi="Arial" w:cs="Arial"/>
                <w:sz w:val="18"/>
              </w:rPr>
            </w:pPr>
          </w:p>
        </w:tc>
        <w:tc>
          <w:tcPr>
            <w:tcW w:w="2335" w:type="dxa"/>
            <w:tcBorders>
              <w:left w:val="double" w:sz="4" w:space="0" w:color="auto"/>
            </w:tcBorders>
          </w:tcPr>
          <w:p w14:paraId="2FFF3531" w14:textId="77777777" w:rsidR="005A7363" w:rsidRPr="0086081E" w:rsidRDefault="0086081E" w:rsidP="005D3070">
            <w:pPr>
              <w:spacing w:before="0"/>
              <w:rPr>
                <w:rFonts w:ascii="Arial" w:hAnsi="Arial" w:cs="Arial"/>
                <w:b/>
                <w:bCs/>
                <w:sz w:val="18"/>
              </w:rPr>
            </w:pPr>
            <w:r w:rsidRPr="0086081E">
              <w:rPr>
                <w:rFonts w:ascii="Arial" w:hAnsi="Arial" w:cs="Arial"/>
                <w:b/>
                <w:bCs/>
                <w:sz w:val="18"/>
              </w:rPr>
              <w:lastRenderedPageBreak/>
              <w:t>Participant 1</w:t>
            </w:r>
          </w:p>
        </w:tc>
      </w:tr>
    </w:tbl>
    <w:p w14:paraId="2FFF3533" w14:textId="77777777" w:rsidR="005A7363" w:rsidRDefault="005A7363" w:rsidP="0086163E"/>
    <w:p w14:paraId="0C83206A" w14:textId="60D0F9CC" w:rsidR="000F2378" w:rsidRPr="008C1C7F" w:rsidRDefault="000F2378" w:rsidP="000F2378">
      <w:pPr>
        <w:pStyle w:val="Heading2"/>
      </w:pPr>
      <w:bookmarkStart w:id="41" w:name="_Toc467242113"/>
      <w:proofErr w:type="spellStart"/>
      <w:r w:rsidRPr="008C1C7F">
        <w:t>BusinessProcess</w:t>
      </w:r>
      <w:proofErr w:type="spellEnd"/>
      <w:r w:rsidRPr="008C1C7F">
        <w:t xml:space="preserve"> – Net Report</w:t>
      </w:r>
      <w:bookmarkEnd w:id="41"/>
    </w:p>
    <w:p w14:paraId="27DE0690" w14:textId="77777777" w:rsidR="000F2378" w:rsidRDefault="000F2378" w:rsidP="000F2378">
      <w:pPr>
        <w:jc w:val="both"/>
        <w:rPr>
          <w:rFonts w:ascii="Arial" w:hAnsi="Arial" w:cs="Arial"/>
          <w:sz w:val="18"/>
        </w:rPr>
      </w:pPr>
    </w:p>
    <w:p w14:paraId="0BAE9629" w14:textId="4249B2A8" w:rsidR="000F2378" w:rsidRDefault="000F2378" w:rsidP="000F2378">
      <w:pPr>
        <w:jc w:val="center"/>
        <w:rPr>
          <w:rFonts w:ascii="Arial" w:hAnsi="Arial" w:cs="Arial"/>
          <w:sz w:val="18"/>
        </w:rPr>
      </w:pPr>
      <w:r>
        <w:rPr>
          <w:rFonts w:ascii="Arial" w:hAnsi="Arial" w:cs="Arial"/>
          <w:noProof/>
          <w:sz w:val="18"/>
          <w:lang w:eastAsia="en-GB"/>
        </w:rPr>
        <w:drawing>
          <wp:inline distT="0" distB="0" distL="0" distR="0" wp14:anchorId="0B64B566" wp14:editId="1C3F4513">
            <wp:extent cx="4438015" cy="2542540"/>
            <wp:effectExtent l="0" t="0" r="63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38015" cy="2542540"/>
                    </a:xfrm>
                    <a:prstGeom prst="rect">
                      <a:avLst/>
                    </a:prstGeom>
                    <a:noFill/>
                  </pic:spPr>
                </pic:pic>
              </a:graphicData>
            </a:graphic>
          </wp:inline>
        </w:drawing>
      </w:r>
    </w:p>
    <w:p w14:paraId="43C36030" w14:textId="77777777" w:rsidR="000F2378" w:rsidRDefault="000F2378" w:rsidP="000F2378">
      <w:pPr>
        <w:jc w:val="cente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0F2378" w:rsidRPr="008C1C7F" w14:paraId="7AE0B023" w14:textId="77777777" w:rsidTr="00EC5E6F">
        <w:trPr>
          <w:tblHeader/>
        </w:trPr>
        <w:tc>
          <w:tcPr>
            <w:tcW w:w="9389" w:type="dxa"/>
            <w:gridSpan w:val="2"/>
            <w:shd w:val="clear" w:color="auto" w:fill="E0E0E0"/>
          </w:tcPr>
          <w:p w14:paraId="394DDB3E" w14:textId="77777777" w:rsidR="000F2378" w:rsidRPr="008C1C7F" w:rsidRDefault="000F2378" w:rsidP="00EC5E6F">
            <w:pPr>
              <w:spacing w:before="60"/>
              <w:jc w:val="center"/>
              <w:rPr>
                <w:rFonts w:ascii="Arial" w:hAnsi="Arial" w:cs="Arial"/>
                <w:b/>
                <w:bCs/>
                <w:sz w:val="18"/>
              </w:rPr>
            </w:pPr>
            <w:r w:rsidRPr="008C1C7F">
              <w:rPr>
                <w:rFonts w:ascii="Arial" w:hAnsi="Arial" w:cs="Arial"/>
                <w:b/>
                <w:bCs/>
                <w:sz w:val="18"/>
              </w:rPr>
              <w:t xml:space="preserve">Descriptions of the </w:t>
            </w:r>
            <w:proofErr w:type="spellStart"/>
            <w:r w:rsidRPr="008C1C7F">
              <w:rPr>
                <w:rFonts w:ascii="Arial" w:hAnsi="Arial" w:cs="Arial"/>
                <w:b/>
                <w:bCs/>
                <w:sz w:val="18"/>
              </w:rPr>
              <w:t>BusinessActivities</w:t>
            </w:r>
            <w:proofErr w:type="spellEnd"/>
          </w:p>
        </w:tc>
      </w:tr>
      <w:tr w:rsidR="000F2378" w:rsidRPr="00C277DE" w14:paraId="6C89CB91" w14:textId="77777777" w:rsidTr="00EC5E6F">
        <w:trPr>
          <w:tblHeader/>
        </w:trPr>
        <w:tc>
          <w:tcPr>
            <w:tcW w:w="7054" w:type="dxa"/>
            <w:tcBorders>
              <w:right w:val="double" w:sz="4" w:space="0" w:color="auto"/>
            </w:tcBorders>
            <w:shd w:val="clear" w:color="auto" w:fill="E0E0E0"/>
          </w:tcPr>
          <w:p w14:paraId="18D22E05" w14:textId="77777777" w:rsidR="000F2378" w:rsidRPr="00C277DE" w:rsidRDefault="000F2378" w:rsidP="00EC5E6F">
            <w:pPr>
              <w:spacing w:before="60"/>
              <w:jc w:val="center"/>
              <w:rPr>
                <w:rFonts w:ascii="Arial" w:hAnsi="Arial" w:cs="Arial"/>
                <w:b/>
                <w:bCs/>
                <w:sz w:val="18"/>
              </w:rPr>
            </w:pPr>
          </w:p>
        </w:tc>
        <w:tc>
          <w:tcPr>
            <w:tcW w:w="2335" w:type="dxa"/>
            <w:tcBorders>
              <w:left w:val="double" w:sz="4" w:space="0" w:color="auto"/>
            </w:tcBorders>
            <w:shd w:val="clear" w:color="auto" w:fill="E0E0E0"/>
          </w:tcPr>
          <w:p w14:paraId="523C40AB" w14:textId="77777777" w:rsidR="000F2378" w:rsidRPr="00C277DE" w:rsidRDefault="000F2378" w:rsidP="00EC5E6F">
            <w:pPr>
              <w:spacing w:before="60"/>
              <w:jc w:val="center"/>
              <w:rPr>
                <w:rFonts w:ascii="Arial" w:hAnsi="Arial" w:cs="Arial"/>
                <w:b/>
                <w:bCs/>
                <w:sz w:val="18"/>
              </w:rPr>
            </w:pPr>
            <w:r w:rsidRPr="00C277DE">
              <w:rPr>
                <w:rFonts w:ascii="Arial" w:hAnsi="Arial" w:cs="Arial"/>
                <w:b/>
                <w:bCs/>
                <w:sz w:val="18"/>
              </w:rPr>
              <w:t>Initiator</w:t>
            </w:r>
          </w:p>
        </w:tc>
      </w:tr>
      <w:tr w:rsidR="000F2378" w:rsidRPr="00C277DE" w14:paraId="74461802" w14:textId="77777777" w:rsidTr="00EC5E6F">
        <w:tc>
          <w:tcPr>
            <w:tcW w:w="7054" w:type="dxa"/>
            <w:tcBorders>
              <w:right w:val="double" w:sz="4" w:space="0" w:color="auto"/>
            </w:tcBorders>
          </w:tcPr>
          <w:p w14:paraId="7D5365A5" w14:textId="5CDB4F3C" w:rsidR="000F2378" w:rsidRPr="000F529D" w:rsidRDefault="000F2378" w:rsidP="00EC5E6F">
            <w:pPr>
              <w:spacing w:before="60"/>
              <w:rPr>
                <w:rFonts w:ascii="Arial" w:hAnsi="Arial" w:cs="Arial"/>
                <w:sz w:val="18"/>
              </w:rPr>
            </w:pPr>
            <w:r w:rsidRPr="000F529D">
              <w:rPr>
                <w:rFonts w:ascii="Arial" w:hAnsi="Arial" w:cs="Arial"/>
                <w:b/>
                <w:bCs/>
                <w:sz w:val="18"/>
                <w:u w:val="single"/>
              </w:rPr>
              <w:t xml:space="preserve">Send </w:t>
            </w:r>
            <w:r>
              <w:rPr>
                <w:rFonts w:ascii="Arial" w:hAnsi="Arial" w:cs="Arial"/>
                <w:b/>
                <w:bCs/>
                <w:sz w:val="18"/>
                <w:u w:val="single"/>
              </w:rPr>
              <w:t>Net Report to Participant</w:t>
            </w:r>
            <w:r w:rsidRPr="000F529D">
              <w:rPr>
                <w:rFonts w:ascii="Arial" w:hAnsi="Arial" w:cs="Arial"/>
                <w:b/>
                <w:sz w:val="18"/>
                <w:u w:val="single"/>
              </w:rPr>
              <w:t>:</w:t>
            </w:r>
            <w:r w:rsidRPr="000F529D">
              <w:rPr>
                <w:rFonts w:ascii="Arial" w:hAnsi="Arial" w:cs="Arial"/>
                <w:sz w:val="18"/>
              </w:rPr>
              <w:t xml:space="preserve"> </w:t>
            </w:r>
            <w:r>
              <w:rPr>
                <w:rFonts w:ascii="Arial" w:hAnsi="Arial" w:cs="Arial"/>
                <w:sz w:val="18"/>
              </w:rPr>
              <w:t>The net report</w:t>
            </w:r>
            <w:r w:rsidRPr="00863ED4">
              <w:rPr>
                <w:rFonts w:ascii="Arial" w:hAnsi="Arial" w:cs="Arial"/>
                <w:sz w:val="18"/>
              </w:rPr>
              <w:t xml:space="preserve"> is sent by </w:t>
            </w:r>
            <w:r>
              <w:rPr>
                <w:rFonts w:ascii="Arial" w:hAnsi="Arial" w:cs="Arial"/>
                <w:sz w:val="18"/>
              </w:rPr>
              <w:t>the</w:t>
            </w:r>
            <w:r w:rsidRPr="00863ED4">
              <w:rPr>
                <w:rFonts w:ascii="Arial" w:hAnsi="Arial" w:cs="Arial"/>
                <w:sz w:val="18"/>
              </w:rPr>
              <w:t xml:space="preserve"> central system to the participant to provide </w:t>
            </w:r>
            <w:r>
              <w:rPr>
                <w:rFonts w:ascii="Arial" w:hAnsi="Arial" w:cs="Arial"/>
                <w:sz w:val="18"/>
              </w:rPr>
              <w:t>payment obligations per currency with other participants calculated as a result of the netting of transactions between participants.</w:t>
            </w:r>
          </w:p>
          <w:p w14:paraId="036F6168" w14:textId="77777777" w:rsidR="000F2378" w:rsidRPr="000F529D" w:rsidRDefault="000F2378" w:rsidP="00EC5E6F">
            <w:pPr>
              <w:spacing w:before="60"/>
              <w:rPr>
                <w:rFonts w:ascii="Arial" w:hAnsi="Arial" w:cs="Arial"/>
                <w:sz w:val="18"/>
              </w:rPr>
            </w:pPr>
          </w:p>
        </w:tc>
        <w:tc>
          <w:tcPr>
            <w:tcW w:w="2335" w:type="dxa"/>
            <w:tcBorders>
              <w:left w:val="double" w:sz="4" w:space="0" w:color="auto"/>
            </w:tcBorders>
          </w:tcPr>
          <w:p w14:paraId="62F88D00" w14:textId="77777777" w:rsidR="000F2378" w:rsidRPr="000F529D" w:rsidRDefault="000F2378" w:rsidP="00EC5E6F">
            <w:pPr>
              <w:spacing w:before="60"/>
              <w:rPr>
                <w:rFonts w:ascii="Arial" w:hAnsi="Arial" w:cs="Arial"/>
                <w:b/>
                <w:bCs/>
                <w:sz w:val="18"/>
              </w:rPr>
            </w:pPr>
            <w:r w:rsidRPr="000F529D">
              <w:rPr>
                <w:rFonts w:ascii="Arial" w:hAnsi="Arial" w:cs="Arial"/>
                <w:b/>
                <w:bCs/>
                <w:sz w:val="18"/>
              </w:rPr>
              <w:t>Central Settlement System</w:t>
            </w:r>
          </w:p>
        </w:tc>
      </w:tr>
      <w:tr w:rsidR="000F2378" w:rsidRPr="00C277DE" w14:paraId="651EA793" w14:textId="77777777" w:rsidTr="00EC5E6F">
        <w:tc>
          <w:tcPr>
            <w:tcW w:w="7054" w:type="dxa"/>
            <w:tcBorders>
              <w:right w:val="double" w:sz="4" w:space="0" w:color="auto"/>
            </w:tcBorders>
          </w:tcPr>
          <w:p w14:paraId="4013EADB" w14:textId="0F3EA8BF" w:rsidR="000F2378" w:rsidRPr="000F529D" w:rsidRDefault="000F2378" w:rsidP="00EC5E6F">
            <w:pPr>
              <w:pStyle w:val="Default"/>
              <w:rPr>
                <w:rFonts w:ascii="Arial Unicode MS" w:eastAsia="Arial Unicode MS" w:hAnsi="Times" w:cs="Arial Unicode MS" w:hint="eastAsia"/>
                <w:color w:val="auto"/>
                <w:sz w:val="11"/>
                <w:szCs w:val="11"/>
                <w:lang w:val="en-GB" w:eastAsia="en-GB"/>
              </w:rPr>
            </w:pPr>
            <w:r>
              <w:rPr>
                <w:rFonts w:ascii="Arial" w:hAnsi="Arial" w:cs="Arial"/>
                <w:b/>
                <w:bCs/>
                <w:color w:val="auto"/>
                <w:sz w:val="18"/>
                <w:u w:val="single"/>
                <w:lang w:val="en-GB"/>
              </w:rPr>
              <w:t>Receive</w:t>
            </w:r>
            <w:r>
              <w:rPr>
                <w:rFonts w:ascii="Arial" w:hAnsi="Arial" w:cs="Arial"/>
                <w:b/>
                <w:bCs/>
                <w:color w:val="auto"/>
                <w:sz w:val="18"/>
                <w:u w:val="single"/>
              </w:rPr>
              <w:t xml:space="preserve"> Net Report</w:t>
            </w:r>
            <w:r>
              <w:rPr>
                <w:rFonts w:ascii="Arial" w:hAnsi="Arial" w:cs="Arial"/>
                <w:b/>
                <w:bCs/>
                <w:sz w:val="18"/>
                <w:u w:val="single"/>
              </w:rPr>
              <w:t xml:space="preserve"> from Central Settlement System</w:t>
            </w:r>
            <w:r w:rsidRPr="000F529D">
              <w:rPr>
                <w:rFonts w:ascii="Arial" w:hAnsi="Arial" w:cs="Arial"/>
                <w:b/>
                <w:color w:val="auto"/>
                <w:sz w:val="18"/>
                <w:u w:val="single"/>
              </w:rPr>
              <w:t>:</w:t>
            </w:r>
            <w:r w:rsidRPr="000F529D">
              <w:rPr>
                <w:rFonts w:ascii="Arial" w:hAnsi="Arial" w:cs="Arial"/>
                <w:color w:val="auto"/>
                <w:sz w:val="18"/>
              </w:rPr>
              <w:t xml:space="preserve"> </w:t>
            </w:r>
            <w:r w:rsidRPr="000F529D">
              <w:rPr>
                <w:rFonts w:ascii="Arial" w:hAnsi="Arial" w:cs="Arial"/>
                <w:color w:val="auto"/>
                <w:sz w:val="18"/>
                <w:szCs w:val="18"/>
              </w:rPr>
              <w:t xml:space="preserve"> </w:t>
            </w:r>
            <w:r>
              <w:rPr>
                <w:rFonts w:ascii="Arial" w:eastAsia="Arial Unicode MS" w:hAnsi="Arial" w:cs="Arial"/>
                <w:color w:val="auto"/>
                <w:sz w:val="18"/>
                <w:szCs w:val="18"/>
                <w:lang w:val="en-GB" w:eastAsia="en-GB"/>
              </w:rPr>
              <w:t>The participant receives the net report from the central system</w:t>
            </w:r>
            <w:r>
              <w:rPr>
                <w:rFonts w:ascii="Arial Unicode MS" w:eastAsia="Arial Unicode MS" w:hAnsi="Times" w:cs="Arial Unicode MS"/>
                <w:color w:val="auto"/>
                <w:sz w:val="11"/>
                <w:szCs w:val="11"/>
                <w:lang w:val="en-GB" w:eastAsia="en-GB"/>
              </w:rPr>
              <w:t>.</w:t>
            </w:r>
          </w:p>
          <w:p w14:paraId="57259D36" w14:textId="77777777" w:rsidR="000F2378" w:rsidRPr="000F529D" w:rsidRDefault="000F2378" w:rsidP="00EC5E6F">
            <w:pPr>
              <w:spacing w:before="60"/>
              <w:rPr>
                <w:rFonts w:ascii="Arial" w:hAnsi="Arial" w:cs="Arial"/>
                <w:sz w:val="18"/>
              </w:rPr>
            </w:pPr>
          </w:p>
        </w:tc>
        <w:tc>
          <w:tcPr>
            <w:tcW w:w="2335" w:type="dxa"/>
            <w:tcBorders>
              <w:left w:val="double" w:sz="4" w:space="0" w:color="auto"/>
            </w:tcBorders>
          </w:tcPr>
          <w:p w14:paraId="590D0FA9" w14:textId="77777777" w:rsidR="000F2378" w:rsidRPr="000F529D" w:rsidRDefault="000F2378" w:rsidP="00EC5E6F">
            <w:pPr>
              <w:spacing w:before="0"/>
              <w:rPr>
                <w:rFonts w:ascii="Arial" w:hAnsi="Arial" w:cs="Arial"/>
                <w:b/>
                <w:bCs/>
                <w:sz w:val="18"/>
              </w:rPr>
            </w:pPr>
            <w:r>
              <w:rPr>
                <w:rFonts w:ascii="Arial" w:hAnsi="Arial" w:cs="Arial"/>
                <w:b/>
                <w:bCs/>
                <w:sz w:val="18"/>
              </w:rPr>
              <w:t>Participant 1</w:t>
            </w:r>
          </w:p>
        </w:tc>
      </w:tr>
    </w:tbl>
    <w:p w14:paraId="2FFF3534" w14:textId="77777777" w:rsidR="0086163E" w:rsidRPr="0086163E" w:rsidRDefault="0086163E" w:rsidP="0086163E"/>
    <w:p w14:paraId="2FFF3535" w14:textId="77777777" w:rsidR="00C302FA" w:rsidRDefault="00C302FA" w:rsidP="00BF0461">
      <w:pPr>
        <w:jc w:val="center"/>
        <w:rPr>
          <w:rFonts w:ascii="Arial" w:hAnsi="Arial" w:cs="Arial"/>
          <w:sz w:val="18"/>
        </w:rPr>
      </w:pPr>
      <w:r w:rsidRPr="00C277DE">
        <w:rPr>
          <w:rFonts w:ascii="Arial" w:hAnsi="Arial" w:cs="Arial"/>
          <w:sz w:val="18"/>
        </w:rPr>
        <w:br w:type="page"/>
      </w:r>
    </w:p>
    <w:p w14:paraId="2FFF3536" w14:textId="77777777" w:rsidR="00721AE7" w:rsidRPr="008C1C7F" w:rsidRDefault="00911DFF" w:rsidP="00746347">
      <w:pPr>
        <w:pStyle w:val="Heading1"/>
      </w:pPr>
      <w:bookmarkStart w:id="42" w:name="_Toc467242114"/>
      <w:proofErr w:type="spellStart"/>
      <w:r w:rsidRPr="008C1C7F">
        <w:lastRenderedPageBreak/>
        <w:t>BusinessTransactions</w:t>
      </w:r>
      <w:bookmarkEnd w:id="42"/>
      <w:proofErr w:type="spellEnd"/>
    </w:p>
    <w:p w14:paraId="2FFF3537" w14:textId="77777777" w:rsidR="005B2E5D" w:rsidRPr="008C1C7F" w:rsidRDefault="005B2E5D" w:rsidP="005B2E5D">
      <w:pPr>
        <w:jc w:val="both"/>
        <w:rPr>
          <w:rFonts w:ascii="Arial" w:hAnsi="Arial" w:cs="Arial"/>
          <w:sz w:val="18"/>
        </w:rPr>
      </w:pPr>
      <w:bookmarkStart w:id="43" w:name="_Toc447529651"/>
      <w:bookmarkStart w:id="44" w:name="_Toc447530826"/>
      <w:bookmarkStart w:id="45" w:name="_Toc447531267"/>
      <w:bookmarkStart w:id="46" w:name="_Toc449841187"/>
      <w:bookmarkStart w:id="47" w:name="_Toc449841430"/>
      <w:bookmarkStart w:id="48" w:name="_Toc450819670"/>
      <w:bookmarkStart w:id="49" w:name="_Toc450974818"/>
      <w:bookmarkStart w:id="50" w:name="_Toc450979706"/>
      <w:bookmarkStart w:id="51" w:name="_Toc450980147"/>
      <w:bookmarkStart w:id="52" w:name="_Toc451158661"/>
      <w:r w:rsidRPr="008C1C7F">
        <w:rPr>
          <w:rFonts w:ascii="Arial" w:hAnsi="Arial" w:cs="Arial"/>
          <w:sz w:val="18"/>
        </w:rPr>
        <w:t xml:space="preserve">This section describes the message flows based on the activity diagrams documented above. It shows the typical exchanges of information in the context of a </w:t>
      </w:r>
      <w:proofErr w:type="spellStart"/>
      <w:r w:rsidR="00911DFF" w:rsidRPr="008C1C7F">
        <w:rPr>
          <w:rFonts w:ascii="Arial" w:hAnsi="Arial" w:cs="Arial"/>
          <w:sz w:val="18"/>
        </w:rPr>
        <w:t>BusinessT</w:t>
      </w:r>
      <w:r w:rsidRPr="008C1C7F">
        <w:rPr>
          <w:rFonts w:ascii="Arial" w:hAnsi="Arial" w:cs="Arial"/>
          <w:sz w:val="18"/>
        </w:rPr>
        <w:t>ransaction</w:t>
      </w:r>
      <w:proofErr w:type="spellEnd"/>
      <w:r w:rsidRPr="008C1C7F">
        <w:rPr>
          <w:rFonts w:ascii="Arial" w:hAnsi="Arial" w:cs="Arial"/>
          <w:sz w:val="18"/>
        </w:rPr>
        <w:t>.</w:t>
      </w:r>
    </w:p>
    <w:p w14:paraId="2FFF3538" w14:textId="77777777" w:rsidR="002F2D4D" w:rsidRPr="008C1C7F" w:rsidRDefault="002F2D4D" w:rsidP="002F2D4D">
      <w:pPr>
        <w:pStyle w:val="Heading2"/>
      </w:pPr>
      <w:bookmarkStart w:id="53" w:name="_Toc467242115"/>
      <w:r w:rsidRPr="008C1C7F">
        <w:t>Foreign Exchange Trade Instruction and Foreign Exchange Trade Status and Details Notifi</w:t>
      </w:r>
      <w:r w:rsidR="00265AA0" w:rsidRPr="008C1C7F">
        <w:t>c</w:t>
      </w:r>
      <w:r w:rsidRPr="008C1C7F">
        <w:t xml:space="preserve">ation </w:t>
      </w:r>
      <w:proofErr w:type="spellStart"/>
      <w:r w:rsidRPr="008C1C7F">
        <w:t>BusinessTransaction</w:t>
      </w:r>
      <w:bookmarkEnd w:id="53"/>
      <w:proofErr w:type="spellEnd"/>
    </w:p>
    <w:p w14:paraId="2FFF3539" w14:textId="27A7197D" w:rsidR="00E600C6" w:rsidRPr="00E600C6" w:rsidRDefault="00E600C6" w:rsidP="00E600C6">
      <w:r w:rsidRPr="00E600C6">
        <w:rPr>
          <w:rFonts w:ascii="Arial" w:hAnsi="Arial"/>
        </w:rPr>
        <w:t>Central system participants send in a FX trade instruction to be matched by the central settlement system. Usually, one trade instruction arrives which generates a FX trade status and details notification to both parties to inform the sender of the instruction that their instruction is not yet matched and to the counterparty to advise that this instruction is awaiting their instruction in order to match – this is referred to as unmatched alleged. Once the second instruction is received and successfully matched, then matching status messages are distribute</w:t>
      </w:r>
      <w:r w:rsidR="00BC7992">
        <w:rPr>
          <w:rFonts w:ascii="Arial" w:hAnsi="Arial"/>
        </w:rPr>
        <w:t>d</w:t>
      </w:r>
      <w:r w:rsidRPr="00E600C6">
        <w:rPr>
          <w:rFonts w:ascii="Arial" w:hAnsi="Arial"/>
        </w:rPr>
        <w:t xml:space="preserve"> to both participants. At the end of the settlement session there is a FX trade status bulk notification that the trade/s is/are settled.</w:t>
      </w:r>
    </w:p>
    <w:p w14:paraId="2FFF353A" w14:textId="5089A035" w:rsidR="002F2D4D" w:rsidRDefault="002F2D4D" w:rsidP="005B2E5D">
      <w:pPr>
        <w:rPr>
          <w:rFonts w:ascii="Arial" w:hAnsi="Arial" w:cs="Arial"/>
          <w:color w:val="0070C0"/>
          <w:sz w:val="18"/>
        </w:rPr>
      </w:pPr>
    </w:p>
    <w:p w14:paraId="2FFF353B" w14:textId="1316D12D" w:rsidR="00AE5A65" w:rsidRDefault="0001193A" w:rsidP="005B2E5D">
      <w:pPr>
        <w:rPr>
          <w:rFonts w:ascii="Arial" w:hAnsi="Arial" w:cs="Arial"/>
          <w:color w:val="0070C0"/>
          <w:sz w:val="18"/>
        </w:rPr>
      </w:pPr>
      <w:r>
        <w:rPr>
          <w:rFonts w:ascii="Arial" w:hAnsi="Arial" w:cs="Arial"/>
          <w:noProof/>
          <w:color w:val="0070C0"/>
          <w:sz w:val="18"/>
          <w:lang w:eastAsia="en-GB"/>
        </w:rPr>
        <w:drawing>
          <wp:inline distT="0" distB="0" distL="0" distR="0" wp14:anchorId="50DF5D3E" wp14:editId="2D818C4A">
            <wp:extent cx="5818768" cy="38170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21658" cy="3818985"/>
                    </a:xfrm>
                    <a:prstGeom prst="rect">
                      <a:avLst/>
                    </a:prstGeom>
                    <a:noFill/>
                  </pic:spPr>
                </pic:pic>
              </a:graphicData>
            </a:graphic>
          </wp:inline>
        </w:drawing>
      </w:r>
    </w:p>
    <w:p w14:paraId="2FFF353C" w14:textId="77777777" w:rsidR="00AE5A65" w:rsidRDefault="00AE5A65" w:rsidP="005B2E5D">
      <w:pPr>
        <w:rPr>
          <w:rFonts w:ascii="Arial" w:hAnsi="Arial" w:cs="Arial"/>
          <w:color w:val="0070C0"/>
          <w:sz w:val="18"/>
        </w:rPr>
      </w:pPr>
    </w:p>
    <w:p w14:paraId="2FFF353D" w14:textId="77777777" w:rsidR="00AE5A65" w:rsidRDefault="00AE5A65" w:rsidP="005B2E5D">
      <w:pPr>
        <w:rPr>
          <w:rFonts w:ascii="Arial" w:hAnsi="Arial" w:cs="Arial"/>
          <w:color w:val="0070C0"/>
          <w:sz w:val="18"/>
        </w:rPr>
      </w:pPr>
    </w:p>
    <w:p w14:paraId="2FFF353E" w14:textId="77777777" w:rsidR="00265AA0" w:rsidRPr="008C1C7F" w:rsidRDefault="00131093" w:rsidP="00265AA0">
      <w:pPr>
        <w:pStyle w:val="Heading2"/>
      </w:pPr>
      <w:bookmarkStart w:id="54" w:name="_Toc467242116"/>
      <w:r w:rsidRPr="008C1C7F">
        <w:t xml:space="preserve">Amend Trade Instruction and Trade Notification </w:t>
      </w:r>
      <w:proofErr w:type="spellStart"/>
      <w:r w:rsidR="00265AA0" w:rsidRPr="008C1C7F">
        <w:t>BusinessTransaction</w:t>
      </w:r>
      <w:bookmarkEnd w:id="54"/>
      <w:proofErr w:type="spellEnd"/>
    </w:p>
    <w:p w14:paraId="2FFF353F" w14:textId="69FC13CC" w:rsidR="00E600C6" w:rsidRPr="00E600C6" w:rsidRDefault="00E600C6" w:rsidP="00E600C6">
      <w:pPr>
        <w:rPr>
          <w:rFonts w:ascii="Arial" w:hAnsi="Arial" w:cs="Arial"/>
        </w:rPr>
      </w:pPr>
      <w:r>
        <w:rPr>
          <w:rFonts w:ascii="Arial" w:hAnsi="Arial" w:cs="Arial"/>
        </w:rPr>
        <w:t>As above, trade instructions are sent by two participants and matched by the central system. The participant</w:t>
      </w:r>
      <w:r w:rsidR="008C1C7F">
        <w:rPr>
          <w:rFonts w:ascii="Arial" w:hAnsi="Arial" w:cs="Arial"/>
        </w:rPr>
        <w:t xml:space="preserve"> </w:t>
      </w:r>
      <w:r>
        <w:rPr>
          <w:rFonts w:ascii="Arial" w:hAnsi="Arial" w:cs="Arial"/>
        </w:rPr>
        <w:t xml:space="preserve">1 amends the original instruction. </w:t>
      </w:r>
      <w:proofErr w:type="gramStart"/>
      <w:r>
        <w:rPr>
          <w:rFonts w:ascii="Arial" w:hAnsi="Arial" w:cs="Arial"/>
        </w:rPr>
        <w:t>This results</w:t>
      </w:r>
      <w:proofErr w:type="gramEnd"/>
      <w:r>
        <w:rPr>
          <w:rFonts w:ascii="Arial" w:hAnsi="Arial" w:cs="Arial"/>
        </w:rPr>
        <w:t xml:space="preserve"> in the trade becoming unmatched again</w:t>
      </w:r>
      <w:r w:rsidR="00BC7992">
        <w:rPr>
          <w:rFonts w:ascii="Arial" w:hAnsi="Arial" w:cs="Arial"/>
        </w:rPr>
        <w:t>.</w:t>
      </w:r>
      <w:r>
        <w:rPr>
          <w:rFonts w:ascii="Arial" w:hAnsi="Arial" w:cs="Arial"/>
        </w:rPr>
        <w:t xml:space="preserve"> </w:t>
      </w:r>
      <w:r w:rsidR="00BC7992">
        <w:rPr>
          <w:rFonts w:ascii="Arial" w:hAnsi="Arial" w:cs="Arial"/>
        </w:rPr>
        <w:t xml:space="preserve">Both </w:t>
      </w:r>
      <w:r>
        <w:rPr>
          <w:rFonts w:ascii="Arial" w:hAnsi="Arial" w:cs="Arial"/>
        </w:rPr>
        <w:t>participants are advised that the trade is unmatched. Participant 2 then sends their amendment and the trade is again in a matched status.</w:t>
      </w:r>
    </w:p>
    <w:p w14:paraId="2FFF3540" w14:textId="41810BC6" w:rsidR="00E600C6" w:rsidRDefault="00E600C6" w:rsidP="00E600C6">
      <w:pPr>
        <w:rPr>
          <w:highlight w:val="magenta"/>
        </w:rPr>
      </w:pPr>
    </w:p>
    <w:p w14:paraId="2FFF3541" w14:textId="3929F629" w:rsidR="00AE5A65" w:rsidRDefault="00BF45F7" w:rsidP="00E600C6">
      <w:pPr>
        <w:rPr>
          <w:highlight w:val="magenta"/>
        </w:rPr>
      </w:pPr>
      <w:r>
        <w:rPr>
          <w:noProof/>
          <w:lang w:eastAsia="en-GB"/>
        </w:rPr>
        <w:lastRenderedPageBreak/>
        <w:drawing>
          <wp:inline distT="0" distB="0" distL="0" distR="0" wp14:anchorId="6DE63D09" wp14:editId="432DB8CB">
            <wp:extent cx="5864801" cy="421703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5402" cy="4217462"/>
                    </a:xfrm>
                    <a:prstGeom prst="rect">
                      <a:avLst/>
                    </a:prstGeom>
                    <a:noFill/>
                  </pic:spPr>
                </pic:pic>
              </a:graphicData>
            </a:graphic>
          </wp:inline>
        </w:drawing>
      </w:r>
    </w:p>
    <w:p w14:paraId="2FFF3542" w14:textId="77777777" w:rsidR="00AE5A65" w:rsidRDefault="00AE5A65" w:rsidP="00E600C6">
      <w:pPr>
        <w:rPr>
          <w:highlight w:val="magenta"/>
        </w:rPr>
      </w:pPr>
    </w:p>
    <w:p w14:paraId="2FFF3548" w14:textId="1967D7E4" w:rsidR="00AE5A65" w:rsidRPr="00E600C6" w:rsidRDefault="00AE5A65" w:rsidP="00E600C6">
      <w:pPr>
        <w:rPr>
          <w:highlight w:val="magenta"/>
        </w:rPr>
      </w:pPr>
    </w:p>
    <w:p w14:paraId="2FFF3549" w14:textId="77777777" w:rsidR="00E600C6" w:rsidRPr="008C1C7F" w:rsidRDefault="00E600C6" w:rsidP="00E600C6">
      <w:pPr>
        <w:pStyle w:val="Heading2"/>
        <w:rPr>
          <w:lang w:val="en-US"/>
        </w:rPr>
      </w:pPr>
      <w:bookmarkStart w:id="55" w:name="_Toc467242117"/>
      <w:r w:rsidRPr="008C1C7F">
        <w:rPr>
          <w:lang w:val="en-US"/>
        </w:rPr>
        <w:t>Cancel/Withdrawal Trade Instruction and Trade Notification</w:t>
      </w:r>
      <w:r w:rsidR="007C5691" w:rsidRPr="008C1C7F">
        <w:t xml:space="preserve"> </w:t>
      </w:r>
      <w:proofErr w:type="spellStart"/>
      <w:r w:rsidR="007C5691" w:rsidRPr="008C1C7F">
        <w:t>BusinessTransaction</w:t>
      </w:r>
      <w:bookmarkEnd w:id="55"/>
      <w:proofErr w:type="spellEnd"/>
    </w:p>
    <w:p w14:paraId="2FFF354A" w14:textId="62D44843" w:rsidR="004568CE" w:rsidRPr="00E600C6" w:rsidRDefault="004568CE" w:rsidP="004568CE">
      <w:pPr>
        <w:rPr>
          <w:rFonts w:ascii="Arial" w:hAnsi="Arial" w:cs="Arial"/>
        </w:rPr>
      </w:pPr>
      <w:r>
        <w:rPr>
          <w:rFonts w:ascii="Arial" w:hAnsi="Arial" w:cs="Arial"/>
        </w:rPr>
        <w:t>As above in 6.1, trade instructions are sent by two participants and initially are unmatched and unmatched alleged. The participant 1 cancels or rescinds the FX trade instruction. From the central system there is a FX trade status notification sent to participant 1 to confirm that the trade instruction has been rescinded. For Participant 2 there is a</w:t>
      </w:r>
      <w:r w:rsidR="00056BC9">
        <w:rPr>
          <w:rFonts w:ascii="Arial" w:hAnsi="Arial" w:cs="Arial"/>
        </w:rPr>
        <w:t>n FX trade withdrawal notification sent in order to withdraw the alleged trade</w:t>
      </w:r>
      <w:r>
        <w:rPr>
          <w:rFonts w:ascii="Arial" w:hAnsi="Arial" w:cs="Arial"/>
        </w:rPr>
        <w:t>.</w:t>
      </w:r>
    </w:p>
    <w:p w14:paraId="2FFF354B" w14:textId="77777777" w:rsidR="00131093" w:rsidRPr="004568CE" w:rsidRDefault="00131093" w:rsidP="00131093"/>
    <w:p w14:paraId="2FFF354C" w14:textId="04E51E17" w:rsidR="00131093" w:rsidRDefault="00BF45F7" w:rsidP="00131093">
      <w:pPr>
        <w:rPr>
          <w:lang w:val="en-US"/>
        </w:rPr>
      </w:pPr>
      <w:r>
        <w:rPr>
          <w:noProof/>
          <w:lang w:eastAsia="en-GB"/>
        </w:rPr>
        <w:lastRenderedPageBreak/>
        <w:drawing>
          <wp:inline distT="0" distB="0" distL="0" distR="0" wp14:anchorId="2D94B824" wp14:editId="45829E60">
            <wp:extent cx="5832411" cy="317913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1779" cy="3184241"/>
                    </a:xfrm>
                    <a:prstGeom prst="rect">
                      <a:avLst/>
                    </a:prstGeom>
                    <a:noFill/>
                  </pic:spPr>
                </pic:pic>
              </a:graphicData>
            </a:graphic>
          </wp:inline>
        </w:drawing>
      </w:r>
    </w:p>
    <w:p w14:paraId="2FFF354D" w14:textId="77777777" w:rsidR="00AE5A65" w:rsidRDefault="00AE5A65" w:rsidP="00131093">
      <w:pPr>
        <w:rPr>
          <w:lang w:val="en-US"/>
        </w:rPr>
      </w:pPr>
    </w:p>
    <w:p w14:paraId="2FFF354E" w14:textId="77777777" w:rsidR="00AE5A65" w:rsidRDefault="00AE5A65" w:rsidP="00131093">
      <w:pPr>
        <w:rPr>
          <w:lang w:val="en-US"/>
        </w:rPr>
      </w:pPr>
    </w:p>
    <w:p w14:paraId="2FFF354F" w14:textId="77777777" w:rsidR="00AE5A65" w:rsidRDefault="00AE5A65" w:rsidP="00131093">
      <w:pPr>
        <w:rPr>
          <w:lang w:val="en-US"/>
        </w:rPr>
      </w:pPr>
    </w:p>
    <w:p w14:paraId="2FFF3550" w14:textId="7A8A3F08" w:rsidR="00AE5A65" w:rsidRPr="008C1C7F" w:rsidRDefault="009D7868" w:rsidP="008C1C7F">
      <w:pPr>
        <w:pStyle w:val="Heading2"/>
        <w:rPr>
          <w:lang w:val="en-US"/>
        </w:rPr>
      </w:pPr>
      <w:bookmarkStart w:id="56" w:name="_Toc467242118"/>
      <w:r w:rsidRPr="008C1C7F">
        <w:rPr>
          <w:lang w:val="en-US"/>
        </w:rPr>
        <w:t>Fixing of an NDF Opening Trade Instruction</w:t>
      </w:r>
      <w:r w:rsidR="0001193A" w:rsidRPr="008C1C7F">
        <w:rPr>
          <w:lang w:val="en-US"/>
        </w:rPr>
        <w:t xml:space="preserve"> and Trade Notification </w:t>
      </w:r>
      <w:proofErr w:type="spellStart"/>
      <w:r w:rsidR="0001193A" w:rsidRPr="008C1C7F">
        <w:rPr>
          <w:lang w:val="en-US"/>
        </w:rPr>
        <w:t>BusinessTransaction</w:t>
      </w:r>
      <w:bookmarkEnd w:id="56"/>
      <w:proofErr w:type="spellEnd"/>
    </w:p>
    <w:p w14:paraId="4FFA2307" w14:textId="764E09A6" w:rsidR="0001193A" w:rsidRPr="00E600C6" w:rsidRDefault="0001193A" w:rsidP="0001193A">
      <w:r w:rsidRPr="00E600C6">
        <w:rPr>
          <w:rFonts w:ascii="Arial" w:hAnsi="Arial"/>
        </w:rPr>
        <w:t xml:space="preserve">Central system participants send in </w:t>
      </w:r>
      <w:r>
        <w:rPr>
          <w:rFonts w:ascii="Arial" w:hAnsi="Arial"/>
        </w:rPr>
        <w:t>two instructions each to complete and NDF trade.</w:t>
      </w:r>
      <w:r w:rsidRPr="00E600C6">
        <w:rPr>
          <w:rFonts w:ascii="Arial" w:hAnsi="Arial"/>
        </w:rPr>
        <w:t xml:space="preserve"> </w:t>
      </w:r>
      <w:r>
        <w:rPr>
          <w:rFonts w:ascii="Arial" w:hAnsi="Arial"/>
        </w:rPr>
        <w:t xml:space="preserve">An NDF is made up of an opening instruction and a fixing </w:t>
      </w:r>
      <w:proofErr w:type="gramStart"/>
      <w:r>
        <w:rPr>
          <w:rFonts w:ascii="Arial" w:hAnsi="Arial"/>
        </w:rPr>
        <w:t>instruction,</w:t>
      </w:r>
      <w:proofErr w:type="gramEnd"/>
      <w:r>
        <w:rPr>
          <w:rFonts w:ascii="Arial" w:hAnsi="Arial"/>
        </w:rPr>
        <w:t xml:space="preserve"> all four instruction must match to complete the NDF. Like FX instructions in 6.1, NDF instructions must match between participants. Participant’s </w:t>
      </w:r>
      <w:proofErr w:type="gramStart"/>
      <w:r>
        <w:rPr>
          <w:rFonts w:ascii="Arial" w:hAnsi="Arial"/>
        </w:rPr>
        <w:t>Fixing</w:t>
      </w:r>
      <w:proofErr w:type="gramEnd"/>
      <w:r>
        <w:rPr>
          <w:rFonts w:ascii="Arial" w:hAnsi="Arial"/>
        </w:rPr>
        <w:t xml:space="preserve"> instructions must also match to the respective opening. </w:t>
      </w:r>
      <w:r w:rsidRPr="00E600C6">
        <w:rPr>
          <w:rFonts w:ascii="Arial" w:hAnsi="Arial"/>
        </w:rPr>
        <w:t xml:space="preserve">Usually, </w:t>
      </w:r>
      <w:r>
        <w:rPr>
          <w:rFonts w:ascii="Arial" w:hAnsi="Arial"/>
        </w:rPr>
        <w:t>the openings are received first and if not matched an unmatched alleged notification is sent to the counterparty participant. When the second successful opening is received the NDF is updated to Open Match and a corresponding notification is sent to both Participants. When one successful Fixing is received, the NDF is updated to Partial Fix and the corresponding notifications are sent to the Participants. The Participant who has yet to submit their Fixing will also receive an alleged Partial Fix notification. Upon receipt of the second fixing, the NDF is updated to Matched (for Netting) and a notification is sent to both participants.</w:t>
      </w:r>
    </w:p>
    <w:p w14:paraId="2FFF3552" w14:textId="77777777" w:rsidR="00AE5A65" w:rsidRPr="008C1C7F" w:rsidRDefault="00AE5A65" w:rsidP="00131093"/>
    <w:p w14:paraId="2FFF3553" w14:textId="6082212D" w:rsidR="00AE5A65" w:rsidRDefault="00BF45F7" w:rsidP="00131093">
      <w:pPr>
        <w:rPr>
          <w:lang w:val="en-US"/>
        </w:rPr>
      </w:pPr>
      <w:r>
        <w:rPr>
          <w:noProof/>
          <w:lang w:eastAsia="en-GB"/>
        </w:rPr>
        <w:lastRenderedPageBreak/>
        <w:drawing>
          <wp:inline distT="0" distB="0" distL="0" distR="0" wp14:anchorId="609C9582" wp14:editId="12E6CA9B">
            <wp:extent cx="5704899" cy="49973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09113" cy="5000993"/>
                    </a:xfrm>
                    <a:prstGeom prst="rect">
                      <a:avLst/>
                    </a:prstGeom>
                    <a:noFill/>
                  </pic:spPr>
                </pic:pic>
              </a:graphicData>
            </a:graphic>
          </wp:inline>
        </w:drawing>
      </w:r>
    </w:p>
    <w:p w14:paraId="2FFF3554" w14:textId="77777777" w:rsidR="00AE5A65" w:rsidRDefault="00AE5A65" w:rsidP="00131093">
      <w:pPr>
        <w:rPr>
          <w:lang w:val="en-US"/>
        </w:rPr>
      </w:pPr>
    </w:p>
    <w:p w14:paraId="2FFF3555" w14:textId="77777777" w:rsidR="00AE5A65" w:rsidRDefault="00AE5A65" w:rsidP="00131093">
      <w:pPr>
        <w:rPr>
          <w:lang w:val="en-US"/>
        </w:rPr>
      </w:pPr>
    </w:p>
    <w:p w14:paraId="2FFF3556" w14:textId="77777777" w:rsidR="00AE5A65" w:rsidRDefault="00AE5A65" w:rsidP="00131093">
      <w:pPr>
        <w:rPr>
          <w:lang w:val="en-US"/>
        </w:rPr>
      </w:pPr>
    </w:p>
    <w:p w14:paraId="2FFF3557" w14:textId="77777777" w:rsidR="00AE5A65" w:rsidRPr="00131093" w:rsidRDefault="00AE5A65" w:rsidP="00131093">
      <w:pPr>
        <w:rPr>
          <w:lang w:val="en-US"/>
        </w:rPr>
      </w:pPr>
    </w:p>
    <w:p w14:paraId="2FFF3558" w14:textId="77777777" w:rsidR="00832C47" w:rsidRPr="005216C5" w:rsidRDefault="00832C47" w:rsidP="00832C47">
      <w:pPr>
        <w:pStyle w:val="Heading2"/>
        <w:rPr>
          <w:lang w:val="en-US"/>
        </w:rPr>
      </w:pPr>
      <w:bookmarkStart w:id="57" w:name="_Toc467242119"/>
      <w:r w:rsidRPr="005216C5">
        <w:rPr>
          <w:lang w:val="en-US"/>
        </w:rPr>
        <w:t>Pay In Schedule and Pay-In Event Acknowledgement</w:t>
      </w:r>
      <w:r w:rsidR="007C5691" w:rsidRPr="005216C5">
        <w:t xml:space="preserve"> </w:t>
      </w:r>
      <w:proofErr w:type="spellStart"/>
      <w:r w:rsidR="007C5691" w:rsidRPr="005216C5">
        <w:t>BusinessTransaction</w:t>
      </w:r>
      <w:bookmarkEnd w:id="57"/>
      <w:proofErr w:type="spellEnd"/>
    </w:p>
    <w:p w14:paraId="2FFF3559" w14:textId="77777777" w:rsidR="00AA2BF7" w:rsidRPr="00AA2BF7" w:rsidRDefault="00AA2BF7" w:rsidP="00AA2BF7">
      <w:pPr>
        <w:pStyle w:val="Default"/>
        <w:rPr>
          <w:rFonts w:ascii="Arial" w:eastAsia="Arial Unicode MS" w:hAnsi="Arial" w:cs="Arial"/>
          <w:lang w:val="en-GB" w:eastAsia="en-GB"/>
        </w:rPr>
      </w:pPr>
      <w:r>
        <w:rPr>
          <w:rFonts w:ascii="Arial" w:eastAsia="Arial Unicode MS" w:hAnsi="Arial" w:cs="Arial"/>
          <w:lang w:val="en-GB" w:eastAsia="en-GB"/>
        </w:rPr>
        <w:t>Pay in s</w:t>
      </w:r>
      <w:r w:rsidRPr="00AA2BF7">
        <w:rPr>
          <w:rFonts w:ascii="Arial" w:eastAsia="Arial Unicode MS" w:hAnsi="Arial" w:cs="Arial"/>
          <w:lang w:val="en-GB" w:eastAsia="en-GB"/>
        </w:rPr>
        <w:t xml:space="preserve">chedules </w:t>
      </w:r>
      <w:proofErr w:type="gramStart"/>
      <w:r w:rsidRPr="00AA2BF7">
        <w:rPr>
          <w:rFonts w:ascii="Arial" w:eastAsia="Arial Unicode MS" w:hAnsi="Arial" w:cs="Arial"/>
          <w:lang w:val="en-GB" w:eastAsia="en-GB"/>
        </w:rPr>
        <w:t>are</w:t>
      </w:r>
      <w:proofErr w:type="gramEnd"/>
      <w:r w:rsidRPr="00AA2BF7">
        <w:rPr>
          <w:rFonts w:ascii="Arial" w:eastAsia="Arial Unicode MS" w:hAnsi="Arial" w:cs="Arial"/>
          <w:lang w:val="en-GB" w:eastAsia="en-GB"/>
        </w:rPr>
        <w:t xml:space="preserve"> sent to </w:t>
      </w:r>
      <w:r>
        <w:rPr>
          <w:rFonts w:ascii="Arial" w:eastAsia="Arial Unicode MS" w:hAnsi="Arial" w:cs="Arial"/>
          <w:lang w:val="en-GB" w:eastAsia="en-GB"/>
        </w:rPr>
        <w:t xml:space="preserve">participants </w:t>
      </w:r>
      <w:r w:rsidRPr="00AA2BF7">
        <w:rPr>
          <w:rFonts w:ascii="Arial" w:eastAsia="Arial Unicode MS" w:hAnsi="Arial" w:cs="Arial"/>
          <w:lang w:val="en-GB" w:eastAsia="en-GB"/>
        </w:rPr>
        <w:t>to provide notification of a series of timed payments scheduled for each currency at the time and date of the schedule generation. The central settlement system may send information about how the timed payments have been calculated.</w:t>
      </w:r>
      <w:r>
        <w:rPr>
          <w:rFonts w:ascii="Arial" w:eastAsia="Arial Unicode MS" w:hAnsi="Arial" w:cs="Arial"/>
          <w:lang w:val="en-GB" w:eastAsia="en-GB"/>
        </w:rPr>
        <w:t xml:space="preserve"> Participants are expected to acknowledge receipt of the pay in schedule by returning the pay in event acknowledgment with the pay in schedule reference.</w:t>
      </w:r>
    </w:p>
    <w:p w14:paraId="2FFF355A" w14:textId="77777777" w:rsidR="00832C47" w:rsidRPr="00AA2BF7" w:rsidRDefault="00832C47" w:rsidP="00832C47">
      <w:pPr>
        <w:rPr>
          <w:rFonts w:ascii="Arial" w:hAnsi="Arial" w:cs="Arial"/>
        </w:rPr>
      </w:pPr>
    </w:p>
    <w:p w14:paraId="2FFF355B" w14:textId="77777777" w:rsidR="00832C47" w:rsidRPr="00832C47" w:rsidRDefault="00832C47" w:rsidP="00832C47">
      <w:pPr>
        <w:rPr>
          <w:highlight w:val="magenta"/>
          <w:lang w:val="en-US"/>
        </w:rPr>
      </w:pPr>
      <w:r>
        <w:rPr>
          <w:noProof/>
          <w:lang w:eastAsia="en-GB"/>
        </w:rPr>
        <w:lastRenderedPageBreak/>
        <w:drawing>
          <wp:inline distT="0" distB="0" distL="0" distR="0" wp14:anchorId="2FFF3774" wp14:editId="2FFF3775">
            <wp:extent cx="4495238" cy="2828572"/>
            <wp:effectExtent l="0" t="0" r="63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95238" cy="2828572"/>
                    </a:xfrm>
                    <a:prstGeom prst="rect">
                      <a:avLst/>
                    </a:prstGeom>
                  </pic:spPr>
                </pic:pic>
              </a:graphicData>
            </a:graphic>
          </wp:inline>
        </w:drawing>
      </w:r>
    </w:p>
    <w:p w14:paraId="2FFF355C" w14:textId="77777777" w:rsidR="001A3F5B" w:rsidRPr="008C1C7F" w:rsidRDefault="001A3F5B" w:rsidP="001A3F5B">
      <w:pPr>
        <w:pStyle w:val="Heading2"/>
        <w:rPr>
          <w:lang w:val="en-US"/>
        </w:rPr>
      </w:pPr>
      <w:bookmarkStart w:id="58" w:name="_Toc467242120"/>
      <w:r w:rsidRPr="008C1C7F">
        <w:rPr>
          <w:lang w:val="en-US"/>
        </w:rPr>
        <w:t>Pay In Call and Pay-In Event Acknowledgement</w:t>
      </w:r>
      <w:r w:rsidR="007C5691" w:rsidRPr="008C1C7F">
        <w:t xml:space="preserve"> </w:t>
      </w:r>
      <w:proofErr w:type="spellStart"/>
      <w:r w:rsidR="007C5691" w:rsidRPr="008C1C7F">
        <w:t>BusinessTransaction</w:t>
      </w:r>
      <w:bookmarkEnd w:id="58"/>
      <w:proofErr w:type="spellEnd"/>
    </w:p>
    <w:p w14:paraId="2FFF355D" w14:textId="77777777" w:rsidR="001A3F5B" w:rsidRPr="00131093" w:rsidRDefault="008A0D53" w:rsidP="001A3F5B">
      <w:pPr>
        <w:rPr>
          <w:rFonts w:ascii="Arial" w:hAnsi="Arial" w:cs="Arial"/>
          <w:lang w:val="en-US"/>
        </w:rPr>
      </w:pPr>
      <w:r>
        <w:rPr>
          <w:rFonts w:ascii="Arial" w:eastAsia="Arial Unicode MS" w:hAnsi="Arial" w:cs="Arial"/>
          <w:lang w:eastAsia="en-GB"/>
        </w:rPr>
        <w:t>Pay in calls</w:t>
      </w:r>
      <w:r w:rsidRPr="00AA2BF7">
        <w:rPr>
          <w:rFonts w:ascii="Arial" w:eastAsia="Arial Unicode MS" w:hAnsi="Arial" w:cs="Arial"/>
          <w:szCs w:val="24"/>
          <w:lang w:eastAsia="en-GB"/>
        </w:rPr>
        <w:t xml:space="preserve"> </w:t>
      </w:r>
      <w:proofErr w:type="gramStart"/>
      <w:r w:rsidRPr="00AA2BF7">
        <w:rPr>
          <w:rFonts w:ascii="Arial" w:eastAsia="Arial Unicode MS" w:hAnsi="Arial" w:cs="Arial"/>
          <w:szCs w:val="24"/>
          <w:lang w:eastAsia="en-GB"/>
        </w:rPr>
        <w:t>are</w:t>
      </w:r>
      <w:proofErr w:type="gramEnd"/>
      <w:r w:rsidRPr="00AA2BF7">
        <w:rPr>
          <w:rFonts w:ascii="Arial" w:eastAsia="Arial Unicode MS" w:hAnsi="Arial" w:cs="Arial"/>
          <w:szCs w:val="24"/>
          <w:lang w:eastAsia="en-GB"/>
        </w:rPr>
        <w:t xml:space="preserve"> sent to </w:t>
      </w:r>
      <w:r>
        <w:rPr>
          <w:rFonts w:ascii="Arial" w:eastAsia="Arial Unicode MS" w:hAnsi="Arial" w:cs="Arial"/>
          <w:lang w:eastAsia="en-GB"/>
        </w:rPr>
        <w:t xml:space="preserve">participants by the central settlement system </w:t>
      </w:r>
      <w:r w:rsidRPr="00AA2BF7">
        <w:rPr>
          <w:rFonts w:ascii="Arial" w:eastAsia="Arial Unicode MS" w:hAnsi="Arial" w:cs="Arial"/>
          <w:lang w:eastAsia="en-GB"/>
        </w:rPr>
        <w:t xml:space="preserve">to </w:t>
      </w:r>
      <w:r>
        <w:rPr>
          <w:rFonts w:ascii="Arial" w:eastAsia="Arial Unicode MS" w:hAnsi="Arial" w:cs="Arial"/>
          <w:lang w:eastAsia="en-GB"/>
        </w:rPr>
        <w:t>request additional funding, for example when there has been an impact from a failure situation. This occurs outside of the normal pay in schedule timings. Participants are expected to acknowledge receipt of the pay in call by returning the pay in event acknowledgment with the pay in call reference.</w:t>
      </w:r>
    </w:p>
    <w:p w14:paraId="2FFF355E" w14:textId="77777777" w:rsidR="001A3F5B" w:rsidRPr="001A3F5B" w:rsidRDefault="007C5691" w:rsidP="001A3F5B">
      <w:pPr>
        <w:rPr>
          <w:highlight w:val="magenta"/>
          <w:lang w:val="en-US"/>
        </w:rPr>
      </w:pPr>
      <w:r>
        <w:rPr>
          <w:noProof/>
          <w:lang w:eastAsia="en-GB"/>
        </w:rPr>
        <w:drawing>
          <wp:inline distT="0" distB="0" distL="0" distR="0" wp14:anchorId="2FFF3776" wp14:editId="2FFF3777">
            <wp:extent cx="4428572" cy="2847619"/>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28572" cy="2847619"/>
                    </a:xfrm>
                    <a:prstGeom prst="rect">
                      <a:avLst/>
                    </a:prstGeom>
                  </pic:spPr>
                </pic:pic>
              </a:graphicData>
            </a:graphic>
          </wp:inline>
        </w:drawing>
      </w:r>
    </w:p>
    <w:p w14:paraId="2FFF355F" w14:textId="77777777" w:rsidR="007C5691" w:rsidRPr="008C1C7F" w:rsidRDefault="007C5691" w:rsidP="007C5691">
      <w:pPr>
        <w:pStyle w:val="Heading2"/>
      </w:pPr>
      <w:bookmarkStart w:id="59" w:name="_Toc467242121"/>
      <w:r w:rsidRPr="008C1C7F">
        <w:t xml:space="preserve">Static Data Request and Report </w:t>
      </w:r>
      <w:proofErr w:type="spellStart"/>
      <w:r w:rsidRPr="008C1C7F">
        <w:t>BusinessTransaction</w:t>
      </w:r>
      <w:bookmarkEnd w:id="59"/>
      <w:proofErr w:type="spellEnd"/>
    </w:p>
    <w:p w14:paraId="2FFF3560" w14:textId="5710FA80" w:rsidR="00D537FA" w:rsidRPr="00D537FA" w:rsidRDefault="00D537FA" w:rsidP="00D537FA">
      <w:pPr>
        <w:spacing w:before="60"/>
        <w:rPr>
          <w:rFonts w:ascii="Arial" w:hAnsi="Arial" w:cs="Arial"/>
          <w:sz w:val="22"/>
          <w:szCs w:val="22"/>
          <w:lang w:val="en-US"/>
        </w:rPr>
      </w:pPr>
      <w:r w:rsidRPr="00D537FA">
        <w:rPr>
          <w:rFonts w:ascii="Arial" w:hAnsi="Arial" w:cs="Arial"/>
          <w:sz w:val="22"/>
          <w:szCs w:val="22"/>
          <w:lang w:val="en-US"/>
        </w:rPr>
        <w:t>It is possible for the p</w:t>
      </w:r>
      <w:proofErr w:type="spellStart"/>
      <w:r w:rsidRPr="00D537FA">
        <w:rPr>
          <w:rFonts w:ascii="Arial" w:hAnsi="Arial" w:cs="Arial"/>
          <w:sz w:val="22"/>
          <w:szCs w:val="22"/>
        </w:rPr>
        <w:t>articipants</w:t>
      </w:r>
      <w:proofErr w:type="spellEnd"/>
      <w:r w:rsidRPr="00D537FA">
        <w:rPr>
          <w:rFonts w:ascii="Arial" w:hAnsi="Arial" w:cs="Arial"/>
          <w:sz w:val="22"/>
          <w:szCs w:val="22"/>
          <w:lang w:val="en-US"/>
        </w:rPr>
        <w:t xml:space="preserve"> to request static data from the central system</w:t>
      </w:r>
      <w:r>
        <w:rPr>
          <w:rFonts w:ascii="Arial" w:hAnsi="Arial" w:cs="Arial"/>
          <w:sz w:val="22"/>
          <w:szCs w:val="22"/>
          <w:lang w:val="en-US"/>
        </w:rPr>
        <w:t xml:space="preserve"> </w:t>
      </w:r>
      <w:r w:rsidRPr="00D537FA">
        <w:rPr>
          <w:rFonts w:ascii="Arial" w:hAnsi="Arial" w:cs="Arial"/>
          <w:sz w:val="22"/>
          <w:szCs w:val="22"/>
          <w:lang w:val="en-US"/>
        </w:rPr>
        <w:t>using a static data request detailing specific data sets. The central system compiles the required data and responds to the participant with a static data report.</w:t>
      </w:r>
    </w:p>
    <w:p w14:paraId="2FFF3561" w14:textId="77777777" w:rsidR="007C5691" w:rsidRPr="00131093" w:rsidRDefault="007C5691" w:rsidP="007C5691">
      <w:pPr>
        <w:rPr>
          <w:rFonts w:ascii="Arial" w:hAnsi="Arial" w:cs="Arial"/>
          <w:lang w:val="en-US"/>
        </w:rPr>
      </w:pPr>
    </w:p>
    <w:p w14:paraId="2FFF3562" w14:textId="77777777" w:rsidR="007C5691" w:rsidRDefault="007C5691" w:rsidP="007C5691"/>
    <w:p w14:paraId="2FFF3563" w14:textId="77777777" w:rsidR="007C5691" w:rsidRPr="007C5691" w:rsidRDefault="007C5691" w:rsidP="007C5691">
      <w:r>
        <w:rPr>
          <w:noProof/>
          <w:lang w:eastAsia="en-GB"/>
        </w:rPr>
        <w:lastRenderedPageBreak/>
        <w:drawing>
          <wp:inline distT="0" distB="0" distL="0" distR="0" wp14:anchorId="2FFF3778" wp14:editId="2FFF3779">
            <wp:extent cx="4485715" cy="3190476"/>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85715" cy="3190476"/>
                    </a:xfrm>
                    <a:prstGeom prst="rect">
                      <a:avLst/>
                    </a:prstGeom>
                  </pic:spPr>
                </pic:pic>
              </a:graphicData>
            </a:graphic>
          </wp:inline>
        </w:drawing>
      </w:r>
    </w:p>
    <w:p w14:paraId="4AC2B5DB" w14:textId="7015C219" w:rsidR="00D901CB" w:rsidRPr="008C1C7F" w:rsidRDefault="00D901CB" w:rsidP="00D901CB">
      <w:pPr>
        <w:pStyle w:val="Heading2"/>
      </w:pPr>
      <w:bookmarkStart w:id="60" w:name="_Toc467242122"/>
      <w:bookmarkStart w:id="61" w:name="_Toc259630496"/>
      <w:bookmarkStart w:id="62" w:name="_Toc373227232"/>
      <w:bookmarkStart w:id="63" w:name="_Toc373486623"/>
      <w:r w:rsidRPr="008C1C7F">
        <w:t xml:space="preserve">Net Report </w:t>
      </w:r>
      <w:proofErr w:type="spellStart"/>
      <w:r w:rsidRPr="008C1C7F">
        <w:t>BusinessTransaction</w:t>
      </w:r>
      <w:bookmarkEnd w:id="60"/>
      <w:proofErr w:type="spellEnd"/>
    </w:p>
    <w:p w14:paraId="753AD07C" w14:textId="4B945A3B" w:rsidR="00D901CB" w:rsidRDefault="00D901CB" w:rsidP="00D901CB">
      <w:r w:rsidRPr="00D901CB">
        <w:rPr>
          <w:rFonts w:ascii="Arial" w:eastAsia="Arial Unicode MS" w:hAnsi="Arial" w:cs="Arial"/>
          <w:color w:val="000000"/>
          <w:szCs w:val="24"/>
          <w:lang w:eastAsia="en-GB"/>
        </w:rPr>
        <w:t>The net report is sent by the central system to the participant to provide payment obligations per currency with other participants calculated as a result of the netting of transactions between participants.</w:t>
      </w:r>
    </w:p>
    <w:p w14:paraId="6C5D15D0" w14:textId="15566898" w:rsidR="00D901CB" w:rsidRPr="007C5691" w:rsidRDefault="00D901CB" w:rsidP="00D901CB"/>
    <w:p w14:paraId="2FFF3564" w14:textId="67A594B4" w:rsidR="00AE5A65" w:rsidRDefault="00D901CB" w:rsidP="008C1C7F">
      <w:pPr>
        <w:spacing w:before="0"/>
        <w:jc w:val="center"/>
        <w:rPr>
          <w:rFonts w:ascii="Arial" w:hAnsi="Arial"/>
          <w:b/>
          <w:sz w:val="32"/>
        </w:rPr>
      </w:pPr>
      <w:r>
        <w:rPr>
          <w:noProof/>
          <w:lang w:eastAsia="en-GB"/>
        </w:rPr>
        <w:drawing>
          <wp:inline distT="0" distB="0" distL="0" distR="0" wp14:anchorId="43481A5D" wp14:editId="6463E719">
            <wp:extent cx="4249420" cy="2200910"/>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49420" cy="2200910"/>
                    </a:xfrm>
                    <a:prstGeom prst="rect">
                      <a:avLst/>
                    </a:prstGeom>
                    <a:noFill/>
                  </pic:spPr>
                </pic:pic>
              </a:graphicData>
            </a:graphic>
          </wp:inline>
        </w:drawing>
      </w:r>
      <w:r w:rsidR="00AE5A65">
        <w:br w:type="page"/>
      </w:r>
      <w:r>
        <w:lastRenderedPageBreak/>
        <w:t>.</w:t>
      </w:r>
    </w:p>
    <w:p w14:paraId="2FFF3565" w14:textId="77777777" w:rsidR="000579F3" w:rsidRPr="00D726F7" w:rsidRDefault="000579F3" w:rsidP="000579F3">
      <w:pPr>
        <w:pStyle w:val="Heading1"/>
        <w:widowControl w:val="0"/>
      </w:pPr>
      <w:bookmarkStart w:id="64" w:name="_Toc467242123"/>
      <w:r w:rsidRPr="00D726F7">
        <w:t>Examples</w:t>
      </w:r>
      <w:bookmarkEnd w:id="61"/>
      <w:bookmarkEnd w:id="62"/>
      <w:bookmarkEnd w:id="63"/>
      <w:bookmarkEnd w:id="64"/>
    </w:p>
    <w:p w14:paraId="2FFF3566" w14:textId="4166E667" w:rsidR="005D7638" w:rsidRPr="005D7638" w:rsidRDefault="00D811E9" w:rsidP="005D7638">
      <w:pPr>
        <w:pStyle w:val="Heading2"/>
        <w:widowControl w:val="0"/>
        <w:rPr>
          <w:u w:val="single"/>
        </w:rPr>
      </w:pPr>
      <w:bookmarkStart w:id="65" w:name="_Toc467242124"/>
      <w:r>
        <w:rPr>
          <w:u w:val="single"/>
        </w:rPr>
        <w:t xml:space="preserve">Foreign </w:t>
      </w:r>
      <w:r w:rsidR="005D7638" w:rsidRPr="005D7638">
        <w:rPr>
          <w:u w:val="single"/>
        </w:rPr>
        <w:t>Exch</w:t>
      </w:r>
      <w:r w:rsidR="005D7638">
        <w:rPr>
          <w:u w:val="single"/>
        </w:rPr>
        <w:t>a</w:t>
      </w:r>
      <w:r w:rsidR="005D7638" w:rsidRPr="005D7638">
        <w:rPr>
          <w:u w:val="single"/>
        </w:rPr>
        <w:t>nge Trade Instruction - fxtr.014.001.0</w:t>
      </w:r>
      <w:r w:rsidR="000F2378">
        <w:rPr>
          <w:u w:val="single"/>
        </w:rPr>
        <w:t>4</w:t>
      </w:r>
      <w:bookmarkEnd w:id="65"/>
    </w:p>
    <w:p w14:paraId="2FFF3567" w14:textId="77777777" w:rsidR="005D7638" w:rsidRPr="002F224A" w:rsidRDefault="005D7638" w:rsidP="005D7638">
      <w:pPr>
        <w:pStyle w:val="StyleBlockLabelLeft0"/>
        <w:rPr>
          <w:u w:val="single"/>
        </w:rPr>
      </w:pPr>
      <w:r w:rsidRPr="002F224A">
        <w:rPr>
          <w:u w:val="single"/>
        </w:rPr>
        <w:t>Description</w:t>
      </w:r>
    </w:p>
    <w:p w14:paraId="2FFF3568" w14:textId="1C938A15" w:rsidR="005D7638" w:rsidRPr="002F224A" w:rsidRDefault="005D7638" w:rsidP="005D7638">
      <w:r w:rsidRPr="002F224A">
        <w:t xml:space="preserve">This example describes a </w:t>
      </w:r>
      <w:proofErr w:type="spellStart"/>
      <w:r w:rsidR="002F224A" w:rsidRPr="002F224A">
        <w:t>ForeignExchangeTradeInstruction</w:t>
      </w:r>
      <w:proofErr w:type="spellEnd"/>
      <w:r w:rsidR="002F224A" w:rsidRPr="002F224A">
        <w:t xml:space="preserve"> </w:t>
      </w:r>
      <w:r w:rsidRPr="002F224A">
        <w:t xml:space="preserve">sent by </w:t>
      </w:r>
      <w:r w:rsidR="002F224A" w:rsidRPr="002F224A">
        <w:t xml:space="preserve">a participant </w:t>
      </w:r>
      <w:r w:rsidR="002F224A">
        <w:t xml:space="preserve">“Bank 1” </w:t>
      </w:r>
      <w:r w:rsidR="002F224A" w:rsidRPr="002F224A">
        <w:t>to the central system for matching and settlement</w:t>
      </w:r>
      <w:r w:rsidR="002F224A">
        <w:t xml:space="preserve"> of a foreign exchange trade executed with “Bank 2”</w:t>
      </w:r>
      <w:r w:rsidR="002F224A" w:rsidRPr="002F224A">
        <w:t xml:space="preserve">. </w:t>
      </w:r>
    </w:p>
    <w:p w14:paraId="2FFF3569" w14:textId="77777777" w:rsidR="005D7638" w:rsidRPr="00142C4B" w:rsidRDefault="005D7638" w:rsidP="005D7638">
      <w:pPr>
        <w:pStyle w:val="StyleBlockLabelLeft0"/>
        <w:rPr>
          <w:u w:val="single"/>
        </w:rPr>
      </w:pPr>
      <w:r w:rsidRPr="00142C4B">
        <w:rPr>
          <w:u w:val="single"/>
        </w:rPr>
        <w:t>Example</w:t>
      </w:r>
    </w:p>
    <w:p w14:paraId="2FFF356A" w14:textId="77777777" w:rsidR="005D7638" w:rsidRPr="005D7638" w:rsidRDefault="00142C4B" w:rsidP="00142C4B">
      <w:pPr>
        <w:rPr>
          <w:color w:val="0070C0"/>
          <w:highlight w:val="magenta"/>
        </w:rPr>
      </w:pPr>
      <w:r w:rsidRPr="00057E40">
        <w:rPr>
          <w:szCs w:val="24"/>
        </w:rPr>
        <w:t xml:space="preserve">On 6 January 2014 “Bank 1” (BNKIUS33), a </w:t>
      </w:r>
      <w:r>
        <w:rPr>
          <w:szCs w:val="24"/>
        </w:rPr>
        <w:t>Pa</w:t>
      </w:r>
      <w:r w:rsidR="00BA1C41">
        <w:rPr>
          <w:szCs w:val="24"/>
        </w:rPr>
        <w:t>r</w:t>
      </w:r>
      <w:r>
        <w:rPr>
          <w:szCs w:val="24"/>
        </w:rPr>
        <w:t>ticipant</w:t>
      </w:r>
      <w:r w:rsidRPr="00057E40">
        <w:rPr>
          <w:szCs w:val="24"/>
        </w:rPr>
        <w:t xml:space="preserve"> in New York trades with “Bank 2” (BNKZAU2S), a </w:t>
      </w:r>
      <w:r>
        <w:rPr>
          <w:szCs w:val="24"/>
        </w:rPr>
        <w:t>Participant</w:t>
      </w:r>
      <w:r w:rsidRPr="00057E40">
        <w:rPr>
          <w:szCs w:val="24"/>
        </w:rPr>
        <w:t xml:space="preserve"> in Sydney. Bank 1 buys JPY 6,000,000,000 at 117.28 and sells USD.</w:t>
      </w:r>
    </w:p>
    <w:p w14:paraId="2FFF356B" w14:textId="77777777" w:rsidR="005D7638" w:rsidRPr="0027611B" w:rsidRDefault="005D7638" w:rsidP="005D7638">
      <w:pPr>
        <w:pStyle w:val="BlockLabel"/>
        <w:ind w:left="0"/>
      </w:pPr>
      <w:r w:rsidRPr="0027611B">
        <w:t>Message Instance</w:t>
      </w:r>
    </w:p>
    <w:bookmarkEnd w:id="43"/>
    <w:bookmarkEnd w:id="44"/>
    <w:bookmarkEnd w:id="45"/>
    <w:bookmarkEnd w:id="46"/>
    <w:bookmarkEnd w:id="47"/>
    <w:bookmarkEnd w:id="48"/>
    <w:bookmarkEnd w:id="49"/>
    <w:bookmarkEnd w:id="50"/>
    <w:bookmarkEnd w:id="51"/>
    <w:bookmarkEnd w:id="52"/>
    <w:p w14:paraId="2FFF356C" w14:textId="77777777" w:rsidR="00B92984" w:rsidRPr="0075585D" w:rsidRDefault="00B92984" w:rsidP="00B92984">
      <w:pPr>
        <w:pStyle w:val="Default"/>
      </w:pPr>
      <w:r w:rsidRPr="0075585D">
        <w:t>&lt;</w:t>
      </w:r>
      <w:proofErr w:type="spellStart"/>
      <w:r w:rsidRPr="0075585D">
        <w:t>FXTradInstr</w:t>
      </w:r>
      <w:proofErr w:type="spellEnd"/>
      <w:r w:rsidRPr="0075585D">
        <w:t xml:space="preserve">&gt; </w:t>
      </w:r>
    </w:p>
    <w:p w14:paraId="2FFF356D" w14:textId="77777777" w:rsidR="00B92984" w:rsidRPr="0075585D" w:rsidRDefault="00B92984" w:rsidP="00556010">
      <w:pPr>
        <w:pStyle w:val="Default"/>
        <w:ind w:firstLine="720"/>
      </w:pPr>
      <w:r w:rsidRPr="0075585D">
        <w:t>&lt;</w:t>
      </w:r>
      <w:proofErr w:type="spellStart"/>
      <w:r w:rsidRPr="0075585D">
        <w:t>TradInf</w:t>
      </w:r>
      <w:proofErr w:type="spellEnd"/>
      <w:r w:rsidRPr="0075585D">
        <w:t xml:space="preserve">&gt; </w:t>
      </w:r>
    </w:p>
    <w:p w14:paraId="2FFF356E" w14:textId="77777777" w:rsidR="00B92984" w:rsidRPr="0075585D" w:rsidRDefault="00B92984" w:rsidP="00556010">
      <w:pPr>
        <w:pStyle w:val="Default"/>
        <w:ind w:left="720" w:firstLine="720"/>
      </w:pPr>
      <w:r w:rsidRPr="0075585D">
        <w:t>&lt;</w:t>
      </w:r>
      <w:proofErr w:type="spellStart"/>
      <w:r w:rsidRPr="0075585D">
        <w:t>TradDt</w:t>
      </w:r>
      <w:proofErr w:type="spellEnd"/>
      <w:r w:rsidRPr="0075585D">
        <w:t>&gt;2014-01-06&lt;/</w:t>
      </w:r>
      <w:proofErr w:type="spellStart"/>
      <w:r w:rsidRPr="0075585D">
        <w:t>TradDt</w:t>
      </w:r>
      <w:proofErr w:type="spellEnd"/>
      <w:r w:rsidRPr="0075585D">
        <w:t xml:space="preserve">&gt; </w:t>
      </w:r>
    </w:p>
    <w:p w14:paraId="2FFF356F" w14:textId="77777777" w:rsidR="00B92984" w:rsidRPr="0075585D" w:rsidRDefault="00B92984" w:rsidP="00556010">
      <w:pPr>
        <w:pStyle w:val="Default"/>
        <w:ind w:left="720" w:firstLine="720"/>
      </w:pPr>
      <w:r w:rsidRPr="0075585D">
        <w:t>&lt;</w:t>
      </w:r>
      <w:proofErr w:type="spellStart"/>
      <w:r w:rsidRPr="0075585D">
        <w:t>OrgtrRef</w:t>
      </w:r>
      <w:proofErr w:type="spellEnd"/>
      <w:r w:rsidRPr="0075585D">
        <w:t>&gt;BANK144EG11&lt;/</w:t>
      </w:r>
      <w:proofErr w:type="spellStart"/>
      <w:r w:rsidRPr="0075585D">
        <w:t>OrgtrRef</w:t>
      </w:r>
      <w:proofErr w:type="spellEnd"/>
      <w:r w:rsidRPr="0075585D">
        <w:t xml:space="preserve">&gt; </w:t>
      </w:r>
    </w:p>
    <w:p w14:paraId="2FFF3570" w14:textId="77777777" w:rsidR="00B92984" w:rsidRPr="0075585D" w:rsidRDefault="00B92984" w:rsidP="00556010">
      <w:pPr>
        <w:pStyle w:val="Default"/>
        <w:ind w:left="720" w:firstLine="720"/>
      </w:pPr>
      <w:r w:rsidRPr="0075585D">
        <w:t>&lt;</w:t>
      </w:r>
      <w:proofErr w:type="spellStart"/>
      <w:r w:rsidRPr="0075585D">
        <w:t>CmonRef</w:t>
      </w:r>
      <w:proofErr w:type="spellEnd"/>
      <w:r w:rsidRPr="0075585D">
        <w:t>&gt;BNKIUS1234BNKZAU&lt;/</w:t>
      </w:r>
      <w:proofErr w:type="spellStart"/>
      <w:r w:rsidRPr="0075585D">
        <w:t>CmonRef</w:t>
      </w:r>
      <w:proofErr w:type="spellEnd"/>
      <w:r w:rsidRPr="0075585D">
        <w:t xml:space="preserve">&gt; </w:t>
      </w:r>
    </w:p>
    <w:p w14:paraId="2FFF3571" w14:textId="77777777" w:rsidR="00B92984" w:rsidRPr="0075585D" w:rsidRDefault="00B92984" w:rsidP="00556010">
      <w:pPr>
        <w:pStyle w:val="Default"/>
        <w:ind w:firstLine="720"/>
      </w:pPr>
      <w:r w:rsidRPr="0075585D">
        <w:t>&lt;/</w:t>
      </w:r>
      <w:proofErr w:type="spellStart"/>
      <w:r w:rsidRPr="0075585D">
        <w:t>TradInf</w:t>
      </w:r>
      <w:proofErr w:type="spellEnd"/>
      <w:r w:rsidRPr="0075585D">
        <w:t xml:space="preserve">&gt; </w:t>
      </w:r>
    </w:p>
    <w:p w14:paraId="2FFF3572" w14:textId="77777777" w:rsidR="00B92984" w:rsidRPr="0075585D" w:rsidRDefault="00B92984" w:rsidP="00556010">
      <w:pPr>
        <w:pStyle w:val="Default"/>
        <w:ind w:firstLine="720"/>
      </w:pPr>
      <w:r w:rsidRPr="0075585D">
        <w:t>&lt;</w:t>
      </w:r>
      <w:proofErr w:type="spellStart"/>
      <w:r w:rsidRPr="0075585D">
        <w:t>TradgSdId</w:t>
      </w:r>
      <w:proofErr w:type="spellEnd"/>
      <w:r w:rsidRPr="0075585D">
        <w:t xml:space="preserve">&gt; </w:t>
      </w:r>
    </w:p>
    <w:p w14:paraId="2FFF3573" w14:textId="77777777" w:rsidR="00B92984" w:rsidRPr="0075585D" w:rsidRDefault="00B92984" w:rsidP="00556010">
      <w:pPr>
        <w:pStyle w:val="Default"/>
        <w:ind w:left="720" w:firstLine="720"/>
      </w:pPr>
      <w:r w:rsidRPr="0075585D">
        <w:t>&lt;</w:t>
      </w:r>
      <w:proofErr w:type="spellStart"/>
      <w:r w:rsidRPr="0075585D">
        <w:t>SubmitgPty</w:t>
      </w:r>
      <w:proofErr w:type="spellEnd"/>
      <w:r w:rsidRPr="0075585D">
        <w:t xml:space="preserve">&gt; </w:t>
      </w:r>
    </w:p>
    <w:p w14:paraId="2FFF3574"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75" w14:textId="77777777" w:rsidR="00B92984" w:rsidRPr="0075585D" w:rsidRDefault="00B92984" w:rsidP="00556010">
      <w:pPr>
        <w:pStyle w:val="Default"/>
        <w:ind w:left="2160" w:firstLine="720"/>
      </w:pPr>
      <w:r w:rsidRPr="0075585D">
        <w:t>&lt;</w:t>
      </w:r>
      <w:proofErr w:type="spellStart"/>
      <w:r w:rsidRPr="0075585D">
        <w:t>AnyBIC</w:t>
      </w:r>
      <w:proofErr w:type="spellEnd"/>
      <w:r w:rsidRPr="0075585D">
        <w:t>&gt;BNKIUS33&lt;/</w:t>
      </w:r>
      <w:proofErr w:type="spellStart"/>
      <w:r w:rsidRPr="0075585D">
        <w:t>AnyBIC</w:t>
      </w:r>
      <w:proofErr w:type="spellEnd"/>
      <w:r w:rsidRPr="0075585D">
        <w:t xml:space="preserve">&gt; </w:t>
      </w:r>
    </w:p>
    <w:p w14:paraId="2FFF3576"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77" w14:textId="77777777" w:rsidR="00B92984" w:rsidRPr="0075585D" w:rsidRDefault="00B92984" w:rsidP="00556010">
      <w:pPr>
        <w:pStyle w:val="Default"/>
        <w:ind w:left="720" w:firstLine="720"/>
      </w:pPr>
      <w:r w:rsidRPr="0075585D">
        <w:t>&lt;/</w:t>
      </w:r>
      <w:proofErr w:type="spellStart"/>
      <w:r w:rsidRPr="0075585D">
        <w:t>SubmitgPty</w:t>
      </w:r>
      <w:proofErr w:type="spellEnd"/>
      <w:r w:rsidRPr="0075585D">
        <w:t xml:space="preserve">&gt; </w:t>
      </w:r>
    </w:p>
    <w:p w14:paraId="2FFF3578" w14:textId="77777777" w:rsidR="00B92984" w:rsidRPr="0075585D" w:rsidRDefault="00B92984" w:rsidP="00556010">
      <w:pPr>
        <w:pStyle w:val="Default"/>
        <w:ind w:left="720" w:firstLine="720"/>
      </w:pPr>
      <w:r w:rsidRPr="0075585D">
        <w:t>&lt;</w:t>
      </w:r>
      <w:proofErr w:type="spellStart"/>
      <w:r w:rsidRPr="0075585D">
        <w:t>TradPty</w:t>
      </w:r>
      <w:proofErr w:type="spellEnd"/>
      <w:r w:rsidRPr="0075585D">
        <w:t xml:space="preserve">&gt; </w:t>
      </w:r>
    </w:p>
    <w:p w14:paraId="2FFF3579"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7A" w14:textId="77777777" w:rsidR="00B92984" w:rsidRPr="0075585D" w:rsidRDefault="00B92984" w:rsidP="00556010">
      <w:pPr>
        <w:pStyle w:val="Default"/>
        <w:ind w:left="2160" w:firstLine="720"/>
      </w:pPr>
      <w:r w:rsidRPr="0075585D">
        <w:t>&lt;</w:t>
      </w:r>
      <w:proofErr w:type="spellStart"/>
      <w:r w:rsidRPr="0075585D">
        <w:t>AnyBIC</w:t>
      </w:r>
      <w:proofErr w:type="spellEnd"/>
      <w:r w:rsidRPr="0075585D">
        <w:t>&gt;BNKIUS33&lt;/</w:t>
      </w:r>
      <w:proofErr w:type="spellStart"/>
      <w:r w:rsidRPr="0075585D">
        <w:t>AnyBIC</w:t>
      </w:r>
      <w:proofErr w:type="spellEnd"/>
      <w:r w:rsidRPr="0075585D">
        <w:t xml:space="preserve">&gt; </w:t>
      </w:r>
    </w:p>
    <w:p w14:paraId="2FFF357B"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7C" w14:textId="77777777" w:rsidR="00B92984" w:rsidRPr="0075585D" w:rsidRDefault="00B92984" w:rsidP="00556010">
      <w:pPr>
        <w:pStyle w:val="Default"/>
        <w:ind w:left="720" w:firstLine="720"/>
      </w:pPr>
      <w:r w:rsidRPr="0075585D">
        <w:t>&lt;/</w:t>
      </w:r>
      <w:proofErr w:type="spellStart"/>
      <w:r w:rsidRPr="0075585D">
        <w:t>TradPty</w:t>
      </w:r>
      <w:proofErr w:type="spellEnd"/>
      <w:r w:rsidRPr="0075585D">
        <w:t xml:space="preserve">&gt; </w:t>
      </w:r>
    </w:p>
    <w:p w14:paraId="2FFF357D" w14:textId="77777777" w:rsidR="00B92984" w:rsidRPr="0075585D" w:rsidRDefault="00B92984" w:rsidP="00556010">
      <w:pPr>
        <w:pStyle w:val="Default"/>
        <w:ind w:firstLine="720"/>
      </w:pPr>
      <w:r w:rsidRPr="0075585D">
        <w:t>&lt;/</w:t>
      </w:r>
      <w:proofErr w:type="spellStart"/>
      <w:r w:rsidRPr="0075585D">
        <w:t>TradgSdId</w:t>
      </w:r>
      <w:proofErr w:type="spellEnd"/>
      <w:r w:rsidRPr="0075585D">
        <w:t xml:space="preserve">&gt; </w:t>
      </w:r>
    </w:p>
    <w:p w14:paraId="2FFF357E" w14:textId="77777777" w:rsidR="00B92984" w:rsidRPr="0075585D" w:rsidRDefault="00B92984" w:rsidP="00556010">
      <w:pPr>
        <w:pStyle w:val="Default"/>
        <w:ind w:firstLine="720"/>
      </w:pPr>
      <w:r w:rsidRPr="0075585D">
        <w:t>&lt;</w:t>
      </w:r>
      <w:proofErr w:type="spellStart"/>
      <w:r w:rsidRPr="0075585D">
        <w:t>CtrPtySdId</w:t>
      </w:r>
      <w:proofErr w:type="spellEnd"/>
      <w:r w:rsidRPr="0075585D">
        <w:t xml:space="preserve">&gt; </w:t>
      </w:r>
    </w:p>
    <w:p w14:paraId="2FFF357F" w14:textId="77777777" w:rsidR="00B92984" w:rsidRPr="0075585D" w:rsidRDefault="00B92984" w:rsidP="00556010">
      <w:pPr>
        <w:pStyle w:val="Default"/>
        <w:ind w:left="720" w:firstLine="720"/>
      </w:pPr>
      <w:r w:rsidRPr="0075585D">
        <w:t>&lt;</w:t>
      </w:r>
      <w:proofErr w:type="spellStart"/>
      <w:r w:rsidRPr="0075585D">
        <w:t>SubmitgPty</w:t>
      </w:r>
      <w:proofErr w:type="spellEnd"/>
      <w:r w:rsidRPr="0075585D">
        <w:t xml:space="preserve">&gt; </w:t>
      </w:r>
    </w:p>
    <w:p w14:paraId="2FFF3580"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81" w14:textId="77777777" w:rsidR="00B92984" w:rsidRPr="0075585D" w:rsidRDefault="00B92984" w:rsidP="00556010">
      <w:pPr>
        <w:pStyle w:val="Default"/>
        <w:ind w:left="2160" w:firstLine="720"/>
      </w:pPr>
      <w:r w:rsidRPr="0075585D">
        <w:t>&lt;</w:t>
      </w:r>
      <w:proofErr w:type="spellStart"/>
      <w:r w:rsidRPr="0075585D">
        <w:t>AnyBIC</w:t>
      </w:r>
      <w:proofErr w:type="spellEnd"/>
      <w:r w:rsidRPr="0075585D">
        <w:t>&gt;BNKZAU2S&lt;/</w:t>
      </w:r>
      <w:proofErr w:type="spellStart"/>
      <w:r w:rsidRPr="0075585D">
        <w:t>AnyBIC</w:t>
      </w:r>
      <w:proofErr w:type="spellEnd"/>
      <w:r w:rsidRPr="0075585D">
        <w:t xml:space="preserve">&gt; </w:t>
      </w:r>
    </w:p>
    <w:p w14:paraId="2FFF3582"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 xml:space="preserve">&gt; </w:t>
      </w:r>
    </w:p>
    <w:p w14:paraId="2FFF3583" w14:textId="77777777" w:rsidR="00B92984" w:rsidRPr="0075585D" w:rsidRDefault="00B92984" w:rsidP="00556010">
      <w:pPr>
        <w:pStyle w:val="Default"/>
        <w:ind w:left="720" w:firstLine="720"/>
      </w:pPr>
      <w:r w:rsidRPr="0075585D">
        <w:t>&lt;/</w:t>
      </w:r>
      <w:proofErr w:type="spellStart"/>
      <w:r w:rsidRPr="0075585D">
        <w:t>SubmitgPty</w:t>
      </w:r>
      <w:proofErr w:type="spellEnd"/>
      <w:r w:rsidRPr="0075585D">
        <w:t xml:space="preserve">&gt; </w:t>
      </w:r>
    </w:p>
    <w:p w14:paraId="2FFF3584" w14:textId="77777777" w:rsidR="00B92984" w:rsidRPr="0075585D" w:rsidRDefault="00B92984" w:rsidP="00556010">
      <w:pPr>
        <w:pStyle w:val="Default"/>
        <w:ind w:left="720" w:firstLine="720"/>
      </w:pPr>
      <w:r w:rsidRPr="0075585D">
        <w:t>&lt;</w:t>
      </w:r>
      <w:proofErr w:type="spellStart"/>
      <w:r w:rsidRPr="0075585D">
        <w:t>TradPty</w:t>
      </w:r>
      <w:proofErr w:type="spellEnd"/>
      <w:r w:rsidRPr="0075585D">
        <w:t xml:space="preserve">&gt; </w:t>
      </w:r>
    </w:p>
    <w:p w14:paraId="2FFF3585" w14:textId="77777777" w:rsidR="00B92984" w:rsidRPr="0075585D" w:rsidRDefault="00B92984" w:rsidP="00556010">
      <w:pPr>
        <w:pStyle w:val="Default"/>
        <w:ind w:left="1440" w:firstLine="720"/>
      </w:pPr>
      <w:r w:rsidRPr="0075585D">
        <w:t>&lt;</w:t>
      </w:r>
      <w:proofErr w:type="spellStart"/>
      <w:r w:rsidRPr="0075585D">
        <w:t>AnyBIC</w:t>
      </w:r>
      <w:proofErr w:type="spellEnd"/>
      <w:r w:rsidRPr="0075585D">
        <w:t>&gt;</w:t>
      </w:r>
    </w:p>
    <w:p w14:paraId="2FFF3586" w14:textId="77777777" w:rsidR="00556010" w:rsidRPr="00556010" w:rsidRDefault="00556010" w:rsidP="00556010">
      <w:pPr>
        <w:autoSpaceDE w:val="0"/>
        <w:autoSpaceDN w:val="0"/>
        <w:adjustRightInd w:val="0"/>
        <w:spacing w:before="0"/>
        <w:ind w:left="216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AnyBIC</w:t>
      </w:r>
      <w:proofErr w:type="spellEnd"/>
      <w:r w:rsidRPr="00556010">
        <w:rPr>
          <w:color w:val="000000"/>
          <w:szCs w:val="24"/>
          <w:lang w:eastAsia="en-GB"/>
        </w:rPr>
        <w:t>&gt;BNKZAU2S&lt;/</w:t>
      </w:r>
      <w:proofErr w:type="spellStart"/>
      <w:r w:rsidRPr="00556010">
        <w:rPr>
          <w:color w:val="000000"/>
          <w:szCs w:val="24"/>
          <w:lang w:eastAsia="en-GB"/>
        </w:rPr>
        <w:t>AnyBIC</w:t>
      </w:r>
      <w:proofErr w:type="spellEnd"/>
      <w:r w:rsidRPr="00556010">
        <w:rPr>
          <w:color w:val="000000"/>
          <w:szCs w:val="24"/>
          <w:lang w:eastAsia="en-GB"/>
        </w:rPr>
        <w:t xml:space="preserve">&gt; </w:t>
      </w:r>
    </w:p>
    <w:p w14:paraId="2FFF3587" w14:textId="77777777" w:rsidR="00556010" w:rsidRPr="00556010" w:rsidRDefault="00556010" w:rsidP="00556010">
      <w:pPr>
        <w:autoSpaceDE w:val="0"/>
        <w:autoSpaceDN w:val="0"/>
        <w:adjustRightInd w:val="0"/>
        <w:spacing w:before="0"/>
        <w:ind w:left="144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AnyBIC</w:t>
      </w:r>
      <w:proofErr w:type="spellEnd"/>
      <w:r w:rsidRPr="00556010">
        <w:rPr>
          <w:color w:val="000000"/>
          <w:szCs w:val="24"/>
          <w:lang w:eastAsia="en-GB"/>
        </w:rPr>
        <w:t xml:space="preserve">&gt; </w:t>
      </w:r>
    </w:p>
    <w:p w14:paraId="2FFF3588" w14:textId="77777777" w:rsidR="00556010" w:rsidRPr="00556010" w:rsidRDefault="00556010" w:rsidP="00556010">
      <w:pPr>
        <w:autoSpaceDE w:val="0"/>
        <w:autoSpaceDN w:val="0"/>
        <w:adjustRightInd w:val="0"/>
        <w:spacing w:before="0"/>
        <w:ind w:left="72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TradPty</w:t>
      </w:r>
      <w:proofErr w:type="spellEnd"/>
      <w:r w:rsidRPr="00556010">
        <w:rPr>
          <w:color w:val="000000"/>
          <w:szCs w:val="24"/>
          <w:lang w:eastAsia="en-GB"/>
        </w:rPr>
        <w:t xml:space="preserve">&gt; </w:t>
      </w:r>
    </w:p>
    <w:p w14:paraId="2FFF3589"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CtrPtySdId</w:t>
      </w:r>
      <w:proofErr w:type="spellEnd"/>
      <w:r w:rsidRPr="00556010">
        <w:rPr>
          <w:color w:val="000000"/>
          <w:szCs w:val="24"/>
          <w:lang w:eastAsia="en-GB"/>
        </w:rPr>
        <w:t xml:space="preserve">&gt; </w:t>
      </w:r>
    </w:p>
    <w:p w14:paraId="2FFF358A"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TradAmts</w:t>
      </w:r>
      <w:proofErr w:type="spellEnd"/>
      <w:r w:rsidRPr="00556010">
        <w:rPr>
          <w:color w:val="000000"/>
          <w:szCs w:val="24"/>
          <w:lang w:eastAsia="en-GB"/>
        </w:rPr>
        <w:t xml:space="preserve">&gt; </w:t>
      </w:r>
    </w:p>
    <w:p w14:paraId="2FFF358B" w14:textId="77777777" w:rsidR="00556010" w:rsidRPr="00556010" w:rsidRDefault="00556010" w:rsidP="00556010">
      <w:pPr>
        <w:autoSpaceDE w:val="0"/>
        <w:autoSpaceDN w:val="0"/>
        <w:adjustRightInd w:val="0"/>
        <w:spacing w:before="0"/>
        <w:ind w:left="72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TradgSdBuyAmt</w:t>
      </w:r>
      <w:proofErr w:type="spellEnd"/>
      <w:r w:rsidRPr="00556010">
        <w:rPr>
          <w:color w:val="000000"/>
          <w:szCs w:val="24"/>
          <w:lang w:eastAsia="en-GB"/>
        </w:rPr>
        <w:t xml:space="preserve"> </w:t>
      </w:r>
      <w:proofErr w:type="spellStart"/>
      <w:r w:rsidRPr="00556010">
        <w:rPr>
          <w:color w:val="000000"/>
          <w:szCs w:val="24"/>
          <w:lang w:eastAsia="en-GB"/>
        </w:rPr>
        <w:t>Ccy</w:t>
      </w:r>
      <w:proofErr w:type="spellEnd"/>
      <w:r w:rsidRPr="00556010">
        <w:rPr>
          <w:color w:val="000000"/>
          <w:szCs w:val="24"/>
          <w:lang w:eastAsia="en-GB"/>
        </w:rPr>
        <w:t xml:space="preserve"> =’JPY’&gt;6000000000&lt;/</w:t>
      </w:r>
      <w:proofErr w:type="spellStart"/>
      <w:r w:rsidRPr="00556010">
        <w:rPr>
          <w:color w:val="000000"/>
          <w:szCs w:val="24"/>
          <w:lang w:eastAsia="en-GB"/>
        </w:rPr>
        <w:t>TradgSdBuyAmt</w:t>
      </w:r>
      <w:proofErr w:type="spellEnd"/>
      <w:r w:rsidRPr="00556010">
        <w:rPr>
          <w:color w:val="000000"/>
          <w:szCs w:val="24"/>
          <w:lang w:eastAsia="en-GB"/>
        </w:rPr>
        <w:t xml:space="preserve">&gt; </w:t>
      </w:r>
    </w:p>
    <w:p w14:paraId="2FFF358C" w14:textId="77777777" w:rsidR="00556010" w:rsidRPr="00556010" w:rsidRDefault="00556010" w:rsidP="00556010">
      <w:pPr>
        <w:autoSpaceDE w:val="0"/>
        <w:autoSpaceDN w:val="0"/>
        <w:adjustRightInd w:val="0"/>
        <w:spacing w:before="0"/>
        <w:ind w:left="720" w:firstLine="720"/>
        <w:rPr>
          <w:color w:val="000000"/>
          <w:szCs w:val="24"/>
          <w:lang w:eastAsia="en-GB"/>
        </w:rPr>
      </w:pPr>
      <w:r w:rsidRPr="00556010">
        <w:rPr>
          <w:color w:val="000000"/>
          <w:szCs w:val="24"/>
          <w:lang w:eastAsia="en-GB"/>
        </w:rPr>
        <w:lastRenderedPageBreak/>
        <w:t>&lt;</w:t>
      </w:r>
      <w:proofErr w:type="spellStart"/>
      <w:r w:rsidRPr="00556010">
        <w:rPr>
          <w:color w:val="000000"/>
          <w:szCs w:val="24"/>
          <w:lang w:eastAsia="en-GB"/>
        </w:rPr>
        <w:t>TradgSdSellAmt</w:t>
      </w:r>
      <w:proofErr w:type="spellEnd"/>
      <w:r w:rsidRPr="00556010">
        <w:rPr>
          <w:color w:val="000000"/>
          <w:szCs w:val="24"/>
          <w:lang w:eastAsia="en-GB"/>
        </w:rPr>
        <w:t xml:space="preserve"> </w:t>
      </w:r>
      <w:proofErr w:type="spellStart"/>
      <w:r w:rsidRPr="00556010">
        <w:rPr>
          <w:color w:val="000000"/>
          <w:szCs w:val="24"/>
          <w:lang w:eastAsia="en-GB"/>
        </w:rPr>
        <w:t>Ccy</w:t>
      </w:r>
      <w:proofErr w:type="spellEnd"/>
      <w:r w:rsidRPr="00556010">
        <w:rPr>
          <w:color w:val="000000"/>
          <w:szCs w:val="24"/>
          <w:lang w:eastAsia="en-GB"/>
        </w:rPr>
        <w:t>=’USD’&gt;51159618.01&lt;/</w:t>
      </w:r>
      <w:proofErr w:type="spellStart"/>
      <w:r w:rsidRPr="00556010">
        <w:rPr>
          <w:color w:val="000000"/>
          <w:szCs w:val="24"/>
          <w:lang w:eastAsia="en-GB"/>
        </w:rPr>
        <w:t>TradgSdSellAmt</w:t>
      </w:r>
      <w:proofErr w:type="spellEnd"/>
      <w:r w:rsidRPr="00556010">
        <w:rPr>
          <w:color w:val="000000"/>
          <w:szCs w:val="24"/>
          <w:lang w:eastAsia="en-GB"/>
        </w:rPr>
        <w:t xml:space="preserve">&gt; </w:t>
      </w:r>
    </w:p>
    <w:p w14:paraId="2FFF358D" w14:textId="77777777" w:rsidR="00556010" w:rsidRPr="00556010" w:rsidRDefault="00556010" w:rsidP="00556010">
      <w:pPr>
        <w:autoSpaceDE w:val="0"/>
        <w:autoSpaceDN w:val="0"/>
        <w:adjustRightInd w:val="0"/>
        <w:spacing w:before="0"/>
        <w:ind w:left="72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SttlmDt</w:t>
      </w:r>
      <w:proofErr w:type="spellEnd"/>
      <w:r w:rsidRPr="00556010">
        <w:rPr>
          <w:color w:val="000000"/>
          <w:szCs w:val="24"/>
          <w:lang w:eastAsia="en-GB"/>
        </w:rPr>
        <w:t>&gt;2014-01-08&lt;/</w:t>
      </w:r>
      <w:proofErr w:type="spellStart"/>
      <w:r w:rsidRPr="00556010">
        <w:rPr>
          <w:color w:val="000000"/>
          <w:szCs w:val="24"/>
          <w:lang w:eastAsia="en-GB"/>
        </w:rPr>
        <w:t>SttlmDt</w:t>
      </w:r>
      <w:proofErr w:type="spellEnd"/>
      <w:r w:rsidRPr="00556010">
        <w:rPr>
          <w:color w:val="000000"/>
          <w:szCs w:val="24"/>
          <w:lang w:eastAsia="en-GB"/>
        </w:rPr>
        <w:t xml:space="preserve">&gt; </w:t>
      </w:r>
    </w:p>
    <w:p w14:paraId="2FFF358E"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TradAmts</w:t>
      </w:r>
      <w:proofErr w:type="spellEnd"/>
      <w:r w:rsidRPr="00556010">
        <w:rPr>
          <w:color w:val="000000"/>
          <w:szCs w:val="24"/>
          <w:lang w:eastAsia="en-GB"/>
        </w:rPr>
        <w:t xml:space="preserve">&gt; </w:t>
      </w:r>
    </w:p>
    <w:p w14:paraId="2FFF358F"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AgrdRate</w:t>
      </w:r>
      <w:proofErr w:type="spellEnd"/>
      <w:r w:rsidRPr="00556010">
        <w:rPr>
          <w:color w:val="000000"/>
          <w:szCs w:val="24"/>
          <w:lang w:eastAsia="en-GB"/>
        </w:rPr>
        <w:t xml:space="preserve">&gt; </w:t>
      </w:r>
    </w:p>
    <w:p w14:paraId="2FFF3590" w14:textId="77777777" w:rsidR="00556010" w:rsidRPr="00556010" w:rsidRDefault="00556010" w:rsidP="00556010">
      <w:pPr>
        <w:autoSpaceDE w:val="0"/>
        <w:autoSpaceDN w:val="0"/>
        <w:adjustRightInd w:val="0"/>
        <w:spacing w:before="0"/>
        <w:ind w:left="72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XchgRate</w:t>
      </w:r>
      <w:proofErr w:type="spellEnd"/>
      <w:r w:rsidRPr="00556010">
        <w:rPr>
          <w:color w:val="000000"/>
          <w:szCs w:val="24"/>
          <w:lang w:eastAsia="en-GB"/>
        </w:rPr>
        <w:t>&gt;117.28&lt;/</w:t>
      </w:r>
      <w:proofErr w:type="spellStart"/>
      <w:r w:rsidRPr="00556010">
        <w:rPr>
          <w:color w:val="000000"/>
          <w:szCs w:val="24"/>
          <w:lang w:eastAsia="en-GB"/>
        </w:rPr>
        <w:t>XchgRate</w:t>
      </w:r>
      <w:proofErr w:type="spellEnd"/>
      <w:r w:rsidRPr="00556010">
        <w:rPr>
          <w:color w:val="000000"/>
          <w:szCs w:val="24"/>
          <w:lang w:eastAsia="en-GB"/>
        </w:rPr>
        <w:t xml:space="preserve">&gt; </w:t>
      </w:r>
    </w:p>
    <w:p w14:paraId="2FFF3591"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AgrdRate</w:t>
      </w:r>
      <w:proofErr w:type="spellEnd"/>
      <w:r w:rsidRPr="00556010">
        <w:rPr>
          <w:color w:val="000000"/>
          <w:szCs w:val="24"/>
          <w:lang w:eastAsia="en-GB"/>
        </w:rPr>
        <w:t xml:space="preserve">&gt; </w:t>
      </w:r>
    </w:p>
    <w:p w14:paraId="02F80CE5" w14:textId="77777777" w:rsidR="00FA7439"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RgltryRptg</w:t>
      </w:r>
      <w:proofErr w:type="spellEnd"/>
      <w:r w:rsidRPr="00556010">
        <w:rPr>
          <w:color w:val="000000"/>
          <w:szCs w:val="24"/>
          <w:lang w:eastAsia="en-GB"/>
        </w:rPr>
        <w:t>&gt;</w:t>
      </w:r>
    </w:p>
    <w:p w14:paraId="2FFF3592" w14:textId="29B25CA9" w:rsidR="00556010" w:rsidRPr="00556010" w:rsidRDefault="00FA7439" w:rsidP="00556010">
      <w:pPr>
        <w:autoSpaceDE w:val="0"/>
        <w:autoSpaceDN w:val="0"/>
        <w:adjustRightInd w:val="0"/>
        <w:spacing w:before="0"/>
        <w:ind w:firstLine="720"/>
        <w:rPr>
          <w:color w:val="000000"/>
          <w:szCs w:val="24"/>
          <w:lang w:eastAsia="en-GB"/>
        </w:rPr>
      </w:pPr>
      <w:r>
        <w:rPr>
          <w:color w:val="000000"/>
          <w:szCs w:val="24"/>
          <w:lang w:eastAsia="en-GB"/>
        </w:rPr>
        <w:tab/>
      </w:r>
      <w:r w:rsidRPr="00FA7439">
        <w:rPr>
          <w:color w:val="000000"/>
          <w:szCs w:val="24"/>
          <w:lang w:eastAsia="en-GB"/>
        </w:rPr>
        <w:t>&lt;</w:t>
      </w:r>
      <w:proofErr w:type="spellStart"/>
      <w:r w:rsidRPr="00FA7439">
        <w:rPr>
          <w:color w:val="000000"/>
          <w:szCs w:val="24"/>
          <w:lang w:eastAsia="en-GB"/>
        </w:rPr>
        <w:t>TradgSdTxRptg</w:t>
      </w:r>
      <w:proofErr w:type="spellEnd"/>
      <w:r w:rsidRPr="00FA7439">
        <w:rPr>
          <w:color w:val="000000"/>
          <w:szCs w:val="24"/>
          <w:lang w:eastAsia="en-GB"/>
        </w:rPr>
        <w:t>&gt;</w:t>
      </w:r>
      <w:r w:rsidR="00556010" w:rsidRPr="00556010">
        <w:rPr>
          <w:color w:val="000000"/>
          <w:szCs w:val="24"/>
          <w:lang w:eastAsia="en-GB"/>
        </w:rPr>
        <w:t xml:space="preserve"> </w:t>
      </w:r>
    </w:p>
    <w:p w14:paraId="2FFF3593" w14:textId="77777777" w:rsidR="00556010" w:rsidRPr="00556010" w:rsidRDefault="00556010" w:rsidP="00FA7439">
      <w:pPr>
        <w:autoSpaceDE w:val="0"/>
        <w:autoSpaceDN w:val="0"/>
        <w:adjustRightInd w:val="0"/>
        <w:spacing w:before="0"/>
        <w:ind w:left="144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RptgJursdctn</w:t>
      </w:r>
      <w:proofErr w:type="spellEnd"/>
      <w:r w:rsidRPr="00556010">
        <w:rPr>
          <w:color w:val="000000"/>
          <w:szCs w:val="24"/>
          <w:lang w:eastAsia="en-GB"/>
        </w:rPr>
        <w:t>&gt;CFTC&lt;/</w:t>
      </w:r>
      <w:proofErr w:type="spellStart"/>
      <w:r w:rsidRPr="00556010">
        <w:rPr>
          <w:color w:val="000000"/>
          <w:szCs w:val="24"/>
          <w:lang w:eastAsia="en-GB"/>
        </w:rPr>
        <w:t>RptgJursdctn</w:t>
      </w:r>
      <w:proofErr w:type="spellEnd"/>
      <w:r w:rsidRPr="00556010">
        <w:rPr>
          <w:color w:val="000000"/>
          <w:szCs w:val="24"/>
          <w:lang w:eastAsia="en-GB"/>
        </w:rPr>
        <w:t xml:space="preserve">&gt; </w:t>
      </w:r>
    </w:p>
    <w:p w14:paraId="2FFF3594" w14:textId="77777777" w:rsidR="00556010" w:rsidRPr="00556010" w:rsidRDefault="00556010" w:rsidP="00FA7439">
      <w:pPr>
        <w:autoSpaceDE w:val="0"/>
        <w:autoSpaceDN w:val="0"/>
        <w:adjustRightInd w:val="0"/>
        <w:spacing w:before="0"/>
        <w:ind w:left="144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TradgSdUnqTxIdr</w:t>
      </w:r>
      <w:proofErr w:type="spellEnd"/>
      <w:r w:rsidRPr="00556010">
        <w:rPr>
          <w:color w:val="000000"/>
          <w:szCs w:val="24"/>
          <w:lang w:eastAsia="en-GB"/>
        </w:rPr>
        <w:t xml:space="preserve">&gt; </w:t>
      </w:r>
    </w:p>
    <w:p w14:paraId="2FFF3595" w14:textId="77777777" w:rsidR="00556010" w:rsidRPr="00556010" w:rsidRDefault="00556010" w:rsidP="00FA7439">
      <w:pPr>
        <w:autoSpaceDE w:val="0"/>
        <w:autoSpaceDN w:val="0"/>
        <w:adjustRightInd w:val="0"/>
        <w:spacing w:before="0"/>
        <w:ind w:left="216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UnqTxIdr</w:t>
      </w:r>
      <w:proofErr w:type="spellEnd"/>
      <w:r w:rsidRPr="00556010">
        <w:rPr>
          <w:color w:val="000000"/>
          <w:szCs w:val="24"/>
          <w:lang w:eastAsia="en-GB"/>
        </w:rPr>
        <w:t>&gt;101BNKIUS3BANK144EG1100000000000000000011a &lt;/</w:t>
      </w:r>
      <w:proofErr w:type="spellStart"/>
      <w:r w:rsidRPr="00556010">
        <w:rPr>
          <w:color w:val="000000"/>
          <w:szCs w:val="24"/>
          <w:lang w:eastAsia="en-GB"/>
        </w:rPr>
        <w:t>UnqTxIdr</w:t>
      </w:r>
      <w:proofErr w:type="spellEnd"/>
      <w:r w:rsidRPr="00556010">
        <w:rPr>
          <w:color w:val="000000"/>
          <w:szCs w:val="24"/>
          <w:lang w:eastAsia="en-GB"/>
        </w:rPr>
        <w:t xml:space="preserve">&gt; </w:t>
      </w:r>
    </w:p>
    <w:p w14:paraId="2FFF3596" w14:textId="77777777" w:rsidR="00556010" w:rsidRDefault="00556010" w:rsidP="00FA7439">
      <w:pPr>
        <w:autoSpaceDE w:val="0"/>
        <w:autoSpaceDN w:val="0"/>
        <w:adjustRightInd w:val="0"/>
        <w:spacing w:before="0"/>
        <w:ind w:left="1440"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TradgSdUnqTxIdr</w:t>
      </w:r>
      <w:proofErr w:type="spellEnd"/>
      <w:r w:rsidRPr="00556010">
        <w:rPr>
          <w:color w:val="000000"/>
          <w:szCs w:val="24"/>
          <w:lang w:eastAsia="en-GB"/>
        </w:rPr>
        <w:t xml:space="preserve">&gt; </w:t>
      </w:r>
    </w:p>
    <w:p w14:paraId="3A998501" w14:textId="4D9D1567" w:rsidR="00FA7439" w:rsidRPr="00556010" w:rsidRDefault="00FA7439" w:rsidP="00FA7439">
      <w:pPr>
        <w:autoSpaceDE w:val="0"/>
        <w:autoSpaceDN w:val="0"/>
        <w:adjustRightInd w:val="0"/>
        <w:spacing w:before="0"/>
        <w:rPr>
          <w:color w:val="000000"/>
          <w:szCs w:val="24"/>
          <w:lang w:eastAsia="en-GB"/>
        </w:rPr>
      </w:pPr>
      <w:r>
        <w:rPr>
          <w:color w:val="000000"/>
          <w:szCs w:val="24"/>
          <w:lang w:eastAsia="en-GB"/>
        </w:rPr>
        <w:tab/>
      </w:r>
      <w:r>
        <w:rPr>
          <w:color w:val="000000"/>
          <w:szCs w:val="24"/>
          <w:lang w:eastAsia="en-GB"/>
        </w:rPr>
        <w:tab/>
      </w:r>
      <w:r w:rsidRPr="00FA7439">
        <w:rPr>
          <w:color w:val="000000"/>
          <w:szCs w:val="24"/>
          <w:lang w:eastAsia="en-GB"/>
        </w:rPr>
        <w:t>&lt;</w:t>
      </w:r>
      <w:r>
        <w:rPr>
          <w:color w:val="000000"/>
          <w:szCs w:val="24"/>
          <w:lang w:eastAsia="en-GB"/>
        </w:rPr>
        <w:t>/</w:t>
      </w:r>
      <w:proofErr w:type="spellStart"/>
      <w:r w:rsidRPr="00FA7439">
        <w:rPr>
          <w:color w:val="000000"/>
          <w:szCs w:val="24"/>
          <w:lang w:eastAsia="en-GB"/>
        </w:rPr>
        <w:t>TradgSdTxRptg</w:t>
      </w:r>
      <w:proofErr w:type="spellEnd"/>
      <w:r w:rsidRPr="00FA7439">
        <w:rPr>
          <w:color w:val="000000"/>
          <w:szCs w:val="24"/>
          <w:lang w:eastAsia="en-GB"/>
        </w:rPr>
        <w:t>&gt;</w:t>
      </w:r>
    </w:p>
    <w:p w14:paraId="2FFF3597" w14:textId="77777777" w:rsidR="00556010" w:rsidRPr="00556010" w:rsidRDefault="00556010" w:rsidP="00556010">
      <w:pPr>
        <w:autoSpaceDE w:val="0"/>
        <w:autoSpaceDN w:val="0"/>
        <w:adjustRightInd w:val="0"/>
        <w:spacing w:before="0"/>
        <w:ind w:firstLine="720"/>
        <w:rPr>
          <w:color w:val="000000"/>
          <w:szCs w:val="24"/>
          <w:lang w:eastAsia="en-GB"/>
        </w:rPr>
      </w:pPr>
      <w:r w:rsidRPr="00556010">
        <w:rPr>
          <w:color w:val="000000"/>
          <w:szCs w:val="24"/>
          <w:lang w:eastAsia="en-GB"/>
        </w:rPr>
        <w:t>&lt;/</w:t>
      </w:r>
      <w:proofErr w:type="spellStart"/>
      <w:r w:rsidRPr="00556010">
        <w:rPr>
          <w:color w:val="000000"/>
          <w:szCs w:val="24"/>
          <w:lang w:eastAsia="en-GB"/>
        </w:rPr>
        <w:t>RgltryRptg</w:t>
      </w:r>
      <w:proofErr w:type="spellEnd"/>
      <w:r w:rsidRPr="00556010">
        <w:rPr>
          <w:color w:val="000000"/>
          <w:szCs w:val="24"/>
          <w:lang w:eastAsia="en-GB"/>
        </w:rPr>
        <w:t xml:space="preserve">&gt; </w:t>
      </w:r>
    </w:p>
    <w:p w14:paraId="2FFF3598" w14:textId="77777777" w:rsidR="00556010" w:rsidRDefault="00556010" w:rsidP="00556010">
      <w:pPr>
        <w:spacing w:before="0"/>
        <w:rPr>
          <w:color w:val="000000"/>
          <w:szCs w:val="24"/>
          <w:lang w:eastAsia="en-GB"/>
        </w:rPr>
      </w:pPr>
      <w:r w:rsidRPr="0075585D">
        <w:rPr>
          <w:color w:val="000000"/>
          <w:szCs w:val="24"/>
          <w:lang w:eastAsia="en-GB"/>
        </w:rPr>
        <w:t>&lt;/</w:t>
      </w:r>
      <w:proofErr w:type="spellStart"/>
      <w:r w:rsidRPr="0075585D">
        <w:rPr>
          <w:color w:val="000000"/>
          <w:szCs w:val="24"/>
          <w:lang w:eastAsia="en-GB"/>
        </w:rPr>
        <w:t>FXTradInstr</w:t>
      </w:r>
      <w:proofErr w:type="spellEnd"/>
      <w:r w:rsidRPr="0075585D">
        <w:rPr>
          <w:color w:val="000000"/>
          <w:szCs w:val="24"/>
          <w:lang w:eastAsia="en-GB"/>
        </w:rPr>
        <w:t>&gt;</w:t>
      </w:r>
    </w:p>
    <w:p w14:paraId="2FFF3599" w14:textId="77777777" w:rsidR="0027611B" w:rsidRDefault="0027611B" w:rsidP="00556010">
      <w:pPr>
        <w:spacing w:before="0"/>
        <w:rPr>
          <w:color w:val="000000"/>
          <w:szCs w:val="24"/>
          <w:lang w:eastAsia="en-GB"/>
        </w:rPr>
      </w:pPr>
    </w:p>
    <w:p w14:paraId="2FFF359A" w14:textId="12F9CE95" w:rsidR="0027611B" w:rsidRPr="005D7638" w:rsidRDefault="0027611B" w:rsidP="0027611B">
      <w:pPr>
        <w:pStyle w:val="Heading2"/>
        <w:widowControl w:val="0"/>
        <w:rPr>
          <w:u w:val="single"/>
        </w:rPr>
      </w:pPr>
      <w:bookmarkStart w:id="66" w:name="_Toc467242125"/>
      <w:r w:rsidRPr="005D7638">
        <w:rPr>
          <w:u w:val="single"/>
        </w:rPr>
        <w:t>Foreign Exch</w:t>
      </w:r>
      <w:r>
        <w:rPr>
          <w:u w:val="single"/>
        </w:rPr>
        <w:t>a</w:t>
      </w:r>
      <w:r w:rsidRPr="005D7638">
        <w:rPr>
          <w:u w:val="single"/>
        </w:rPr>
        <w:t>nge Trade Instruction</w:t>
      </w:r>
      <w:r>
        <w:rPr>
          <w:u w:val="single"/>
        </w:rPr>
        <w:t xml:space="preserve"> Amendment</w:t>
      </w:r>
      <w:r w:rsidRPr="005D7638">
        <w:rPr>
          <w:u w:val="single"/>
        </w:rPr>
        <w:t xml:space="preserve"> - fxtr.01</w:t>
      </w:r>
      <w:r>
        <w:rPr>
          <w:u w:val="single"/>
        </w:rPr>
        <w:t>5</w:t>
      </w:r>
      <w:r w:rsidRPr="005D7638">
        <w:rPr>
          <w:u w:val="single"/>
        </w:rPr>
        <w:t>.001.0</w:t>
      </w:r>
      <w:r w:rsidR="000F2378">
        <w:rPr>
          <w:u w:val="single"/>
        </w:rPr>
        <w:t>4</w:t>
      </w:r>
      <w:bookmarkEnd w:id="66"/>
    </w:p>
    <w:p w14:paraId="2FFF359B" w14:textId="77777777" w:rsidR="004647A5" w:rsidRPr="002F224A" w:rsidRDefault="004647A5" w:rsidP="004647A5">
      <w:pPr>
        <w:pStyle w:val="StyleBlockLabelLeft0"/>
        <w:rPr>
          <w:u w:val="single"/>
        </w:rPr>
      </w:pPr>
      <w:r w:rsidRPr="002F224A">
        <w:rPr>
          <w:u w:val="single"/>
        </w:rPr>
        <w:t>Description</w:t>
      </w:r>
    </w:p>
    <w:p w14:paraId="2FFF359C" w14:textId="301123B4" w:rsidR="004647A5" w:rsidRPr="002F224A" w:rsidRDefault="004647A5" w:rsidP="004647A5">
      <w:r w:rsidRPr="002F224A">
        <w:t xml:space="preserve">This example describes a </w:t>
      </w:r>
      <w:proofErr w:type="spellStart"/>
      <w:r w:rsidRPr="002F224A">
        <w:t>ForeignExchangeTradeInstruction</w:t>
      </w:r>
      <w:r>
        <w:t>Amendment</w:t>
      </w:r>
      <w:proofErr w:type="spellEnd"/>
      <w:r w:rsidRPr="002F224A">
        <w:t xml:space="preserve"> sent by a participant </w:t>
      </w:r>
      <w:r>
        <w:t xml:space="preserve">“Bank 1” </w:t>
      </w:r>
      <w:r w:rsidRPr="002F224A">
        <w:t xml:space="preserve">to the central system </w:t>
      </w:r>
      <w:r>
        <w:t>amending the rate on the trade executed with “Bank 2” above to 118.28</w:t>
      </w:r>
      <w:r w:rsidRPr="002F224A">
        <w:t xml:space="preserve">. </w:t>
      </w:r>
    </w:p>
    <w:p w14:paraId="2FFF359D" w14:textId="77777777" w:rsidR="0027611B" w:rsidRPr="0027611B" w:rsidRDefault="004647A5" w:rsidP="004647A5">
      <w:pPr>
        <w:pStyle w:val="StyleBlockLabelLeft0"/>
        <w:rPr>
          <w:highlight w:val="magenta"/>
          <w:u w:val="single"/>
        </w:rPr>
      </w:pPr>
      <w:r w:rsidRPr="00142C4B">
        <w:rPr>
          <w:u w:val="single"/>
        </w:rPr>
        <w:t>Example</w:t>
      </w:r>
    </w:p>
    <w:p w14:paraId="2FFF359E" w14:textId="77777777" w:rsidR="00BA1C41" w:rsidRPr="005D7638" w:rsidRDefault="00BA1C41" w:rsidP="00BA1C41">
      <w:pPr>
        <w:rPr>
          <w:color w:val="0070C0"/>
          <w:highlight w:val="magenta"/>
        </w:rPr>
      </w:pPr>
      <w:r w:rsidRPr="00057E40">
        <w:rPr>
          <w:szCs w:val="24"/>
        </w:rPr>
        <w:t xml:space="preserve">On 6 January 2014 “Bank 1” (BNKIUS33), a </w:t>
      </w:r>
      <w:r>
        <w:rPr>
          <w:szCs w:val="24"/>
        </w:rPr>
        <w:t>Participant</w:t>
      </w:r>
      <w:r w:rsidRPr="00057E40">
        <w:rPr>
          <w:szCs w:val="24"/>
        </w:rPr>
        <w:t xml:space="preserve"> in New York </w:t>
      </w:r>
      <w:r>
        <w:rPr>
          <w:szCs w:val="24"/>
        </w:rPr>
        <w:t>amend</w:t>
      </w:r>
      <w:r w:rsidR="00654589">
        <w:rPr>
          <w:szCs w:val="24"/>
        </w:rPr>
        <w:t>s</w:t>
      </w:r>
      <w:r>
        <w:rPr>
          <w:szCs w:val="24"/>
        </w:rPr>
        <w:t xml:space="preserve"> the trade</w:t>
      </w:r>
      <w:r w:rsidRPr="00057E40">
        <w:rPr>
          <w:szCs w:val="24"/>
        </w:rPr>
        <w:t xml:space="preserve"> </w:t>
      </w:r>
      <w:r>
        <w:rPr>
          <w:szCs w:val="24"/>
        </w:rPr>
        <w:t xml:space="preserve">above </w:t>
      </w:r>
      <w:r w:rsidR="00654589">
        <w:rPr>
          <w:szCs w:val="24"/>
        </w:rPr>
        <w:t xml:space="preserve">(7.1) </w:t>
      </w:r>
      <w:r w:rsidRPr="00057E40">
        <w:rPr>
          <w:szCs w:val="24"/>
        </w:rPr>
        <w:t xml:space="preserve">with “Bank 2” (BNKZAU2S), a </w:t>
      </w:r>
      <w:r>
        <w:rPr>
          <w:szCs w:val="24"/>
        </w:rPr>
        <w:t>Participant</w:t>
      </w:r>
      <w:r w:rsidRPr="00057E40">
        <w:rPr>
          <w:szCs w:val="24"/>
        </w:rPr>
        <w:t xml:space="preserve"> in Sydney. </w:t>
      </w:r>
      <w:r>
        <w:rPr>
          <w:szCs w:val="24"/>
        </w:rPr>
        <w:t xml:space="preserve">The rate is amended to </w:t>
      </w:r>
      <w:r w:rsidRPr="00057E40">
        <w:rPr>
          <w:szCs w:val="24"/>
        </w:rPr>
        <w:t>11</w:t>
      </w:r>
      <w:r>
        <w:rPr>
          <w:szCs w:val="24"/>
        </w:rPr>
        <w:t>8</w:t>
      </w:r>
      <w:r w:rsidRPr="00057E40">
        <w:rPr>
          <w:szCs w:val="24"/>
        </w:rPr>
        <w:t>.28.</w:t>
      </w:r>
    </w:p>
    <w:p w14:paraId="2FFF359F" w14:textId="77777777" w:rsidR="0027611B" w:rsidRPr="0027611B" w:rsidRDefault="0027611B" w:rsidP="0027611B">
      <w:pPr>
        <w:rPr>
          <w:color w:val="0070C0"/>
          <w:highlight w:val="magenta"/>
        </w:rPr>
      </w:pPr>
    </w:p>
    <w:p w14:paraId="2FFF35A0" w14:textId="77777777" w:rsidR="0027611B" w:rsidRDefault="0027611B" w:rsidP="0027611B">
      <w:pPr>
        <w:pStyle w:val="BlockLabel"/>
        <w:ind w:left="0"/>
      </w:pPr>
      <w:r w:rsidRPr="00BA1C41">
        <w:t>Message Instance</w:t>
      </w:r>
    </w:p>
    <w:p w14:paraId="2FFF35A1" w14:textId="77777777" w:rsidR="00BA1C41" w:rsidRPr="00BA1C41" w:rsidRDefault="00BA1C41" w:rsidP="00BA1C41">
      <w:pPr>
        <w:autoSpaceDE w:val="0"/>
        <w:autoSpaceDN w:val="0"/>
        <w:adjustRightInd w:val="0"/>
        <w:spacing w:before="0"/>
        <w:rPr>
          <w:szCs w:val="24"/>
          <w:highlight w:val="white"/>
          <w:lang w:eastAsia="en-GB"/>
        </w:rPr>
      </w:pPr>
      <w:r>
        <w:rPr>
          <w:rFonts w:ascii="Arial" w:hAnsi="Arial" w:cs="Arial"/>
          <w:color w:val="000000"/>
          <w:sz w:val="20"/>
          <w:highlight w:val="white"/>
          <w:lang w:eastAsia="en-GB"/>
        </w:rPr>
        <w:tab/>
      </w:r>
      <w:r w:rsidRPr="00BA1C41">
        <w:rPr>
          <w:szCs w:val="24"/>
          <w:highlight w:val="white"/>
          <w:lang w:eastAsia="en-GB"/>
        </w:rPr>
        <w:t>&lt;</w:t>
      </w:r>
      <w:proofErr w:type="spellStart"/>
      <w:r w:rsidRPr="00BA1C41">
        <w:rPr>
          <w:szCs w:val="24"/>
          <w:highlight w:val="white"/>
          <w:lang w:eastAsia="en-GB"/>
        </w:rPr>
        <w:t>FXTradInstrAmdmnt</w:t>
      </w:r>
      <w:proofErr w:type="spellEnd"/>
      <w:r w:rsidRPr="00BA1C41">
        <w:rPr>
          <w:szCs w:val="24"/>
          <w:highlight w:val="white"/>
          <w:lang w:eastAsia="en-GB"/>
        </w:rPr>
        <w:t>&gt;</w:t>
      </w:r>
    </w:p>
    <w:p w14:paraId="2FFF35A2"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TradInf</w:t>
      </w:r>
      <w:proofErr w:type="spellEnd"/>
      <w:r w:rsidRPr="00BA1C41">
        <w:rPr>
          <w:szCs w:val="24"/>
          <w:highlight w:val="white"/>
          <w:lang w:eastAsia="en-GB"/>
        </w:rPr>
        <w:t>&gt;</w:t>
      </w:r>
    </w:p>
    <w:p w14:paraId="2FFF35A3"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TradDt</w:t>
      </w:r>
      <w:proofErr w:type="spellEnd"/>
      <w:r w:rsidRPr="00BA1C41">
        <w:rPr>
          <w:szCs w:val="24"/>
          <w:highlight w:val="white"/>
          <w:lang w:eastAsia="en-GB"/>
        </w:rPr>
        <w:t>&gt;</w:t>
      </w:r>
      <w:r w:rsidRPr="00BA1C41">
        <w:rPr>
          <w:szCs w:val="24"/>
        </w:rPr>
        <w:t>2014-01-06</w:t>
      </w:r>
      <w:r w:rsidRPr="00BA1C41">
        <w:rPr>
          <w:szCs w:val="24"/>
          <w:highlight w:val="white"/>
          <w:lang w:eastAsia="en-GB"/>
        </w:rPr>
        <w:t>&lt;/</w:t>
      </w:r>
      <w:proofErr w:type="spellStart"/>
      <w:r w:rsidRPr="00BA1C41">
        <w:rPr>
          <w:szCs w:val="24"/>
          <w:highlight w:val="white"/>
          <w:lang w:eastAsia="en-GB"/>
        </w:rPr>
        <w:t>TradDt</w:t>
      </w:r>
      <w:proofErr w:type="spellEnd"/>
      <w:r w:rsidRPr="00BA1C41">
        <w:rPr>
          <w:szCs w:val="24"/>
          <w:highlight w:val="white"/>
          <w:lang w:eastAsia="en-GB"/>
        </w:rPr>
        <w:t>&gt;</w:t>
      </w:r>
    </w:p>
    <w:p w14:paraId="2FFF35A4"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OrgtrRef</w:t>
      </w:r>
      <w:proofErr w:type="spellEnd"/>
      <w:r w:rsidRPr="00BA1C41">
        <w:rPr>
          <w:szCs w:val="24"/>
          <w:highlight w:val="white"/>
          <w:lang w:eastAsia="en-GB"/>
        </w:rPr>
        <w:t>&gt;</w:t>
      </w:r>
      <w:r w:rsidRPr="00BA1C41">
        <w:rPr>
          <w:szCs w:val="24"/>
        </w:rPr>
        <w:t>BANK144EG11</w:t>
      </w:r>
      <w:r w:rsidRPr="00BA1C41">
        <w:rPr>
          <w:szCs w:val="24"/>
          <w:highlight w:val="white"/>
          <w:lang w:eastAsia="en-GB"/>
        </w:rPr>
        <w:t>&lt;/</w:t>
      </w:r>
      <w:proofErr w:type="spellStart"/>
      <w:r w:rsidRPr="00BA1C41">
        <w:rPr>
          <w:szCs w:val="24"/>
          <w:highlight w:val="white"/>
          <w:lang w:eastAsia="en-GB"/>
        </w:rPr>
        <w:t>OrgtrRef</w:t>
      </w:r>
      <w:proofErr w:type="spellEnd"/>
      <w:r w:rsidRPr="00BA1C41">
        <w:rPr>
          <w:szCs w:val="24"/>
          <w:highlight w:val="white"/>
          <w:lang w:eastAsia="en-GB"/>
        </w:rPr>
        <w:t>&gt;</w:t>
      </w:r>
    </w:p>
    <w:p w14:paraId="2FFF35A5"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MtchgSysRef</w:t>
      </w:r>
      <w:proofErr w:type="spellEnd"/>
      <w:r w:rsidRPr="00BA1C41">
        <w:rPr>
          <w:szCs w:val="24"/>
          <w:highlight w:val="white"/>
          <w:lang w:eastAsia="en-GB"/>
        </w:rPr>
        <w:t>&gt;</w:t>
      </w:r>
    </w:p>
    <w:p w14:paraId="2FFF35A6"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MtchgSysUnqRef</w:t>
      </w:r>
      <w:proofErr w:type="spellEnd"/>
      <w:r w:rsidRPr="00BA1C41">
        <w:rPr>
          <w:szCs w:val="24"/>
          <w:highlight w:val="white"/>
          <w:lang w:eastAsia="en-GB"/>
        </w:rPr>
        <w:t>&gt;</w:t>
      </w:r>
      <w:r w:rsidRPr="00BA1C41">
        <w:rPr>
          <w:szCs w:val="24"/>
          <w:lang w:eastAsia="en-GB"/>
        </w:rPr>
        <w:t>G201401060000021</w:t>
      </w:r>
      <w:r w:rsidRPr="00BA1C41">
        <w:rPr>
          <w:szCs w:val="24"/>
          <w:highlight w:val="white"/>
          <w:lang w:eastAsia="en-GB"/>
        </w:rPr>
        <w:t>&lt;/</w:t>
      </w:r>
      <w:proofErr w:type="spellStart"/>
      <w:r w:rsidRPr="00BA1C41">
        <w:rPr>
          <w:szCs w:val="24"/>
          <w:highlight w:val="white"/>
          <w:lang w:eastAsia="en-GB"/>
        </w:rPr>
        <w:t>MtchgSysUnqRef</w:t>
      </w:r>
      <w:proofErr w:type="spellEnd"/>
      <w:r w:rsidRPr="00BA1C41">
        <w:rPr>
          <w:szCs w:val="24"/>
          <w:highlight w:val="white"/>
          <w:lang w:eastAsia="en-GB"/>
        </w:rPr>
        <w:t>&gt;</w:t>
      </w:r>
    </w:p>
    <w:p w14:paraId="2FFF35A7"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MtchgSysRef</w:t>
      </w:r>
      <w:proofErr w:type="spellEnd"/>
      <w:r w:rsidRPr="00BA1C41">
        <w:rPr>
          <w:szCs w:val="24"/>
          <w:highlight w:val="white"/>
          <w:lang w:eastAsia="en-GB"/>
        </w:rPr>
        <w:t>&gt;</w:t>
      </w:r>
    </w:p>
    <w:p w14:paraId="2FFF35A8"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TradInf</w:t>
      </w:r>
      <w:proofErr w:type="spellEnd"/>
      <w:r w:rsidRPr="00BA1C41">
        <w:rPr>
          <w:szCs w:val="24"/>
          <w:highlight w:val="white"/>
          <w:lang w:eastAsia="en-GB"/>
        </w:rPr>
        <w:t>&gt;</w:t>
      </w:r>
    </w:p>
    <w:p w14:paraId="2FFF35A9"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TradgSdId</w:t>
      </w:r>
      <w:proofErr w:type="spellEnd"/>
      <w:r w:rsidRPr="00BA1C41">
        <w:rPr>
          <w:szCs w:val="24"/>
          <w:highlight w:val="white"/>
          <w:lang w:eastAsia="en-GB"/>
        </w:rPr>
        <w:t>&gt;</w:t>
      </w:r>
    </w:p>
    <w:p w14:paraId="2FFF35AA" w14:textId="77777777" w:rsidR="00BA1C41" w:rsidRPr="00BA1C41" w:rsidRDefault="00BA1C41" w:rsidP="00BA1C41">
      <w:pPr>
        <w:pStyle w:val="Default"/>
        <w:ind w:left="720" w:firstLine="720"/>
        <w:rPr>
          <w:color w:val="auto"/>
        </w:rPr>
      </w:pPr>
      <w:r w:rsidRPr="00BA1C41">
        <w:rPr>
          <w:color w:val="auto"/>
          <w:highlight w:val="white"/>
          <w:lang w:eastAsia="en-GB"/>
        </w:rPr>
        <w:tab/>
      </w:r>
      <w:r w:rsidRPr="00BA1C41">
        <w:rPr>
          <w:color w:val="auto"/>
        </w:rPr>
        <w:t>&lt;</w:t>
      </w:r>
      <w:proofErr w:type="spellStart"/>
      <w:r w:rsidRPr="00BA1C41">
        <w:rPr>
          <w:color w:val="auto"/>
        </w:rPr>
        <w:t>SubmitgPty</w:t>
      </w:r>
      <w:proofErr w:type="spellEnd"/>
      <w:r w:rsidRPr="00BA1C41">
        <w:rPr>
          <w:color w:val="auto"/>
        </w:rPr>
        <w:t xml:space="preserve">&gt; </w:t>
      </w:r>
    </w:p>
    <w:p w14:paraId="2FFF35AB" w14:textId="77777777" w:rsidR="00BA1C41" w:rsidRPr="00BA1C41" w:rsidRDefault="00BA1C41" w:rsidP="00BA1C41">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AC" w14:textId="77777777" w:rsidR="00BA1C41" w:rsidRPr="00BA1C41" w:rsidRDefault="00BA1C41" w:rsidP="00BA1C41">
      <w:pPr>
        <w:pStyle w:val="Default"/>
        <w:ind w:left="2880" w:firstLine="720"/>
        <w:rPr>
          <w:color w:val="auto"/>
        </w:rPr>
      </w:pPr>
      <w:r w:rsidRPr="00BA1C41">
        <w:rPr>
          <w:color w:val="auto"/>
        </w:rPr>
        <w:t>&lt;</w:t>
      </w:r>
      <w:proofErr w:type="spellStart"/>
      <w:r w:rsidRPr="00BA1C41">
        <w:rPr>
          <w:color w:val="auto"/>
        </w:rPr>
        <w:t>AnyBIC</w:t>
      </w:r>
      <w:proofErr w:type="spellEnd"/>
      <w:r w:rsidRPr="00BA1C41">
        <w:rPr>
          <w:color w:val="auto"/>
        </w:rPr>
        <w:t>&gt;BNKIUS33&lt;/</w:t>
      </w:r>
      <w:proofErr w:type="spellStart"/>
      <w:r w:rsidRPr="00BA1C41">
        <w:rPr>
          <w:color w:val="auto"/>
        </w:rPr>
        <w:t>AnyBIC</w:t>
      </w:r>
      <w:proofErr w:type="spellEnd"/>
      <w:r w:rsidRPr="00BA1C41">
        <w:rPr>
          <w:color w:val="auto"/>
        </w:rPr>
        <w:t xml:space="preserve">&gt; </w:t>
      </w:r>
    </w:p>
    <w:p w14:paraId="2FFF35AD" w14:textId="77777777" w:rsidR="00BA1C41" w:rsidRPr="00BA1C41" w:rsidRDefault="00BA1C41" w:rsidP="00BA1C41">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AE" w14:textId="77777777" w:rsidR="00BA1C41" w:rsidRPr="00BA1C41" w:rsidRDefault="00BA1C41" w:rsidP="00BA1C41">
      <w:pPr>
        <w:pStyle w:val="Default"/>
        <w:ind w:left="1440" w:firstLine="720"/>
        <w:rPr>
          <w:color w:val="auto"/>
        </w:rPr>
      </w:pPr>
      <w:r w:rsidRPr="00BA1C41">
        <w:rPr>
          <w:color w:val="auto"/>
        </w:rPr>
        <w:t>&lt;/</w:t>
      </w:r>
      <w:proofErr w:type="spellStart"/>
      <w:r w:rsidRPr="00BA1C41">
        <w:rPr>
          <w:color w:val="auto"/>
        </w:rPr>
        <w:t>SubmitgPty</w:t>
      </w:r>
      <w:proofErr w:type="spellEnd"/>
      <w:r w:rsidRPr="00BA1C41">
        <w:rPr>
          <w:color w:val="auto"/>
        </w:rPr>
        <w:t xml:space="preserve">&gt; </w:t>
      </w:r>
    </w:p>
    <w:p w14:paraId="2FFF35AF" w14:textId="77777777" w:rsidR="00BA1C41" w:rsidRPr="00BA1C41" w:rsidRDefault="00BA1C41" w:rsidP="00BA1C41">
      <w:pPr>
        <w:pStyle w:val="Default"/>
        <w:ind w:left="1440" w:firstLine="720"/>
        <w:rPr>
          <w:color w:val="auto"/>
        </w:rPr>
      </w:pPr>
      <w:r w:rsidRPr="00BA1C41">
        <w:rPr>
          <w:color w:val="auto"/>
        </w:rPr>
        <w:t>&lt;</w:t>
      </w:r>
      <w:proofErr w:type="spellStart"/>
      <w:r w:rsidRPr="00BA1C41">
        <w:rPr>
          <w:color w:val="auto"/>
        </w:rPr>
        <w:t>TradPty</w:t>
      </w:r>
      <w:proofErr w:type="spellEnd"/>
      <w:r w:rsidRPr="00BA1C41">
        <w:rPr>
          <w:color w:val="auto"/>
        </w:rPr>
        <w:t xml:space="preserve">&gt; </w:t>
      </w:r>
    </w:p>
    <w:p w14:paraId="2FFF35B0" w14:textId="77777777" w:rsidR="00BA1C41" w:rsidRPr="00BA1C41" w:rsidRDefault="00BA1C41" w:rsidP="00BA1C41">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B1" w14:textId="77777777" w:rsidR="00BA1C41" w:rsidRPr="00BA1C41" w:rsidRDefault="00BA1C41" w:rsidP="00BA1C41">
      <w:pPr>
        <w:pStyle w:val="Default"/>
        <w:ind w:left="2880" w:firstLine="720"/>
        <w:rPr>
          <w:color w:val="auto"/>
        </w:rPr>
      </w:pPr>
      <w:r w:rsidRPr="00BA1C41">
        <w:rPr>
          <w:color w:val="auto"/>
        </w:rPr>
        <w:t>&lt;</w:t>
      </w:r>
      <w:proofErr w:type="spellStart"/>
      <w:r w:rsidRPr="00BA1C41">
        <w:rPr>
          <w:color w:val="auto"/>
        </w:rPr>
        <w:t>AnyBIC</w:t>
      </w:r>
      <w:proofErr w:type="spellEnd"/>
      <w:r w:rsidRPr="00BA1C41">
        <w:rPr>
          <w:color w:val="auto"/>
        </w:rPr>
        <w:t>&gt;BNKIUS33&lt;/</w:t>
      </w:r>
      <w:proofErr w:type="spellStart"/>
      <w:r w:rsidRPr="00BA1C41">
        <w:rPr>
          <w:color w:val="auto"/>
        </w:rPr>
        <w:t>AnyBIC</w:t>
      </w:r>
      <w:proofErr w:type="spellEnd"/>
      <w:r w:rsidRPr="00BA1C41">
        <w:rPr>
          <w:color w:val="auto"/>
        </w:rPr>
        <w:t xml:space="preserve">&gt; </w:t>
      </w:r>
    </w:p>
    <w:p w14:paraId="2FFF35B2" w14:textId="77777777" w:rsidR="00BA1C41" w:rsidRPr="00BA1C41" w:rsidRDefault="00BA1C41" w:rsidP="00654589">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B3" w14:textId="77777777" w:rsidR="00BA1C41" w:rsidRPr="00BA1C41" w:rsidRDefault="00BA1C41" w:rsidP="00BA1C41">
      <w:pPr>
        <w:pStyle w:val="Default"/>
        <w:ind w:left="1440" w:firstLine="720"/>
        <w:rPr>
          <w:color w:val="auto"/>
        </w:rPr>
      </w:pPr>
      <w:r w:rsidRPr="00BA1C41">
        <w:rPr>
          <w:color w:val="auto"/>
        </w:rPr>
        <w:t>&lt;/</w:t>
      </w:r>
      <w:proofErr w:type="spellStart"/>
      <w:r w:rsidRPr="00BA1C41">
        <w:rPr>
          <w:color w:val="auto"/>
        </w:rPr>
        <w:t>TradPty</w:t>
      </w:r>
      <w:proofErr w:type="spellEnd"/>
      <w:r w:rsidRPr="00BA1C41">
        <w:rPr>
          <w:color w:val="auto"/>
        </w:rPr>
        <w:t xml:space="preserve">&gt; </w:t>
      </w:r>
    </w:p>
    <w:p w14:paraId="2FFF35B4"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lastRenderedPageBreak/>
        <w:tab/>
      </w:r>
      <w:r w:rsidRPr="00BA1C41">
        <w:rPr>
          <w:szCs w:val="24"/>
          <w:highlight w:val="white"/>
          <w:lang w:eastAsia="en-GB"/>
        </w:rPr>
        <w:tab/>
        <w:t>&lt;/</w:t>
      </w:r>
      <w:proofErr w:type="spellStart"/>
      <w:r w:rsidRPr="00BA1C41">
        <w:rPr>
          <w:szCs w:val="24"/>
          <w:highlight w:val="white"/>
          <w:lang w:eastAsia="en-GB"/>
        </w:rPr>
        <w:t>TradgSdId</w:t>
      </w:r>
      <w:proofErr w:type="spellEnd"/>
      <w:r w:rsidRPr="00BA1C41">
        <w:rPr>
          <w:szCs w:val="24"/>
          <w:highlight w:val="white"/>
          <w:lang w:eastAsia="en-GB"/>
        </w:rPr>
        <w:t>&gt;</w:t>
      </w:r>
    </w:p>
    <w:p w14:paraId="2FFF35B5"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CtrPtySdId</w:t>
      </w:r>
      <w:proofErr w:type="spellEnd"/>
      <w:r w:rsidRPr="00BA1C41">
        <w:rPr>
          <w:szCs w:val="24"/>
          <w:highlight w:val="white"/>
          <w:lang w:eastAsia="en-GB"/>
        </w:rPr>
        <w:t>&gt;</w:t>
      </w:r>
    </w:p>
    <w:p w14:paraId="2FFF35B6" w14:textId="77777777" w:rsidR="00BA1C41" w:rsidRPr="00BA1C41" w:rsidRDefault="00BA1C41" w:rsidP="00BA1C41">
      <w:pPr>
        <w:pStyle w:val="Default"/>
        <w:ind w:left="1440" w:firstLine="720"/>
        <w:rPr>
          <w:color w:val="auto"/>
        </w:rPr>
      </w:pPr>
      <w:r w:rsidRPr="00BA1C41">
        <w:rPr>
          <w:color w:val="auto"/>
        </w:rPr>
        <w:t>&lt;</w:t>
      </w:r>
      <w:proofErr w:type="spellStart"/>
      <w:r w:rsidRPr="00BA1C41">
        <w:rPr>
          <w:color w:val="auto"/>
        </w:rPr>
        <w:t>SubmitgPty</w:t>
      </w:r>
      <w:proofErr w:type="spellEnd"/>
      <w:r w:rsidRPr="00BA1C41">
        <w:rPr>
          <w:color w:val="auto"/>
        </w:rPr>
        <w:t xml:space="preserve">&gt; </w:t>
      </w:r>
    </w:p>
    <w:p w14:paraId="2FFF35B7" w14:textId="77777777" w:rsidR="00BA1C41" w:rsidRPr="00BA1C41" w:rsidRDefault="00BA1C41" w:rsidP="00BA1C41">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B8" w14:textId="77777777" w:rsidR="00BA1C41" w:rsidRPr="00BA1C41" w:rsidRDefault="00BA1C41" w:rsidP="00BA1C41">
      <w:pPr>
        <w:pStyle w:val="Default"/>
        <w:ind w:left="2880" w:firstLine="720"/>
        <w:rPr>
          <w:color w:val="auto"/>
        </w:rPr>
      </w:pPr>
      <w:r w:rsidRPr="00BA1C41">
        <w:rPr>
          <w:color w:val="auto"/>
        </w:rPr>
        <w:t>&lt;</w:t>
      </w:r>
      <w:proofErr w:type="spellStart"/>
      <w:r w:rsidRPr="00BA1C41">
        <w:rPr>
          <w:color w:val="auto"/>
        </w:rPr>
        <w:t>AnyBIC</w:t>
      </w:r>
      <w:proofErr w:type="spellEnd"/>
      <w:r w:rsidRPr="00BA1C41">
        <w:rPr>
          <w:color w:val="auto"/>
        </w:rPr>
        <w:t>&gt;BNKZAU2S&lt;/</w:t>
      </w:r>
      <w:proofErr w:type="spellStart"/>
      <w:r w:rsidRPr="00BA1C41">
        <w:rPr>
          <w:color w:val="auto"/>
        </w:rPr>
        <w:t>AnyBIC</w:t>
      </w:r>
      <w:proofErr w:type="spellEnd"/>
      <w:r w:rsidRPr="00BA1C41">
        <w:rPr>
          <w:color w:val="auto"/>
        </w:rPr>
        <w:t xml:space="preserve">&gt; </w:t>
      </w:r>
    </w:p>
    <w:p w14:paraId="2FFF35B9" w14:textId="77777777" w:rsidR="00BA1C41" w:rsidRPr="00BA1C41" w:rsidRDefault="00BA1C41" w:rsidP="00BA1C41">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 xml:space="preserve">&gt; </w:t>
      </w:r>
    </w:p>
    <w:p w14:paraId="2FFF35BA" w14:textId="77777777" w:rsidR="00BA1C41" w:rsidRPr="00BA1C41" w:rsidRDefault="00BA1C41" w:rsidP="00BA1C41">
      <w:pPr>
        <w:pStyle w:val="Default"/>
        <w:ind w:left="1440" w:firstLine="720"/>
        <w:rPr>
          <w:color w:val="auto"/>
        </w:rPr>
      </w:pPr>
      <w:r w:rsidRPr="00BA1C41">
        <w:rPr>
          <w:color w:val="auto"/>
        </w:rPr>
        <w:t>&lt;/</w:t>
      </w:r>
      <w:proofErr w:type="spellStart"/>
      <w:r w:rsidRPr="00BA1C41">
        <w:rPr>
          <w:color w:val="auto"/>
        </w:rPr>
        <w:t>SubmitgPty</w:t>
      </w:r>
      <w:proofErr w:type="spellEnd"/>
      <w:r w:rsidRPr="00BA1C41">
        <w:rPr>
          <w:color w:val="auto"/>
        </w:rPr>
        <w:t xml:space="preserve">&gt; </w:t>
      </w:r>
    </w:p>
    <w:p w14:paraId="2FFF35BB" w14:textId="77777777" w:rsidR="00BA1C41" w:rsidRPr="00BA1C41" w:rsidRDefault="00BA1C41" w:rsidP="00654589">
      <w:pPr>
        <w:pStyle w:val="Default"/>
        <w:ind w:left="1440" w:firstLine="720"/>
        <w:rPr>
          <w:color w:val="auto"/>
        </w:rPr>
      </w:pPr>
      <w:r w:rsidRPr="00BA1C41">
        <w:rPr>
          <w:color w:val="auto"/>
        </w:rPr>
        <w:t>&lt;</w:t>
      </w:r>
      <w:proofErr w:type="spellStart"/>
      <w:r w:rsidRPr="00BA1C41">
        <w:rPr>
          <w:color w:val="auto"/>
        </w:rPr>
        <w:t>TradPty</w:t>
      </w:r>
      <w:proofErr w:type="spellEnd"/>
      <w:r w:rsidRPr="00BA1C41">
        <w:rPr>
          <w:color w:val="auto"/>
        </w:rPr>
        <w:t xml:space="preserve">&gt; </w:t>
      </w:r>
    </w:p>
    <w:p w14:paraId="2FFF35BC" w14:textId="77777777" w:rsidR="00BA1C41" w:rsidRPr="00BA1C41" w:rsidRDefault="00BA1C41" w:rsidP="00654589">
      <w:pPr>
        <w:pStyle w:val="Default"/>
        <w:ind w:left="2160" w:firstLine="720"/>
        <w:rPr>
          <w:color w:val="auto"/>
        </w:rPr>
      </w:pPr>
      <w:r w:rsidRPr="00BA1C41">
        <w:rPr>
          <w:color w:val="auto"/>
        </w:rPr>
        <w:t>&lt;</w:t>
      </w:r>
      <w:proofErr w:type="spellStart"/>
      <w:r w:rsidRPr="00BA1C41">
        <w:rPr>
          <w:color w:val="auto"/>
        </w:rPr>
        <w:t>AnyBIC</w:t>
      </w:r>
      <w:proofErr w:type="spellEnd"/>
      <w:r w:rsidRPr="00BA1C41">
        <w:rPr>
          <w:color w:val="auto"/>
        </w:rPr>
        <w:t>&gt;</w:t>
      </w:r>
    </w:p>
    <w:p w14:paraId="2FFF35BD" w14:textId="77777777" w:rsidR="00BA1C41" w:rsidRPr="00BA1C41" w:rsidRDefault="00BA1C41" w:rsidP="00654589">
      <w:pPr>
        <w:autoSpaceDE w:val="0"/>
        <w:autoSpaceDN w:val="0"/>
        <w:adjustRightInd w:val="0"/>
        <w:spacing w:before="0"/>
        <w:ind w:left="2880" w:firstLine="720"/>
        <w:rPr>
          <w:szCs w:val="24"/>
          <w:lang w:eastAsia="en-GB"/>
        </w:rPr>
      </w:pPr>
      <w:r w:rsidRPr="00BA1C41">
        <w:rPr>
          <w:szCs w:val="24"/>
          <w:lang w:eastAsia="en-GB"/>
        </w:rPr>
        <w:t>&lt;</w:t>
      </w:r>
      <w:proofErr w:type="spellStart"/>
      <w:r w:rsidRPr="00BA1C41">
        <w:rPr>
          <w:szCs w:val="24"/>
          <w:lang w:eastAsia="en-GB"/>
        </w:rPr>
        <w:t>AnyBIC</w:t>
      </w:r>
      <w:proofErr w:type="spellEnd"/>
      <w:r w:rsidRPr="00BA1C41">
        <w:rPr>
          <w:szCs w:val="24"/>
          <w:lang w:eastAsia="en-GB"/>
        </w:rPr>
        <w:t>&gt;BNKZAU2S&lt;/</w:t>
      </w:r>
      <w:proofErr w:type="spellStart"/>
      <w:r w:rsidRPr="00BA1C41">
        <w:rPr>
          <w:szCs w:val="24"/>
          <w:lang w:eastAsia="en-GB"/>
        </w:rPr>
        <w:t>AnyBIC</w:t>
      </w:r>
      <w:proofErr w:type="spellEnd"/>
      <w:r w:rsidRPr="00BA1C41">
        <w:rPr>
          <w:szCs w:val="24"/>
          <w:lang w:eastAsia="en-GB"/>
        </w:rPr>
        <w:t xml:space="preserve">&gt; </w:t>
      </w:r>
    </w:p>
    <w:p w14:paraId="2FFF35BE" w14:textId="77777777" w:rsidR="00BA1C41" w:rsidRPr="00BA1C41" w:rsidRDefault="00BA1C41" w:rsidP="00654589">
      <w:pPr>
        <w:autoSpaceDE w:val="0"/>
        <w:autoSpaceDN w:val="0"/>
        <w:adjustRightInd w:val="0"/>
        <w:spacing w:before="0"/>
        <w:ind w:left="2160" w:firstLine="720"/>
        <w:rPr>
          <w:szCs w:val="24"/>
          <w:lang w:eastAsia="en-GB"/>
        </w:rPr>
      </w:pPr>
      <w:r w:rsidRPr="00BA1C41">
        <w:rPr>
          <w:szCs w:val="24"/>
          <w:lang w:eastAsia="en-GB"/>
        </w:rPr>
        <w:t>&lt;/</w:t>
      </w:r>
      <w:proofErr w:type="spellStart"/>
      <w:r w:rsidRPr="00BA1C41">
        <w:rPr>
          <w:szCs w:val="24"/>
          <w:lang w:eastAsia="en-GB"/>
        </w:rPr>
        <w:t>AnyBIC</w:t>
      </w:r>
      <w:proofErr w:type="spellEnd"/>
      <w:r w:rsidRPr="00BA1C41">
        <w:rPr>
          <w:szCs w:val="24"/>
          <w:lang w:eastAsia="en-GB"/>
        </w:rPr>
        <w:t xml:space="preserve">&gt; </w:t>
      </w:r>
    </w:p>
    <w:p w14:paraId="2FFF35BF" w14:textId="77777777" w:rsidR="00BA1C41" w:rsidRPr="00BA1C41" w:rsidRDefault="00BA1C41" w:rsidP="00654589">
      <w:pPr>
        <w:autoSpaceDE w:val="0"/>
        <w:autoSpaceDN w:val="0"/>
        <w:adjustRightInd w:val="0"/>
        <w:spacing w:before="0"/>
        <w:ind w:left="1440" w:firstLine="720"/>
        <w:rPr>
          <w:szCs w:val="24"/>
          <w:lang w:eastAsia="en-GB"/>
        </w:rPr>
      </w:pPr>
      <w:r w:rsidRPr="00BA1C41">
        <w:rPr>
          <w:szCs w:val="24"/>
          <w:lang w:eastAsia="en-GB"/>
        </w:rPr>
        <w:t>&lt;/</w:t>
      </w:r>
      <w:proofErr w:type="spellStart"/>
      <w:r w:rsidRPr="00BA1C41">
        <w:rPr>
          <w:szCs w:val="24"/>
          <w:lang w:eastAsia="en-GB"/>
        </w:rPr>
        <w:t>TradPty</w:t>
      </w:r>
      <w:proofErr w:type="spellEnd"/>
      <w:r w:rsidRPr="00BA1C41">
        <w:rPr>
          <w:szCs w:val="24"/>
          <w:lang w:eastAsia="en-GB"/>
        </w:rPr>
        <w:t xml:space="preserve">&gt; </w:t>
      </w:r>
    </w:p>
    <w:p w14:paraId="2FFF35C0"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CtrPtySdId</w:t>
      </w:r>
      <w:proofErr w:type="spellEnd"/>
      <w:r w:rsidRPr="00BA1C41">
        <w:rPr>
          <w:szCs w:val="24"/>
          <w:highlight w:val="white"/>
          <w:lang w:eastAsia="en-GB"/>
        </w:rPr>
        <w:t>&gt;</w:t>
      </w:r>
    </w:p>
    <w:p w14:paraId="2FFF35C1"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TradAmts</w:t>
      </w:r>
      <w:proofErr w:type="spellEnd"/>
      <w:r w:rsidRPr="00BA1C41">
        <w:rPr>
          <w:szCs w:val="24"/>
          <w:highlight w:val="white"/>
          <w:lang w:eastAsia="en-GB"/>
        </w:rPr>
        <w:t>&gt;</w:t>
      </w:r>
    </w:p>
    <w:p w14:paraId="2FFF35C2"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TradgSdBuyAmt</w:t>
      </w:r>
      <w:proofErr w:type="spellEnd"/>
      <w:r w:rsidRPr="00BA1C41">
        <w:rPr>
          <w:szCs w:val="24"/>
          <w:highlight w:val="white"/>
          <w:lang w:eastAsia="en-GB"/>
        </w:rPr>
        <w:t xml:space="preserve"> </w:t>
      </w:r>
      <w:proofErr w:type="spellStart"/>
      <w:r w:rsidRPr="00BA1C41">
        <w:rPr>
          <w:szCs w:val="24"/>
          <w:highlight w:val="white"/>
          <w:lang w:eastAsia="en-GB"/>
        </w:rPr>
        <w:t>Ccy</w:t>
      </w:r>
      <w:proofErr w:type="spellEnd"/>
      <w:r w:rsidRPr="00BA1C41">
        <w:rPr>
          <w:szCs w:val="24"/>
          <w:lang w:eastAsia="en-GB"/>
        </w:rPr>
        <w:t>=’JPY’&gt;6000000000</w:t>
      </w:r>
      <w:r w:rsidRPr="00BA1C41">
        <w:rPr>
          <w:szCs w:val="24"/>
          <w:highlight w:val="white"/>
          <w:lang w:eastAsia="en-GB"/>
        </w:rPr>
        <w:t>&lt;/</w:t>
      </w:r>
      <w:proofErr w:type="spellStart"/>
      <w:r w:rsidRPr="00BA1C41">
        <w:rPr>
          <w:szCs w:val="24"/>
          <w:highlight w:val="white"/>
          <w:lang w:eastAsia="en-GB"/>
        </w:rPr>
        <w:t>TradgSdBuyAmt</w:t>
      </w:r>
      <w:proofErr w:type="spellEnd"/>
      <w:r w:rsidRPr="00BA1C41">
        <w:rPr>
          <w:szCs w:val="24"/>
          <w:highlight w:val="white"/>
          <w:lang w:eastAsia="en-GB"/>
        </w:rPr>
        <w:t>&gt;</w:t>
      </w:r>
    </w:p>
    <w:p w14:paraId="2FFF35C3"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TradgSdSellAmt</w:t>
      </w:r>
      <w:proofErr w:type="spellEnd"/>
      <w:r w:rsidRPr="00BA1C41">
        <w:rPr>
          <w:szCs w:val="24"/>
          <w:highlight w:val="white"/>
          <w:lang w:eastAsia="en-GB"/>
        </w:rPr>
        <w:t xml:space="preserve"> </w:t>
      </w:r>
      <w:proofErr w:type="spellStart"/>
      <w:r w:rsidRPr="00BA1C41">
        <w:rPr>
          <w:szCs w:val="24"/>
          <w:highlight w:val="white"/>
          <w:lang w:eastAsia="en-GB"/>
        </w:rPr>
        <w:t>Ccy</w:t>
      </w:r>
      <w:proofErr w:type="spellEnd"/>
      <w:r w:rsidRPr="00BA1C41">
        <w:rPr>
          <w:szCs w:val="24"/>
          <w:lang w:eastAsia="en-GB"/>
        </w:rPr>
        <w:t>=’USD’&gt;50727088.27</w:t>
      </w:r>
      <w:r w:rsidRPr="00BA1C41">
        <w:rPr>
          <w:szCs w:val="24"/>
          <w:highlight w:val="white"/>
          <w:lang w:eastAsia="en-GB"/>
        </w:rPr>
        <w:t>&lt;/</w:t>
      </w:r>
      <w:proofErr w:type="spellStart"/>
      <w:r w:rsidRPr="00BA1C41">
        <w:rPr>
          <w:szCs w:val="24"/>
          <w:highlight w:val="white"/>
          <w:lang w:eastAsia="en-GB"/>
        </w:rPr>
        <w:t>TradgSdSellAmt</w:t>
      </w:r>
      <w:proofErr w:type="spellEnd"/>
      <w:r w:rsidRPr="00BA1C41">
        <w:rPr>
          <w:szCs w:val="24"/>
          <w:highlight w:val="white"/>
          <w:lang w:eastAsia="en-GB"/>
        </w:rPr>
        <w:t>&gt;</w:t>
      </w:r>
    </w:p>
    <w:p w14:paraId="2FFF35C4"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SttlmDt</w:t>
      </w:r>
      <w:proofErr w:type="spellEnd"/>
      <w:r w:rsidRPr="00BA1C41">
        <w:rPr>
          <w:szCs w:val="24"/>
          <w:highlight w:val="white"/>
          <w:lang w:eastAsia="en-GB"/>
        </w:rPr>
        <w:t>&gt;</w:t>
      </w:r>
      <w:r w:rsidRPr="00BA1C41">
        <w:rPr>
          <w:szCs w:val="24"/>
          <w:lang w:eastAsia="en-GB"/>
        </w:rPr>
        <w:t>2014-01-08</w:t>
      </w:r>
      <w:r w:rsidRPr="00BA1C41">
        <w:rPr>
          <w:szCs w:val="24"/>
          <w:highlight w:val="white"/>
          <w:lang w:eastAsia="en-GB"/>
        </w:rPr>
        <w:t>&lt;/</w:t>
      </w:r>
      <w:proofErr w:type="spellStart"/>
      <w:r w:rsidRPr="00BA1C41">
        <w:rPr>
          <w:szCs w:val="24"/>
          <w:highlight w:val="white"/>
          <w:lang w:eastAsia="en-GB"/>
        </w:rPr>
        <w:t>SttlmDt</w:t>
      </w:r>
      <w:proofErr w:type="spellEnd"/>
      <w:r w:rsidRPr="00BA1C41">
        <w:rPr>
          <w:szCs w:val="24"/>
          <w:highlight w:val="white"/>
          <w:lang w:eastAsia="en-GB"/>
        </w:rPr>
        <w:t>&gt;</w:t>
      </w:r>
    </w:p>
    <w:p w14:paraId="2FFF35C5"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TradAmts</w:t>
      </w:r>
      <w:proofErr w:type="spellEnd"/>
      <w:r w:rsidRPr="00BA1C41">
        <w:rPr>
          <w:szCs w:val="24"/>
          <w:highlight w:val="white"/>
          <w:lang w:eastAsia="en-GB"/>
        </w:rPr>
        <w:t>&gt;</w:t>
      </w:r>
    </w:p>
    <w:p w14:paraId="2FFF35C6"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AgrdRate</w:t>
      </w:r>
      <w:proofErr w:type="spellEnd"/>
      <w:r w:rsidRPr="00BA1C41">
        <w:rPr>
          <w:szCs w:val="24"/>
          <w:highlight w:val="white"/>
          <w:lang w:eastAsia="en-GB"/>
        </w:rPr>
        <w:t>&gt;</w:t>
      </w:r>
    </w:p>
    <w:p w14:paraId="2FFF35C7"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XchgRate</w:t>
      </w:r>
      <w:proofErr w:type="spellEnd"/>
      <w:r w:rsidRPr="00BA1C41">
        <w:rPr>
          <w:szCs w:val="24"/>
          <w:highlight w:val="white"/>
          <w:lang w:eastAsia="en-GB"/>
        </w:rPr>
        <w:t>&gt;</w:t>
      </w:r>
      <w:r w:rsidRPr="00BA1C41">
        <w:rPr>
          <w:szCs w:val="24"/>
          <w:lang w:eastAsia="en-GB"/>
        </w:rPr>
        <w:t>118.28</w:t>
      </w:r>
      <w:r w:rsidRPr="00BA1C41">
        <w:rPr>
          <w:szCs w:val="24"/>
          <w:highlight w:val="white"/>
          <w:lang w:eastAsia="en-GB"/>
        </w:rPr>
        <w:t>&lt;/</w:t>
      </w:r>
      <w:proofErr w:type="spellStart"/>
      <w:r w:rsidRPr="00BA1C41">
        <w:rPr>
          <w:szCs w:val="24"/>
          <w:highlight w:val="white"/>
          <w:lang w:eastAsia="en-GB"/>
        </w:rPr>
        <w:t>XchgRate</w:t>
      </w:r>
      <w:proofErr w:type="spellEnd"/>
      <w:r w:rsidRPr="00BA1C41">
        <w:rPr>
          <w:szCs w:val="24"/>
          <w:highlight w:val="white"/>
          <w:lang w:eastAsia="en-GB"/>
        </w:rPr>
        <w:t>&gt;</w:t>
      </w:r>
    </w:p>
    <w:p w14:paraId="2FFF35C8" w14:textId="77777777" w:rsidR="00BA1C41" w:rsidRPr="00BA1C41" w:rsidRDefault="00BA1C41" w:rsidP="00BA1C41">
      <w:pPr>
        <w:autoSpaceDE w:val="0"/>
        <w:autoSpaceDN w:val="0"/>
        <w:adjustRightInd w:val="0"/>
        <w:spacing w:before="0"/>
        <w:rPr>
          <w:szCs w:val="24"/>
          <w:highlight w:val="white"/>
          <w:lang w:eastAsia="en-GB"/>
        </w:rPr>
      </w:pPr>
      <w:r w:rsidRPr="00BA1C41">
        <w:rPr>
          <w:szCs w:val="24"/>
          <w:highlight w:val="white"/>
          <w:lang w:eastAsia="en-GB"/>
        </w:rPr>
        <w:tab/>
      </w:r>
      <w:r w:rsidRPr="00BA1C41">
        <w:rPr>
          <w:szCs w:val="24"/>
          <w:highlight w:val="white"/>
          <w:lang w:eastAsia="en-GB"/>
        </w:rPr>
        <w:tab/>
        <w:t>&lt;/</w:t>
      </w:r>
      <w:proofErr w:type="spellStart"/>
      <w:r w:rsidRPr="00BA1C41">
        <w:rPr>
          <w:szCs w:val="24"/>
          <w:highlight w:val="white"/>
          <w:lang w:eastAsia="en-GB"/>
        </w:rPr>
        <w:t>AgrdRate</w:t>
      </w:r>
      <w:proofErr w:type="spellEnd"/>
      <w:r w:rsidRPr="00BA1C41">
        <w:rPr>
          <w:szCs w:val="24"/>
          <w:highlight w:val="white"/>
          <w:lang w:eastAsia="en-GB"/>
        </w:rPr>
        <w:t>&gt;</w:t>
      </w:r>
    </w:p>
    <w:p w14:paraId="2FFF35C9" w14:textId="77777777" w:rsidR="0027611B" w:rsidRPr="00BA1C41" w:rsidRDefault="00BA1C41" w:rsidP="00BA1C41">
      <w:pPr>
        <w:rPr>
          <w:szCs w:val="24"/>
        </w:rPr>
      </w:pPr>
      <w:r w:rsidRPr="00BA1C41">
        <w:rPr>
          <w:szCs w:val="24"/>
          <w:highlight w:val="white"/>
          <w:lang w:eastAsia="en-GB"/>
        </w:rPr>
        <w:tab/>
        <w:t>&lt;/</w:t>
      </w:r>
      <w:proofErr w:type="spellStart"/>
      <w:r w:rsidRPr="00BA1C41">
        <w:rPr>
          <w:szCs w:val="24"/>
          <w:highlight w:val="white"/>
          <w:lang w:eastAsia="en-GB"/>
        </w:rPr>
        <w:t>FXTradInstrAmdmnt</w:t>
      </w:r>
      <w:proofErr w:type="spellEnd"/>
      <w:r w:rsidRPr="00BA1C41">
        <w:rPr>
          <w:szCs w:val="24"/>
          <w:highlight w:val="white"/>
          <w:lang w:eastAsia="en-GB"/>
        </w:rPr>
        <w:t>&gt;</w:t>
      </w:r>
    </w:p>
    <w:p w14:paraId="2FFF35CA" w14:textId="30AD0322" w:rsidR="0027611B" w:rsidRPr="005D7638" w:rsidRDefault="0027611B" w:rsidP="0027611B">
      <w:pPr>
        <w:pStyle w:val="Heading2"/>
        <w:widowControl w:val="0"/>
        <w:rPr>
          <w:u w:val="single"/>
        </w:rPr>
      </w:pPr>
      <w:bookmarkStart w:id="67" w:name="_Toc467242126"/>
      <w:r w:rsidRPr="005D7638">
        <w:rPr>
          <w:u w:val="single"/>
        </w:rPr>
        <w:t>Foreign Exch</w:t>
      </w:r>
      <w:r>
        <w:rPr>
          <w:u w:val="single"/>
        </w:rPr>
        <w:t>a</w:t>
      </w:r>
      <w:r w:rsidRPr="005D7638">
        <w:rPr>
          <w:u w:val="single"/>
        </w:rPr>
        <w:t>nge Trade Instruction</w:t>
      </w:r>
      <w:r>
        <w:rPr>
          <w:u w:val="single"/>
        </w:rPr>
        <w:t xml:space="preserve"> Cancellation</w:t>
      </w:r>
      <w:r w:rsidRPr="005D7638">
        <w:rPr>
          <w:u w:val="single"/>
        </w:rPr>
        <w:t xml:space="preserve"> - fxtr.01</w:t>
      </w:r>
      <w:r>
        <w:rPr>
          <w:u w:val="single"/>
        </w:rPr>
        <w:t>6</w:t>
      </w:r>
      <w:r w:rsidRPr="005D7638">
        <w:rPr>
          <w:u w:val="single"/>
        </w:rPr>
        <w:t>.001.0</w:t>
      </w:r>
      <w:r w:rsidR="000F2378">
        <w:rPr>
          <w:u w:val="single"/>
        </w:rPr>
        <w:t>4</w:t>
      </w:r>
      <w:bookmarkEnd w:id="67"/>
    </w:p>
    <w:p w14:paraId="2FFF35CB" w14:textId="77777777" w:rsidR="00654589" w:rsidRPr="002F224A" w:rsidRDefault="00654589" w:rsidP="00654589">
      <w:pPr>
        <w:pStyle w:val="StyleBlockLabelLeft0"/>
        <w:rPr>
          <w:u w:val="single"/>
        </w:rPr>
      </w:pPr>
      <w:r w:rsidRPr="002F224A">
        <w:rPr>
          <w:u w:val="single"/>
        </w:rPr>
        <w:t>Description</w:t>
      </w:r>
    </w:p>
    <w:p w14:paraId="2FFF35CC" w14:textId="72793C74" w:rsidR="00654589" w:rsidRPr="002F224A" w:rsidRDefault="00654589" w:rsidP="00654589">
      <w:r w:rsidRPr="002F224A">
        <w:t xml:space="preserve">This example describes a </w:t>
      </w:r>
      <w:proofErr w:type="spellStart"/>
      <w:r w:rsidRPr="002F224A">
        <w:t>ForeignExchangeTradeInstruction</w:t>
      </w:r>
      <w:r>
        <w:t>Cancellation</w:t>
      </w:r>
      <w:proofErr w:type="spellEnd"/>
      <w:r w:rsidRPr="002F224A">
        <w:t xml:space="preserve"> sent by a participant </w:t>
      </w:r>
      <w:r>
        <w:t xml:space="preserve">“Bank 1” </w:t>
      </w:r>
      <w:r w:rsidRPr="002F224A">
        <w:t xml:space="preserve">to the central system </w:t>
      </w:r>
      <w:r>
        <w:t>cancelling the trade executed with “Bank 2” above in 7.1</w:t>
      </w:r>
      <w:r w:rsidRPr="002F224A">
        <w:t xml:space="preserve">. </w:t>
      </w:r>
    </w:p>
    <w:p w14:paraId="2FFF35CD" w14:textId="77777777" w:rsidR="0027611B" w:rsidRPr="0027611B" w:rsidRDefault="00654589" w:rsidP="00654589">
      <w:pPr>
        <w:pStyle w:val="StyleBlockLabelLeft0"/>
        <w:rPr>
          <w:highlight w:val="magenta"/>
          <w:u w:val="single"/>
        </w:rPr>
      </w:pPr>
      <w:r w:rsidRPr="00142C4B">
        <w:rPr>
          <w:u w:val="single"/>
        </w:rPr>
        <w:t>Example</w:t>
      </w:r>
    </w:p>
    <w:p w14:paraId="2FFF35CE" w14:textId="77777777" w:rsidR="0027611B" w:rsidRPr="0027611B" w:rsidRDefault="00654589" w:rsidP="0027611B">
      <w:pPr>
        <w:rPr>
          <w:color w:val="0070C0"/>
          <w:highlight w:val="magenta"/>
        </w:rPr>
      </w:pPr>
      <w:r w:rsidRPr="00057E40">
        <w:rPr>
          <w:szCs w:val="24"/>
        </w:rPr>
        <w:t xml:space="preserve">On 6 January 2014 “Bank 1” (BNKIUS33), a </w:t>
      </w:r>
      <w:r>
        <w:rPr>
          <w:szCs w:val="24"/>
        </w:rPr>
        <w:t>Participant</w:t>
      </w:r>
      <w:r w:rsidRPr="00057E40">
        <w:rPr>
          <w:szCs w:val="24"/>
        </w:rPr>
        <w:t xml:space="preserve"> in New York </w:t>
      </w:r>
      <w:r>
        <w:rPr>
          <w:szCs w:val="24"/>
        </w:rPr>
        <w:t>cancels the trade</w:t>
      </w:r>
      <w:r w:rsidRPr="00057E40">
        <w:rPr>
          <w:szCs w:val="24"/>
        </w:rPr>
        <w:t xml:space="preserve"> </w:t>
      </w:r>
      <w:r>
        <w:rPr>
          <w:szCs w:val="24"/>
        </w:rPr>
        <w:t xml:space="preserve">above (7.1) </w:t>
      </w:r>
      <w:r w:rsidRPr="00057E40">
        <w:rPr>
          <w:szCs w:val="24"/>
        </w:rPr>
        <w:t xml:space="preserve">with “Bank 2” (BNKZAU2S), a </w:t>
      </w:r>
      <w:r>
        <w:rPr>
          <w:szCs w:val="24"/>
        </w:rPr>
        <w:t>Participant</w:t>
      </w:r>
      <w:r w:rsidRPr="00057E40">
        <w:rPr>
          <w:szCs w:val="24"/>
        </w:rPr>
        <w:t xml:space="preserve"> in Sydney.</w:t>
      </w:r>
    </w:p>
    <w:p w14:paraId="2FFF35CF" w14:textId="77777777" w:rsidR="0027611B" w:rsidRPr="00654589" w:rsidRDefault="0027611B" w:rsidP="0027611B">
      <w:pPr>
        <w:rPr>
          <w:rFonts w:ascii="Arial" w:hAnsi="Arial" w:cs="Arial"/>
          <w:b/>
          <w:sz w:val="20"/>
        </w:rPr>
      </w:pPr>
      <w:r w:rsidRPr="00654589">
        <w:rPr>
          <w:rFonts w:ascii="Arial" w:hAnsi="Arial" w:cs="Arial"/>
          <w:b/>
          <w:sz w:val="20"/>
        </w:rPr>
        <w:t>Message Instance</w:t>
      </w:r>
    </w:p>
    <w:p w14:paraId="2FFF35D0"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&lt;</w:t>
      </w:r>
      <w:proofErr w:type="spellStart"/>
      <w:r w:rsidRPr="00654589">
        <w:rPr>
          <w:szCs w:val="24"/>
          <w:highlight w:val="white"/>
          <w:lang w:eastAsia="en-GB"/>
        </w:rPr>
        <w:t>FXTradInstrCxl</w:t>
      </w:r>
      <w:proofErr w:type="spellEnd"/>
      <w:r w:rsidRPr="00654589">
        <w:rPr>
          <w:szCs w:val="24"/>
          <w:highlight w:val="white"/>
          <w:lang w:eastAsia="en-GB"/>
        </w:rPr>
        <w:t>&gt;</w:t>
      </w:r>
    </w:p>
    <w:p w14:paraId="2FFF35D1"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TradInf</w:t>
      </w:r>
      <w:proofErr w:type="spellEnd"/>
      <w:r w:rsidRPr="00654589">
        <w:rPr>
          <w:szCs w:val="24"/>
          <w:highlight w:val="white"/>
          <w:lang w:eastAsia="en-GB"/>
        </w:rPr>
        <w:t>&gt;</w:t>
      </w:r>
    </w:p>
    <w:p w14:paraId="2FFF35D2"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TradDt</w:t>
      </w:r>
      <w:proofErr w:type="spellEnd"/>
      <w:r w:rsidRPr="00654589">
        <w:rPr>
          <w:szCs w:val="24"/>
          <w:highlight w:val="white"/>
          <w:lang w:eastAsia="en-GB"/>
        </w:rPr>
        <w:t>&gt;</w:t>
      </w:r>
      <w:r w:rsidRPr="00654589">
        <w:rPr>
          <w:szCs w:val="24"/>
        </w:rPr>
        <w:t>2014-01-06</w:t>
      </w:r>
      <w:r w:rsidRPr="00654589">
        <w:rPr>
          <w:szCs w:val="24"/>
          <w:highlight w:val="white"/>
          <w:lang w:eastAsia="en-GB"/>
        </w:rPr>
        <w:t>&lt;/</w:t>
      </w:r>
      <w:proofErr w:type="spellStart"/>
      <w:r w:rsidRPr="00654589">
        <w:rPr>
          <w:szCs w:val="24"/>
          <w:highlight w:val="white"/>
          <w:lang w:eastAsia="en-GB"/>
        </w:rPr>
        <w:t>TradDt</w:t>
      </w:r>
      <w:proofErr w:type="spellEnd"/>
      <w:r w:rsidRPr="00654589">
        <w:rPr>
          <w:szCs w:val="24"/>
          <w:highlight w:val="white"/>
          <w:lang w:eastAsia="en-GB"/>
        </w:rPr>
        <w:t>&gt;</w:t>
      </w:r>
    </w:p>
    <w:p w14:paraId="2FFF35D3"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OrgtrRef</w:t>
      </w:r>
      <w:proofErr w:type="spellEnd"/>
      <w:r w:rsidRPr="00654589">
        <w:rPr>
          <w:szCs w:val="24"/>
          <w:highlight w:val="white"/>
          <w:lang w:eastAsia="en-GB"/>
        </w:rPr>
        <w:t>&gt;</w:t>
      </w:r>
      <w:r w:rsidRPr="00654589">
        <w:rPr>
          <w:szCs w:val="24"/>
        </w:rPr>
        <w:t>BANK144EG11</w:t>
      </w:r>
      <w:r w:rsidRPr="00654589">
        <w:rPr>
          <w:szCs w:val="24"/>
          <w:highlight w:val="white"/>
          <w:lang w:eastAsia="en-GB"/>
        </w:rPr>
        <w:t>&lt;/</w:t>
      </w:r>
      <w:proofErr w:type="spellStart"/>
      <w:r w:rsidRPr="00654589">
        <w:rPr>
          <w:szCs w:val="24"/>
          <w:highlight w:val="white"/>
          <w:lang w:eastAsia="en-GB"/>
        </w:rPr>
        <w:t>OrgtrRef</w:t>
      </w:r>
      <w:proofErr w:type="spellEnd"/>
      <w:r w:rsidRPr="00654589">
        <w:rPr>
          <w:szCs w:val="24"/>
          <w:highlight w:val="white"/>
          <w:lang w:eastAsia="en-GB"/>
        </w:rPr>
        <w:t>&gt;</w:t>
      </w:r>
    </w:p>
    <w:p w14:paraId="2FFF35D4"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MtchgSysRef</w:t>
      </w:r>
      <w:proofErr w:type="spellEnd"/>
      <w:r w:rsidRPr="00654589">
        <w:rPr>
          <w:szCs w:val="24"/>
          <w:highlight w:val="white"/>
          <w:lang w:eastAsia="en-GB"/>
        </w:rPr>
        <w:t>&gt;</w:t>
      </w:r>
    </w:p>
    <w:p w14:paraId="2FFF35D5"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MtchgSysUnqRef</w:t>
      </w:r>
      <w:proofErr w:type="spellEnd"/>
      <w:r w:rsidRPr="00654589">
        <w:rPr>
          <w:szCs w:val="24"/>
          <w:highlight w:val="white"/>
          <w:lang w:eastAsia="en-GB"/>
        </w:rPr>
        <w:t>&gt;</w:t>
      </w:r>
      <w:r w:rsidRPr="00654589">
        <w:rPr>
          <w:szCs w:val="24"/>
          <w:lang w:eastAsia="en-GB"/>
        </w:rPr>
        <w:t>G201401060000022</w:t>
      </w:r>
      <w:r w:rsidRPr="00654589">
        <w:rPr>
          <w:szCs w:val="24"/>
          <w:highlight w:val="white"/>
          <w:lang w:eastAsia="en-GB"/>
        </w:rPr>
        <w:t>&lt;/</w:t>
      </w:r>
      <w:proofErr w:type="spellStart"/>
      <w:r w:rsidRPr="00654589">
        <w:rPr>
          <w:szCs w:val="24"/>
          <w:highlight w:val="white"/>
          <w:lang w:eastAsia="en-GB"/>
        </w:rPr>
        <w:t>MtchgSysUnqRef</w:t>
      </w:r>
      <w:proofErr w:type="spellEnd"/>
      <w:r w:rsidRPr="00654589">
        <w:rPr>
          <w:szCs w:val="24"/>
          <w:highlight w:val="white"/>
          <w:lang w:eastAsia="en-GB"/>
        </w:rPr>
        <w:t>&gt;</w:t>
      </w:r>
    </w:p>
    <w:p w14:paraId="2FFF35D6"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MtchgSysRef</w:t>
      </w:r>
      <w:proofErr w:type="spellEnd"/>
      <w:r w:rsidRPr="00654589">
        <w:rPr>
          <w:szCs w:val="24"/>
          <w:highlight w:val="white"/>
          <w:lang w:eastAsia="en-GB"/>
        </w:rPr>
        <w:t>&gt;</w:t>
      </w:r>
    </w:p>
    <w:p w14:paraId="2FFF35D7"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TradInf</w:t>
      </w:r>
      <w:proofErr w:type="spellEnd"/>
      <w:r w:rsidRPr="00654589">
        <w:rPr>
          <w:szCs w:val="24"/>
          <w:highlight w:val="white"/>
          <w:lang w:eastAsia="en-GB"/>
        </w:rPr>
        <w:t>&gt;</w:t>
      </w:r>
    </w:p>
    <w:p w14:paraId="2FFF35D8"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TradgSdId</w:t>
      </w:r>
      <w:proofErr w:type="spellEnd"/>
      <w:r w:rsidRPr="00654589">
        <w:rPr>
          <w:szCs w:val="24"/>
          <w:highlight w:val="white"/>
          <w:lang w:eastAsia="en-GB"/>
        </w:rPr>
        <w:t>&gt;</w:t>
      </w:r>
    </w:p>
    <w:p w14:paraId="2FFF35D9" w14:textId="77777777" w:rsidR="00654589" w:rsidRPr="00654589" w:rsidRDefault="00654589" w:rsidP="00654589">
      <w:pPr>
        <w:pStyle w:val="Default"/>
        <w:ind w:left="720" w:firstLine="720"/>
        <w:rPr>
          <w:color w:val="auto"/>
        </w:rPr>
      </w:pPr>
      <w:r w:rsidRPr="00654589">
        <w:rPr>
          <w:color w:val="auto"/>
        </w:rPr>
        <w:t>&lt;</w:t>
      </w:r>
      <w:proofErr w:type="spellStart"/>
      <w:r w:rsidRPr="00654589">
        <w:rPr>
          <w:color w:val="auto"/>
        </w:rPr>
        <w:t>SubmitgPty</w:t>
      </w:r>
      <w:proofErr w:type="spellEnd"/>
      <w:r w:rsidRPr="00654589">
        <w:rPr>
          <w:color w:val="auto"/>
        </w:rPr>
        <w:t xml:space="preserve">&gt; </w:t>
      </w:r>
    </w:p>
    <w:p w14:paraId="2FFF35DA"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DB" w14:textId="77777777" w:rsidR="00654589" w:rsidRPr="00654589" w:rsidRDefault="00654589" w:rsidP="00654589">
      <w:pPr>
        <w:pStyle w:val="Default"/>
        <w:ind w:left="2880" w:firstLine="720"/>
        <w:rPr>
          <w:color w:val="auto"/>
        </w:rPr>
      </w:pPr>
      <w:r w:rsidRPr="00654589">
        <w:rPr>
          <w:color w:val="auto"/>
        </w:rPr>
        <w:t>&lt;</w:t>
      </w:r>
      <w:proofErr w:type="spellStart"/>
      <w:r w:rsidRPr="00654589">
        <w:rPr>
          <w:color w:val="auto"/>
        </w:rPr>
        <w:t>AnyBIC</w:t>
      </w:r>
      <w:proofErr w:type="spellEnd"/>
      <w:r w:rsidRPr="00654589">
        <w:rPr>
          <w:color w:val="auto"/>
        </w:rPr>
        <w:t>&gt;BNKIUS33&lt;/</w:t>
      </w:r>
      <w:proofErr w:type="spellStart"/>
      <w:r w:rsidRPr="00654589">
        <w:rPr>
          <w:color w:val="auto"/>
        </w:rPr>
        <w:t>AnyBIC</w:t>
      </w:r>
      <w:proofErr w:type="spellEnd"/>
      <w:r w:rsidRPr="00654589">
        <w:rPr>
          <w:color w:val="auto"/>
        </w:rPr>
        <w:t xml:space="preserve">&gt; </w:t>
      </w:r>
    </w:p>
    <w:p w14:paraId="2FFF35DC"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DD"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SubmitgPty</w:t>
      </w:r>
      <w:proofErr w:type="spellEnd"/>
      <w:r w:rsidRPr="00654589">
        <w:rPr>
          <w:color w:val="auto"/>
        </w:rPr>
        <w:t xml:space="preserve">&gt; </w:t>
      </w:r>
    </w:p>
    <w:p w14:paraId="2FFF35DE"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TradPty</w:t>
      </w:r>
      <w:proofErr w:type="spellEnd"/>
      <w:r w:rsidRPr="00654589">
        <w:rPr>
          <w:color w:val="auto"/>
        </w:rPr>
        <w:t xml:space="preserve">&gt; </w:t>
      </w:r>
    </w:p>
    <w:p w14:paraId="2FFF35DF"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E0" w14:textId="77777777" w:rsidR="00654589" w:rsidRPr="00654589" w:rsidRDefault="00654589" w:rsidP="00654589">
      <w:pPr>
        <w:pStyle w:val="Default"/>
        <w:ind w:left="2880" w:firstLine="720"/>
        <w:rPr>
          <w:color w:val="auto"/>
        </w:rPr>
      </w:pPr>
      <w:r w:rsidRPr="00654589">
        <w:rPr>
          <w:color w:val="auto"/>
        </w:rPr>
        <w:lastRenderedPageBreak/>
        <w:t>&lt;</w:t>
      </w:r>
      <w:proofErr w:type="spellStart"/>
      <w:r w:rsidRPr="00654589">
        <w:rPr>
          <w:color w:val="auto"/>
        </w:rPr>
        <w:t>AnyBIC</w:t>
      </w:r>
      <w:proofErr w:type="spellEnd"/>
      <w:r w:rsidRPr="00654589">
        <w:rPr>
          <w:color w:val="auto"/>
        </w:rPr>
        <w:t>&gt;BNKIUS33&lt;/</w:t>
      </w:r>
      <w:proofErr w:type="spellStart"/>
      <w:r w:rsidRPr="00654589">
        <w:rPr>
          <w:color w:val="auto"/>
        </w:rPr>
        <w:t>AnyBIC</w:t>
      </w:r>
      <w:proofErr w:type="spellEnd"/>
      <w:r w:rsidRPr="00654589">
        <w:rPr>
          <w:color w:val="auto"/>
        </w:rPr>
        <w:t xml:space="preserve">&gt; </w:t>
      </w:r>
    </w:p>
    <w:p w14:paraId="2FFF35E1"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E2"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TradPty</w:t>
      </w:r>
      <w:proofErr w:type="spellEnd"/>
      <w:r w:rsidRPr="00654589">
        <w:rPr>
          <w:color w:val="auto"/>
        </w:rPr>
        <w:t xml:space="preserve">&gt; </w:t>
      </w:r>
    </w:p>
    <w:p w14:paraId="2FFF35E3"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TradgSdId</w:t>
      </w:r>
      <w:proofErr w:type="spellEnd"/>
      <w:r w:rsidRPr="00654589">
        <w:rPr>
          <w:szCs w:val="24"/>
          <w:highlight w:val="white"/>
          <w:lang w:eastAsia="en-GB"/>
        </w:rPr>
        <w:t>&gt;</w:t>
      </w:r>
    </w:p>
    <w:p w14:paraId="2FFF35E4"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CtrPtySdId</w:t>
      </w:r>
      <w:proofErr w:type="spellEnd"/>
      <w:r w:rsidRPr="00654589">
        <w:rPr>
          <w:szCs w:val="24"/>
          <w:highlight w:val="white"/>
          <w:lang w:eastAsia="en-GB"/>
        </w:rPr>
        <w:t>&gt;</w:t>
      </w:r>
    </w:p>
    <w:p w14:paraId="2FFF35E5"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SubmitgPty</w:t>
      </w:r>
      <w:proofErr w:type="spellEnd"/>
      <w:r w:rsidRPr="00654589">
        <w:rPr>
          <w:color w:val="auto"/>
        </w:rPr>
        <w:t xml:space="preserve">&gt; </w:t>
      </w:r>
    </w:p>
    <w:p w14:paraId="2FFF35E6"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E7" w14:textId="77777777" w:rsidR="00654589" w:rsidRPr="00654589" w:rsidRDefault="00654589" w:rsidP="00654589">
      <w:pPr>
        <w:pStyle w:val="Default"/>
        <w:ind w:left="2880" w:firstLine="720"/>
        <w:rPr>
          <w:color w:val="auto"/>
        </w:rPr>
      </w:pPr>
      <w:r w:rsidRPr="00654589">
        <w:rPr>
          <w:color w:val="auto"/>
        </w:rPr>
        <w:t>&lt;</w:t>
      </w:r>
      <w:proofErr w:type="spellStart"/>
      <w:r w:rsidRPr="00654589">
        <w:rPr>
          <w:color w:val="auto"/>
        </w:rPr>
        <w:t>AnyBIC</w:t>
      </w:r>
      <w:proofErr w:type="spellEnd"/>
      <w:r w:rsidRPr="00654589">
        <w:rPr>
          <w:color w:val="auto"/>
        </w:rPr>
        <w:t>&gt;BNKZAU2S&lt;/</w:t>
      </w:r>
      <w:proofErr w:type="spellStart"/>
      <w:r w:rsidRPr="00654589">
        <w:rPr>
          <w:color w:val="auto"/>
        </w:rPr>
        <w:t>AnyBIC</w:t>
      </w:r>
      <w:proofErr w:type="spellEnd"/>
      <w:r w:rsidRPr="00654589">
        <w:rPr>
          <w:color w:val="auto"/>
        </w:rPr>
        <w:t xml:space="preserve">&gt; </w:t>
      </w:r>
    </w:p>
    <w:p w14:paraId="2FFF35E8"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 xml:space="preserve">&gt; </w:t>
      </w:r>
    </w:p>
    <w:p w14:paraId="2FFF35E9"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SubmitgPty</w:t>
      </w:r>
      <w:proofErr w:type="spellEnd"/>
      <w:r w:rsidRPr="00654589">
        <w:rPr>
          <w:color w:val="auto"/>
        </w:rPr>
        <w:t xml:space="preserve">&gt; </w:t>
      </w:r>
    </w:p>
    <w:p w14:paraId="2FFF35EA" w14:textId="77777777" w:rsidR="00654589" w:rsidRPr="00654589" w:rsidRDefault="00654589" w:rsidP="00654589">
      <w:pPr>
        <w:pStyle w:val="Default"/>
        <w:ind w:left="1440" w:firstLine="720"/>
        <w:rPr>
          <w:color w:val="auto"/>
        </w:rPr>
      </w:pPr>
      <w:r w:rsidRPr="00654589">
        <w:rPr>
          <w:color w:val="auto"/>
        </w:rPr>
        <w:t>&lt;</w:t>
      </w:r>
      <w:proofErr w:type="spellStart"/>
      <w:r w:rsidRPr="00654589">
        <w:rPr>
          <w:color w:val="auto"/>
        </w:rPr>
        <w:t>TradPty</w:t>
      </w:r>
      <w:proofErr w:type="spellEnd"/>
      <w:r w:rsidRPr="00654589">
        <w:rPr>
          <w:color w:val="auto"/>
        </w:rPr>
        <w:t xml:space="preserve">&gt; </w:t>
      </w:r>
    </w:p>
    <w:p w14:paraId="2FFF35EB" w14:textId="77777777" w:rsidR="00654589" w:rsidRPr="00654589" w:rsidRDefault="00654589" w:rsidP="00654589">
      <w:pPr>
        <w:pStyle w:val="Default"/>
        <w:ind w:left="2160" w:firstLine="720"/>
        <w:rPr>
          <w:color w:val="auto"/>
        </w:rPr>
      </w:pPr>
      <w:r w:rsidRPr="00654589">
        <w:rPr>
          <w:color w:val="auto"/>
        </w:rPr>
        <w:t>&lt;</w:t>
      </w:r>
      <w:proofErr w:type="spellStart"/>
      <w:r w:rsidRPr="00654589">
        <w:rPr>
          <w:color w:val="auto"/>
        </w:rPr>
        <w:t>AnyBIC</w:t>
      </w:r>
      <w:proofErr w:type="spellEnd"/>
      <w:r w:rsidRPr="00654589">
        <w:rPr>
          <w:color w:val="auto"/>
        </w:rPr>
        <w:t>&gt;</w:t>
      </w:r>
    </w:p>
    <w:p w14:paraId="2FFF35EC" w14:textId="77777777" w:rsidR="00654589" w:rsidRPr="00654589" w:rsidRDefault="00654589" w:rsidP="00654589">
      <w:pPr>
        <w:autoSpaceDE w:val="0"/>
        <w:autoSpaceDN w:val="0"/>
        <w:adjustRightInd w:val="0"/>
        <w:spacing w:before="0"/>
        <w:ind w:left="2880" w:firstLine="720"/>
        <w:rPr>
          <w:szCs w:val="24"/>
          <w:lang w:eastAsia="en-GB"/>
        </w:rPr>
      </w:pPr>
      <w:r w:rsidRPr="00654589">
        <w:rPr>
          <w:szCs w:val="24"/>
          <w:lang w:eastAsia="en-GB"/>
        </w:rPr>
        <w:t>&lt;</w:t>
      </w:r>
      <w:proofErr w:type="spellStart"/>
      <w:r w:rsidRPr="00654589">
        <w:rPr>
          <w:szCs w:val="24"/>
          <w:lang w:eastAsia="en-GB"/>
        </w:rPr>
        <w:t>AnyBIC</w:t>
      </w:r>
      <w:proofErr w:type="spellEnd"/>
      <w:r w:rsidRPr="00654589">
        <w:rPr>
          <w:szCs w:val="24"/>
          <w:lang w:eastAsia="en-GB"/>
        </w:rPr>
        <w:t>&gt;BNKZAU2S&lt;/</w:t>
      </w:r>
      <w:proofErr w:type="spellStart"/>
      <w:r w:rsidRPr="00654589">
        <w:rPr>
          <w:szCs w:val="24"/>
          <w:lang w:eastAsia="en-GB"/>
        </w:rPr>
        <w:t>AnyBIC</w:t>
      </w:r>
      <w:proofErr w:type="spellEnd"/>
      <w:r w:rsidRPr="00654589">
        <w:rPr>
          <w:szCs w:val="24"/>
          <w:lang w:eastAsia="en-GB"/>
        </w:rPr>
        <w:t xml:space="preserve">&gt; </w:t>
      </w:r>
    </w:p>
    <w:p w14:paraId="2FFF35ED" w14:textId="77777777" w:rsidR="00654589" w:rsidRPr="00654589" w:rsidRDefault="00654589" w:rsidP="00654589">
      <w:pPr>
        <w:autoSpaceDE w:val="0"/>
        <w:autoSpaceDN w:val="0"/>
        <w:adjustRightInd w:val="0"/>
        <w:spacing w:before="0"/>
        <w:ind w:left="2160" w:firstLine="720"/>
        <w:rPr>
          <w:szCs w:val="24"/>
          <w:lang w:eastAsia="en-GB"/>
        </w:rPr>
      </w:pPr>
      <w:r w:rsidRPr="00654589">
        <w:rPr>
          <w:szCs w:val="24"/>
          <w:lang w:eastAsia="en-GB"/>
        </w:rPr>
        <w:t>&lt;/</w:t>
      </w:r>
      <w:proofErr w:type="spellStart"/>
      <w:r w:rsidRPr="00654589">
        <w:rPr>
          <w:szCs w:val="24"/>
          <w:lang w:eastAsia="en-GB"/>
        </w:rPr>
        <w:t>AnyBIC</w:t>
      </w:r>
      <w:proofErr w:type="spellEnd"/>
      <w:r w:rsidRPr="00654589">
        <w:rPr>
          <w:szCs w:val="24"/>
          <w:lang w:eastAsia="en-GB"/>
        </w:rPr>
        <w:t xml:space="preserve">&gt; </w:t>
      </w:r>
    </w:p>
    <w:p w14:paraId="2FFF35EE" w14:textId="77777777" w:rsidR="00654589" w:rsidRPr="00654589" w:rsidRDefault="00654589" w:rsidP="00654589">
      <w:pPr>
        <w:autoSpaceDE w:val="0"/>
        <w:autoSpaceDN w:val="0"/>
        <w:adjustRightInd w:val="0"/>
        <w:spacing w:before="0"/>
        <w:ind w:left="1440" w:firstLine="720"/>
        <w:rPr>
          <w:szCs w:val="24"/>
          <w:lang w:eastAsia="en-GB"/>
        </w:rPr>
      </w:pPr>
      <w:r w:rsidRPr="00654589">
        <w:rPr>
          <w:szCs w:val="24"/>
          <w:lang w:eastAsia="en-GB"/>
        </w:rPr>
        <w:t>&lt;/</w:t>
      </w:r>
      <w:proofErr w:type="spellStart"/>
      <w:r w:rsidRPr="00654589">
        <w:rPr>
          <w:szCs w:val="24"/>
          <w:lang w:eastAsia="en-GB"/>
        </w:rPr>
        <w:t>TradPty</w:t>
      </w:r>
      <w:proofErr w:type="spellEnd"/>
      <w:r w:rsidRPr="00654589">
        <w:rPr>
          <w:szCs w:val="24"/>
          <w:lang w:eastAsia="en-GB"/>
        </w:rPr>
        <w:t xml:space="preserve">&gt; </w:t>
      </w:r>
    </w:p>
    <w:p w14:paraId="2FFF35EF"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CtrPtySdId</w:t>
      </w:r>
      <w:proofErr w:type="spellEnd"/>
      <w:r w:rsidRPr="00654589">
        <w:rPr>
          <w:szCs w:val="24"/>
          <w:highlight w:val="white"/>
          <w:lang w:eastAsia="en-GB"/>
        </w:rPr>
        <w:t>&gt;</w:t>
      </w:r>
    </w:p>
    <w:p w14:paraId="2FFF35F0"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TradAmts</w:t>
      </w:r>
      <w:proofErr w:type="spellEnd"/>
      <w:r w:rsidRPr="00654589">
        <w:rPr>
          <w:szCs w:val="24"/>
          <w:highlight w:val="white"/>
          <w:lang w:eastAsia="en-GB"/>
        </w:rPr>
        <w:t>&gt;</w:t>
      </w:r>
    </w:p>
    <w:p w14:paraId="2FFF35F1" w14:textId="77777777" w:rsidR="00654589" w:rsidRPr="00654589" w:rsidRDefault="00654589" w:rsidP="00654589">
      <w:pPr>
        <w:autoSpaceDE w:val="0"/>
        <w:autoSpaceDN w:val="0"/>
        <w:adjustRightInd w:val="0"/>
        <w:spacing w:before="0"/>
        <w:ind w:left="1440" w:firstLine="720"/>
        <w:rPr>
          <w:szCs w:val="24"/>
          <w:highlight w:val="white"/>
          <w:lang w:eastAsia="en-GB"/>
        </w:rPr>
      </w:pPr>
      <w:r w:rsidRPr="00654589">
        <w:rPr>
          <w:szCs w:val="24"/>
          <w:highlight w:val="white"/>
          <w:lang w:eastAsia="en-GB"/>
        </w:rPr>
        <w:t>&lt;</w:t>
      </w:r>
      <w:proofErr w:type="spellStart"/>
      <w:r w:rsidRPr="00654589">
        <w:rPr>
          <w:szCs w:val="24"/>
          <w:highlight w:val="white"/>
          <w:lang w:eastAsia="en-GB"/>
        </w:rPr>
        <w:t>TradgSdBuyAmt</w:t>
      </w:r>
      <w:proofErr w:type="spellEnd"/>
      <w:r w:rsidRPr="00654589">
        <w:rPr>
          <w:szCs w:val="24"/>
          <w:highlight w:val="white"/>
          <w:lang w:eastAsia="en-GB"/>
        </w:rPr>
        <w:t xml:space="preserve"> </w:t>
      </w:r>
      <w:proofErr w:type="spellStart"/>
      <w:r w:rsidRPr="00654589">
        <w:rPr>
          <w:szCs w:val="24"/>
          <w:highlight w:val="white"/>
          <w:lang w:eastAsia="en-GB"/>
        </w:rPr>
        <w:t>Ccy</w:t>
      </w:r>
      <w:proofErr w:type="spellEnd"/>
      <w:r w:rsidRPr="00654589">
        <w:rPr>
          <w:szCs w:val="24"/>
          <w:lang w:eastAsia="en-GB"/>
        </w:rPr>
        <w:t>=’JPY’&gt;6000000000</w:t>
      </w:r>
      <w:r w:rsidRPr="00654589">
        <w:rPr>
          <w:szCs w:val="24"/>
          <w:highlight w:val="white"/>
          <w:lang w:eastAsia="en-GB"/>
        </w:rPr>
        <w:t>&lt;/</w:t>
      </w:r>
      <w:proofErr w:type="spellStart"/>
      <w:r w:rsidRPr="00654589">
        <w:rPr>
          <w:szCs w:val="24"/>
          <w:highlight w:val="white"/>
          <w:lang w:eastAsia="en-GB"/>
        </w:rPr>
        <w:t>TradgSdBuyAmt</w:t>
      </w:r>
      <w:proofErr w:type="spellEnd"/>
      <w:r w:rsidRPr="00654589">
        <w:rPr>
          <w:szCs w:val="24"/>
          <w:highlight w:val="white"/>
          <w:lang w:eastAsia="en-GB"/>
        </w:rPr>
        <w:t>&gt;</w:t>
      </w:r>
    </w:p>
    <w:p w14:paraId="2FFF35F2"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TradgSdSellAmt</w:t>
      </w:r>
      <w:proofErr w:type="spellEnd"/>
      <w:r w:rsidRPr="00654589">
        <w:rPr>
          <w:szCs w:val="24"/>
          <w:highlight w:val="white"/>
          <w:lang w:eastAsia="en-GB"/>
        </w:rPr>
        <w:t xml:space="preserve"> </w:t>
      </w:r>
      <w:proofErr w:type="spellStart"/>
      <w:r w:rsidRPr="00654589">
        <w:rPr>
          <w:szCs w:val="24"/>
          <w:highlight w:val="white"/>
          <w:lang w:eastAsia="en-GB"/>
        </w:rPr>
        <w:t>Ccy</w:t>
      </w:r>
      <w:proofErr w:type="spellEnd"/>
      <w:r w:rsidRPr="00654589">
        <w:rPr>
          <w:szCs w:val="24"/>
          <w:lang w:eastAsia="en-GB"/>
        </w:rPr>
        <w:t>=’USD’&gt;50727088.27</w:t>
      </w:r>
      <w:r w:rsidRPr="00654589">
        <w:rPr>
          <w:szCs w:val="24"/>
          <w:highlight w:val="white"/>
          <w:lang w:eastAsia="en-GB"/>
        </w:rPr>
        <w:t>&lt;/</w:t>
      </w:r>
      <w:proofErr w:type="spellStart"/>
      <w:r w:rsidRPr="00654589">
        <w:rPr>
          <w:szCs w:val="24"/>
          <w:highlight w:val="white"/>
          <w:lang w:eastAsia="en-GB"/>
        </w:rPr>
        <w:t>TradgSdSellAmt</w:t>
      </w:r>
      <w:proofErr w:type="spellEnd"/>
      <w:r w:rsidRPr="00654589">
        <w:rPr>
          <w:szCs w:val="24"/>
          <w:highlight w:val="white"/>
          <w:lang w:eastAsia="en-GB"/>
        </w:rPr>
        <w:t>&gt;</w:t>
      </w:r>
    </w:p>
    <w:p w14:paraId="2FFF35F3"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SttlmDt</w:t>
      </w:r>
      <w:proofErr w:type="spellEnd"/>
      <w:r w:rsidRPr="00654589">
        <w:rPr>
          <w:szCs w:val="24"/>
          <w:highlight w:val="white"/>
          <w:lang w:eastAsia="en-GB"/>
        </w:rPr>
        <w:t>&gt;</w:t>
      </w:r>
      <w:r w:rsidRPr="00654589">
        <w:rPr>
          <w:szCs w:val="24"/>
        </w:rPr>
        <w:t>2014-01-08</w:t>
      </w:r>
      <w:r w:rsidRPr="00654589">
        <w:rPr>
          <w:szCs w:val="24"/>
          <w:highlight w:val="white"/>
          <w:lang w:eastAsia="en-GB"/>
        </w:rPr>
        <w:t>&lt;/</w:t>
      </w:r>
      <w:proofErr w:type="spellStart"/>
      <w:r w:rsidRPr="00654589">
        <w:rPr>
          <w:szCs w:val="24"/>
          <w:highlight w:val="white"/>
          <w:lang w:eastAsia="en-GB"/>
        </w:rPr>
        <w:t>SttlmDt</w:t>
      </w:r>
      <w:proofErr w:type="spellEnd"/>
      <w:r w:rsidRPr="00654589">
        <w:rPr>
          <w:szCs w:val="24"/>
          <w:highlight w:val="white"/>
          <w:lang w:eastAsia="en-GB"/>
        </w:rPr>
        <w:t>&gt;</w:t>
      </w:r>
    </w:p>
    <w:p w14:paraId="2FFF35F4" w14:textId="77777777" w:rsidR="00654589" w:rsidRPr="00654589" w:rsidRDefault="00654589" w:rsidP="00654589">
      <w:pPr>
        <w:autoSpaceDE w:val="0"/>
        <w:autoSpaceDN w:val="0"/>
        <w:adjustRightInd w:val="0"/>
        <w:spacing w:before="0"/>
        <w:rPr>
          <w:szCs w:val="24"/>
          <w:highlight w:val="white"/>
          <w:lang w:eastAsia="en-GB"/>
        </w:rPr>
      </w:pPr>
      <w:r w:rsidRPr="00654589">
        <w:rPr>
          <w:szCs w:val="24"/>
          <w:highlight w:val="white"/>
          <w:lang w:eastAsia="en-GB"/>
        </w:rPr>
        <w:tab/>
      </w:r>
      <w:r w:rsidRPr="00654589">
        <w:rPr>
          <w:szCs w:val="24"/>
          <w:highlight w:val="white"/>
          <w:lang w:eastAsia="en-GB"/>
        </w:rPr>
        <w:tab/>
        <w:t>&lt;/</w:t>
      </w:r>
      <w:proofErr w:type="spellStart"/>
      <w:r w:rsidRPr="00654589">
        <w:rPr>
          <w:szCs w:val="24"/>
          <w:highlight w:val="white"/>
          <w:lang w:eastAsia="en-GB"/>
        </w:rPr>
        <w:t>TradAmts</w:t>
      </w:r>
      <w:proofErr w:type="spellEnd"/>
      <w:r w:rsidRPr="00654589">
        <w:rPr>
          <w:szCs w:val="24"/>
          <w:highlight w:val="white"/>
          <w:lang w:eastAsia="en-GB"/>
        </w:rPr>
        <w:t>&gt;</w:t>
      </w:r>
    </w:p>
    <w:p w14:paraId="2FFF35F5" w14:textId="77777777" w:rsidR="0027611B" w:rsidRPr="00654589" w:rsidRDefault="00654589" w:rsidP="00654589">
      <w:pPr>
        <w:rPr>
          <w:szCs w:val="24"/>
        </w:rPr>
      </w:pPr>
      <w:r w:rsidRPr="00654589">
        <w:rPr>
          <w:szCs w:val="24"/>
          <w:highlight w:val="white"/>
          <w:lang w:eastAsia="en-GB"/>
        </w:rPr>
        <w:tab/>
        <w:t>&lt;/</w:t>
      </w:r>
      <w:proofErr w:type="spellStart"/>
      <w:r w:rsidRPr="00654589">
        <w:rPr>
          <w:szCs w:val="24"/>
          <w:highlight w:val="white"/>
          <w:lang w:eastAsia="en-GB"/>
        </w:rPr>
        <w:t>FXTradInstrCxl</w:t>
      </w:r>
      <w:proofErr w:type="spellEnd"/>
      <w:r w:rsidRPr="00654589">
        <w:rPr>
          <w:szCs w:val="24"/>
          <w:highlight w:val="white"/>
          <w:lang w:eastAsia="en-GB"/>
        </w:rPr>
        <w:t>&gt;</w:t>
      </w:r>
    </w:p>
    <w:p w14:paraId="2FFF35F6" w14:textId="77777777" w:rsidR="0027611B" w:rsidRPr="005D7638" w:rsidRDefault="0027611B" w:rsidP="0027611B">
      <w:pPr>
        <w:pStyle w:val="Heading2"/>
        <w:widowControl w:val="0"/>
        <w:rPr>
          <w:u w:val="single"/>
        </w:rPr>
      </w:pPr>
      <w:bookmarkStart w:id="68" w:name="_Toc467242127"/>
      <w:r w:rsidRPr="005D7638">
        <w:rPr>
          <w:u w:val="single"/>
        </w:rPr>
        <w:t>Foreign Exch</w:t>
      </w:r>
      <w:r>
        <w:rPr>
          <w:u w:val="single"/>
        </w:rPr>
        <w:t>a</w:t>
      </w:r>
      <w:r w:rsidRPr="005D7638">
        <w:rPr>
          <w:u w:val="single"/>
        </w:rPr>
        <w:t xml:space="preserve">nge Trade </w:t>
      </w:r>
      <w:r>
        <w:rPr>
          <w:u w:val="single"/>
        </w:rPr>
        <w:t>Withdrawal Notification</w:t>
      </w:r>
      <w:r w:rsidRPr="005D7638">
        <w:rPr>
          <w:u w:val="single"/>
        </w:rPr>
        <w:t xml:space="preserve"> - fxtr.01</w:t>
      </w:r>
      <w:r>
        <w:rPr>
          <w:u w:val="single"/>
        </w:rPr>
        <w:t>3</w:t>
      </w:r>
      <w:r w:rsidRPr="005D7638">
        <w:rPr>
          <w:u w:val="single"/>
        </w:rPr>
        <w:t>.001.03</w:t>
      </w:r>
      <w:bookmarkEnd w:id="68"/>
    </w:p>
    <w:p w14:paraId="2FFF35F7" w14:textId="77777777" w:rsidR="0027611B" w:rsidRPr="00002F70" w:rsidRDefault="0027611B" w:rsidP="0027611B">
      <w:pPr>
        <w:pStyle w:val="StyleBlockLabelLeft0"/>
        <w:rPr>
          <w:u w:val="single"/>
        </w:rPr>
      </w:pPr>
      <w:r w:rsidRPr="00002F70">
        <w:rPr>
          <w:u w:val="single"/>
        </w:rPr>
        <w:t>Description</w:t>
      </w:r>
    </w:p>
    <w:p w14:paraId="2FFF35F8" w14:textId="63250B5D" w:rsidR="0027611B" w:rsidRPr="005D7638" w:rsidRDefault="00002F70" w:rsidP="00002F70">
      <w:pPr>
        <w:rPr>
          <w:color w:val="0070C0"/>
          <w:highlight w:val="magenta"/>
          <w:u w:val="single"/>
        </w:rPr>
      </w:pPr>
      <w:r w:rsidRPr="002F224A">
        <w:t xml:space="preserve">This example describes a </w:t>
      </w:r>
      <w:proofErr w:type="spellStart"/>
      <w:r w:rsidRPr="002F224A">
        <w:t>ForeignExchangeTrade</w:t>
      </w:r>
      <w:r>
        <w:t>WithdrawalNotification</w:t>
      </w:r>
      <w:proofErr w:type="spellEnd"/>
      <w:r w:rsidRPr="002F224A">
        <w:t xml:space="preserve"> </w:t>
      </w:r>
      <w:r>
        <w:t xml:space="preserve">of an Alleged Trade </w:t>
      </w:r>
      <w:r w:rsidRPr="002F224A">
        <w:t xml:space="preserve">sent by the central system </w:t>
      </w:r>
      <w:r>
        <w:t>to “Bank 2” to communicate the trade instruction concerned has been rescinded by “Bank 1”</w:t>
      </w:r>
      <w:r w:rsidRPr="002F224A">
        <w:t xml:space="preserve">. </w:t>
      </w:r>
    </w:p>
    <w:p w14:paraId="2FFF35F9" w14:textId="77777777" w:rsidR="0027611B" w:rsidRPr="00E53EF8" w:rsidRDefault="0027611B" w:rsidP="0027611B">
      <w:pPr>
        <w:pStyle w:val="StyleBlockLabelLeft0"/>
        <w:rPr>
          <w:u w:val="single"/>
        </w:rPr>
      </w:pPr>
      <w:r w:rsidRPr="00E53EF8">
        <w:rPr>
          <w:u w:val="single"/>
        </w:rPr>
        <w:t>Example</w:t>
      </w:r>
    </w:p>
    <w:p w14:paraId="2FFF35FA" w14:textId="77777777" w:rsidR="00E53EF8" w:rsidRDefault="00E53EF8" w:rsidP="0027611B">
      <w:pPr>
        <w:rPr>
          <w:szCs w:val="24"/>
        </w:rPr>
      </w:pPr>
      <w:r w:rsidRPr="00E53EF8">
        <w:rPr>
          <w:szCs w:val="24"/>
        </w:rPr>
        <w:t xml:space="preserve">Below is an example </w:t>
      </w:r>
      <w:r>
        <w:rPr>
          <w:szCs w:val="24"/>
        </w:rPr>
        <w:t xml:space="preserve">Foreign Exchange Trade </w:t>
      </w:r>
      <w:proofErr w:type="spellStart"/>
      <w:r>
        <w:rPr>
          <w:szCs w:val="24"/>
        </w:rPr>
        <w:t>WithdrawalNotification</w:t>
      </w:r>
      <w:proofErr w:type="spellEnd"/>
      <w:r w:rsidRPr="00E53EF8">
        <w:rPr>
          <w:szCs w:val="24"/>
        </w:rPr>
        <w:t xml:space="preserve"> Alleg</w:t>
      </w:r>
      <w:r>
        <w:rPr>
          <w:szCs w:val="24"/>
        </w:rPr>
        <w:t xml:space="preserve">ed Trade withdrawal </w:t>
      </w:r>
      <w:r w:rsidRPr="00E53EF8">
        <w:rPr>
          <w:szCs w:val="24"/>
        </w:rPr>
        <w:t xml:space="preserve">sent to Bank 2, communicating the Rescinded status of Bank 1’s Trade. </w:t>
      </w:r>
    </w:p>
    <w:p w14:paraId="2FFF35FB" w14:textId="77777777" w:rsidR="0027611B" w:rsidRPr="00E53EF8" w:rsidRDefault="0027611B" w:rsidP="0027611B">
      <w:pPr>
        <w:rPr>
          <w:rFonts w:ascii="Arial" w:hAnsi="Arial" w:cs="Arial"/>
          <w:b/>
          <w:sz w:val="20"/>
        </w:rPr>
      </w:pPr>
      <w:r w:rsidRPr="00E53EF8">
        <w:rPr>
          <w:rFonts w:ascii="Arial" w:hAnsi="Arial" w:cs="Arial"/>
          <w:b/>
          <w:sz w:val="20"/>
        </w:rPr>
        <w:t>Message Instance</w:t>
      </w:r>
    </w:p>
    <w:p w14:paraId="2FFF35FC" w14:textId="77777777" w:rsidR="00E53EF8" w:rsidRPr="00E53EF8" w:rsidRDefault="00E53EF8" w:rsidP="00E53EF8">
      <w:pPr>
        <w:autoSpaceDE w:val="0"/>
        <w:autoSpaceDN w:val="0"/>
        <w:adjustRightInd w:val="0"/>
        <w:spacing w:before="0"/>
        <w:rPr>
          <w:color w:val="000000"/>
          <w:szCs w:val="24"/>
          <w:lang w:eastAsia="en-GB"/>
        </w:rPr>
      </w:pPr>
      <w:r w:rsidRPr="00E53EF8">
        <w:rPr>
          <w:color w:val="000000"/>
          <w:szCs w:val="24"/>
          <w:lang w:eastAsia="en-GB"/>
        </w:rPr>
        <w:t>&lt;</w:t>
      </w:r>
      <w:proofErr w:type="spellStart"/>
      <w:r w:rsidRPr="00E53EF8">
        <w:rPr>
          <w:color w:val="000000"/>
          <w:szCs w:val="24"/>
          <w:lang w:eastAsia="en-GB"/>
        </w:rPr>
        <w:t>FXTradWdrwlNtfctn</w:t>
      </w:r>
      <w:proofErr w:type="spellEnd"/>
      <w:r w:rsidRPr="00E53EF8">
        <w:rPr>
          <w:color w:val="000000"/>
          <w:szCs w:val="24"/>
          <w:lang w:eastAsia="en-GB"/>
        </w:rPr>
        <w:t xml:space="preserve">&gt; </w:t>
      </w:r>
    </w:p>
    <w:p w14:paraId="2FFF35FD" w14:textId="77777777" w:rsidR="00E53EF8" w:rsidRPr="00E53EF8" w:rsidRDefault="00E53EF8" w:rsidP="00E53EF8">
      <w:pPr>
        <w:autoSpaceDE w:val="0"/>
        <w:autoSpaceDN w:val="0"/>
        <w:adjustRightInd w:val="0"/>
        <w:spacing w:before="0"/>
        <w:ind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MsgId</w:t>
      </w:r>
      <w:proofErr w:type="spellEnd"/>
      <w:r w:rsidRPr="00E53EF8">
        <w:rPr>
          <w:color w:val="000000"/>
          <w:szCs w:val="24"/>
          <w:lang w:eastAsia="en-GB"/>
        </w:rPr>
        <w:t>&gt;M201401060000001&lt;/</w:t>
      </w:r>
      <w:proofErr w:type="spellStart"/>
      <w:r w:rsidRPr="00E53EF8">
        <w:rPr>
          <w:color w:val="000000"/>
          <w:szCs w:val="24"/>
          <w:lang w:eastAsia="en-GB"/>
        </w:rPr>
        <w:t>MsgId</w:t>
      </w:r>
      <w:proofErr w:type="spellEnd"/>
      <w:r w:rsidRPr="00E53EF8">
        <w:rPr>
          <w:color w:val="000000"/>
          <w:szCs w:val="24"/>
          <w:lang w:eastAsia="en-GB"/>
        </w:rPr>
        <w:t xml:space="preserve">&gt; </w:t>
      </w:r>
    </w:p>
    <w:p w14:paraId="2FFF35FE" w14:textId="77777777" w:rsidR="00E53EF8" w:rsidRPr="00E53EF8" w:rsidRDefault="00E53EF8" w:rsidP="00E53EF8">
      <w:pPr>
        <w:autoSpaceDE w:val="0"/>
        <w:autoSpaceDN w:val="0"/>
        <w:adjustRightInd w:val="0"/>
        <w:spacing w:before="0"/>
        <w:ind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MtchgSysUnqRef</w:t>
      </w:r>
      <w:proofErr w:type="spellEnd"/>
      <w:r w:rsidRPr="00E53EF8">
        <w:rPr>
          <w:color w:val="000000"/>
          <w:szCs w:val="24"/>
          <w:lang w:eastAsia="en-GB"/>
        </w:rPr>
        <w:t>&gt;G201401060000001&lt;/</w:t>
      </w:r>
      <w:proofErr w:type="spellStart"/>
      <w:r w:rsidRPr="00E53EF8">
        <w:rPr>
          <w:color w:val="000000"/>
          <w:szCs w:val="24"/>
          <w:lang w:eastAsia="en-GB"/>
        </w:rPr>
        <w:t>MtchgSysUnqRef</w:t>
      </w:r>
      <w:proofErr w:type="spellEnd"/>
      <w:r w:rsidRPr="00E53EF8">
        <w:rPr>
          <w:color w:val="000000"/>
          <w:szCs w:val="24"/>
          <w:lang w:eastAsia="en-GB"/>
        </w:rPr>
        <w:t xml:space="preserve">&gt; </w:t>
      </w:r>
    </w:p>
    <w:p w14:paraId="2FFF35FF" w14:textId="77777777" w:rsidR="00E53EF8" w:rsidRPr="00E53EF8" w:rsidRDefault="00E53EF8" w:rsidP="00E53EF8">
      <w:pPr>
        <w:autoSpaceDE w:val="0"/>
        <w:autoSpaceDN w:val="0"/>
        <w:adjustRightInd w:val="0"/>
        <w:spacing w:before="0"/>
        <w:ind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WdrwlRsn</w:t>
      </w:r>
      <w:proofErr w:type="spellEnd"/>
      <w:r w:rsidRPr="00E53EF8">
        <w:rPr>
          <w:color w:val="000000"/>
          <w:szCs w:val="24"/>
          <w:lang w:eastAsia="en-GB"/>
        </w:rPr>
        <w:t xml:space="preserve">&gt; </w:t>
      </w:r>
    </w:p>
    <w:p w14:paraId="2FFF3600" w14:textId="77777777" w:rsidR="0027611B" w:rsidRPr="00E53EF8" w:rsidRDefault="00E53EF8" w:rsidP="00E53EF8">
      <w:pPr>
        <w:spacing w:before="0"/>
        <w:ind w:left="720"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WdrwlRsnCd</w:t>
      </w:r>
      <w:proofErr w:type="spellEnd"/>
      <w:r w:rsidRPr="00E53EF8">
        <w:rPr>
          <w:color w:val="000000"/>
          <w:szCs w:val="24"/>
          <w:lang w:eastAsia="en-GB"/>
        </w:rPr>
        <w:t>&gt;RSCD&lt;/</w:t>
      </w:r>
      <w:proofErr w:type="spellStart"/>
      <w:r w:rsidRPr="00E53EF8">
        <w:rPr>
          <w:color w:val="000000"/>
          <w:szCs w:val="24"/>
          <w:lang w:eastAsia="en-GB"/>
        </w:rPr>
        <w:t>WdrwlRsnCd</w:t>
      </w:r>
      <w:proofErr w:type="spellEnd"/>
      <w:r w:rsidRPr="00E53EF8">
        <w:rPr>
          <w:color w:val="000000"/>
          <w:szCs w:val="24"/>
          <w:lang w:eastAsia="en-GB"/>
        </w:rPr>
        <w:t>&gt;</w:t>
      </w:r>
    </w:p>
    <w:p w14:paraId="2FFF3601" w14:textId="77777777" w:rsidR="00E53EF8" w:rsidRPr="00E53EF8" w:rsidRDefault="00E53EF8" w:rsidP="00E53EF8">
      <w:pPr>
        <w:autoSpaceDE w:val="0"/>
        <w:autoSpaceDN w:val="0"/>
        <w:adjustRightInd w:val="0"/>
        <w:spacing w:before="0"/>
        <w:ind w:left="1440"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WdrwlRsnSubCd</w:t>
      </w:r>
      <w:proofErr w:type="spellEnd"/>
      <w:r w:rsidRPr="00E53EF8">
        <w:rPr>
          <w:color w:val="000000"/>
          <w:szCs w:val="24"/>
          <w:lang w:eastAsia="en-GB"/>
        </w:rPr>
        <w:t>&gt;SRST&lt;/</w:t>
      </w:r>
      <w:proofErr w:type="spellStart"/>
      <w:r w:rsidRPr="00E53EF8">
        <w:rPr>
          <w:color w:val="000000"/>
          <w:szCs w:val="24"/>
          <w:lang w:eastAsia="en-GB"/>
        </w:rPr>
        <w:t>WdrwlRsnSubCd</w:t>
      </w:r>
      <w:proofErr w:type="spellEnd"/>
      <w:r w:rsidRPr="00E53EF8">
        <w:rPr>
          <w:color w:val="000000"/>
          <w:szCs w:val="24"/>
          <w:lang w:eastAsia="en-GB"/>
        </w:rPr>
        <w:t xml:space="preserve">&gt; </w:t>
      </w:r>
    </w:p>
    <w:p w14:paraId="2FFF3602" w14:textId="77777777" w:rsidR="00E53EF8" w:rsidRPr="00E53EF8" w:rsidRDefault="00E53EF8" w:rsidP="00E53EF8">
      <w:pPr>
        <w:autoSpaceDE w:val="0"/>
        <w:autoSpaceDN w:val="0"/>
        <w:adjustRightInd w:val="0"/>
        <w:spacing w:before="0"/>
        <w:ind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WdrwlRsn</w:t>
      </w:r>
      <w:proofErr w:type="spellEnd"/>
      <w:r w:rsidRPr="00E53EF8">
        <w:rPr>
          <w:color w:val="000000"/>
          <w:szCs w:val="24"/>
          <w:lang w:eastAsia="en-GB"/>
        </w:rPr>
        <w:t xml:space="preserve">&gt; </w:t>
      </w:r>
    </w:p>
    <w:p w14:paraId="2FFF3603" w14:textId="77777777" w:rsidR="00E53EF8" w:rsidRPr="00E53EF8" w:rsidRDefault="00E53EF8" w:rsidP="00E53EF8">
      <w:pPr>
        <w:autoSpaceDE w:val="0"/>
        <w:autoSpaceDN w:val="0"/>
        <w:adjustRightInd w:val="0"/>
        <w:spacing w:before="0"/>
        <w:ind w:firstLine="720"/>
        <w:rPr>
          <w:color w:val="000000"/>
          <w:szCs w:val="24"/>
          <w:lang w:eastAsia="en-GB"/>
        </w:rPr>
      </w:pPr>
      <w:r w:rsidRPr="00E53EF8">
        <w:rPr>
          <w:color w:val="000000"/>
          <w:szCs w:val="24"/>
          <w:lang w:eastAsia="en-GB"/>
        </w:rPr>
        <w:t>&lt;</w:t>
      </w:r>
      <w:proofErr w:type="spellStart"/>
      <w:r w:rsidRPr="00E53EF8">
        <w:rPr>
          <w:color w:val="000000"/>
          <w:szCs w:val="24"/>
          <w:lang w:eastAsia="en-GB"/>
        </w:rPr>
        <w:t>SttlmSsnIdr</w:t>
      </w:r>
      <w:proofErr w:type="spellEnd"/>
      <w:r w:rsidRPr="00E53EF8">
        <w:rPr>
          <w:color w:val="000000"/>
          <w:szCs w:val="24"/>
          <w:lang w:eastAsia="en-GB"/>
        </w:rPr>
        <w:t>&gt;MAIN&lt;/</w:t>
      </w:r>
      <w:proofErr w:type="spellStart"/>
      <w:r w:rsidRPr="00E53EF8">
        <w:rPr>
          <w:color w:val="000000"/>
          <w:szCs w:val="24"/>
          <w:lang w:eastAsia="en-GB"/>
        </w:rPr>
        <w:t>SttlmSsnIdr</w:t>
      </w:r>
      <w:proofErr w:type="spellEnd"/>
      <w:r w:rsidRPr="00E53EF8">
        <w:rPr>
          <w:color w:val="000000"/>
          <w:szCs w:val="24"/>
          <w:lang w:eastAsia="en-GB"/>
        </w:rPr>
        <w:t xml:space="preserve">&gt; </w:t>
      </w:r>
    </w:p>
    <w:p w14:paraId="2FFF3604" w14:textId="77777777" w:rsidR="00E53EF8" w:rsidRPr="00E53EF8" w:rsidRDefault="00E53EF8" w:rsidP="00E53EF8">
      <w:pPr>
        <w:spacing w:before="0"/>
        <w:rPr>
          <w:szCs w:val="24"/>
        </w:rPr>
      </w:pPr>
      <w:r w:rsidRPr="00E53EF8">
        <w:rPr>
          <w:color w:val="000000"/>
          <w:szCs w:val="24"/>
          <w:lang w:eastAsia="en-GB"/>
        </w:rPr>
        <w:t>&lt;/</w:t>
      </w:r>
      <w:proofErr w:type="spellStart"/>
      <w:r w:rsidRPr="00E53EF8">
        <w:rPr>
          <w:color w:val="000000"/>
          <w:szCs w:val="24"/>
          <w:lang w:eastAsia="en-GB"/>
        </w:rPr>
        <w:t>FXTradWdrwlNtfctn</w:t>
      </w:r>
      <w:proofErr w:type="spellEnd"/>
      <w:r w:rsidRPr="00E53EF8">
        <w:rPr>
          <w:color w:val="000000"/>
          <w:szCs w:val="24"/>
          <w:lang w:eastAsia="en-GB"/>
        </w:rPr>
        <w:t xml:space="preserve"> &gt;</w:t>
      </w:r>
    </w:p>
    <w:p w14:paraId="2FFF3605" w14:textId="441CB02A" w:rsidR="00CA1A38" w:rsidRPr="005D7638" w:rsidRDefault="00CA1A38" w:rsidP="00CA1A38">
      <w:pPr>
        <w:pStyle w:val="Heading2"/>
        <w:widowControl w:val="0"/>
        <w:rPr>
          <w:u w:val="single"/>
        </w:rPr>
      </w:pPr>
      <w:bookmarkStart w:id="69" w:name="_Toc467242128"/>
      <w:r w:rsidRPr="005D7638">
        <w:rPr>
          <w:u w:val="single"/>
        </w:rPr>
        <w:lastRenderedPageBreak/>
        <w:t>Foreign Exch</w:t>
      </w:r>
      <w:r>
        <w:rPr>
          <w:u w:val="single"/>
        </w:rPr>
        <w:t>a</w:t>
      </w:r>
      <w:r w:rsidRPr="005D7638">
        <w:rPr>
          <w:u w:val="single"/>
        </w:rPr>
        <w:t xml:space="preserve">nge Trade </w:t>
      </w:r>
      <w:r>
        <w:rPr>
          <w:u w:val="single"/>
        </w:rPr>
        <w:t>Status Notification</w:t>
      </w:r>
      <w:r w:rsidRPr="005D7638">
        <w:rPr>
          <w:u w:val="single"/>
        </w:rPr>
        <w:t xml:space="preserve"> - fxtr.0</w:t>
      </w:r>
      <w:r>
        <w:rPr>
          <w:u w:val="single"/>
        </w:rPr>
        <w:t>08</w:t>
      </w:r>
      <w:r w:rsidRPr="005D7638">
        <w:rPr>
          <w:u w:val="single"/>
        </w:rPr>
        <w:t>.001.0</w:t>
      </w:r>
      <w:r w:rsidR="000F2378">
        <w:rPr>
          <w:u w:val="single"/>
        </w:rPr>
        <w:t>6</w:t>
      </w:r>
      <w:bookmarkEnd w:id="69"/>
    </w:p>
    <w:p w14:paraId="2FFF3606" w14:textId="77777777" w:rsidR="00CA1A38" w:rsidRPr="000033B5" w:rsidRDefault="00CA1A38" w:rsidP="00CA1A38">
      <w:pPr>
        <w:pStyle w:val="StyleBlockLabelLeft0"/>
        <w:rPr>
          <w:u w:val="single"/>
        </w:rPr>
      </w:pPr>
      <w:r w:rsidRPr="000033B5">
        <w:rPr>
          <w:u w:val="single"/>
        </w:rPr>
        <w:t>Description</w:t>
      </w:r>
    </w:p>
    <w:p w14:paraId="2FFF3607" w14:textId="2D27AB74" w:rsidR="000033B5" w:rsidRDefault="000033B5" w:rsidP="00CA1A38">
      <w:pPr>
        <w:rPr>
          <w:color w:val="0070C0"/>
          <w:highlight w:val="magenta"/>
          <w:u w:val="single"/>
        </w:rPr>
      </w:pPr>
      <w:r w:rsidRPr="002F224A">
        <w:t xml:space="preserve">This example describes a </w:t>
      </w:r>
      <w:proofErr w:type="spellStart"/>
      <w:r w:rsidRPr="002F224A">
        <w:t>ForeignExchangeTrade</w:t>
      </w:r>
      <w:r>
        <w:t>StatusNotification</w:t>
      </w:r>
      <w:proofErr w:type="spellEnd"/>
      <w:r w:rsidRPr="002F224A">
        <w:t xml:space="preserve"> sent by the central system </w:t>
      </w:r>
      <w:r>
        <w:t xml:space="preserve">to “Bank 1” stating that a previously submitted </w:t>
      </w:r>
      <w:proofErr w:type="spellStart"/>
      <w:r>
        <w:t>ForeignExchangeTradeInstruction</w:t>
      </w:r>
      <w:proofErr w:type="spellEnd"/>
      <w:r>
        <w:t xml:space="preserve"> is now with a status of rescinded</w:t>
      </w:r>
      <w:r w:rsidRPr="002F224A">
        <w:t>.</w:t>
      </w:r>
    </w:p>
    <w:p w14:paraId="2FFF3608" w14:textId="77777777" w:rsidR="00CA1A38" w:rsidRPr="00212E33" w:rsidRDefault="00CA1A38" w:rsidP="00CA1A38">
      <w:pPr>
        <w:pStyle w:val="StyleBlockLabelLeft0"/>
        <w:rPr>
          <w:u w:val="single"/>
        </w:rPr>
      </w:pPr>
      <w:r w:rsidRPr="00212E33">
        <w:rPr>
          <w:u w:val="single"/>
        </w:rPr>
        <w:t>Example</w:t>
      </w:r>
    </w:p>
    <w:p w14:paraId="2FFF3609" w14:textId="77777777" w:rsidR="00CA1A38" w:rsidRPr="00212E33" w:rsidRDefault="00212E33" w:rsidP="00CA1A38">
      <w:pPr>
        <w:rPr>
          <w:color w:val="0070C0"/>
          <w:szCs w:val="24"/>
          <w:highlight w:val="magenta"/>
        </w:rPr>
      </w:pPr>
      <w:r w:rsidRPr="00212E33">
        <w:rPr>
          <w:szCs w:val="24"/>
        </w:rPr>
        <w:t xml:space="preserve">Below is the body of the Rescinded </w:t>
      </w:r>
      <w:r>
        <w:rPr>
          <w:szCs w:val="24"/>
        </w:rPr>
        <w:t xml:space="preserve">Foreign Exchange Trade Status </w:t>
      </w:r>
      <w:proofErr w:type="gramStart"/>
      <w:r>
        <w:rPr>
          <w:szCs w:val="24"/>
        </w:rPr>
        <w:t>Notification  sent</w:t>
      </w:r>
      <w:proofErr w:type="gramEnd"/>
      <w:r>
        <w:rPr>
          <w:szCs w:val="24"/>
        </w:rPr>
        <w:t xml:space="preserve"> to Bank 1 BNKIUS33 f</w:t>
      </w:r>
      <w:r w:rsidRPr="00212E33">
        <w:rPr>
          <w:szCs w:val="24"/>
        </w:rPr>
        <w:t>r</w:t>
      </w:r>
      <w:r>
        <w:rPr>
          <w:szCs w:val="24"/>
        </w:rPr>
        <w:t>om</w:t>
      </w:r>
      <w:r w:rsidRPr="00212E33">
        <w:rPr>
          <w:szCs w:val="24"/>
        </w:rPr>
        <w:t xml:space="preserve"> </w:t>
      </w:r>
      <w:r>
        <w:rPr>
          <w:szCs w:val="24"/>
        </w:rPr>
        <w:t>a</w:t>
      </w:r>
      <w:r w:rsidRPr="00212E33">
        <w:rPr>
          <w:szCs w:val="24"/>
        </w:rPr>
        <w:t xml:space="preserve"> previously subm</w:t>
      </w:r>
      <w:r>
        <w:rPr>
          <w:szCs w:val="24"/>
        </w:rPr>
        <w:t>itted</w:t>
      </w:r>
      <w:r w:rsidR="007F5DF2">
        <w:rPr>
          <w:szCs w:val="24"/>
        </w:rPr>
        <w:t xml:space="preserve"> Foreign Exchange Trade Instruction</w:t>
      </w:r>
      <w:r w:rsidRPr="00212E33">
        <w:rPr>
          <w:szCs w:val="24"/>
        </w:rPr>
        <w:t>.</w:t>
      </w:r>
    </w:p>
    <w:p w14:paraId="2FFF360A" w14:textId="77777777" w:rsidR="00CA1A38" w:rsidRPr="00C73DAC" w:rsidRDefault="00CA1A38" w:rsidP="00CA1A38">
      <w:pPr>
        <w:rPr>
          <w:rFonts w:ascii="Arial" w:hAnsi="Arial" w:cs="Arial"/>
          <w:b/>
          <w:sz w:val="20"/>
        </w:rPr>
      </w:pPr>
      <w:r w:rsidRPr="00C73DAC">
        <w:rPr>
          <w:rFonts w:ascii="Arial" w:hAnsi="Arial" w:cs="Arial"/>
          <w:b/>
          <w:sz w:val="20"/>
        </w:rPr>
        <w:t>Message Instance</w:t>
      </w:r>
    </w:p>
    <w:p w14:paraId="2FFF360B" w14:textId="77777777" w:rsidR="00C73DAC" w:rsidRPr="00C73DAC" w:rsidRDefault="00C73DAC" w:rsidP="00C73DAC">
      <w:pPr>
        <w:autoSpaceDE w:val="0"/>
        <w:autoSpaceDN w:val="0"/>
        <w:adjustRightInd w:val="0"/>
        <w:spacing w:before="0"/>
        <w:rPr>
          <w:color w:val="000000"/>
          <w:szCs w:val="24"/>
          <w:lang w:eastAsia="en-GB"/>
        </w:rPr>
      </w:pPr>
      <w:r w:rsidRPr="00C73DAC">
        <w:rPr>
          <w:color w:val="000000"/>
          <w:szCs w:val="24"/>
          <w:lang w:eastAsia="en-GB"/>
        </w:rPr>
        <w:t>&lt;</w:t>
      </w:r>
      <w:proofErr w:type="spellStart"/>
      <w:r w:rsidRPr="00C73DAC">
        <w:rPr>
          <w:color w:val="000000"/>
          <w:szCs w:val="24"/>
          <w:lang w:eastAsia="en-GB"/>
        </w:rPr>
        <w:t>FXTradStsNtfctn</w:t>
      </w:r>
      <w:proofErr w:type="spellEnd"/>
      <w:r w:rsidRPr="00C73DAC">
        <w:rPr>
          <w:color w:val="000000"/>
          <w:szCs w:val="24"/>
          <w:lang w:eastAsia="en-GB"/>
        </w:rPr>
        <w:t xml:space="preserve">&gt; </w:t>
      </w:r>
    </w:p>
    <w:p w14:paraId="2FFF360C" w14:textId="77777777" w:rsidR="00C73DAC" w:rsidRPr="00C73DAC" w:rsidRDefault="00C73DAC" w:rsidP="00C73DAC">
      <w:pPr>
        <w:autoSpaceDE w:val="0"/>
        <w:autoSpaceDN w:val="0"/>
        <w:adjustRightInd w:val="0"/>
        <w:spacing w:before="0"/>
        <w:ind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TradData</w:t>
      </w:r>
      <w:proofErr w:type="spellEnd"/>
      <w:r w:rsidRPr="00C73DAC">
        <w:rPr>
          <w:color w:val="000000"/>
          <w:szCs w:val="24"/>
          <w:lang w:eastAsia="en-GB"/>
        </w:rPr>
        <w:t xml:space="preserve">&gt; </w:t>
      </w:r>
    </w:p>
    <w:p w14:paraId="2FFF360D" w14:textId="77777777" w:rsidR="00C73DAC" w:rsidRPr="00C73DAC" w:rsidRDefault="00C73DAC" w:rsidP="00C73DAC">
      <w:pPr>
        <w:autoSpaceDE w:val="0"/>
        <w:autoSpaceDN w:val="0"/>
        <w:adjustRightInd w:val="0"/>
        <w:spacing w:before="0"/>
        <w:ind w:left="720"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MsgId</w:t>
      </w:r>
      <w:proofErr w:type="spellEnd"/>
      <w:r w:rsidRPr="00C73DAC">
        <w:rPr>
          <w:color w:val="000000"/>
          <w:szCs w:val="24"/>
          <w:lang w:eastAsia="en-GB"/>
        </w:rPr>
        <w:t>&gt;M201401060000002&lt;/</w:t>
      </w:r>
      <w:proofErr w:type="spellStart"/>
      <w:r w:rsidRPr="00C73DAC">
        <w:rPr>
          <w:color w:val="000000"/>
          <w:szCs w:val="24"/>
          <w:lang w:eastAsia="en-GB"/>
        </w:rPr>
        <w:t>MsgId</w:t>
      </w:r>
      <w:proofErr w:type="spellEnd"/>
      <w:r w:rsidRPr="00C73DAC">
        <w:rPr>
          <w:color w:val="000000"/>
          <w:szCs w:val="24"/>
          <w:lang w:eastAsia="en-GB"/>
        </w:rPr>
        <w:t xml:space="preserve">&gt; </w:t>
      </w:r>
    </w:p>
    <w:p w14:paraId="2FFF360E" w14:textId="77777777" w:rsidR="00C73DAC" w:rsidRPr="00C73DAC" w:rsidRDefault="00C73DAC" w:rsidP="00C73DAC">
      <w:pPr>
        <w:autoSpaceDE w:val="0"/>
        <w:autoSpaceDN w:val="0"/>
        <w:adjustRightInd w:val="0"/>
        <w:spacing w:before="0"/>
        <w:ind w:left="720"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MtchgSysUnqRef</w:t>
      </w:r>
      <w:proofErr w:type="spellEnd"/>
      <w:r w:rsidRPr="00C73DAC">
        <w:rPr>
          <w:color w:val="000000"/>
          <w:szCs w:val="24"/>
          <w:lang w:eastAsia="en-GB"/>
        </w:rPr>
        <w:t>&gt;G201401060000001&lt;/</w:t>
      </w:r>
      <w:proofErr w:type="spellStart"/>
      <w:r w:rsidRPr="00C73DAC">
        <w:rPr>
          <w:color w:val="000000"/>
          <w:szCs w:val="24"/>
          <w:lang w:eastAsia="en-GB"/>
        </w:rPr>
        <w:t>MtchgSysUnqRef</w:t>
      </w:r>
      <w:proofErr w:type="spellEnd"/>
      <w:r w:rsidRPr="00C73DAC">
        <w:rPr>
          <w:color w:val="000000"/>
          <w:szCs w:val="24"/>
          <w:lang w:eastAsia="en-GB"/>
        </w:rPr>
        <w:t xml:space="preserve">&gt; </w:t>
      </w:r>
    </w:p>
    <w:p w14:paraId="2FFF360F" w14:textId="77777777" w:rsidR="00C73DAC" w:rsidRPr="00C73DAC" w:rsidRDefault="00C73DAC" w:rsidP="00C73DAC">
      <w:pPr>
        <w:autoSpaceDE w:val="0"/>
        <w:autoSpaceDN w:val="0"/>
        <w:adjustRightInd w:val="0"/>
        <w:spacing w:before="0"/>
        <w:ind w:left="720" w:firstLine="720"/>
        <w:rPr>
          <w:color w:val="000000"/>
          <w:szCs w:val="24"/>
          <w:lang w:val="de-DE" w:eastAsia="en-GB"/>
        </w:rPr>
      </w:pPr>
      <w:r w:rsidRPr="00C73DAC">
        <w:rPr>
          <w:color w:val="000000"/>
          <w:szCs w:val="24"/>
          <w:lang w:val="de-DE" w:eastAsia="en-GB"/>
        </w:rPr>
        <w:t>&lt;</w:t>
      </w:r>
      <w:proofErr w:type="spellStart"/>
      <w:r w:rsidRPr="00C73DAC">
        <w:rPr>
          <w:color w:val="000000"/>
          <w:szCs w:val="24"/>
          <w:lang w:val="de-DE" w:eastAsia="en-GB"/>
        </w:rPr>
        <w:t>StsOrgtr</w:t>
      </w:r>
      <w:proofErr w:type="spellEnd"/>
      <w:r w:rsidRPr="00C73DAC">
        <w:rPr>
          <w:color w:val="000000"/>
          <w:szCs w:val="24"/>
          <w:lang w:val="de-DE" w:eastAsia="en-GB"/>
        </w:rPr>
        <w:t>&gt;CLSBUS33 &lt;/</w:t>
      </w:r>
      <w:proofErr w:type="spellStart"/>
      <w:r w:rsidRPr="00C73DAC">
        <w:rPr>
          <w:color w:val="000000"/>
          <w:szCs w:val="24"/>
          <w:lang w:val="de-DE" w:eastAsia="en-GB"/>
        </w:rPr>
        <w:t>StsOrgtr</w:t>
      </w:r>
      <w:proofErr w:type="spellEnd"/>
      <w:r w:rsidRPr="00C73DAC">
        <w:rPr>
          <w:color w:val="000000"/>
          <w:szCs w:val="24"/>
          <w:lang w:val="de-DE" w:eastAsia="en-GB"/>
        </w:rPr>
        <w:t xml:space="preserve">&gt; </w:t>
      </w:r>
    </w:p>
    <w:p w14:paraId="2FFF3610" w14:textId="77777777" w:rsidR="00C73DAC" w:rsidRPr="00C73DAC" w:rsidRDefault="00C73DAC" w:rsidP="00C73DAC">
      <w:pPr>
        <w:autoSpaceDE w:val="0"/>
        <w:autoSpaceDN w:val="0"/>
        <w:adjustRightInd w:val="0"/>
        <w:spacing w:before="0"/>
        <w:ind w:left="720" w:firstLine="720"/>
        <w:rPr>
          <w:color w:val="000000"/>
          <w:szCs w:val="24"/>
          <w:lang w:val="de-DE" w:eastAsia="en-GB"/>
        </w:rPr>
      </w:pPr>
      <w:r w:rsidRPr="00C73DAC">
        <w:rPr>
          <w:color w:val="000000"/>
          <w:szCs w:val="24"/>
          <w:lang w:val="de-DE" w:eastAsia="en-GB"/>
        </w:rPr>
        <w:t>&lt;</w:t>
      </w:r>
      <w:proofErr w:type="spellStart"/>
      <w:r w:rsidRPr="00C73DAC">
        <w:rPr>
          <w:color w:val="000000"/>
          <w:szCs w:val="24"/>
          <w:lang w:val="de-DE" w:eastAsia="en-GB"/>
        </w:rPr>
        <w:t>CurSts</w:t>
      </w:r>
      <w:proofErr w:type="spellEnd"/>
      <w:r w:rsidRPr="00C73DAC">
        <w:rPr>
          <w:color w:val="000000"/>
          <w:szCs w:val="24"/>
          <w:lang w:val="de-DE" w:eastAsia="en-GB"/>
        </w:rPr>
        <w:t>&gt;</w:t>
      </w:r>
    </w:p>
    <w:p w14:paraId="2FFF3611" w14:textId="77777777" w:rsidR="00C73DAC" w:rsidRPr="00C73DAC" w:rsidRDefault="00C73DAC" w:rsidP="00C73DAC">
      <w:pPr>
        <w:autoSpaceDE w:val="0"/>
        <w:autoSpaceDN w:val="0"/>
        <w:adjustRightInd w:val="0"/>
        <w:spacing w:before="0"/>
        <w:ind w:left="1440" w:firstLine="720"/>
        <w:rPr>
          <w:color w:val="000000"/>
          <w:szCs w:val="24"/>
          <w:lang w:val="de-DE" w:eastAsia="en-GB"/>
        </w:rPr>
      </w:pPr>
      <w:r w:rsidRPr="00C73DAC">
        <w:rPr>
          <w:color w:val="000000"/>
          <w:szCs w:val="24"/>
          <w:lang w:val="de-DE" w:eastAsia="en-GB"/>
        </w:rPr>
        <w:t>&lt;</w:t>
      </w:r>
      <w:proofErr w:type="spellStart"/>
      <w:r w:rsidRPr="00C73DAC">
        <w:rPr>
          <w:color w:val="000000"/>
          <w:szCs w:val="24"/>
          <w:lang w:val="de-DE" w:eastAsia="en-GB"/>
        </w:rPr>
        <w:t>StsCd</w:t>
      </w:r>
      <w:proofErr w:type="spellEnd"/>
      <w:r w:rsidRPr="00C73DAC">
        <w:rPr>
          <w:color w:val="000000"/>
          <w:szCs w:val="24"/>
          <w:lang w:val="de-DE" w:eastAsia="en-GB"/>
        </w:rPr>
        <w:t>&gt;</w:t>
      </w:r>
    </w:p>
    <w:p w14:paraId="2FFF3612" w14:textId="77777777" w:rsidR="00C73DAC" w:rsidRPr="00C73DAC" w:rsidRDefault="00C73DAC" w:rsidP="00C73DAC">
      <w:pPr>
        <w:autoSpaceDE w:val="0"/>
        <w:autoSpaceDN w:val="0"/>
        <w:adjustRightInd w:val="0"/>
        <w:spacing w:before="0"/>
        <w:ind w:left="2160" w:firstLine="720"/>
        <w:rPr>
          <w:color w:val="000000"/>
          <w:szCs w:val="24"/>
          <w:lang w:eastAsia="en-GB"/>
        </w:rPr>
      </w:pPr>
      <w:r w:rsidRPr="00C73DAC">
        <w:rPr>
          <w:color w:val="000000"/>
          <w:szCs w:val="24"/>
          <w:lang w:eastAsia="en-GB"/>
        </w:rPr>
        <w:t xml:space="preserve">&lt;Cd&gt;RSCD&lt;/Cd&gt; </w:t>
      </w:r>
    </w:p>
    <w:p w14:paraId="2FFF3613" w14:textId="77777777" w:rsidR="0027611B" w:rsidRPr="00C73DAC" w:rsidRDefault="00C73DAC" w:rsidP="00C73DAC">
      <w:pPr>
        <w:spacing w:before="0"/>
        <w:ind w:left="1440"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StsCd</w:t>
      </w:r>
      <w:proofErr w:type="spellEnd"/>
      <w:r w:rsidRPr="00C73DAC">
        <w:rPr>
          <w:color w:val="000000"/>
          <w:szCs w:val="24"/>
          <w:lang w:eastAsia="en-GB"/>
        </w:rPr>
        <w:t>&gt;</w:t>
      </w:r>
    </w:p>
    <w:p w14:paraId="2FFF3614" w14:textId="77777777" w:rsidR="00C73DAC" w:rsidRPr="00C73DAC" w:rsidRDefault="00C73DAC" w:rsidP="00C73DAC">
      <w:pPr>
        <w:autoSpaceDE w:val="0"/>
        <w:autoSpaceDN w:val="0"/>
        <w:adjustRightInd w:val="0"/>
        <w:spacing w:before="0"/>
        <w:ind w:left="1440"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SubStsCd</w:t>
      </w:r>
      <w:proofErr w:type="spellEnd"/>
      <w:r w:rsidRPr="00C73DAC">
        <w:rPr>
          <w:color w:val="000000"/>
          <w:szCs w:val="24"/>
          <w:lang w:eastAsia="en-GB"/>
        </w:rPr>
        <w:t>&gt;0001&lt;/</w:t>
      </w:r>
      <w:proofErr w:type="spellStart"/>
      <w:r w:rsidRPr="00C73DAC">
        <w:rPr>
          <w:color w:val="000000"/>
          <w:szCs w:val="24"/>
          <w:lang w:eastAsia="en-GB"/>
        </w:rPr>
        <w:t>SubStsCd</w:t>
      </w:r>
      <w:proofErr w:type="spellEnd"/>
      <w:r w:rsidRPr="00C73DAC">
        <w:rPr>
          <w:color w:val="000000"/>
          <w:szCs w:val="24"/>
          <w:lang w:eastAsia="en-GB"/>
        </w:rPr>
        <w:t xml:space="preserve">&gt; </w:t>
      </w:r>
    </w:p>
    <w:p w14:paraId="2FFF3615" w14:textId="77777777" w:rsidR="00C73DAC" w:rsidRPr="00C73DAC" w:rsidRDefault="00C73DAC" w:rsidP="00C73DAC">
      <w:pPr>
        <w:autoSpaceDE w:val="0"/>
        <w:autoSpaceDN w:val="0"/>
        <w:adjustRightInd w:val="0"/>
        <w:spacing w:before="0"/>
        <w:ind w:left="720"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CurSts</w:t>
      </w:r>
      <w:proofErr w:type="spellEnd"/>
      <w:r w:rsidRPr="00C73DAC">
        <w:rPr>
          <w:color w:val="000000"/>
          <w:szCs w:val="24"/>
          <w:lang w:eastAsia="en-GB"/>
        </w:rPr>
        <w:t xml:space="preserve">&gt; </w:t>
      </w:r>
    </w:p>
    <w:p w14:paraId="2FFF3616" w14:textId="77777777" w:rsidR="00C73DAC" w:rsidRPr="00C73DAC" w:rsidRDefault="00C73DAC" w:rsidP="00C73DAC">
      <w:pPr>
        <w:autoSpaceDE w:val="0"/>
        <w:autoSpaceDN w:val="0"/>
        <w:adjustRightInd w:val="0"/>
        <w:spacing w:before="0"/>
        <w:ind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CurStsDtTm</w:t>
      </w:r>
      <w:proofErr w:type="spellEnd"/>
      <w:r w:rsidRPr="00C73DAC">
        <w:rPr>
          <w:color w:val="000000"/>
          <w:szCs w:val="24"/>
          <w:lang w:eastAsia="en-GB"/>
        </w:rPr>
        <w:t>&gt;2014-01-06T08:01:15.000&lt;/</w:t>
      </w:r>
      <w:proofErr w:type="spellStart"/>
      <w:r w:rsidRPr="00C73DAC">
        <w:rPr>
          <w:color w:val="000000"/>
          <w:szCs w:val="24"/>
          <w:lang w:eastAsia="en-GB"/>
        </w:rPr>
        <w:t>CurStsDtTm</w:t>
      </w:r>
      <w:proofErr w:type="spellEnd"/>
      <w:r w:rsidRPr="00C73DAC">
        <w:rPr>
          <w:color w:val="000000"/>
          <w:szCs w:val="24"/>
          <w:lang w:eastAsia="en-GB"/>
        </w:rPr>
        <w:t xml:space="preserve">&gt; </w:t>
      </w:r>
    </w:p>
    <w:p w14:paraId="2FFF3617" w14:textId="77777777" w:rsidR="00C73DAC" w:rsidRPr="00C73DAC" w:rsidRDefault="00C73DAC" w:rsidP="00C73DAC">
      <w:pPr>
        <w:autoSpaceDE w:val="0"/>
        <w:autoSpaceDN w:val="0"/>
        <w:adjustRightInd w:val="0"/>
        <w:spacing w:before="0"/>
        <w:ind w:firstLine="720"/>
        <w:rPr>
          <w:color w:val="000000"/>
          <w:szCs w:val="24"/>
          <w:lang w:eastAsia="en-GB"/>
        </w:rPr>
      </w:pPr>
      <w:r w:rsidRPr="00C73DAC">
        <w:rPr>
          <w:color w:val="000000"/>
          <w:szCs w:val="24"/>
          <w:lang w:eastAsia="en-GB"/>
        </w:rPr>
        <w:t>&lt;</w:t>
      </w:r>
      <w:proofErr w:type="spellStart"/>
      <w:r w:rsidRPr="00C73DAC">
        <w:rPr>
          <w:color w:val="000000"/>
          <w:szCs w:val="24"/>
          <w:lang w:eastAsia="en-GB"/>
        </w:rPr>
        <w:t>SttlmSsnIdr</w:t>
      </w:r>
      <w:proofErr w:type="spellEnd"/>
      <w:r w:rsidRPr="00C73DAC">
        <w:rPr>
          <w:color w:val="000000"/>
          <w:szCs w:val="24"/>
          <w:lang w:eastAsia="en-GB"/>
        </w:rPr>
        <w:t>&gt;MAIN&lt;/</w:t>
      </w:r>
      <w:proofErr w:type="spellStart"/>
      <w:r w:rsidRPr="00C73DAC">
        <w:rPr>
          <w:color w:val="000000"/>
          <w:szCs w:val="24"/>
          <w:lang w:eastAsia="en-GB"/>
        </w:rPr>
        <w:t>SttlmSsnIdr</w:t>
      </w:r>
      <w:proofErr w:type="spellEnd"/>
      <w:r w:rsidRPr="00C73DAC">
        <w:rPr>
          <w:color w:val="000000"/>
          <w:szCs w:val="24"/>
          <w:lang w:eastAsia="en-GB"/>
        </w:rPr>
        <w:t xml:space="preserve">&gt; </w:t>
      </w:r>
    </w:p>
    <w:p w14:paraId="2FFF3618" w14:textId="77777777" w:rsidR="00C73DAC" w:rsidRPr="00C73DAC" w:rsidRDefault="00C73DAC" w:rsidP="00C73DAC">
      <w:pPr>
        <w:autoSpaceDE w:val="0"/>
        <w:autoSpaceDN w:val="0"/>
        <w:adjustRightInd w:val="0"/>
        <w:spacing w:before="0"/>
        <w:ind w:left="720"/>
        <w:rPr>
          <w:color w:val="000000"/>
          <w:szCs w:val="24"/>
          <w:lang w:eastAsia="en-GB"/>
        </w:rPr>
      </w:pPr>
      <w:r w:rsidRPr="00C73DAC">
        <w:rPr>
          <w:color w:val="000000"/>
          <w:szCs w:val="24"/>
          <w:lang w:eastAsia="en-GB"/>
        </w:rPr>
        <w:t>&lt;/</w:t>
      </w:r>
      <w:proofErr w:type="spellStart"/>
      <w:r w:rsidRPr="00C73DAC">
        <w:rPr>
          <w:color w:val="000000"/>
          <w:szCs w:val="24"/>
          <w:lang w:eastAsia="en-GB"/>
        </w:rPr>
        <w:t>TradData</w:t>
      </w:r>
      <w:proofErr w:type="spellEnd"/>
      <w:r w:rsidRPr="00C73DAC">
        <w:rPr>
          <w:color w:val="000000"/>
          <w:szCs w:val="24"/>
          <w:lang w:eastAsia="en-GB"/>
        </w:rPr>
        <w:t xml:space="preserve">&gt; </w:t>
      </w:r>
    </w:p>
    <w:p w14:paraId="2FFF3619" w14:textId="77777777" w:rsidR="00C73DAC" w:rsidRPr="00C73DAC" w:rsidRDefault="00C73DAC" w:rsidP="00C73DAC">
      <w:pPr>
        <w:spacing w:before="0"/>
        <w:rPr>
          <w:szCs w:val="24"/>
        </w:rPr>
      </w:pPr>
      <w:r w:rsidRPr="00C73DAC">
        <w:rPr>
          <w:color w:val="000000"/>
          <w:szCs w:val="24"/>
          <w:lang w:eastAsia="en-GB"/>
        </w:rPr>
        <w:t>&lt;/</w:t>
      </w:r>
      <w:proofErr w:type="spellStart"/>
      <w:r w:rsidRPr="00C73DAC">
        <w:rPr>
          <w:color w:val="000000"/>
          <w:szCs w:val="24"/>
          <w:lang w:eastAsia="en-GB"/>
        </w:rPr>
        <w:t>FXTradStsNtfctn</w:t>
      </w:r>
      <w:proofErr w:type="spellEnd"/>
      <w:r w:rsidRPr="00C73DAC">
        <w:rPr>
          <w:color w:val="000000"/>
          <w:szCs w:val="24"/>
          <w:lang w:eastAsia="en-GB"/>
        </w:rPr>
        <w:t>&gt;</w:t>
      </w:r>
    </w:p>
    <w:p w14:paraId="2FFF361A" w14:textId="3E3331B3" w:rsidR="00AC5DD8" w:rsidRPr="005D7638" w:rsidRDefault="00AC5DD8" w:rsidP="00AC5DD8">
      <w:pPr>
        <w:pStyle w:val="Heading2"/>
        <w:widowControl w:val="0"/>
        <w:rPr>
          <w:u w:val="single"/>
        </w:rPr>
      </w:pPr>
      <w:bookmarkStart w:id="70" w:name="_Toc467242129"/>
      <w:r w:rsidRPr="005D7638">
        <w:rPr>
          <w:u w:val="single"/>
        </w:rPr>
        <w:t>Foreign Exch</w:t>
      </w:r>
      <w:r>
        <w:rPr>
          <w:u w:val="single"/>
        </w:rPr>
        <w:t>a</w:t>
      </w:r>
      <w:r w:rsidRPr="005D7638">
        <w:rPr>
          <w:u w:val="single"/>
        </w:rPr>
        <w:t xml:space="preserve">nge Trade </w:t>
      </w:r>
      <w:r>
        <w:rPr>
          <w:u w:val="single"/>
        </w:rPr>
        <w:t>Status And Details Notification</w:t>
      </w:r>
      <w:r w:rsidRPr="005D7638">
        <w:rPr>
          <w:u w:val="single"/>
        </w:rPr>
        <w:t xml:space="preserve"> - fxtr.01</w:t>
      </w:r>
      <w:r>
        <w:rPr>
          <w:u w:val="single"/>
        </w:rPr>
        <w:t>7</w:t>
      </w:r>
      <w:r w:rsidRPr="005D7638">
        <w:rPr>
          <w:u w:val="single"/>
        </w:rPr>
        <w:t>.001.0</w:t>
      </w:r>
      <w:r w:rsidR="000F2378">
        <w:rPr>
          <w:u w:val="single"/>
        </w:rPr>
        <w:t>4</w:t>
      </w:r>
      <w:bookmarkEnd w:id="70"/>
    </w:p>
    <w:p w14:paraId="2FFF361B" w14:textId="77777777" w:rsidR="00AC5DD8" w:rsidRPr="007D3659" w:rsidRDefault="00AC5DD8" w:rsidP="00AC5DD8">
      <w:pPr>
        <w:pStyle w:val="StyleBlockLabelLeft0"/>
        <w:rPr>
          <w:u w:val="single"/>
        </w:rPr>
      </w:pPr>
      <w:r w:rsidRPr="007D3659">
        <w:rPr>
          <w:u w:val="single"/>
        </w:rPr>
        <w:t>Description</w:t>
      </w:r>
    </w:p>
    <w:p w14:paraId="2FFF361C" w14:textId="1F31D06B" w:rsidR="007D3659" w:rsidRDefault="007D3659" w:rsidP="00AC5DD8">
      <w:pPr>
        <w:rPr>
          <w:color w:val="0070C0"/>
          <w:highlight w:val="magenta"/>
          <w:u w:val="single"/>
        </w:rPr>
      </w:pPr>
      <w:r w:rsidRPr="002F224A">
        <w:t xml:space="preserve">This example describes a </w:t>
      </w:r>
      <w:proofErr w:type="spellStart"/>
      <w:r w:rsidRPr="002F224A">
        <w:t>ForeignExchangeTrade</w:t>
      </w:r>
      <w:r>
        <w:t>StatusAnd</w:t>
      </w:r>
      <w:proofErr w:type="spellEnd"/>
      <w:r>
        <w:t xml:space="preserve"> </w:t>
      </w:r>
      <w:proofErr w:type="spellStart"/>
      <w:r>
        <w:t>DetailsNotification</w:t>
      </w:r>
      <w:proofErr w:type="spellEnd"/>
      <w:r w:rsidRPr="002F224A">
        <w:t xml:space="preserve"> sent by the central system</w:t>
      </w:r>
      <w:r>
        <w:t xml:space="preserve"> to “Bank 1” relating to a previously submitted </w:t>
      </w:r>
      <w:proofErr w:type="spellStart"/>
      <w:r>
        <w:rPr>
          <w:szCs w:val="24"/>
        </w:rPr>
        <w:t>ForeignExchangeTradeInstruction</w:t>
      </w:r>
      <w:proofErr w:type="spellEnd"/>
      <w:r>
        <w:t xml:space="preserve"> with the </w:t>
      </w:r>
      <w:r w:rsidR="00762545">
        <w:t xml:space="preserve">current </w:t>
      </w:r>
      <w:r>
        <w:t>status of unmatched</w:t>
      </w:r>
      <w:r w:rsidRPr="002F224A">
        <w:t>.</w:t>
      </w:r>
      <w:r w:rsidR="003C1EE1">
        <w:t xml:space="preserve"> This notification messages contains all the details of the trade concerned.</w:t>
      </w:r>
    </w:p>
    <w:p w14:paraId="2FFF361D" w14:textId="77777777" w:rsidR="00AC5DD8" w:rsidRPr="0018569A" w:rsidRDefault="00AC5DD8" w:rsidP="00AC5DD8">
      <w:pPr>
        <w:pStyle w:val="StyleBlockLabelLeft0"/>
        <w:rPr>
          <w:u w:val="single"/>
        </w:rPr>
      </w:pPr>
      <w:r w:rsidRPr="0018569A">
        <w:rPr>
          <w:u w:val="single"/>
        </w:rPr>
        <w:t>Example</w:t>
      </w:r>
    </w:p>
    <w:p w14:paraId="2FFF361E" w14:textId="77777777" w:rsidR="00AC5DD8" w:rsidRPr="0018569A" w:rsidRDefault="0018569A" w:rsidP="00AC5DD8">
      <w:pPr>
        <w:rPr>
          <w:color w:val="0070C0"/>
          <w:szCs w:val="24"/>
          <w:highlight w:val="magenta"/>
        </w:rPr>
      </w:pPr>
      <w:r w:rsidRPr="0018569A">
        <w:rPr>
          <w:szCs w:val="24"/>
        </w:rPr>
        <w:t xml:space="preserve">Below is the body of the unmatched </w:t>
      </w:r>
      <w:r>
        <w:rPr>
          <w:szCs w:val="24"/>
        </w:rPr>
        <w:t>Foreign Exchange Trade Status and Details Notification message</w:t>
      </w:r>
      <w:r w:rsidRPr="0018569A">
        <w:rPr>
          <w:szCs w:val="24"/>
        </w:rPr>
        <w:t xml:space="preserve"> sent to Bank 1 BNKIUS33 f</w:t>
      </w:r>
      <w:r>
        <w:rPr>
          <w:szCs w:val="24"/>
        </w:rPr>
        <w:t>rom</w:t>
      </w:r>
      <w:r w:rsidRPr="0018569A">
        <w:rPr>
          <w:szCs w:val="24"/>
        </w:rPr>
        <w:t xml:space="preserve"> </w:t>
      </w:r>
      <w:r>
        <w:rPr>
          <w:szCs w:val="24"/>
        </w:rPr>
        <w:t>a</w:t>
      </w:r>
      <w:r w:rsidRPr="0018569A">
        <w:rPr>
          <w:szCs w:val="24"/>
        </w:rPr>
        <w:t xml:space="preserve"> previously submitted </w:t>
      </w:r>
      <w:r>
        <w:rPr>
          <w:szCs w:val="24"/>
        </w:rPr>
        <w:t>Foreign Exchange Trade Instruction</w:t>
      </w:r>
      <w:r w:rsidRPr="0018569A">
        <w:rPr>
          <w:szCs w:val="24"/>
        </w:rPr>
        <w:t>.</w:t>
      </w:r>
    </w:p>
    <w:p w14:paraId="2FFF361F" w14:textId="77777777" w:rsidR="00AC5DD8" w:rsidRPr="00CF61F5" w:rsidRDefault="00AC5DD8" w:rsidP="00AC5DD8">
      <w:pPr>
        <w:rPr>
          <w:rFonts w:ascii="Arial" w:hAnsi="Arial" w:cs="Arial"/>
          <w:b/>
          <w:sz w:val="20"/>
        </w:rPr>
      </w:pPr>
      <w:r w:rsidRPr="00CF61F5">
        <w:rPr>
          <w:rFonts w:ascii="Arial" w:hAnsi="Arial" w:cs="Arial"/>
          <w:b/>
          <w:sz w:val="20"/>
        </w:rPr>
        <w:t>Message Instance</w:t>
      </w:r>
    </w:p>
    <w:p w14:paraId="2FFF3620" w14:textId="77777777" w:rsidR="00CF61F5" w:rsidRPr="00CF61F5" w:rsidRDefault="00CF61F5" w:rsidP="00CF61F5">
      <w:pPr>
        <w:autoSpaceDE w:val="0"/>
        <w:autoSpaceDN w:val="0"/>
        <w:adjustRightInd w:val="0"/>
        <w:spacing w:before="0"/>
        <w:rPr>
          <w:color w:val="000000"/>
          <w:szCs w:val="24"/>
          <w:lang w:eastAsia="en-GB"/>
        </w:rPr>
      </w:pPr>
      <w:r w:rsidRPr="00CF61F5">
        <w:rPr>
          <w:color w:val="000000"/>
          <w:szCs w:val="24"/>
          <w:lang w:eastAsia="en-GB"/>
        </w:rPr>
        <w:t>&lt;</w:t>
      </w:r>
      <w:proofErr w:type="spellStart"/>
      <w:r w:rsidRPr="00CF61F5">
        <w:rPr>
          <w:color w:val="000000"/>
          <w:szCs w:val="24"/>
          <w:lang w:eastAsia="en-GB"/>
        </w:rPr>
        <w:t>FXTradStsAndDtlsNtfctn</w:t>
      </w:r>
      <w:proofErr w:type="spellEnd"/>
      <w:r w:rsidRPr="00CF61F5">
        <w:rPr>
          <w:color w:val="000000"/>
          <w:szCs w:val="24"/>
          <w:lang w:eastAsia="en-GB"/>
        </w:rPr>
        <w:t xml:space="preserve">&gt; </w:t>
      </w:r>
    </w:p>
    <w:p w14:paraId="2FFF3621"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StsDtls</w:t>
      </w:r>
      <w:proofErr w:type="spellEnd"/>
      <w:r w:rsidRPr="00CF61F5">
        <w:rPr>
          <w:color w:val="000000"/>
          <w:szCs w:val="24"/>
          <w:lang w:eastAsia="en-GB"/>
        </w:rPr>
        <w:t xml:space="preserve">&gt; </w:t>
      </w:r>
    </w:p>
    <w:p w14:paraId="2FFF3622" w14:textId="77777777" w:rsidR="00AC5DD8" w:rsidRPr="00CF61F5" w:rsidRDefault="00CF61F5" w:rsidP="000A0683">
      <w:pPr>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MtchgSysUnqRef</w:t>
      </w:r>
      <w:proofErr w:type="spellEnd"/>
      <w:r w:rsidRPr="00CF61F5">
        <w:rPr>
          <w:color w:val="000000"/>
          <w:szCs w:val="24"/>
          <w:lang w:eastAsia="en-GB"/>
        </w:rPr>
        <w:t>&gt;G201401060000001&lt;/</w:t>
      </w:r>
      <w:proofErr w:type="spellStart"/>
      <w:r w:rsidRPr="00CF61F5">
        <w:rPr>
          <w:color w:val="000000"/>
          <w:szCs w:val="24"/>
          <w:lang w:eastAsia="en-GB"/>
        </w:rPr>
        <w:t>MtchgSysUnqRef</w:t>
      </w:r>
      <w:proofErr w:type="spellEnd"/>
      <w:r w:rsidRPr="00CF61F5">
        <w:rPr>
          <w:color w:val="000000"/>
          <w:szCs w:val="24"/>
          <w:lang w:eastAsia="en-GB"/>
        </w:rPr>
        <w:t>&gt;</w:t>
      </w:r>
    </w:p>
    <w:p w14:paraId="2FFF3623" w14:textId="77777777" w:rsidR="00CF61F5" w:rsidRPr="00204963" w:rsidRDefault="00CF61F5" w:rsidP="000A0683">
      <w:pPr>
        <w:autoSpaceDE w:val="0"/>
        <w:autoSpaceDN w:val="0"/>
        <w:adjustRightInd w:val="0"/>
        <w:spacing w:before="0"/>
        <w:ind w:left="72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StsOrgtr</w:t>
      </w:r>
      <w:proofErr w:type="spellEnd"/>
      <w:r w:rsidRPr="00204963">
        <w:rPr>
          <w:color w:val="000000"/>
          <w:szCs w:val="24"/>
          <w:lang w:val="de-DE" w:eastAsia="en-GB"/>
        </w:rPr>
        <w:t>&gt;CLSBUS33&lt;/</w:t>
      </w:r>
      <w:proofErr w:type="spellStart"/>
      <w:r w:rsidRPr="00204963">
        <w:rPr>
          <w:color w:val="000000"/>
          <w:szCs w:val="24"/>
          <w:lang w:val="de-DE" w:eastAsia="en-GB"/>
        </w:rPr>
        <w:t>StsOrgtr</w:t>
      </w:r>
      <w:proofErr w:type="spellEnd"/>
      <w:r w:rsidRPr="00204963">
        <w:rPr>
          <w:color w:val="000000"/>
          <w:szCs w:val="24"/>
          <w:lang w:val="de-DE" w:eastAsia="en-GB"/>
        </w:rPr>
        <w:t xml:space="preserve">&gt; </w:t>
      </w:r>
    </w:p>
    <w:p w14:paraId="2FFF3624" w14:textId="77777777" w:rsidR="00CF61F5" w:rsidRPr="00204963" w:rsidRDefault="00CF61F5" w:rsidP="000A0683">
      <w:pPr>
        <w:autoSpaceDE w:val="0"/>
        <w:autoSpaceDN w:val="0"/>
        <w:adjustRightInd w:val="0"/>
        <w:spacing w:before="0"/>
        <w:ind w:left="144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CurSts</w:t>
      </w:r>
      <w:proofErr w:type="spellEnd"/>
      <w:r w:rsidRPr="00204963">
        <w:rPr>
          <w:color w:val="000000"/>
          <w:szCs w:val="24"/>
          <w:lang w:val="de-DE" w:eastAsia="en-GB"/>
        </w:rPr>
        <w:t>&gt;</w:t>
      </w:r>
    </w:p>
    <w:p w14:paraId="2FFF3625" w14:textId="77777777" w:rsidR="00CF61F5" w:rsidRPr="00204963" w:rsidRDefault="00CF61F5" w:rsidP="000A0683">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StsCd</w:t>
      </w:r>
      <w:proofErr w:type="spellEnd"/>
      <w:r w:rsidRPr="00204963">
        <w:rPr>
          <w:color w:val="000000"/>
          <w:szCs w:val="24"/>
          <w:lang w:val="de-DE" w:eastAsia="en-GB"/>
        </w:rPr>
        <w:t>&gt;</w:t>
      </w:r>
    </w:p>
    <w:p w14:paraId="2FFF3626" w14:textId="77777777" w:rsidR="00CF61F5" w:rsidRPr="00CF61F5" w:rsidRDefault="00CF61F5" w:rsidP="000A0683">
      <w:pPr>
        <w:autoSpaceDE w:val="0"/>
        <w:autoSpaceDN w:val="0"/>
        <w:adjustRightInd w:val="0"/>
        <w:spacing w:before="0"/>
        <w:ind w:left="2160" w:firstLine="720"/>
        <w:rPr>
          <w:color w:val="000000"/>
          <w:szCs w:val="24"/>
          <w:lang w:eastAsia="en-GB"/>
        </w:rPr>
      </w:pPr>
      <w:r w:rsidRPr="00CF61F5">
        <w:rPr>
          <w:color w:val="000000"/>
          <w:szCs w:val="24"/>
          <w:lang w:eastAsia="en-GB"/>
        </w:rPr>
        <w:t xml:space="preserve">&lt;Cd&gt;UMTC&lt;/Cd&gt; </w:t>
      </w:r>
    </w:p>
    <w:p w14:paraId="2FFF3627" w14:textId="77777777" w:rsidR="00CF61F5" w:rsidRPr="00CF61F5" w:rsidRDefault="00CF61F5" w:rsidP="000A0683">
      <w:pPr>
        <w:autoSpaceDE w:val="0"/>
        <w:autoSpaceDN w:val="0"/>
        <w:adjustRightInd w:val="0"/>
        <w:spacing w:before="0"/>
        <w:ind w:left="2160"/>
        <w:rPr>
          <w:color w:val="000000"/>
          <w:szCs w:val="24"/>
          <w:lang w:eastAsia="en-GB"/>
        </w:rPr>
      </w:pPr>
      <w:r w:rsidRPr="00CF61F5">
        <w:rPr>
          <w:color w:val="000000"/>
          <w:szCs w:val="24"/>
          <w:lang w:eastAsia="en-GB"/>
        </w:rPr>
        <w:t>&lt;/</w:t>
      </w:r>
      <w:proofErr w:type="spellStart"/>
      <w:r w:rsidRPr="00CF61F5">
        <w:rPr>
          <w:color w:val="000000"/>
          <w:szCs w:val="24"/>
          <w:lang w:eastAsia="en-GB"/>
        </w:rPr>
        <w:t>StsCd</w:t>
      </w:r>
      <w:proofErr w:type="spellEnd"/>
      <w:r w:rsidRPr="00CF61F5">
        <w:rPr>
          <w:color w:val="000000"/>
          <w:szCs w:val="24"/>
          <w:lang w:eastAsia="en-GB"/>
        </w:rPr>
        <w:t xml:space="preserve">&gt; </w:t>
      </w:r>
    </w:p>
    <w:p w14:paraId="2FFF3628"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SubStsCd</w:t>
      </w:r>
      <w:proofErr w:type="spellEnd"/>
      <w:r w:rsidRPr="00CF61F5">
        <w:rPr>
          <w:color w:val="000000"/>
          <w:szCs w:val="24"/>
          <w:lang w:eastAsia="en-GB"/>
        </w:rPr>
        <w:t>&gt;IURT&lt;/</w:t>
      </w:r>
      <w:proofErr w:type="spellStart"/>
      <w:r w:rsidRPr="00CF61F5">
        <w:rPr>
          <w:color w:val="000000"/>
          <w:szCs w:val="24"/>
          <w:lang w:eastAsia="en-GB"/>
        </w:rPr>
        <w:t>SubStsCd</w:t>
      </w:r>
      <w:proofErr w:type="spellEnd"/>
      <w:r w:rsidRPr="00CF61F5">
        <w:rPr>
          <w:color w:val="000000"/>
          <w:szCs w:val="24"/>
          <w:lang w:eastAsia="en-GB"/>
        </w:rPr>
        <w:t xml:space="preserve">&gt; </w:t>
      </w:r>
    </w:p>
    <w:p w14:paraId="2FFF3629"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lastRenderedPageBreak/>
        <w:t>&lt;/</w:t>
      </w:r>
      <w:proofErr w:type="spellStart"/>
      <w:r w:rsidRPr="00CF61F5">
        <w:rPr>
          <w:color w:val="000000"/>
          <w:szCs w:val="24"/>
          <w:lang w:eastAsia="en-GB"/>
        </w:rPr>
        <w:t>CurSts</w:t>
      </w:r>
      <w:proofErr w:type="spellEnd"/>
      <w:r w:rsidRPr="00CF61F5">
        <w:rPr>
          <w:color w:val="000000"/>
          <w:szCs w:val="24"/>
          <w:lang w:eastAsia="en-GB"/>
        </w:rPr>
        <w:t xml:space="preserve">&gt; </w:t>
      </w:r>
    </w:p>
    <w:p w14:paraId="2FFF362A"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CurStsDtTm</w:t>
      </w:r>
      <w:proofErr w:type="spellEnd"/>
      <w:r w:rsidRPr="00CF61F5">
        <w:rPr>
          <w:color w:val="000000"/>
          <w:szCs w:val="24"/>
          <w:lang w:eastAsia="en-GB"/>
        </w:rPr>
        <w:t>&gt;2014-01-06T08:00:01.000&lt;/</w:t>
      </w:r>
      <w:proofErr w:type="spellStart"/>
      <w:r w:rsidRPr="00CF61F5">
        <w:rPr>
          <w:color w:val="000000"/>
          <w:szCs w:val="24"/>
          <w:lang w:eastAsia="en-GB"/>
        </w:rPr>
        <w:t>CurStsDtTm</w:t>
      </w:r>
      <w:proofErr w:type="spellEnd"/>
      <w:r w:rsidRPr="00CF61F5">
        <w:rPr>
          <w:color w:val="000000"/>
          <w:szCs w:val="24"/>
          <w:lang w:eastAsia="en-GB"/>
        </w:rPr>
        <w:t xml:space="preserve">&gt; </w:t>
      </w:r>
    </w:p>
    <w:p w14:paraId="2FFF362B"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StsDtls</w:t>
      </w:r>
      <w:proofErr w:type="spellEnd"/>
      <w:r w:rsidRPr="00CF61F5">
        <w:rPr>
          <w:color w:val="000000"/>
          <w:szCs w:val="24"/>
          <w:lang w:eastAsia="en-GB"/>
        </w:rPr>
        <w:t xml:space="preserve">&gt; </w:t>
      </w:r>
    </w:p>
    <w:p w14:paraId="2FFF362C"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TradInf</w:t>
      </w:r>
      <w:proofErr w:type="spellEnd"/>
      <w:r w:rsidRPr="00CF61F5">
        <w:rPr>
          <w:color w:val="000000"/>
          <w:szCs w:val="24"/>
          <w:lang w:eastAsia="en-GB"/>
        </w:rPr>
        <w:t xml:space="preserve">&gt; </w:t>
      </w:r>
    </w:p>
    <w:p w14:paraId="2FFF362D"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TradDt</w:t>
      </w:r>
      <w:proofErr w:type="spellEnd"/>
      <w:r w:rsidRPr="00CF61F5">
        <w:rPr>
          <w:color w:val="000000"/>
          <w:szCs w:val="24"/>
          <w:lang w:eastAsia="en-GB"/>
        </w:rPr>
        <w:t>&gt;2014-01-06&lt;/</w:t>
      </w:r>
      <w:proofErr w:type="spellStart"/>
      <w:r w:rsidRPr="00CF61F5">
        <w:rPr>
          <w:color w:val="000000"/>
          <w:szCs w:val="24"/>
          <w:lang w:eastAsia="en-GB"/>
        </w:rPr>
        <w:t>TradDt</w:t>
      </w:r>
      <w:proofErr w:type="spellEnd"/>
      <w:r w:rsidRPr="00CF61F5">
        <w:rPr>
          <w:color w:val="000000"/>
          <w:szCs w:val="24"/>
          <w:lang w:eastAsia="en-GB"/>
        </w:rPr>
        <w:t xml:space="preserve">&gt; </w:t>
      </w:r>
    </w:p>
    <w:p w14:paraId="2FFF362E"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MsgId</w:t>
      </w:r>
      <w:proofErr w:type="spellEnd"/>
      <w:r w:rsidRPr="00CF61F5">
        <w:rPr>
          <w:color w:val="000000"/>
          <w:szCs w:val="24"/>
          <w:lang w:eastAsia="en-GB"/>
        </w:rPr>
        <w:t>&gt;M201401060000001&lt;/</w:t>
      </w:r>
      <w:proofErr w:type="spellStart"/>
      <w:r w:rsidRPr="00CF61F5">
        <w:rPr>
          <w:color w:val="000000"/>
          <w:szCs w:val="24"/>
          <w:lang w:eastAsia="en-GB"/>
        </w:rPr>
        <w:t>MsgId</w:t>
      </w:r>
      <w:proofErr w:type="spellEnd"/>
      <w:r w:rsidRPr="00CF61F5">
        <w:rPr>
          <w:color w:val="000000"/>
          <w:szCs w:val="24"/>
          <w:lang w:eastAsia="en-GB"/>
        </w:rPr>
        <w:t xml:space="preserve">&gt; </w:t>
      </w:r>
    </w:p>
    <w:p w14:paraId="2FFF362F"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OrgtrRef</w:t>
      </w:r>
      <w:proofErr w:type="spellEnd"/>
      <w:r w:rsidRPr="00CF61F5">
        <w:rPr>
          <w:color w:val="000000"/>
          <w:szCs w:val="24"/>
          <w:lang w:eastAsia="en-GB"/>
        </w:rPr>
        <w:t>&gt;BANK167EG11&lt;/</w:t>
      </w:r>
      <w:proofErr w:type="spellStart"/>
      <w:r w:rsidRPr="00CF61F5">
        <w:rPr>
          <w:color w:val="000000"/>
          <w:szCs w:val="24"/>
          <w:lang w:eastAsia="en-GB"/>
        </w:rPr>
        <w:t>OrgtrRef</w:t>
      </w:r>
      <w:proofErr w:type="spellEnd"/>
      <w:r w:rsidRPr="00CF61F5">
        <w:rPr>
          <w:color w:val="000000"/>
          <w:szCs w:val="24"/>
          <w:lang w:eastAsia="en-GB"/>
        </w:rPr>
        <w:t xml:space="preserve">&gt; </w:t>
      </w:r>
    </w:p>
    <w:p w14:paraId="2FFF3630"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PdctTp</w:t>
      </w:r>
      <w:proofErr w:type="spellEnd"/>
      <w:r w:rsidRPr="00CF61F5">
        <w:rPr>
          <w:color w:val="000000"/>
          <w:szCs w:val="24"/>
          <w:lang w:eastAsia="en-GB"/>
        </w:rPr>
        <w:t>&gt;FORX&lt;/</w:t>
      </w:r>
      <w:proofErr w:type="spellStart"/>
      <w:r w:rsidRPr="00CF61F5">
        <w:rPr>
          <w:color w:val="000000"/>
          <w:szCs w:val="24"/>
          <w:lang w:eastAsia="en-GB"/>
        </w:rPr>
        <w:t>PdctTp</w:t>
      </w:r>
      <w:proofErr w:type="spellEnd"/>
      <w:r w:rsidRPr="00CF61F5">
        <w:rPr>
          <w:color w:val="000000"/>
          <w:szCs w:val="24"/>
          <w:lang w:eastAsia="en-GB"/>
        </w:rPr>
        <w:t xml:space="preserve">&gt; </w:t>
      </w:r>
    </w:p>
    <w:p w14:paraId="2FFF3631"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SttlmSsnIdr</w:t>
      </w:r>
      <w:proofErr w:type="spellEnd"/>
      <w:r w:rsidRPr="00CF61F5">
        <w:rPr>
          <w:color w:val="000000"/>
          <w:szCs w:val="24"/>
          <w:lang w:eastAsia="en-GB"/>
        </w:rPr>
        <w:t>&gt;MAIN&lt;/</w:t>
      </w:r>
      <w:proofErr w:type="spellStart"/>
      <w:r w:rsidRPr="00CF61F5">
        <w:rPr>
          <w:color w:val="000000"/>
          <w:szCs w:val="24"/>
          <w:lang w:eastAsia="en-GB"/>
        </w:rPr>
        <w:t>SttlmSsnIdr</w:t>
      </w:r>
      <w:proofErr w:type="spellEnd"/>
      <w:r w:rsidRPr="00CF61F5">
        <w:rPr>
          <w:color w:val="000000"/>
          <w:szCs w:val="24"/>
          <w:lang w:eastAsia="en-GB"/>
        </w:rPr>
        <w:t xml:space="preserve">&gt; </w:t>
      </w:r>
    </w:p>
    <w:p w14:paraId="2FFF3632"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SpltTradInd</w:t>
      </w:r>
      <w:proofErr w:type="spellEnd"/>
      <w:r w:rsidRPr="00CF61F5">
        <w:rPr>
          <w:color w:val="000000"/>
          <w:szCs w:val="24"/>
          <w:lang w:eastAsia="en-GB"/>
        </w:rPr>
        <w:t>&gt;0&lt;/</w:t>
      </w:r>
      <w:proofErr w:type="spellStart"/>
      <w:r w:rsidRPr="00CF61F5">
        <w:rPr>
          <w:color w:val="000000"/>
          <w:szCs w:val="24"/>
          <w:lang w:eastAsia="en-GB"/>
        </w:rPr>
        <w:t>SpltTradInd</w:t>
      </w:r>
      <w:proofErr w:type="spellEnd"/>
      <w:r w:rsidRPr="00CF61F5">
        <w:rPr>
          <w:color w:val="000000"/>
          <w:szCs w:val="24"/>
          <w:lang w:eastAsia="en-GB"/>
        </w:rPr>
        <w:t xml:space="preserve">&gt; </w:t>
      </w:r>
    </w:p>
    <w:p w14:paraId="2FFF3633"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TradInf</w:t>
      </w:r>
      <w:proofErr w:type="spellEnd"/>
      <w:r w:rsidRPr="00CF61F5">
        <w:rPr>
          <w:color w:val="000000"/>
          <w:szCs w:val="24"/>
          <w:lang w:eastAsia="en-GB"/>
        </w:rPr>
        <w:t xml:space="preserve">&gt; </w:t>
      </w:r>
    </w:p>
    <w:p w14:paraId="2FFF3634"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TradgSdId</w:t>
      </w:r>
      <w:proofErr w:type="spellEnd"/>
      <w:r w:rsidRPr="00CF61F5">
        <w:rPr>
          <w:color w:val="000000"/>
          <w:szCs w:val="24"/>
          <w:lang w:eastAsia="en-GB"/>
        </w:rPr>
        <w:t xml:space="preserve">&gt; </w:t>
      </w:r>
    </w:p>
    <w:p w14:paraId="2FFF3635"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SubmitgPty</w:t>
      </w:r>
      <w:proofErr w:type="spellEnd"/>
      <w:r w:rsidRPr="00CF61F5">
        <w:rPr>
          <w:color w:val="000000"/>
          <w:szCs w:val="24"/>
          <w:lang w:eastAsia="en-GB"/>
        </w:rPr>
        <w:t xml:space="preserve">&gt; </w:t>
      </w:r>
    </w:p>
    <w:p w14:paraId="2FFF3636"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7" w14:textId="77777777" w:rsidR="00CF61F5" w:rsidRPr="00CF61F5" w:rsidRDefault="00CF61F5" w:rsidP="000A0683">
      <w:pPr>
        <w:autoSpaceDE w:val="0"/>
        <w:autoSpaceDN w:val="0"/>
        <w:adjustRightInd w:val="0"/>
        <w:spacing w:before="0"/>
        <w:ind w:left="216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&gt;BNKIUS33XXX&lt;/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8"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9"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SubmitgPty</w:t>
      </w:r>
      <w:proofErr w:type="spellEnd"/>
      <w:r w:rsidRPr="00CF61F5">
        <w:rPr>
          <w:color w:val="000000"/>
          <w:szCs w:val="24"/>
          <w:lang w:eastAsia="en-GB"/>
        </w:rPr>
        <w:t xml:space="preserve">&gt; </w:t>
      </w:r>
    </w:p>
    <w:p w14:paraId="2FFF363A"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TradPty</w:t>
      </w:r>
      <w:proofErr w:type="spellEnd"/>
      <w:r w:rsidRPr="00CF61F5">
        <w:rPr>
          <w:color w:val="000000"/>
          <w:szCs w:val="24"/>
          <w:lang w:eastAsia="en-GB"/>
        </w:rPr>
        <w:t xml:space="preserve">&gt; </w:t>
      </w:r>
    </w:p>
    <w:p w14:paraId="2FFF363B"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C" w14:textId="77777777" w:rsidR="00CF61F5" w:rsidRPr="00CF61F5" w:rsidRDefault="00CF61F5" w:rsidP="000A0683">
      <w:pPr>
        <w:autoSpaceDE w:val="0"/>
        <w:autoSpaceDN w:val="0"/>
        <w:adjustRightInd w:val="0"/>
        <w:spacing w:before="0"/>
        <w:ind w:left="216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&gt;BNKIUS33XXX&lt;/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D"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3E"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TradPty</w:t>
      </w:r>
      <w:proofErr w:type="spellEnd"/>
      <w:r w:rsidRPr="00CF61F5">
        <w:rPr>
          <w:color w:val="000000"/>
          <w:szCs w:val="24"/>
          <w:lang w:eastAsia="en-GB"/>
        </w:rPr>
        <w:t xml:space="preserve">&gt; </w:t>
      </w:r>
    </w:p>
    <w:p w14:paraId="2FFF363F"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TradgSdId</w:t>
      </w:r>
      <w:proofErr w:type="spellEnd"/>
      <w:r w:rsidRPr="00CF61F5">
        <w:rPr>
          <w:color w:val="000000"/>
          <w:szCs w:val="24"/>
          <w:lang w:eastAsia="en-GB"/>
        </w:rPr>
        <w:t xml:space="preserve">&gt; </w:t>
      </w:r>
    </w:p>
    <w:p w14:paraId="2FFF3640"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CtrPtySdId</w:t>
      </w:r>
      <w:proofErr w:type="spellEnd"/>
      <w:r w:rsidRPr="00CF61F5">
        <w:rPr>
          <w:color w:val="000000"/>
          <w:szCs w:val="24"/>
          <w:lang w:eastAsia="en-GB"/>
        </w:rPr>
        <w:t xml:space="preserve">&gt; </w:t>
      </w:r>
    </w:p>
    <w:p w14:paraId="2FFF3641"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SubmitgPty</w:t>
      </w:r>
      <w:proofErr w:type="spellEnd"/>
      <w:r w:rsidRPr="00CF61F5">
        <w:rPr>
          <w:color w:val="000000"/>
          <w:szCs w:val="24"/>
          <w:lang w:eastAsia="en-GB"/>
        </w:rPr>
        <w:t xml:space="preserve">&gt; </w:t>
      </w:r>
    </w:p>
    <w:p w14:paraId="2FFF3642"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43" w14:textId="77777777" w:rsidR="00CF61F5" w:rsidRPr="00CF61F5" w:rsidRDefault="00CF61F5" w:rsidP="000A0683">
      <w:pPr>
        <w:autoSpaceDE w:val="0"/>
        <w:autoSpaceDN w:val="0"/>
        <w:adjustRightInd w:val="0"/>
        <w:spacing w:before="0"/>
        <w:ind w:left="216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&gt;BNKZAU2SXXX&lt;/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44"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45"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SubmitgPty</w:t>
      </w:r>
      <w:proofErr w:type="spellEnd"/>
      <w:r w:rsidRPr="00CF61F5">
        <w:rPr>
          <w:color w:val="000000"/>
          <w:szCs w:val="24"/>
          <w:lang w:eastAsia="en-GB"/>
        </w:rPr>
        <w:t xml:space="preserve">&gt; </w:t>
      </w:r>
    </w:p>
    <w:p w14:paraId="2FFF3646"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TradPty</w:t>
      </w:r>
      <w:proofErr w:type="spellEnd"/>
      <w:r w:rsidRPr="00CF61F5">
        <w:rPr>
          <w:color w:val="000000"/>
          <w:szCs w:val="24"/>
          <w:lang w:eastAsia="en-GB"/>
        </w:rPr>
        <w:t xml:space="preserve">&gt; </w:t>
      </w:r>
    </w:p>
    <w:p w14:paraId="2FFF3647"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48" w14:textId="77777777" w:rsidR="000A0683" w:rsidRPr="000A0683" w:rsidRDefault="000A0683" w:rsidP="000A0683">
      <w:pPr>
        <w:autoSpaceDE w:val="0"/>
        <w:autoSpaceDN w:val="0"/>
        <w:adjustRightInd w:val="0"/>
        <w:spacing w:before="0"/>
        <w:ind w:left="2160" w:firstLine="720"/>
        <w:rPr>
          <w:color w:val="000000"/>
          <w:szCs w:val="24"/>
          <w:lang w:eastAsia="en-GB"/>
        </w:rPr>
      </w:pPr>
      <w:r w:rsidRPr="000A0683">
        <w:rPr>
          <w:szCs w:val="24"/>
        </w:rPr>
        <w:t>&lt;</w:t>
      </w:r>
      <w:proofErr w:type="spellStart"/>
      <w:r w:rsidRPr="000A0683">
        <w:rPr>
          <w:szCs w:val="24"/>
        </w:rPr>
        <w:t>AnyBIC</w:t>
      </w:r>
      <w:proofErr w:type="spellEnd"/>
      <w:r w:rsidRPr="000A0683">
        <w:rPr>
          <w:szCs w:val="24"/>
        </w:rPr>
        <w:t>&gt;BNKZAU2SXXX&lt;/</w:t>
      </w:r>
      <w:proofErr w:type="spellStart"/>
      <w:r w:rsidRPr="000A0683">
        <w:rPr>
          <w:szCs w:val="24"/>
        </w:rPr>
        <w:t>AnyBIC</w:t>
      </w:r>
      <w:proofErr w:type="spellEnd"/>
      <w:r w:rsidRPr="000A0683">
        <w:rPr>
          <w:szCs w:val="24"/>
        </w:rPr>
        <w:t>&gt;</w:t>
      </w:r>
    </w:p>
    <w:p w14:paraId="2FFF3649" w14:textId="77777777" w:rsidR="00CF61F5" w:rsidRPr="00CF61F5" w:rsidRDefault="00CF61F5" w:rsidP="000A0683">
      <w:pPr>
        <w:autoSpaceDE w:val="0"/>
        <w:autoSpaceDN w:val="0"/>
        <w:adjustRightInd w:val="0"/>
        <w:spacing w:before="0"/>
        <w:ind w:left="144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AnyBIC</w:t>
      </w:r>
      <w:proofErr w:type="spellEnd"/>
      <w:r w:rsidRPr="00CF61F5">
        <w:rPr>
          <w:color w:val="000000"/>
          <w:szCs w:val="24"/>
          <w:lang w:eastAsia="en-GB"/>
        </w:rPr>
        <w:t xml:space="preserve">&gt; </w:t>
      </w:r>
    </w:p>
    <w:p w14:paraId="2FFF364A"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TradPty</w:t>
      </w:r>
      <w:proofErr w:type="spellEnd"/>
      <w:r w:rsidRPr="00CF61F5">
        <w:rPr>
          <w:color w:val="000000"/>
          <w:szCs w:val="24"/>
          <w:lang w:eastAsia="en-GB"/>
        </w:rPr>
        <w:t xml:space="preserve">&gt; </w:t>
      </w:r>
    </w:p>
    <w:p w14:paraId="2FFF364B"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CtrPtySdId</w:t>
      </w:r>
      <w:proofErr w:type="spellEnd"/>
      <w:r w:rsidRPr="00CF61F5">
        <w:rPr>
          <w:color w:val="000000"/>
          <w:szCs w:val="24"/>
          <w:lang w:eastAsia="en-GB"/>
        </w:rPr>
        <w:t xml:space="preserve">&gt; </w:t>
      </w:r>
    </w:p>
    <w:p w14:paraId="2FFF364C"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TradAmts</w:t>
      </w:r>
      <w:proofErr w:type="spellEnd"/>
      <w:r w:rsidRPr="00CF61F5">
        <w:rPr>
          <w:color w:val="000000"/>
          <w:szCs w:val="24"/>
          <w:lang w:eastAsia="en-GB"/>
        </w:rPr>
        <w:t xml:space="preserve">&gt; </w:t>
      </w:r>
    </w:p>
    <w:p w14:paraId="2FFF364D"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TradgSdBuyAmt</w:t>
      </w:r>
      <w:proofErr w:type="spellEnd"/>
      <w:r w:rsidRPr="00CF61F5">
        <w:rPr>
          <w:color w:val="000000"/>
          <w:szCs w:val="24"/>
          <w:lang w:eastAsia="en-GB"/>
        </w:rPr>
        <w:t xml:space="preserve"> </w:t>
      </w:r>
      <w:proofErr w:type="spellStart"/>
      <w:r w:rsidRPr="00CF61F5">
        <w:rPr>
          <w:color w:val="000000"/>
          <w:szCs w:val="24"/>
          <w:lang w:eastAsia="en-GB"/>
        </w:rPr>
        <w:t>Ccy</w:t>
      </w:r>
      <w:proofErr w:type="spellEnd"/>
      <w:r w:rsidRPr="00CF61F5">
        <w:rPr>
          <w:color w:val="000000"/>
          <w:szCs w:val="24"/>
          <w:lang w:eastAsia="en-GB"/>
        </w:rPr>
        <w:t xml:space="preserve"> ="JPY"&gt;6000000000&lt;/</w:t>
      </w:r>
      <w:proofErr w:type="spellStart"/>
      <w:r w:rsidRPr="00CF61F5">
        <w:rPr>
          <w:color w:val="000000"/>
          <w:szCs w:val="24"/>
          <w:lang w:eastAsia="en-GB"/>
        </w:rPr>
        <w:t>TradgSdBuyAmt</w:t>
      </w:r>
      <w:proofErr w:type="spellEnd"/>
      <w:r w:rsidRPr="00CF61F5">
        <w:rPr>
          <w:color w:val="000000"/>
          <w:szCs w:val="24"/>
          <w:lang w:eastAsia="en-GB"/>
        </w:rPr>
        <w:t xml:space="preserve">&gt; </w:t>
      </w:r>
    </w:p>
    <w:p w14:paraId="2FFF364E"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TradgSdSellAmt</w:t>
      </w:r>
      <w:proofErr w:type="spellEnd"/>
      <w:r w:rsidRPr="00CF61F5">
        <w:rPr>
          <w:color w:val="000000"/>
          <w:szCs w:val="24"/>
          <w:lang w:eastAsia="en-GB"/>
        </w:rPr>
        <w:t xml:space="preserve"> </w:t>
      </w:r>
      <w:proofErr w:type="spellStart"/>
      <w:r w:rsidRPr="00CF61F5">
        <w:rPr>
          <w:color w:val="000000"/>
          <w:szCs w:val="24"/>
          <w:lang w:eastAsia="en-GB"/>
        </w:rPr>
        <w:t>Ccy</w:t>
      </w:r>
      <w:proofErr w:type="spellEnd"/>
      <w:r w:rsidRPr="00CF61F5">
        <w:rPr>
          <w:color w:val="000000"/>
          <w:szCs w:val="24"/>
          <w:lang w:eastAsia="en-GB"/>
        </w:rPr>
        <w:t>="USD"&gt;51159618.01&lt;/</w:t>
      </w:r>
      <w:proofErr w:type="spellStart"/>
      <w:r w:rsidRPr="00CF61F5">
        <w:rPr>
          <w:color w:val="000000"/>
          <w:szCs w:val="24"/>
          <w:lang w:eastAsia="en-GB"/>
        </w:rPr>
        <w:t>TradgSdSellAmt</w:t>
      </w:r>
      <w:proofErr w:type="spellEnd"/>
      <w:r w:rsidRPr="00CF61F5">
        <w:rPr>
          <w:color w:val="000000"/>
          <w:szCs w:val="24"/>
          <w:lang w:eastAsia="en-GB"/>
        </w:rPr>
        <w:t xml:space="preserve">&gt; </w:t>
      </w:r>
    </w:p>
    <w:p w14:paraId="2FFF364F"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SttlmDt</w:t>
      </w:r>
      <w:proofErr w:type="spellEnd"/>
      <w:r w:rsidRPr="00CF61F5">
        <w:rPr>
          <w:color w:val="000000"/>
          <w:szCs w:val="24"/>
          <w:lang w:eastAsia="en-GB"/>
        </w:rPr>
        <w:t>&gt;2014-01-08&lt;/</w:t>
      </w:r>
      <w:proofErr w:type="spellStart"/>
      <w:r w:rsidRPr="00CF61F5">
        <w:rPr>
          <w:color w:val="000000"/>
          <w:szCs w:val="24"/>
          <w:lang w:eastAsia="en-GB"/>
        </w:rPr>
        <w:t>SttlmDt</w:t>
      </w:r>
      <w:proofErr w:type="spellEnd"/>
      <w:r w:rsidRPr="00CF61F5">
        <w:rPr>
          <w:color w:val="000000"/>
          <w:szCs w:val="24"/>
          <w:lang w:eastAsia="en-GB"/>
        </w:rPr>
        <w:t xml:space="preserve">&gt; </w:t>
      </w:r>
    </w:p>
    <w:p w14:paraId="2FFF3650"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TradAmts</w:t>
      </w:r>
      <w:proofErr w:type="spellEnd"/>
      <w:r w:rsidRPr="00CF61F5">
        <w:rPr>
          <w:color w:val="000000"/>
          <w:szCs w:val="24"/>
          <w:lang w:eastAsia="en-GB"/>
        </w:rPr>
        <w:t xml:space="preserve">&gt; </w:t>
      </w:r>
    </w:p>
    <w:p w14:paraId="2FFF3651"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AgrdRate</w:t>
      </w:r>
      <w:proofErr w:type="spellEnd"/>
      <w:r w:rsidRPr="00CF61F5">
        <w:rPr>
          <w:color w:val="000000"/>
          <w:szCs w:val="24"/>
          <w:lang w:eastAsia="en-GB"/>
        </w:rPr>
        <w:t xml:space="preserve">&gt; </w:t>
      </w:r>
    </w:p>
    <w:p w14:paraId="2FFF3652"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XchgRate</w:t>
      </w:r>
      <w:proofErr w:type="spellEnd"/>
      <w:r w:rsidRPr="00CF61F5">
        <w:rPr>
          <w:color w:val="000000"/>
          <w:szCs w:val="24"/>
          <w:lang w:eastAsia="en-GB"/>
        </w:rPr>
        <w:t>&gt;117.28&lt;/</w:t>
      </w:r>
      <w:proofErr w:type="spellStart"/>
      <w:r w:rsidRPr="00CF61F5">
        <w:rPr>
          <w:color w:val="000000"/>
          <w:szCs w:val="24"/>
          <w:lang w:eastAsia="en-GB"/>
        </w:rPr>
        <w:t>XchgRate</w:t>
      </w:r>
      <w:proofErr w:type="spellEnd"/>
      <w:r w:rsidRPr="00CF61F5">
        <w:rPr>
          <w:color w:val="000000"/>
          <w:szCs w:val="24"/>
          <w:lang w:eastAsia="en-GB"/>
        </w:rPr>
        <w:t xml:space="preserve">&gt; </w:t>
      </w:r>
    </w:p>
    <w:p w14:paraId="2FFF3653"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AgrdRate</w:t>
      </w:r>
      <w:proofErr w:type="spellEnd"/>
      <w:r w:rsidRPr="00CF61F5">
        <w:rPr>
          <w:color w:val="000000"/>
          <w:szCs w:val="24"/>
          <w:lang w:eastAsia="en-GB"/>
        </w:rPr>
        <w:t xml:space="preserve">&gt; </w:t>
      </w:r>
    </w:p>
    <w:p w14:paraId="2FFF3654"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RgltryRptg</w:t>
      </w:r>
      <w:proofErr w:type="spellEnd"/>
      <w:r w:rsidRPr="00CF61F5">
        <w:rPr>
          <w:color w:val="000000"/>
          <w:szCs w:val="24"/>
          <w:lang w:eastAsia="en-GB"/>
        </w:rPr>
        <w:t xml:space="preserve">&gt; </w:t>
      </w:r>
    </w:p>
    <w:p w14:paraId="2FFF3655"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RptgJursdctn</w:t>
      </w:r>
      <w:proofErr w:type="spellEnd"/>
      <w:r w:rsidRPr="00CF61F5">
        <w:rPr>
          <w:color w:val="000000"/>
          <w:szCs w:val="24"/>
          <w:lang w:eastAsia="en-GB"/>
        </w:rPr>
        <w:t>&gt;CFTC&lt;/</w:t>
      </w:r>
      <w:proofErr w:type="spellStart"/>
      <w:r w:rsidRPr="00CF61F5">
        <w:rPr>
          <w:color w:val="000000"/>
          <w:szCs w:val="24"/>
          <w:lang w:eastAsia="en-GB"/>
        </w:rPr>
        <w:t>RptgJursdctn</w:t>
      </w:r>
      <w:proofErr w:type="spellEnd"/>
      <w:r w:rsidRPr="00CF61F5">
        <w:rPr>
          <w:color w:val="000000"/>
          <w:szCs w:val="24"/>
          <w:lang w:eastAsia="en-GB"/>
        </w:rPr>
        <w:t xml:space="preserve">&gt; </w:t>
      </w:r>
    </w:p>
    <w:p w14:paraId="2FFF3656"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TradgSdUnqTxIdr</w:t>
      </w:r>
      <w:proofErr w:type="spellEnd"/>
      <w:r w:rsidRPr="00CF61F5">
        <w:rPr>
          <w:color w:val="000000"/>
          <w:szCs w:val="24"/>
          <w:lang w:eastAsia="en-GB"/>
        </w:rPr>
        <w:t xml:space="preserve">&gt; </w:t>
      </w:r>
    </w:p>
    <w:p w14:paraId="2FFF3657" w14:textId="77777777" w:rsidR="00CF61F5" w:rsidRPr="00CF61F5" w:rsidRDefault="00CF61F5" w:rsidP="000A0683">
      <w:pPr>
        <w:autoSpaceDE w:val="0"/>
        <w:autoSpaceDN w:val="0"/>
        <w:adjustRightInd w:val="0"/>
        <w:spacing w:before="0"/>
        <w:ind w:left="2160"/>
        <w:rPr>
          <w:color w:val="000000"/>
          <w:szCs w:val="24"/>
          <w:lang w:eastAsia="en-GB"/>
        </w:rPr>
      </w:pPr>
      <w:r w:rsidRPr="00CF61F5">
        <w:rPr>
          <w:color w:val="000000"/>
          <w:szCs w:val="24"/>
          <w:lang w:eastAsia="en-GB"/>
        </w:rPr>
        <w:t>&lt;</w:t>
      </w:r>
      <w:proofErr w:type="spellStart"/>
      <w:r w:rsidRPr="00CF61F5">
        <w:rPr>
          <w:color w:val="000000"/>
          <w:szCs w:val="24"/>
          <w:lang w:eastAsia="en-GB"/>
        </w:rPr>
        <w:t>UnqTxIdr</w:t>
      </w:r>
      <w:proofErr w:type="spellEnd"/>
      <w:r w:rsidRPr="00CF61F5">
        <w:rPr>
          <w:color w:val="000000"/>
          <w:szCs w:val="24"/>
          <w:lang w:eastAsia="en-GB"/>
        </w:rPr>
        <w:t>&gt;101BNKIUS3BANK167EG1100000000000000000011a &lt;/</w:t>
      </w:r>
      <w:proofErr w:type="spellStart"/>
      <w:r w:rsidRPr="00CF61F5">
        <w:rPr>
          <w:color w:val="000000"/>
          <w:szCs w:val="24"/>
          <w:lang w:eastAsia="en-GB"/>
        </w:rPr>
        <w:t>UnqTxIdr</w:t>
      </w:r>
      <w:proofErr w:type="spellEnd"/>
      <w:r w:rsidRPr="00CF61F5">
        <w:rPr>
          <w:color w:val="000000"/>
          <w:szCs w:val="24"/>
          <w:lang w:eastAsia="en-GB"/>
        </w:rPr>
        <w:t xml:space="preserve">&gt; </w:t>
      </w:r>
    </w:p>
    <w:p w14:paraId="2FFF3658" w14:textId="77777777" w:rsidR="00CF61F5" w:rsidRPr="00CF61F5" w:rsidRDefault="00CF61F5" w:rsidP="000A0683">
      <w:pPr>
        <w:autoSpaceDE w:val="0"/>
        <w:autoSpaceDN w:val="0"/>
        <w:adjustRightInd w:val="0"/>
        <w:spacing w:before="0"/>
        <w:ind w:left="720"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TradgSdUnqTxIdr</w:t>
      </w:r>
      <w:proofErr w:type="spellEnd"/>
      <w:r w:rsidRPr="00CF61F5">
        <w:rPr>
          <w:color w:val="000000"/>
          <w:szCs w:val="24"/>
          <w:lang w:eastAsia="en-GB"/>
        </w:rPr>
        <w:t xml:space="preserve">&gt; </w:t>
      </w:r>
    </w:p>
    <w:p w14:paraId="2FFF3659" w14:textId="77777777" w:rsidR="00CF61F5" w:rsidRPr="00CF61F5" w:rsidRDefault="00CF61F5" w:rsidP="000A0683">
      <w:pPr>
        <w:autoSpaceDE w:val="0"/>
        <w:autoSpaceDN w:val="0"/>
        <w:adjustRightInd w:val="0"/>
        <w:spacing w:before="0"/>
        <w:ind w:firstLine="720"/>
        <w:rPr>
          <w:color w:val="000000"/>
          <w:szCs w:val="24"/>
          <w:lang w:eastAsia="en-GB"/>
        </w:rPr>
      </w:pPr>
      <w:r w:rsidRPr="00CF61F5">
        <w:rPr>
          <w:color w:val="000000"/>
          <w:szCs w:val="24"/>
          <w:lang w:eastAsia="en-GB"/>
        </w:rPr>
        <w:t>&lt;/</w:t>
      </w:r>
      <w:proofErr w:type="spellStart"/>
      <w:r w:rsidRPr="00CF61F5">
        <w:rPr>
          <w:color w:val="000000"/>
          <w:szCs w:val="24"/>
          <w:lang w:eastAsia="en-GB"/>
        </w:rPr>
        <w:t>RgltryRptg</w:t>
      </w:r>
      <w:proofErr w:type="spellEnd"/>
      <w:r w:rsidRPr="00CF61F5">
        <w:rPr>
          <w:color w:val="000000"/>
          <w:szCs w:val="24"/>
          <w:lang w:eastAsia="en-GB"/>
        </w:rPr>
        <w:t xml:space="preserve">&gt; </w:t>
      </w:r>
    </w:p>
    <w:p w14:paraId="2FFF365A" w14:textId="77777777" w:rsidR="00CF61F5" w:rsidRPr="00CF61F5" w:rsidRDefault="00CF61F5" w:rsidP="00CF61F5">
      <w:pPr>
        <w:rPr>
          <w:color w:val="000000"/>
          <w:szCs w:val="24"/>
          <w:lang w:eastAsia="en-GB"/>
        </w:rPr>
      </w:pPr>
      <w:r w:rsidRPr="00CF61F5">
        <w:rPr>
          <w:color w:val="000000"/>
          <w:szCs w:val="24"/>
          <w:lang w:eastAsia="en-GB"/>
        </w:rPr>
        <w:lastRenderedPageBreak/>
        <w:t>&lt;/</w:t>
      </w:r>
      <w:proofErr w:type="spellStart"/>
      <w:r w:rsidRPr="00CF61F5">
        <w:rPr>
          <w:color w:val="000000"/>
          <w:szCs w:val="24"/>
          <w:lang w:eastAsia="en-GB"/>
        </w:rPr>
        <w:t>FXTradStsAndDtlsNtfctn</w:t>
      </w:r>
      <w:proofErr w:type="spellEnd"/>
      <w:r w:rsidRPr="00CF61F5">
        <w:rPr>
          <w:color w:val="000000"/>
          <w:szCs w:val="24"/>
          <w:lang w:eastAsia="en-GB"/>
        </w:rPr>
        <w:t xml:space="preserve">&gt; </w:t>
      </w:r>
    </w:p>
    <w:p w14:paraId="2FFF365B" w14:textId="77777777" w:rsidR="00CF61F5" w:rsidRDefault="00CF61F5" w:rsidP="00CF61F5"/>
    <w:p w14:paraId="2FFF365C" w14:textId="09BDCB02" w:rsidR="00AC5DD8" w:rsidRPr="005D7638" w:rsidRDefault="00AC5DD8" w:rsidP="00AC5DD8">
      <w:pPr>
        <w:pStyle w:val="Heading2"/>
        <w:widowControl w:val="0"/>
        <w:rPr>
          <w:u w:val="single"/>
        </w:rPr>
      </w:pPr>
      <w:bookmarkStart w:id="71" w:name="_Toc467242130"/>
      <w:r w:rsidRPr="005D7638">
        <w:rPr>
          <w:u w:val="single"/>
        </w:rPr>
        <w:t>Foreign Exch</w:t>
      </w:r>
      <w:r>
        <w:rPr>
          <w:u w:val="single"/>
        </w:rPr>
        <w:t>a</w:t>
      </w:r>
      <w:r w:rsidRPr="005D7638">
        <w:rPr>
          <w:u w:val="single"/>
        </w:rPr>
        <w:t xml:space="preserve">nge Trade </w:t>
      </w:r>
      <w:r>
        <w:rPr>
          <w:u w:val="single"/>
        </w:rPr>
        <w:t>Bulk Status Notification</w:t>
      </w:r>
      <w:r w:rsidRPr="005D7638">
        <w:rPr>
          <w:u w:val="single"/>
        </w:rPr>
        <w:t xml:space="preserve"> - fxtr.0</w:t>
      </w:r>
      <w:r>
        <w:rPr>
          <w:u w:val="single"/>
        </w:rPr>
        <w:t>30</w:t>
      </w:r>
      <w:r w:rsidRPr="005D7638">
        <w:rPr>
          <w:u w:val="single"/>
        </w:rPr>
        <w:t>.001.0</w:t>
      </w:r>
      <w:r w:rsidR="000F2378">
        <w:rPr>
          <w:u w:val="single"/>
        </w:rPr>
        <w:t>4</w:t>
      </w:r>
      <w:bookmarkEnd w:id="71"/>
    </w:p>
    <w:p w14:paraId="2FFF365D" w14:textId="77777777" w:rsidR="00AC5DD8" w:rsidRPr="00E5116F" w:rsidRDefault="00AC5DD8" w:rsidP="00AC5DD8">
      <w:pPr>
        <w:pStyle w:val="StyleBlockLabelLeft0"/>
        <w:rPr>
          <w:u w:val="single"/>
        </w:rPr>
      </w:pPr>
      <w:r w:rsidRPr="00E5116F">
        <w:rPr>
          <w:u w:val="single"/>
        </w:rPr>
        <w:t>Description</w:t>
      </w:r>
    </w:p>
    <w:p w14:paraId="2FFF365E" w14:textId="55156659" w:rsidR="00E5116F" w:rsidRDefault="00E5116F" w:rsidP="00E5116F">
      <w:pPr>
        <w:rPr>
          <w:color w:val="0070C0"/>
          <w:highlight w:val="magenta"/>
          <w:u w:val="single"/>
        </w:rPr>
      </w:pPr>
      <w:r w:rsidRPr="002F224A">
        <w:t xml:space="preserve">This example describes a </w:t>
      </w:r>
      <w:proofErr w:type="spellStart"/>
      <w:r w:rsidRPr="002F224A">
        <w:t>ForeignExchangeTrade</w:t>
      </w:r>
      <w:r>
        <w:t>BulkNotification</w:t>
      </w:r>
      <w:proofErr w:type="spellEnd"/>
      <w:r w:rsidRPr="002F224A">
        <w:t xml:space="preserve"> sent by the central system</w:t>
      </w:r>
      <w:r>
        <w:t xml:space="preserve"> notifying all the trades that have been selected for settlement</w:t>
      </w:r>
      <w:r w:rsidRPr="002F224A">
        <w:t>.</w:t>
      </w:r>
      <w:r>
        <w:t xml:space="preserve"> </w:t>
      </w:r>
    </w:p>
    <w:p w14:paraId="2FFF365F" w14:textId="77777777" w:rsidR="00AC5DD8" w:rsidRPr="00AC5DD8" w:rsidRDefault="00AC5DD8" w:rsidP="00AC5DD8">
      <w:pPr>
        <w:pStyle w:val="StyleBlockLabelLeft0"/>
        <w:rPr>
          <w:u w:val="single"/>
        </w:rPr>
      </w:pPr>
      <w:r w:rsidRPr="00AC5DD8">
        <w:rPr>
          <w:u w:val="single"/>
        </w:rPr>
        <w:t>Example</w:t>
      </w:r>
    </w:p>
    <w:p w14:paraId="2FFF3660" w14:textId="77777777" w:rsidR="00AC5DD8" w:rsidRPr="00C3419B" w:rsidRDefault="00AC5DD8" w:rsidP="00AC5DD8">
      <w:pPr>
        <w:pStyle w:val="StyleBlockLabelLeft0"/>
        <w:rPr>
          <w:rFonts w:ascii="Times New Roman" w:hAnsi="Times New Roman"/>
          <w:b w:val="0"/>
          <w:sz w:val="24"/>
          <w:szCs w:val="24"/>
        </w:rPr>
      </w:pPr>
      <w:r w:rsidRPr="00C3419B">
        <w:rPr>
          <w:rFonts w:ascii="Times New Roman" w:hAnsi="Times New Roman"/>
          <w:b w:val="0"/>
          <w:sz w:val="24"/>
          <w:szCs w:val="24"/>
        </w:rPr>
        <w:t xml:space="preserve">This is an example for an FX Trade Status Bulk Notification delivering the </w:t>
      </w:r>
      <w:r w:rsidR="00E5116F" w:rsidRPr="00C3419B">
        <w:rPr>
          <w:rFonts w:ascii="Times New Roman" w:hAnsi="Times New Roman"/>
          <w:b w:val="0"/>
          <w:sz w:val="24"/>
          <w:szCs w:val="24"/>
        </w:rPr>
        <w:t>Settlement</w:t>
      </w:r>
      <w:r w:rsidRPr="00C3419B">
        <w:rPr>
          <w:rFonts w:ascii="Times New Roman" w:hAnsi="Times New Roman"/>
          <w:b w:val="0"/>
          <w:sz w:val="24"/>
          <w:szCs w:val="24"/>
        </w:rPr>
        <w:t xml:space="preserve"> Mature Notification</w:t>
      </w:r>
      <w:r w:rsidR="00E5116F" w:rsidRPr="00C3419B">
        <w:rPr>
          <w:rFonts w:ascii="Times New Roman" w:hAnsi="Times New Roman"/>
          <w:b w:val="0"/>
          <w:sz w:val="24"/>
          <w:szCs w:val="24"/>
        </w:rPr>
        <w:t>.</w:t>
      </w:r>
    </w:p>
    <w:p w14:paraId="2FFF3661" w14:textId="77777777" w:rsidR="00AC5DD8" w:rsidRDefault="00AC5DD8" w:rsidP="00AC5DD8">
      <w:pPr>
        <w:rPr>
          <w:rFonts w:ascii="Arial" w:hAnsi="Arial" w:cs="Arial"/>
          <w:b/>
          <w:sz w:val="20"/>
        </w:rPr>
      </w:pPr>
      <w:r w:rsidRPr="00AC5DD8">
        <w:rPr>
          <w:rFonts w:ascii="Arial" w:hAnsi="Arial" w:cs="Arial"/>
          <w:b/>
          <w:sz w:val="20"/>
        </w:rPr>
        <w:t>Message Instance</w:t>
      </w:r>
    </w:p>
    <w:p w14:paraId="2FFF3662" w14:textId="77777777" w:rsidR="00AC5DD8" w:rsidRPr="00AC5DD8" w:rsidRDefault="00AC5DD8" w:rsidP="00AC5DD8">
      <w:pPr>
        <w:autoSpaceDE w:val="0"/>
        <w:autoSpaceDN w:val="0"/>
        <w:adjustRightInd w:val="0"/>
        <w:spacing w:before="0"/>
        <w:rPr>
          <w:color w:val="000000"/>
          <w:szCs w:val="24"/>
          <w:lang w:eastAsia="en-GB"/>
        </w:rPr>
      </w:pPr>
      <w:r w:rsidRPr="00AC5DD8">
        <w:rPr>
          <w:color w:val="000000"/>
          <w:szCs w:val="24"/>
          <w:lang w:eastAsia="en-GB"/>
        </w:rPr>
        <w:t>&lt;</w:t>
      </w:r>
      <w:proofErr w:type="spellStart"/>
      <w:r w:rsidRPr="00AC5DD8">
        <w:rPr>
          <w:color w:val="000000"/>
          <w:szCs w:val="24"/>
          <w:lang w:eastAsia="en-GB"/>
        </w:rPr>
        <w:t>FXTradBlkStsNtfctn</w:t>
      </w:r>
      <w:proofErr w:type="spellEnd"/>
      <w:r w:rsidRPr="00AC5DD8">
        <w:rPr>
          <w:color w:val="000000"/>
          <w:szCs w:val="24"/>
          <w:lang w:eastAsia="en-GB"/>
        </w:rPr>
        <w:t xml:space="preserve">&gt; </w:t>
      </w:r>
    </w:p>
    <w:p w14:paraId="2FFF3663" w14:textId="77777777" w:rsidR="00AC5DD8" w:rsidRPr="00AC5DD8" w:rsidRDefault="00AC5DD8" w:rsidP="00AC5DD8">
      <w:pPr>
        <w:autoSpaceDE w:val="0"/>
        <w:autoSpaceDN w:val="0"/>
        <w:adjustRightInd w:val="0"/>
        <w:spacing w:before="0"/>
        <w:ind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StsDtls</w:t>
      </w:r>
      <w:proofErr w:type="spellEnd"/>
      <w:r w:rsidRPr="00AC5DD8">
        <w:rPr>
          <w:color w:val="000000"/>
          <w:szCs w:val="24"/>
          <w:lang w:eastAsia="en-GB"/>
        </w:rPr>
        <w:t xml:space="preserve">&gt; </w:t>
      </w:r>
    </w:p>
    <w:p w14:paraId="2FFF3664"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MsgId</w:t>
      </w:r>
      <w:proofErr w:type="spellEnd"/>
      <w:r w:rsidRPr="00AC5DD8">
        <w:rPr>
          <w:color w:val="000000"/>
          <w:szCs w:val="24"/>
          <w:lang w:eastAsia="en-GB"/>
        </w:rPr>
        <w:t>&gt;M201401060000001&lt;/</w:t>
      </w:r>
      <w:proofErr w:type="spellStart"/>
      <w:r w:rsidRPr="00AC5DD8">
        <w:rPr>
          <w:color w:val="000000"/>
          <w:szCs w:val="24"/>
          <w:lang w:eastAsia="en-GB"/>
        </w:rPr>
        <w:t>MsgId</w:t>
      </w:r>
      <w:proofErr w:type="spellEnd"/>
      <w:r w:rsidRPr="00AC5DD8">
        <w:rPr>
          <w:color w:val="000000"/>
          <w:szCs w:val="24"/>
          <w:lang w:eastAsia="en-GB"/>
        </w:rPr>
        <w:t xml:space="preserve">&gt; </w:t>
      </w:r>
    </w:p>
    <w:p w14:paraId="2FFF3665"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StsOrgtr</w:t>
      </w:r>
      <w:proofErr w:type="spellEnd"/>
      <w:r w:rsidRPr="00AC5DD8">
        <w:rPr>
          <w:color w:val="000000"/>
          <w:szCs w:val="24"/>
          <w:lang w:eastAsia="en-GB"/>
        </w:rPr>
        <w:t>&gt;CLSBUS33&lt;/</w:t>
      </w:r>
      <w:proofErr w:type="spellStart"/>
      <w:r w:rsidRPr="00AC5DD8">
        <w:rPr>
          <w:color w:val="000000"/>
          <w:szCs w:val="24"/>
          <w:lang w:eastAsia="en-GB"/>
        </w:rPr>
        <w:t>StsOrgtr</w:t>
      </w:r>
      <w:proofErr w:type="spellEnd"/>
      <w:r w:rsidRPr="00AC5DD8">
        <w:rPr>
          <w:color w:val="000000"/>
          <w:szCs w:val="24"/>
          <w:lang w:eastAsia="en-GB"/>
        </w:rPr>
        <w:t xml:space="preserve">&gt; </w:t>
      </w:r>
    </w:p>
    <w:p w14:paraId="2FFF3666"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CurSts</w:t>
      </w:r>
      <w:proofErr w:type="spellEnd"/>
      <w:r w:rsidRPr="00AC5DD8">
        <w:rPr>
          <w:color w:val="000000"/>
          <w:szCs w:val="24"/>
          <w:lang w:eastAsia="en-GB"/>
        </w:rPr>
        <w:t>&gt;</w:t>
      </w:r>
    </w:p>
    <w:p w14:paraId="2FFF3667" w14:textId="77777777" w:rsidR="00AC5DD8" w:rsidRPr="00AC5DD8" w:rsidRDefault="00AC5DD8" w:rsidP="00AC5DD8">
      <w:pPr>
        <w:autoSpaceDE w:val="0"/>
        <w:autoSpaceDN w:val="0"/>
        <w:adjustRightInd w:val="0"/>
        <w:spacing w:before="0"/>
        <w:ind w:left="144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StsCd</w:t>
      </w:r>
      <w:proofErr w:type="spellEnd"/>
      <w:r w:rsidRPr="00AC5DD8">
        <w:rPr>
          <w:color w:val="000000"/>
          <w:szCs w:val="24"/>
          <w:lang w:eastAsia="en-GB"/>
        </w:rPr>
        <w:t>&gt;</w:t>
      </w:r>
    </w:p>
    <w:p w14:paraId="2FFF3668" w14:textId="77777777" w:rsidR="00AC5DD8" w:rsidRPr="00AC5DD8" w:rsidRDefault="00AC5DD8" w:rsidP="00AC5DD8">
      <w:pPr>
        <w:autoSpaceDE w:val="0"/>
        <w:autoSpaceDN w:val="0"/>
        <w:adjustRightInd w:val="0"/>
        <w:spacing w:before="0"/>
        <w:ind w:left="2160" w:firstLine="720"/>
        <w:rPr>
          <w:color w:val="000000"/>
          <w:szCs w:val="24"/>
          <w:lang w:eastAsia="en-GB"/>
        </w:rPr>
      </w:pPr>
      <w:r w:rsidRPr="00AC5DD8">
        <w:rPr>
          <w:color w:val="000000"/>
          <w:szCs w:val="24"/>
          <w:lang w:eastAsia="en-GB"/>
        </w:rPr>
        <w:t xml:space="preserve">&lt;Cd&gt;SMAT&lt;/Cd&gt; </w:t>
      </w:r>
    </w:p>
    <w:p w14:paraId="2FFF3669" w14:textId="77777777" w:rsidR="00AC5DD8" w:rsidRPr="00AC5DD8" w:rsidRDefault="00AC5DD8" w:rsidP="00AC5DD8">
      <w:pPr>
        <w:autoSpaceDE w:val="0"/>
        <w:autoSpaceDN w:val="0"/>
        <w:adjustRightInd w:val="0"/>
        <w:spacing w:before="0"/>
        <w:ind w:left="144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StsCd</w:t>
      </w:r>
      <w:proofErr w:type="spellEnd"/>
      <w:r w:rsidRPr="00AC5DD8">
        <w:rPr>
          <w:color w:val="000000"/>
          <w:szCs w:val="24"/>
          <w:lang w:eastAsia="en-GB"/>
        </w:rPr>
        <w:t xml:space="preserve">&gt; </w:t>
      </w:r>
    </w:p>
    <w:p w14:paraId="2FFF366A"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CurSts</w:t>
      </w:r>
      <w:proofErr w:type="spellEnd"/>
      <w:r w:rsidRPr="00AC5DD8">
        <w:rPr>
          <w:color w:val="000000"/>
          <w:szCs w:val="24"/>
          <w:lang w:eastAsia="en-GB"/>
        </w:rPr>
        <w:t xml:space="preserve">&gt; </w:t>
      </w:r>
    </w:p>
    <w:p w14:paraId="2FFF366B"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CurStsDtTm</w:t>
      </w:r>
      <w:proofErr w:type="spellEnd"/>
      <w:r w:rsidRPr="00AC5DD8">
        <w:rPr>
          <w:color w:val="000000"/>
          <w:szCs w:val="24"/>
          <w:lang w:eastAsia="en-GB"/>
        </w:rPr>
        <w:t>&gt;2014-01-08T00:10:01.000&lt;/</w:t>
      </w:r>
      <w:proofErr w:type="spellStart"/>
      <w:r w:rsidRPr="00AC5DD8">
        <w:rPr>
          <w:color w:val="000000"/>
          <w:szCs w:val="24"/>
          <w:lang w:eastAsia="en-GB"/>
        </w:rPr>
        <w:t>CurStsDtTm</w:t>
      </w:r>
      <w:proofErr w:type="spellEnd"/>
      <w:r w:rsidRPr="00AC5DD8">
        <w:rPr>
          <w:color w:val="000000"/>
          <w:szCs w:val="24"/>
          <w:lang w:eastAsia="en-GB"/>
        </w:rPr>
        <w:t xml:space="preserve">&gt; </w:t>
      </w:r>
    </w:p>
    <w:p w14:paraId="2FFF366C" w14:textId="77777777" w:rsidR="00AC5DD8" w:rsidRPr="00AC5DD8" w:rsidRDefault="00AC5DD8" w:rsidP="00AC5DD8">
      <w:pPr>
        <w:autoSpaceDE w:val="0"/>
        <w:autoSpaceDN w:val="0"/>
        <w:adjustRightInd w:val="0"/>
        <w:spacing w:before="0"/>
        <w:ind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StsDtls</w:t>
      </w:r>
      <w:proofErr w:type="spellEnd"/>
      <w:r w:rsidRPr="00AC5DD8">
        <w:rPr>
          <w:color w:val="000000"/>
          <w:szCs w:val="24"/>
          <w:lang w:eastAsia="en-GB"/>
        </w:rPr>
        <w:t xml:space="preserve">&gt; </w:t>
      </w:r>
    </w:p>
    <w:p w14:paraId="2FFF366D" w14:textId="77777777" w:rsidR="00AC5DD8" w:rsidRPr="00AC5DD8" w:rsidRDefault="00AC5DD8" w:rsidP="00AC5DD8">
      <w:pPr>
        <w:autoSpaceDE w:val="0"/>
        <w:autoSpaceDN w:val="0"/>
        <w:adjustRightInd w:val="0"/>
        <w:spacing w:before="0"/>
        <w:ind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TradData</w:t>
      </w:r>
      <w:proofErr w:type="spellEnd"/>
      <w:r w:rsidRPr="00AC5DD8">
        <w:rPr>
          <w:color w:val="000000"/>
          <w:szCs w:val="24"/>
          <w:lang w:eastAsia="en-GB"/>
        </w:rPr>
        <w:t xml:space="preserve">&gt; </w:t>
      </w:r>
    </w:p>
    <w:p w14:paraId="2FFF366E"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MtchgSysUnqRef</w:t>
      </w:r>
      <w:proofErr w:type="spellEnd"/>
      <w:r w:rsidRPr="00AC5DD8">
        <w:rPr>
          <w:color w:val="000000"/>
          <w:szCs w:val="24"/>
          <w:lang w:eastAsia="en-GB"/>
        </w:rPr>
        <w:t>&gt;ASMA&lt;/</w:t>
      </w:r>
      <w:proofErr w:type="spellStart"/>
      <w:r w:rsidRPr="00AC5DD8">
        <w:rPr>
          <w:color w:val="000000"/>
          <w:szCs w:val="24"/>
          <w:lang w:eastAsia="en-GB"/>
        </w:rPr>
        <w:t>MtchgSysUnqRef</w:t>
      </w:r>
      <w:proofErr w:type="spellEnd"/>
      <w:r w:rsidRPr="00AC5DD8">
        <w:rPr>
          <w:color w:val="000000"/>
          <w:szCs w:val="24"/>
          <w:lang w:eastAsia="en-GB"/>
        </w:rPr>
        <w:t xml:space="preserve">&gt; </w:t>
      </w:r>
    </w:p>
    <w:p w14:paraId="2FFF366F"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CurSttlmDt</w:t>
      </w:r>
      <w:proofErr w:type="spellEnd"/>
      <w:r w:rsidRPr="00AC5DD8">
        <w:rPr>
          <w:color w:val="000000"/>
          <w:szCs w:val="24"/>
          <w:lang w:eastAsia="en-GB"/>
        </w:rPr>
        <w:t>&gt;2014-01-08&lt;/</w:t>
      </w:r>
      <w:proofErr w:type="spellStart"/>
      <w:r w:rsidRPr="00AC5DD8">
        <w:rPr>
          <w:color w:val="000000"/>
          <w:szCs w:val="24"/>
          <w:lang w:eastAsia="en-GB"/>
        </w:rPr>
        <w:t>CurSttlmDt</w:t>
      </w:r>
      <w:proofErr w:type="spellEnd"/>
      <w:r w:rsidRPr="00AC5DD8">
        <w:rPr>
          <w:color w:val="000000"/>
          <w:szCs w:val="24"/>
          <w:lang w:eastAsia="en-GB"/>
        </w:rPr>
        <w:t xml:space="preserve">&gt; </w:t>
      </w:r>
    </w:p>
    <w:p w14:paraId="2FFF3670" w14:textId="77777777" w:rsidR="00AC5DD8" w:rsidRPr="00AC5DD8" w:rsidRDefault="00AC5DD8" w:rsidP="00AC5DD8">
      <w:pPr>
        <w:autoSpaceDE w:val="0"/>
        <w:autoSpaceDN w:val="0"/>
        <w:adjustRightInd w:val="0"/>
        <w:spacing w:before="0"/>
        <w:ind w:left="720"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SttlmSsnIdr</w:t>
      </w:r>
      <w:proofErr w:type="spellEnd"/>
      <w:r w:rsidRPr="00AC5DD8">
        <w:rPr>
          <w:color w:val="000000"/>
          <w:szCs w:val="24"/>
          <w:lang w:eastAsia="en-GB"/>
        </w:rPr>
        <w:t>&gt;MAIN&lt;/</w:t>
      </w:r>
      <w:proofErr w:type="spellStart"/>
      <w:r w:rsidRPr="00AC5DD8">
        <w:rPr>
          <w:color w:val="000000"/>
          <w:szCs w:val="24"/>
          <w:lang w:eastAsia="en-GB"/>
        </w:rPr>
        <w:t>SttlmSsnIdr</w:t>
      </w:r>
      <w:proofErr w:type="spellEnd"/>
      <w:r w:rsidRPr="00AC5DD8">
        <w:rPr>
          <w:color w:val="000000"/>
          <w:szCs w:val="24"/>
          <w:lang w:eastAsia="en-GB"/>
        </w:rPr>
        <w:t xml:space="preserve">&gt; </w:t>
      </w:r>
    </w:p>
    <w:p w14:paraId="2FFF3671" w14:textId="77777777" w:rsidR="00AC5DD8" w:rsidRPr="00AC5DD8" w:rsidRDefault="00AC5DD8" w:rsidP="00AC5DD8">
      <w:pPr>
        <w:autoSpaceDE w:val="0"/>
        <w:autoSpaceDN w:val="0"/>
        <w:adjustRightInd w:val="0"/>
        <w:spacing w:before="0"/>
        <w:ind w:firstLine="720"/>
        <w:rPr>
          <w:color w:val="000000"/>
          <w:szCs w:val="24"/>
          <w:lang w:eastAsia="en-GB"/>
        </w:rPr>
      </w:pPr>
      <w:r w:rsidRPr="00AC5DD8">
        <w:rPr>
          <w:color w:val="000000"/>
          <w:szCs w:val="24"/>
          <w:lang w:eastAsia="en-GB"/>
        </w:rPr>
        <w:t>&lt;/</w:t>
      </w:r>
      <w:proofErr w:type="spellStart"/>
      <w:r w:rsidRPr="00AC5DD8">
        <w:rPr>
          <w:color w:val="000000"/>
          <w:szCs w:val="24"/>
          <w:lang w:eastAsia="en-GB"/>
        </w:rPr>
        <w:t>TradData</w:t>
      </w:r>
      <w:proofErr w:type="spellEnd"/>
      <w:r w:rsidRPr="00AC5DD8">
        <w:rPr>
          <w:color w:val="000000"/>
          <w:szCs w:val="24"/>
          <w:lang w:eastAsia="en-GB"/>
        </w:rPr>
        <w:t xml:space="preserve">&gt; </w:t>
      </w:r>
    </w:p>
    <w:p w14:paraId="2FFF3672" w14:textId="77777777" w:rsidR="00AC5DD8" w:rsidRPr="0027611B" w:rsidRDefault="00AC5DD8" w:rsidP="00AC5DD8">
      <w:r w:rsidRPr="00AC5DD8">
        <w:rPr>
          <w:color w:val="000000"/>
          <w:szCs w:val="24"/>
          <w:lang w:eastAsia="en-GB"/>
        </w:rPr>
        <w:t>&lt;/</w:t>
      </w:r>
      <w:proofErr w:type="spellStart"/>
      <w:r w:rsidRPr="00AC5DD8">
        <w:rPr>
          <w:color w:val="000000"/>
          <w:szCs w:val="24"/>
          <w:lang w:eastAsia="en-GB"/>
        </w:rPr>
        <w:t>FXTradBlkStsNtfctn</w:t>
      </w:r>
      <w:proofErr w:type="spellEnd"/>
      <w:r w:rsidRPr="00AC5DD8">
        <w:rPr>
          <w:color w:val="000000"/>
          <w:szCs w:val="24"/>
          <w:lang w:eastAsia="en-GB"/>
        </w:rPr>
        <w:t>&gt;</w:t>
      </w:r>
    </w:p>
    <w:p w14:paraId="28A81991" w14:textId="18C3CFD5" w:rsidR="00D901CB" w:rsidRPr="005D7638" w:rsidRDefault="00D901CB" w:rsidP="00D901CB">
      <w:pPr>
        <w:pStyle w:val="Heading2"/>
        <w:widowControl w:val="0"/>
        <w:rPr>
          <w:u w:val="single"/>
        </w:rPr>
      </w:pPr>
      <w:bookmarkStart w:id="72" w:name="_Toc467242131"/>
      <w:r>
        <w:rPr>
          <w:u w:val="single"/>
        </w:rPr>
        <w:t xml:space="preserve">Foreign </w:t>
      </w:r>
      <w:r w:rsidRPr="005D7638">
        <w:rPr>
          <w:u w:val="single"/>
        </w:rPr>
        <w:t>Exch</w:t>
      </w:r>
      <w:r>
        <w:rPr>
          <w:u w:val="single"/>
        </w:rPr>
        <w:t>a</w:t>
      </w:r>
      <w:r w:rsidRPr="005D7638">
        <w:rPr>
          <w:u w:val="single"/>
        </w:rPr>
        <w:t xml:space="preserve">nge </w:t>
      </w:r>
      <w:r>
        <w:rPr>
          <w:u w:val="single"/>
        </w:rPr>
        <w:t xml:space="preserve">NDF Opening </w:t>
      </w:r>
      <w:r w:rsidRPr="005D7638">
        <w:rPr>
          <w:u w:val="single"/>
        </w:rPr>
        <w:t>Trade Instruction - fxtr.014.001.0</w:t>
      </w:r>
      <w:r>
        <w:rPr>
          <w:u w:val="single"/>
        </w:rPr>
        <w:t>4</w:t>
      </w:r>
      <w:bookmarkEnd w:id="72"/>
    </w:p>
    <w:p w14:paraId="53E9A4B8" w14:textId="77777777" w:rsidR="00D901CB" w:rsidRPr="002F224A" w:rsidRDefault="00D901CB" w:rsidP="00D901CB">
      <w:pPr>
        <w:pStyle w:val="StyleBlockLabelLeft0"/>
        <w:rPr>
          <w:u w:val="single"/>
        </w:rPr>
      </w:pPr>
      <w:r w:rsidRPr="002F224A">
        <w:rPr>
          <w:u w:val="single"/>
        </w:rPr>
        <w:t>Description</w:t>
      </w:r>
    </w:p>
    <w:p w14:paraId="456106E7" w14:textId="1526D82B" w:rsidR="00D901CB" w:rsidRPr="002F224A" w:rsidRDefault="00D901CB" w:rsidP="00D901CB">
      <w:r w:rsidRPr="002F224A">
        <w:t>This example describes a</w:t>
      </w:r>
      <w:r>
        <w:t xml:space="preserve"> </w:t>
      </w:r>
      <w:proofErr w:type="spellStart"/>
      <w:r>
        <w:t>F</w:t>
      </w:r>
      <w:r w:rsidRPr="002F224A">
        <w:t>oreignExchangeTradeInstruction</w:t>
      </w:r>
      <w:proofErr w:type="spellEnd"/>
      <w:r w:rsidRPr="002F224A">
        <w:t xml:space="preserve"> </w:t>
      </w:r>
      <w:r>
        <w:t xml:space="preserve">(NDF Opening) </w:t>
      </w:r>
      <w:r w:rsidRPr="002F224A">
        <w:t xml:space="preserve">sent by a participant </w:t>
      </w:r>
      <w:r>
        <w:t xml:space="preserve">“Bank 1” </w:t>
      </w:r>
      <w:r w:rsidRPr="002F224A">
        <w:t xml:space="preserve">to the central system for matching </w:t>
      </w:r>
      <w:r>
        <w:t>of a foreign exchange trade executed with “Bank 2”</w:t>
      </w:r>
      <w:r w:rsidRPr="002F224A">
        <w:t xml:space="preserve">. </w:t>
      </w:r>
    </w:p>
    <w:p w14:paraId="3652A083" w14:textId="77777777" w:rsidR="00D901CB" w:rsidRPr="00142C4B" w:rsidRDefault="00D901CB" w:rsidP="00D901CB">
      <w:pPr>
        <w:pStyle w:val="StyleBlockLabelLeft0"/>
        <w:rPr>
          <w:u w:val="single"/>
        </w:rPr>
      </w:pPr>
      <w:r w:rsidRPr="00142C4B">
        <w:rPr>
          <w:u w:val="single"/>
        </w:rPr>
        <w:t>Example</w:t>
      </w:r>
    </w:p>
    <w:p w14:paraId="1AE49E34" w14:textId="660B7001" w:rsidR="00D901CB" w:rsidRPr="005D7638" w:rsidRDefault="00D901CB" w:rsidP="00D901CB">
      <w:pPr>
        <w:rPr>
          <w:color w:val="0070C0"/>
          <w:highlight w:val="magenta"/>
        </w:rPr>
      </w:pPr>
      <w:r w:rsidRPr="00057E40">
        <w:rPr>
          <w:szCs w:val="24"/>
        </w:rPr>
        <w:t xml:space="preserve">On </w:t>
      </w:r>
      <w:r w:rsidR="00DC5D55">
        <w:rPr>
          <w:szCs w:val="24"/>
        </w:rPr>
        <w:t>16</w:t>
      </w:r>
      <w:r w:rsidR="00DC5D55" w:rsidRPr="008C1C7F">
        <w:rPr>
          <w:szCs w:val="24"/>
          <w:vertAlign w:val="superscript"/>
        </w:rPr>
        <w:t>th</w:t>
      </w:r>
      <w:r w:rsidR="00DC5D55">
        <w:rPr>
          <w:szCs w:val="24"/>
        </w:rPr>
        <w:t xml:space="preserve"> March 2016</w:t>
      </w:r>
      <w:r w:rsidRPr="00057E40">
        <w:rPr>
          <w:szCs w:val="24"/>
        </w:rPr>
        <w:t xml:space="preserve"> “Bank 1” (</w:t>
      </w:r>
      <w:r w:rsidR="00DC5D55" w:rsidRPr="00DC5D55">
        <w:rPr>
          <w:szCs w:val="24"/>
        </w:rPr>
        <w:t>BNKAGB2L</w:t>
      </w:r>
      <w:r w:rsidRPr="00057E40">
        <w:rPr>
          <w:szCs w:val="24"/>
        </w:rPr>
        <w:t xml:space="preserve">), a </w:t>
      </w:r>
      <w:r>
        <w:rPr>
          <w:szCs w:val="24"/>
        </w:rPr>
        <w:t>Participant</w:t>
      </w:r>
      <w:r w:rsidRPr="00057E40">
        <w:rPr>
          <w:szCs w:val="24"/>
        </w:rPr>
        <w:t xml:space="preserve"> in </w:t>
      </w:r>
      <w:r w:rsidR="00DC5D55">
        <w:rPr>
          <w:szCs w:val="24"/>
        </w:rPr>
        <w:t>London</w:t>
      </w:r>
      <w:r w:rsidRPr="00057E40">
        <w:rPr>
          <w:szCs w:val="24"/>
        </w:rPr>
        <w:t xml:space="preserve"> </w:t>
      </w:r>
      <w:r w:rsidR="00DC5D55">
        <w:rPr>
          <w:szCs w:val="24"/>
        </w:rPr>
        <w:t>agrees an NDF</w:t>
      </w:r>
      <w:r w:rsidRPr="00057E40">
        <w:rPr>
          <w:szCs w:val="24"/>
        </w:rPr>
        <w:t xml:space="preserve"> with “Bank 2” (</w:t>
      </w:r>
      <w:r w:rsidR="00DC5D55" w:rsidRPr="00DC5D55">
        <w:rPr>
          <w:szCs w:val="24"/>
        </w:rPr>
        <w:t>BNKBDE2L</w:t>
      </w:r>
      <w:r w:rsidRPr="00057E40">
        <w:rPr>
          <w:szCs w:val="24"/>
        </w:rPr>
        <w:t xml:space="preserve">), a </w:t>
      </w:r>
      <w:r>
        <w:rPr>
          <w:szCs w:val="24"/>
        </w:rPr>
        <w:t>Participant</w:t>
      </w:r>
      <w:r w:rsidRPr="00057E40">
        <w:rPr>
          <w:szCs w:val="24"/>
        </w:rPr>
        <w:t xml:space="preserve"> in </w:t>
      </w:r>
      <w:r w:rsidR="00DC5D55">
        <w:rPr>
          <w:szCs w:val="24"/>
        </w:rPr>
        <w:t>Frankfurt</w:t>
      </w:r>
      <w:r w:rsidRPr="00057E40">
        <w:rPr>
          <w:szCs w:val="24"/>
        </w:rPr>
        <w:t xml:space="preserve">. Bank 1 buys </w:t>
      </w:r>
      <w:r w:rsidR="003E51BC">
        <w:rPr>
          <w:szCs w:val="24"/>
        </w:rPr>
        <w:t>THB</w:t>
      </w:r>
      <w:r w:rsidR="00DC5D55">
        <w:rPr>
          <w:szCs w:val="24"/>
        </w:rPr>
        <w:t xml:space="preserve"> </w:t>
      </w:r>
      <w:r w:rsidR="003E51BC">
        <w:rPr>
          <w:szCs w:val="24"/>
        </w:rPr>
        <w:t>3800</w:t>
      </w:r>
      <w:r w:rsidR="00DC5D55">
        <w:rPr>
          <w:szCs w:val="24"/>
        </w:rPr>
        <w:t xml:space="preserve"> </w:t>
      </w:r>
      <w:r w:rsidRPr="00057E40">
        <w:rPr>
          <w:szCs w:val="24"/>
        </w:rPr>
        <w:t xml:space="preserve">at </w:t>
      </w:r>
      <w:r w:rsidR="003E51BC">
        <w:rPr>
          <w:szCs w:val="24"/>
        </w:rPr>
        <w:t>47.5</w:t>
      </w:r>
      <w:r w:rsidRPr="00057E40">
        <w:rPr>
          <w:szCs w:val="24"/>
        </w:rPr>
        <w:t xml:space="preserve"> and sells </w:t>
      </w:r>
      <w:r w:rsidR="003E51BC">
        <w:rPr>
          <w:szCs w:val="24"/>
        </w:rPr>
        <w:t xml:space="preserve">80 </w:t>
      </w:r>
      <w:r w:rsidR="00DC5D55">
        <w:rPr>
          <w:szCs w:val="24"/>
        </w:rPr>
        <w:t>GBP for the opening. The settlement currency is GBP.</w:t>
      </w:r>
    </w:p>
    <w:p w14:paraId="4F95F7D9" w14:textId="77777777" w:rsidR="00D901CB" w:rsidRPr="0027611B" w:rsidRDefault="00D901CB" w:rsidP="00D901CB">
      <w:pPr>
        <w:pStyle w:val="BlockLabel"/>
        <w:ind w:left="0"/>
      </w:pPr>
      <w:r w:rsidRPr="0027611B">
        <w:t>Message Instance</w:t>
      </w:r>
    </w:p>
    <w:p w14:paraId="424BB18A" w14:textId="64116A40" w:rsidR="003E51BC" w:rsidRDefault="00DC5D55" w:rsidP="00EC5E6F">
      <w:pPr>
        <w:autoSpaceDE w:val="0"/>
        <w:autoSpaceDN w:val="0"/>
        <w:adjustRightInd w:val="0"/>
        <w:spacing w:before="0"/>
        <w:rPr>
          <w:rFonts w:ascii="Arial" w:hAnsi="Arial" w:cs="Arial"/>
          <w:color w:val="000000"/>
          <w:sz w:val="20"/>
          <w:highlight w:val="white"/>
          <w:lang w:eastAsia="en-GB"/>
        </w:rPr>
      </w:pPr>
      <w:r w:rsidRPr="00DC5D55">
        <w:rPr>
          <w:color w:val="000000"/>
          <w:szCs w:val="24"/>
          <w:lang w:eastAsia="en-GB"/>
        </w:rPr>
        <w:tab/>
      </w:r>
      <w:r w:rsidR="003E51BC">
        <w:rPr>
          <w:rFonts w:ascii="Arial" w:hAnsi="Arial" w:cs="Arial"/>
          <w:color w:val="0000FF"/>
          <w:sz w:val="20"/>
          <w:highlight w:val="white"/>
          <w:lang w:eastAsia="en-GB"/>
        </w:rPr>
        <w:t>&lt;</w:t>
      </w:r>
      <w:proofErr w:type="spellStart"/>
      <w:r w:rsidR="003E51BC">
        <w:rPr>
          <w:rFonts w:ascii="Arial" w:hAnsi="Arial" w:cs="Arial"/>
          <w:color w:val="800000"/>
          <w:sz w:val="20"/>
          <w:highlight w:val="white"/>
          <w:lang w:eastAsia="en-GB"/>
        </w:rPr>
        <w:t>FXTradInstr</w:t>
      </w:r>
      <w:proofErr w:type="spellEnd"/>
      <w:r w:rsidR="003E51BC">
        <w:rPr>
          <w:rFonts w:ascii="Arial" w:hAnsi="Arial" w:cs="Arial"/>
          <w:color w:val="0000FF"/>
          <w:sz w:val="20"/>
          <w:highlight w:val="white"/>
          <w:lang w:eastAsia="en-GB"/>
        </w:rPr>
        <w:t>&gt;</w:t>
      </w:r>
    </w:p>
    <w:p w14:paraId="6CE6DA5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6F541CD1"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2016-03-16</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p>
    <w:p w14:paraId="08E26182"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p>
    <w:p w14:paraId="6FC37B23"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ANDF</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p>
    <w:p w14:paraId="3957CF6C"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SttlmSsnIdr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CNET</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SttlmSsnIdr</w:t>
      </w:r>
      <w:proofErr w:type="spellEnd"/>
      <w:r>
        <w:rPr>
          <w:rFonts w:ascii="Arial" w:hAnsi="Arial" w:cs="Arial"/>
          <w:color w:val="0000FF"/>
          <w:sz w:val="20"/>
          <w:highlight w:val="white"/>
          <w:lang w:eastAsia="en-GB"/>
        </w:rPr>
        <w:t>&gt;</w:t>
      </w:r>
    </w:p>
    <w:p w14:paraId="78BD36A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0DE77FE4"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0521F6AB"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0300B16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CA16CA4"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67D1B555"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732661FB"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2289CDC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1BA8EF71"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AF67DD8"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D469F5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95C68BC"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292AC5BF"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68F0F4D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7EEEE99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2E848393"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CB874F2"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B6B39E3"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B98885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45B43BE4"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2E6A6715"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3014E85"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42E1F82"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87B73E1"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5319345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08F8B60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486C29FF"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THB</w:t>
      </w:r>
      <w:r>
        <w:rPr>
          <w:rFonts w:ascii="Arial" w:hAnsi="Arial" w:cs="Arial"/>
          <w:color w:val="0000FF"/>
          <w:sz w:val="20"/>
          <w:highlight w:val="white"/>
          <w:lang w:eastAsia="en-GB"/>
        </w:rPr>
        <w:t>"&gt;</w:t>
      </w:r>
      <w:r>
        <w:rPr>
          <w:rFonts w:ascii="Arial" w:hAnsi="Arial" w:cs="Arial"/>
          <w:color w:val="000000"/>
          <w:sz w:val="20"/>
          <w:highlight w:val="white"/>
          <w:lang w:eastAsia="en-GB"/>
        </w:rPr>
        <w:t>3800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0000FF"/>
          <w:sz w:val="20"/>
          <w:highlight w:val="white"/>
          <w:lang w:eastAsia="en-GB"/>
        </w:rPr>
        <w:t>&gt;</w:t>
      </w:r>
    </w:p>
    <w:p w14:paraId="7893F45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80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0000FF"/>
          <w:sz w:val="20"/>
          <w:highlight w:val="white"/>
          <w:lang w:eastAsia="en-GB"/>
        </w:rPr>
        <w:t>&gt;</w:t>
      </w:r>
    </w:p>
    <w:p w14:paraId="5F11FCE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2016-03-21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p>
    <w:p w14:paraId="50212761"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22F083D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7FFD98A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47.5</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p>
    <w:p w14:paraId="3ED6338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3A84B636"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104F177A"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OpngInd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OpngInd</w:t>
      </w:r>
      <w:proofErr w:type="spellEnd"/>
      <w:r>
        <w:rPr>
          <w:rFonts w:ascii="Arial" w:hAnsi="Arial" w:cs="Arial"/>
          <w:color w:val="0000FF"/>
          <w:sz w:val="20"/>
          <w:highlight w:val="white"/>
          <w:lang w:eastAsia="en-GB"/>
        </w:rPr>
        <w:t>&gt;</w:t>
      </w:r>
    </w:p>
    <w:p w14:paraId="45445F56"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OpngFxgConds</w:t>
      </w:r>
      <w:proofErr w:type="spellEnd"/>
      <w:r>
        <w:rPr>
          <w:rFonts w:ascii="Arial" w:hAnsi="Arial" w:cs="Arial"/>
          <w:color w:val="0000FF"/>
          <w:sz w:val="20"/>
          <w:highlight w:val="white"/>
          <w:lang w:eastAsia="en-GB"/>
        </w:rPr>
        <w:t>&gt;</w:t>
      </w:r>
    </w:p>
    <w:p w14:paraId="6B0A530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OpngConds</w:t>
      </w:r>
      <w:proofErr w:type="spellEnd"/>
      <w:r>
        <w:rPr>
          <w:rFonts w:ascii="Arial" w:hAnsi="Arial" w:cs="Arial"/>
          <w:color w:val="0000FF"/>
          <w:sz w:val="20"/>
          <w:highlight w:val="white"/>
          <w:lang w:eastAsia="en-GB"/>
        </w:rPr>
        <w:t>&gt;</w:t>
      </w:r>
    </w:p>
    <w:p w14:paraId="06207696"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SttlmCcy</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SttlmCcy</w:t>
      </w:r>
      <w:proofErr w:type="spellEnd"/>
      <w:r>
        <w:rPr>
          <w:rFonts w:ascii="Arial" w:hAnsi="Arial" w:cs="Arial"/>
          <w:color w:val="0000FF"/>
          <w:sz w:val="20"/>
          <w:highlight w:val="white"/>
          <w:lang w:eastAsia="en-GB"/>
        </w:rPr>
        <w:t>&gt;</w:t>
      </w:r>
    </w:p>
    <w:p w14:paraId="267204C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ValtnDt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2016-03-18</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ValtnDt</w:t>
      </w:r>
      <w:proofErr w:type="spellEnd"/>
      <w:r>
        <w:rPr>
          <w:rFonts w:ascii="Arial" w:hAnsi="Arial" w:cs="Arial"/>
          <w:color w:val="0000FF"/>
          <w:sz w:val="20"/>
          <w:highlight w:val="white"/>
          <w:lang w:eastAsia="en-GB"/>
        </w:rPr>
        <w:t>&gt;</w:t>
      </w:r>
    </w:p>
    <w:p w14:paraId="7F2E072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SttlmRateSrc</w:t>
      </w:r>
      <w:proofErr w:type="spellEnd"/>
      <w:r>
        <w:rPr>
          <w:rFonts w:ascii="Arial" w:hAnsi="Arial" w:cs="Arial"/>
          <w:color w:val="0000FF"/>
          <w:sz w:val="20"/>
          <w:highlight w:val="white"/>
          <w:lang w:eastAsia="en-GB"/>
        </w:rPr>
        <w:t>&gt;</w:t>
      </w:r>
    </w:p>
    <w:p w14:paraId="23D6551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RateSrc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EMT00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RateSrc</w:t>
      </w:r>
      <w:proofErr w:type="spellEnd"/>
      <w:r>
        <w:rPr>
          <w:rFonts w:ascii="Arial" w:hAnsi="Arial" w:cs="Arial"/>
          <w:color w:val="0000FF"/>
          <w:sz w:val="20"/>
          <w:highlight w:val="white"/>
          <w:lang w:eastAsia="en-GB"/>
        </w:rPr>
        <w:t>&gt;</w:t>
      </w:r>
    </w:p>
    <w:p w14:paraId="708B240D"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Tm</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Tm</w:t>
      </w:r>
      <w:r>
        <w:rPr>
          <w:rFonts w:ascii="Arial" w:hAnsi="Arial" w:cs="Arial"/>
          <w:color w:val="0000FF"/>
          <w:sz w:val="20"/>
          <w:highlight w:val="white"/>
          <w:lang w:eastAsia="en-GB"/>
        </w:rPr>
        <w:t>&gt;</w:t>
      </w:r>
    </w:p>
    <w:p w14:paraId="24F2F89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CtryCd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CtryCd</w:t>
      </w:r>
      <w:proofErr w:type="spellEnd"/>
      <w:r>
        <w:rPr>
          <w:rFonts w:ascii="Arial" w:hAnsi="Arial" w:cs="Arial"/>
          <w:color w:val="0000FF"/>
          <w:sz w:val="20"/>
          <w:highlight w:val="white"/>
          <w:lang w:eastAsia="en-GB"/>
        </w:rPr>
        <w:t>&gt;</w:t>
      </w:r>
    </w:p>
    <w:p w14:paraId="18387C7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LctnCd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LN</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LctnCd</w:t>
      </w:r>
      <w:proofErr w:type="spellEnd"/>
      <w:r>
        <w:rPr>
          <w:rFonts w:ascii="Arial" w:hAnsi="Arial" w:cs="Arial"/>
          <w:color w:val="0000FF"/>
          <w:sz w:val="20"/>
          <w:highlight w:val="white"/>
          <w:lang w:eastAsia="en-GB"/>
        </w:rPr>
        <w:t>&gt;</w:t>
      </w:r>
    </w:p>
    <w:p w14:paraId="4A0BF4D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SttlmRateSrc</w:t>
      </w:r>
      <w:proofErr w:type="spellEnd"/>
      <w:r>
        <w:rPr>
          <w:rFonts w:ascii="Arial" w:hAnsi="Arial" w:cs="Arial"/>
          <w:color w:val="0000FF"/>
          <w:sz w:val="20"/>
          <w:highlight w:val="white"/>
          <w:lang w:eastAsia="en-GB"/>
        </w:rPr>
        <w:t>&gt;</w:t>
      </w:r>
    </w:p>
    <w:p w14:paraId="47BCAF8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OpngConds</w:t>
      </w:r>
      <w:proofErr w:type="spellEnd"/>
      <w:r>
        <w:rPr>
          <w:rFonts w:ascii="Arial" w:hAnsi="Arial" w:cs="Arial"/>
          <w:color w:val="0000FF"/>
          <w:sz w:val="20"/>
          <w:highlight w:val="white"/>
          <w:lang w:eastAsia="en-GB"/>
        </w:rPr>
        <w:t>&gt;</w:t>
      </w:r>
    </w:p>
    <w:p w14:paraId="2CA5A1B6"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OpngFxgConds</w:t>
      </w:r>
      <w:proofErr w:type="spellEnd"/>
      <w:r>
        <w:rPr>
          <w:rFonts w:ascii="Arial" w:hAnsi="Arial" w:cs="Arial"/>
          <w:color w:val="0000FF"/>
          <w:sz w:val="20"/>
          <w:highlight w:val="white"/>
          <w:lang w:eastAsia="en-GB"/>
        </w:rPr>
        <w:t>&gt;</w:t>
      </w:r>
    </w:p>
    <w:p w14:paraId="69397F48"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5DD4E7E3"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4BD0DD8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26CFA41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6D6DF99"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CLSBGB20XXX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7C4CB0DE"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52A2F02"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5E5A2B0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44319A7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3DFE8DEF"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6997DC18"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ESMA</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p>
    <w:p w14:paraId="01E36F7F"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0D390866" w14:textId="52318FED"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BNKAGB2LXXXLEI000001BNKAGB2LREF1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p>
    <w:p w14:paraId="6003D971"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0EB9B137"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04D04820" w14:textId="77777777" w:rsidR="003E51BC" w:rsidRDefault="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4F3853A2" w14:textId="77777777" w:rsidR="003E51BC" w:rsidRDefault="003E51BC">
      <w:pPr>
        <w:spacing w:before="0"/>
        <w:rPr>
          <w:rFonts w:ascii="Arial" w:hAnsi="Arial" w:cs="Arial"/>
          <w:color w:val="0000FF"/>
          <w:sz w:val="20"/>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FXTradInstr</w:t>
      </w:r>
      <w:proofErr w:type="spellEnd"/>
      <w:r>
        <w:rPr>
          <w:rFonts w:ascii="Arial" w:hAnsi="Arial" w:cs="Arial"/>
          <w:color w:val="0000FF"/>
          <w:sz w:val="20"/>
          <w:highlight w:val="white"/>
          <w:lang w:eastAsia="en-GB"/>
        </w:rPr>
        <w:t>&gt;</w:t>
      </w:r>
    </w:p>
    <w:p w14:paraId="2FA4E5D2" w14:textId="77777777" w:rsidR="003E51BC" w:rsidRDefault="003E51BC" w:rsidP="003E51BC">
      <w:pPr>
        <w:spacing w:before="0"/>
        <w:rPr>
          <w:rFonts w:ascii="Arial" w:hAnsi="Arial" w:cs="Arial"/>
          <w:color w:val="0000FF"/>
          <w:sz w:val="20"/>
          <w:lang w:eastAsia="en-GB"/>
        </w:rPr>
      </w:pPr>
    </w:p>
    <w:p w14:paraId="4F5F784A" w14:textId="3EED460B" w:rsidR="00912A43" w:rsidRPr="005D7638" w:rsidRDefault="00912A43" w:rsidP="00A52172">
      <w:pPr>
        <w:pStyle w:val="Heading2"/>
      </w:pPr>
      <w:bookmarkStart w:id="73" w:name="_Toc467242132"/>
      <w:r>
        <w:t xml:space="preserve">Foreign </w:t>
      </w:r>
      <w:r w:rsidRPr="005D7638">
        <w:t>Exch</w:t>
      </w:r>
      <w:r>
        <w:t>a</w:t>
      </w:r>
      <w:r w:rsidRPr="005D7638">
        <w:t xml:space="preserve">nge </w:t>
      </w:r>
      <w:r>
        <w:t xml:space="preserve">NDF Fixing </w:t>
      </w:r>
      <w:r w:rsidRPr="005D7638">
        <w:t>Trade Instruction - fxtr.014.001.0</w:t>
      </w:r>
      <w:r>
        <w:t>4</w:t>
      </w:r>
      <w:bookmarkEnd w:id="73"/>
    </w:p>
    <w:p w14:paraId="1C968FFE" w14:textId="77777777" w:rsidR="00912A43" w:rsidRPr="002F224A" w:rsidRDefault="00912A43" w:rsidP="00912A43">
      <w:pPr>
        <w:pStyle w:val="StyleBlockLabelLeft0"/>
        <w:rPr>
          <w:u w:val="single"/>
        </w:rPr>
      </w:pPr>
      <w:r w:rsidRPr="002F224A">
        <w:rPr>
          <w:u w:val="single"/>
        </w:rPr>
        <w:t>Description</w:t>
      </w:r>
    </w:p>
    <w:p w14:paraId="571EC655" w14:textId="4175B350" w:rsidR="00912A43" w:rsidRPr="002F224A" w:rsidRDefault="00912A43" w:rsidP="00912A43">
      <w:r w:rsidRPr="002F224A">
        <w:t>This example describes a</w:t>
      </w:r>
      <w:r>
        <w:t xml:space="preserve"> </w:t>
      </w:r>
      <w:proofErr w:type="spellStart"/>
      <w:r>
        <w:t>F</w:t>
      </w:r>
      <w:r w:rsidRPr="002F224A">
        <w:t>oreignExchangeTradeInstruction</w:t>
      </w:r>
      <w:proofErr w:type="spellEnd"/>
      <w:r w:rsidRPr="002F224A">
        <w:t xml:space="preserve"> </w:t>
      </w:r>
      <w:r>
        <w:t xml:space="preserve">(NDF Fixing) </w:t>
      </w:r>
      <w:r w:rsidRPr="002F224A">
        <w:t xml:space="preserve">sent by a participant </w:t>
      </w:r>
      <w:r>
        <w:t xml:space="preserve">“Bank 1” </w:t>
      </w:r>
      <w:r w:rsidRPr="002F224A">
        <w:t xml:space="preserve">to the central system for matching </w:t>
      </w:r>
      <w:r>
        <w:t>of a foreign exchange trade executed with “Bank 2”</w:t>
      </w:r>
      <w:r w:rsidRPr="002F224A">
        <w:t xml:space="preserve">. </w:t>
      </w:r>
    </w:p>
    <w:p w14:paraId="52AB9A85" w14:textId="77777777" w:rsidR="00912A43" w:rsidRPr="00142C4B" w:rsidRDefault="00912A43" w:rsidP="00912A43">
      <w:pPr>
        <w:pStyle w:val="StyleBlockLabelLeft0"/>
        <w:rPr>
          <w:u w:val="single"/>
        </w:rPr>
      </w:pPr>
      <w:r w:rsidRPr="00142C4B">
        <w:rPr>
          <w:u w:val="single"/>
        </w:rPr>
        <w:t>Example</w:t>
      </w:r>
    </w:p>
    <w:p w14:paraId="1C53D2E2" w14:textId="1FB5CD69" w:rsidR="00912A43" w:rsidRPr="005D7638" w:rsidRDefault="00912A43" w:rsidP="00912A43">
      <w:pPr>
        <w:rPr>
          <w:color w:val="0070C0"/>
          <w:highlight w:val="magenta"/>
        </w:rPr>
      </w:pPr>
      <w:r w:rsidRPr="00057E40">
        <w:rPr>
          <w:szCs w:val="24"/>
        </w:rPr>
        <w:t xml:space="preserve">On </w:t>
      </w:r>
      <w:r w:rsidR="003E51BC">
        <w:rPr>
          <w:szCs w:val="24"/>
        </w:rPr>
        <w:t>18thn March 2016</w:t>
      </w:r>
      <w:r w:rsidRPr="00057E40">
        <w:rPr>
          <w:szCs w:val="24"/>
        </w:rPr>
        <w:t xml:space="preserve"> “Bank 1” (</w:t>
      </w:r>
      <w:r w:rsidR="003E51BC" w:rsidRPr="003E51BC">
        <w:rPr>
          <w:szCs w:val="24"/>
        </w:rPr>
        <w:t>BNKAGB2L</w:t>
      </w:r>
      <w:r w:rsidRPr="00057E40">
        <w:rPr>
          <w:szCs w:val="24"/>
        </w:rPr>
        <w:t xml:space="preserve">), a </w:t>
      </w:r>
      <w:r>
        <w:rPr>
          <w:szCs w:val="24"/>
        </w:rPr>
        <w:t>Participant</w:t>
      </w:r>
      <w:r w:rsidRPr="00057E40">
        <w:rPr>
          <w:szCs w:val="24"/>
        </w:rPr>
        <w:t xml:space="preserve"> in </w:t>
      </w:r>
      <w:r w:rsidR="003E51BC">
        <w:rPr>
          <w:szCs w:val="24"/>
        </w:rPr>
        <w:t xml:space="preserve">London fixes an NDF </w:t>
      </w:r>
      <w:r w:rsidRPr="00057E40">
        <w:rPr>
          <w:szCs w:val="24"/>
        </w:rPr>
        <w:t>trades with “Bank 2” (</w:t>
      </w:r>
      <w:r w:rsidR="003E51BC" w:rsidRPr="003E51BC">
        <w:rPr>
          <w:szCs w:val="24"/>
        </w:rPr>
        <w:t>BNKBDE2L</w:t>
      </w:r>
      <w:r w:rsidRPr="00057E40">
        <w:rPr>
          <w:szCs w:val="24"/>
        </w:rPr>
        <w:t xml:space="preserve">), a </w:t>
      </w:r>
      <w:r>
        <w:rPr>
          <w:szCs w:val="24"/>
        </w:rPr>
        <w:t>Participant</w:t>
      </w:r>
      <w:r w:rsidRPr="00057E40">
        <w:rPr>
          <w:szCs w:val="24"/>
        </w:rPr>
        <w:t xml:space="preserve"> in </w:t>
      </w:r>
      <w:r w:rsidR="003E51BC">
        <w:rPr>
          <w:szCs w:val="24"/>
        </w:rPr>
        <w:t>Frankfurt</w:t>
      </w:r>
      <w:r w:rsidRPr="00057E40">
        <w:rPr>
          <w:szCs w:val="24"/>
        </w:rPr>
        <w:t xml:space="preserve">. Bank 1 buys </w:t>
      </w:r>
      <w:r w:rsidR="003E51BC">
        <w:rPr>
          <w:szCs w:val="24"/>
        </w:rPr>
        <w:t>back 79 GBP</w:t>
      </w:r>
      <w:r w:rsidRPr="00057E40">
        <w:rPr>
          <w:szCs w:val="24"/>
        </w:rPr>
        <w:t xml:space="preserve"> at </w:t>
      </w:r>
      <w:r w:rsidR="003E51BC" w:rsidRPr="003E51BC">
        <w:rPr>
          <w:szCs w:val="24"/>
        </w:rPr>
        <w:t>48.101</w:t>
      </w:r>
      <w:r w:rsidR="003E51BC">
        <w:rPr>
          <w:szCs w:val="24"/>
        </w:rPr>
        <w:t xml:space="preserve"> for the original THB amount of 3800</w:t>
      </w:r>
      <w:r w:rsidRPr="00057E40">
        <w:rPr>
          <w:szCs w:val="24"/>
        </w:rPr>
        <w:t>.</w:t>
      </w:r>
    </w:p>
    <w:p w14:paraId="56CDF786" w14:textId="77777777" w:rsidR="00912A43" w:rsidRPr="0027611B" w:rsidRDefault="00912A43" w:rsidP="00912A43">
      <w:pPr>
        <w:pStyle w:val="BlockLabel"/>
        <w:ind w:left="0"/>
      </w:pPr>
      <w:r w:rsidRPr="0027611B">
        <w:t>Message Instance</w:t>
      </w:r>
    </w:p>
    <w:p w14:paraId="324FAFE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FXTradInstr</w:t>
      </w:r>
      <w:proofErr w:type="spellEnd"/>
      <w:r>
        <w:rPr>
          <w:rFonts w:ascii="Arial" w:hAnsi="Arial" w:cs="Arial"/>
          <w:color w:val="0000FF"/>
          <w:sz w:val="20"/>
          <w:highlight w:val="white"/>
          <w:lang w:eastAsia="en-GB"/>
        </w:rPr>
        <w:t>&gt;</w:t>
      </w:r>
    </w:p>
    <w:p w14:paraId="361CC5A1"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08D6839D"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2016-03-18</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p>
    <w:p w14:paraId="2883D48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BNKAGB2LREF2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p>
    <w:p w14:paraId="647C5B16"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ANDF</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p>
    <w:p w14:paraId="11BF4F5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SttlmSsnIdr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CNET</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SttlmSsnIdr</w:t>
      </w:r>
      <w:proofErr w:type="spellEnd"/>
      <w:r>
        <w:rPr>
          <w:rFonts w:ascii="Arial" w:hAnsi="Arial" w:cs="Arial"/>
          <w:color w:val="0000FF"/>
          <w:sz w:val="20"/>
          <w:highlight w:val="white"/>
          <w:lang w:eastAsia="en-GB"/>
        </w:rPr>
        <w:t>&gt;</w:t>
      </w:r>
    </w:p>
    <w:p w14:paraId="73543344"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003FB669"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2745939E"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333CD417"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FA1475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93B2F19"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5E8A9F08"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0703E4A7"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3B679FF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1711456"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A25EAE7"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5BB17A94"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42B877B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39D5ECFE"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5EF19E9E"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765F052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6550594"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76C3CDF6"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50C15658"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241A511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20A611D6"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E070BD9"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F5E33C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BF5897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05A6DC0B"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6D544E9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5658B4D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79</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0000FF"/>
          <w:sz w:val="20"/>
          <w:highlight w:val="white"/>
          <w:lang w:eastAsia="en-GB"/>
        </w:rPr>
        <w:t>&gt;</w:t>
      </w:r>
    </w:p>
    <w:p w14:paraId="241EE48A"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THB</w:t>
      </w:r>
      <w:r>
        <w:rPr>
          <w:rFonts w:ascii="Arial" w:hAnsi="Arial" w:cs="Arial"/>
          <w:color w:val="0000FF"/>
          <w:sz w:val="20"/>
          <w:highlight w:val="white"/>
          <w:lang w:eastAsia="en-GB"/>
        </w:rPr>
        <w:t>"&gt;</w:t>
      </w:r>
      <w:r>
        <w:rPr>
          <w:rFonts w:ascii="Arial" w:hAnsi="Arial" w:cs="Arial"/>
          <w:color w:val="000000"/>
          <w:sz w:val="20"/>
          <w:highlight w:val="white"/>
          <w:lang w:eastAsia="en-GB"/>
        </w:rPr>
        <w:t>3800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0000FF"/>
          <w:sz w:val="20"/>
          <w:highlight w:val="white"/>
          <w:lang w:eastAsia="en-GB"/>
        </w:rPr>
        <w:t>&gt;</w:t>
      </w:r>
    </w:p>
    <w:p w14:paraId="503257B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2016-03-21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p>
    <w:p w14:paraId="365B5880"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695F049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7D40B3E7"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48.101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p>
    <w:p w14:paraId="36429FF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34FF10D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38368AC2"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OpngInd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OpngInd</w:t>
      </w:r>
      <w:proofErr w:type="spellEnd"/>
      <w:r>
        <w:rPr>
          <w:rFonts w:ascii="Arial" w:hAnsi="Arial" w:cs="Arial"/>
          <w:color w:val="0000FF"/>
          <w:sz w:val="20"/>
          <w:highlight w:val="white"/>
          <w:lang w:eastAsia="en-GB"/>
        </w:rPr>
        <w:t>&gt;</w:t>
      </w:r>
    </w:p>
    <w:p w14:paraId="1F760F38"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OpngFxgConds</w:t>
      </w:r>
      <w:proofErr w:type="spellEnd"/>
      <w:r>
        <w:rPr>
          <w:rFonts w:ascii="Arial" w:hAnsi="Arial" w:cs="Arial"/>
          <w:color w:val="0000FF"/>
          <w:sz w:val="20"/>
          <w:highlight w:val="white"/>
          <w:lang w:eastAsia="en-GB"/>
        </w:rPr>
        <w:t>&gt;</w:t>
      </w:r>
    </w:p>
    <w:p w14:paraId="0F32898D"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OpngConfRef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OpngConfRef</w:t>
      </w:r>
      <w:proofErr w:type="spellEnd"/>
      <w:r>
        <w:rPr>
          <w:rFonts w:ascii="Arial" w:hAnsi="Arial" w:cs="Arial"/>
          <w:color w:val="0000FF"/>
          <w:sz w:val="20"/>
          <w:highlight w:val="white"/>
          <w:lang w:eastAsia="en-GB"/>
        </w:rPr>
        <w:t>&gt;</w:t>
      </w:r>
    </w:p>
    <w:p w14:paraId="20D38E29"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OpngFxgConds</w:t>
      </w:r>
      <w:proofErr w:type="spellEnd"/>
      <w:r>
        <w:rPr>
          <w:rFonts w:ascii="Arial" w:hAnsi="Arial" w:cs="Arial"/>
          <w:color w:val="0000FF"/>
          <w:sz w:val="20"/>
          <w:highlight w:val="white"/>
          <w:lang w:eastAsia="en-GB"/>
        </w:rPr>
        <w:t>&gt;</w:t>
      </w:r>
    </w:p>
    <w:p w14:paraId="6F018D9D"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29A2AE42"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6103D4F2"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6B0D1FE1"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718CDE04"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CLSBGB20XXX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42E3338"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B6FB73F"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47D5C5CD"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6F12221C"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25B387CE"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736DB86F"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ESMA</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p>
    <w:p w14:paraId="01BA18BA" w14:textId="77777777" w:rsidR="000F31E9" w:rsidRDefault="003E51BC" w:rsidP="003E51BC">
      <w:pPr>
        <w:autoSpaceDE w:val="0"/>
        <w:autoSpaceDN w:val="0"/>
        <w:adjustRightInd w:val="0"/>
        <w:spacing w:before="0"/>
        <w:rPr>
          <w:rFonts w:ascii="Arial" w:hAnsi="Arial" w:cs="Arial"/>
          <w:color w:val="0000FF"/>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424ADD1B" w14:textId="5B534E6B" w:rsidR="003E51BC" w:rsidRDefault="003E51BC" w:rsidP="00A52172">
      <w:pPr>
        <w:autoSpaceDE w:val="0"/>
        <w:autoSpaceDN w:val="0"/>
        <w:adjustRightInd w:val="0"/>
        <w:spacing w:before="0"/>
        <w:ind w:left="2880" w:firstLine="720"/>
        <w:rPr>
          <w:rFonts w:ascii="Arial" w:hAnsi="Arial" w:cs="Arial"/>
          <w:color w:val="000000"/>
          <w:sz w:val="20"/>
          <w:highlight w:val="white"/>
          <w:lang w:eastAsia="en-GB"/>
        </w:rPr>
      </w:pP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BNKAGB2LXXXLEI000001BNKAGB2LREF1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p>
    <w:p w14:paraId="4D113790"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288D7897"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5657F433" w14:textId="77777777" w:rsidR="003E51BC" w:rsidRDefault="003E51BC" w:rsidP="003E51BC">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0A70E905" w14:textId="07401CFA" w:rsidR="00D901CB" w:rsidRDefault="003E51BC" w:rsidP="003E51BC">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FXTradInstr</w:t>
      </w:r>
      <w:proofErr w:type="spellEnd"/>
      <w:r>
        <w:rPr>
          <w:rFonts w:ascii="Arial" w:hAnsi="Arial" w:cs="Arial"/>
          <w:color w:val="0000FF"/>
          <w:sz w:val="20"/>
          <w:highlight w:val="white"/>
          <w:lang w:eastAsia="en-GB"/>
        </w:rPr>
        <w:t>&gt;</w:t>
      </w:r>
    </w:p>
    <w:p w14:paraId="2461AB76" w14:textId="0D4EA237" w:rsidR="003E51BC" w:rsidRPr="005D7638" w:rsidRDefault="003E51BC" w:rsidP="003E51BC">
      <w:pPr>
        <w:pStyle w:val="Heading2"/>
      </w:pPr>
      <w:bookmarkStart w:id="74" w:name="_Toc467242133"/>
      <w:r>
        <w:t xml:space="preserve">Foreign </w:t>
      </w:r>
      <w:r w:rsidRPr="005D7638">
        <w:t>Exch</w:t>
      </w:r>
      <w:r>
        <w:t>a</w:t>
      </w:r>
      <w:r w:rsidRPr="005D7638">
        <w:t xml:space="preserve">nge </w:t>
      </w:r>
      <w:r>
        <w:t>Trade Status and Details Notification (NDF)</w:t>
      </w:r>
      <w:r w:rsidRPr="005D7638">
        <w:t xml:space="preserve"> - fxtr.01</w:t>
      </w:r>
      <w:r>
        <w:t>7</w:t>
      </w:r>
      <w:r w:rsidRPr="005D7638">
        <w:t>.001.0</w:t>
      </w:r>
      <w:r>
        <w:t>4</w:t>
      </w:r>
      <w:bookmarkEnd w:id="74"/>
    </w:p>
    <w:p w14:paraId="51FBA66F" w14:textId="77777777" w:rsidR="003E51BC" w:rsidRPr="002F224A" w:rsidRDefault="003E51BC" w:rsidP="003E51BC">
      <w:pPr>
        <w:pStyle w:val="StyleBlockLabelLeft0"/>
        <w:rPr>
          <w:u w:val="single"/>
        </w:rPr>
      </w:pPr>
      <w:r w:rsidRPr="002F224A">
        <w:rPr>
          <w:u w:val="single"/>
        </w:rPr>
        <w:t>Description</w:t>
      </w:r>
    </w:p>
    <w:p w14:paraId="52F6466B" w14:textId="36D98E28" w:rsidR="003E51BC" w:rsidRPr="00A52172" w:rsidRDefault="003E51BC" w:rsidP="003E51BC">
      <w:r w:rsidRPr="002F224A">
        <w:t xml:space="preserve">This example describes a </w:t>
      </w:r>
      <w:proofErr w:type="spellStart"/>
      <w:r w:rsidRPr="002F224A">
        <w:t>ForeignExchangeTrade</w:t>
      </w:r>
      <w:r>
        <w:t>StatusAndDetailsNotification</w:t>
      </w:r>
      <w:proofErr w:type="spellEnd"/>
      <w:r w:rsidRPr="002F224A">
        <w:t xml:space="preserve"> sent by the central system</w:t>
      </w:r>
      <w:r>
        <w:t xml:space="preserve"> to “Bank 1” relating to a previously submitted </w:t>
      </w:r>
      <w:r w:rsidR="000F31E9">
        <w:t xml:space="preserve">NDF </w:t>
      </w:r>
      <w:proofErr w:type="spellStart"/>
      <w:r>
        <w:rPr>
          <w:szCs w:val="24"/>
        </w:rPr>
        <w:t>ForeignExchangeTradeInstruction</w:t>
      </w:r>
      <w:proofErr w:type="spellEnd"/>
      <w:r>
        <w:t xml:space="preserve"> with the current status of Partially Fixed</w:t>
      </w:r>
      <w:r w:rsidRPr="002F224A">
        <w:t>.</w:t>
      </w:r>
      <w:r>
        <w:t xml:space="preserve"> This notification messages contains all the details of the NDF concerned.</w:t>
      </w:r>
    </w:p>
    <w:p w14:paraId="5599D2D8" w14:textId="77777777" w:rsidR="003E51BC" w:rsidRPr="00142C4B" w:rsidRDefault="003E51BC" w:rsidP="003E51BC">
      <w:pPr>
        <w:pStyle w:val="StyleBlockLabelLeft0"/>
        <w:rPr>
          <w:u w:val="single"/>
        </w:rPr>
      </w:pPr>
      <w:r w:rsidRPr="00142C4B">
        <w:rPr>
          <w:u w:val="single"/>
        </w:rPr>
        <w:t>Example</w:t>
      </w:r>
    </w:p>
    <w:p w14:paraId="66D4FA82" w14:textId="1FD0759B" w:rsidR="000F31E9" w:rsidRDefault="000F31E9" w:rsidP="000F31E9">
      <w:pPr>
        <w:rPr>
          <w:szCs w:val="24"/>
        </w:rPr>
      </w:pPr>
      <w:r w:rsidRPr="0018569A">
        <w:rPr>
          <w:szCs w:val="24"/>
        </w:rPr>
        <w:t xml:space="preserve">Below is the body of the </w:t>
      </w:r>
      <w:r>
        <w:rPr>
          <w:szCs w:val="24"/>
        </w:rPr>
        <w:t>Partially Fixed</w:t>
      </w:r>
      <w:r w:rsidRPr="0018569A">
        <w:rPr>
          <w:szCs w:val="24"/>
        </w:rPr>
        <w:t xml:space="preserve"> </w:t>
      </w:r>
      <w:r>
        <w:rPr>
          <w:szCs w:val="24"/>
        </w:rPr>
        <w:t>Foreign Exchange Trade Status and Details Notification message</w:t>
      </w:r>
      <w:r w:rsidRPr="0018569A">
        <w:rPr>
          <w:szCs w:val="24"/>
        </w:rPr>
        <w:t xml:space="preserve"> sent to Bank 1 </w:t>
      </w:r>
      <w:r w:rsidRPr="000F31E9">
        <w:rPr>
          <w:szCs w:val="24"/>
        </w:rPr>
        <w:t>BNKAGB2L</w:t>
      </w:r>
      <w:r w:rsidRPr="0018569A">
        <w:rPr>
          <w:szCs w:val="24"/>
        </w:rPr>
        <w:t xml:space="preserve"> f</w:t>
      </w:r>
      <w:r>
        <w:rPr>
          <w:szCs w:val="24"/>
        </w:rPr>
        <w:t>rom</w:t>
      </w:r>
      <w:r w:rsidRPr="0018569A">
        <w:rPr>
          <w:szCs w:val="24"/>
        </w:rPr>
        <w:t xml:space="preserve"> </w:t>
      </w:r>
      <w:r>
        <w:rPr>
          <w:szCs w:val="24"/>
        </w:rPr>
        <w:t>a</w:t>
      </w:r>
      <w:r w:rsidRPr="0018569A">
        <w:rPr>
          <w:szCs w:val="24"/>
        </w:rPr>
        <w:t xml:space="preserve"> previously submitted</w:t>
      </w:r>
      <w:r>
        <w:rPr>
          <w:szCs w:val="24"/>
        </w:rPr>
        <w:t xml:space="preserve"> NDF Foreign Exchange Trade Instruction</w:t>
      </w:r>
      <w:r w:rsidRPr="0018569A">
        <w:rPr>
          <w:szCs w:val="24"/>
        </w:rPr>
        <w:t>.</w:t>
      </w:r>
    </w:p>
    <w:p w14:paraId="1F11292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FXTradStsAndDtlsNtfctn</w:t>
      </w:r>
      <w:proofErr w:type="spellEnd"/>
      <w:r>
        <w:rPr>
          <w:rFonts w:ascii="Arial" w:hAnsi="Arial" w:cs="Arial"/>
          <w:color w:val="0000FF"/>
          <w:sz w:val="20"/>
          <w:highlight w:val="white"/>
          <w:lang w:eastAsia="en-GB"/>
        </w:rPr>
        <w:t>&gt;</w:t>
      </w:r>
    </w:p>
    <w:p w14:paraId="7063CA27"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StsDtls</w:t>
      </w:r>
      <w:proofErr w:type="spellEnd"/>
      <w:r>
        <w:rPr>
          <w:rFonts w:ascii="Arial" w:hAnsi="Arial" w:cs="Arial"/>
          <w:color w:val="0000FF"/>
          <w:sz w:val="20"/>
          <w:highlight w:val="white"/>
          <w:lang w:eastAsia="en-GB"/>
        </w:rPr>
        <w:t>&gt;</w:t>
      </w:r>
    </w:p>
    <w:p w14:paraId="3F4F1AF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MtchgSysUnqRef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G201603160000001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MtchgSysUnqRef</w:t>
      </w:r>
      <w:proofErr w:type="spellEnd"/>
      <w:r>
        <w:rPr>
          <w:rFonts w:ascii="Arial" w:hAnsi="Arial" w:cs="Arial"/>
          <w:color w:val="0000FF"/>
          <w:sz w:val="20"/>
          <w:highlight w:val="white"/>
          <w:lang w:eastAsia="en-GB"/>
        </w:rPr>
        <w:t>&gt;</w:t>
      </w:r>
    </w:p>
    <w:p w14:paraId="58CAB65F"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MtchgSysMtchgRef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TG201603160000001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MtchgSysMtchgRef</w:t>
      </w:r>
      <w:proofErr w:type="spellEnd"/>
      <w:r>
        <w:rPr>
          <w:rFonts w:ascii="Arial" w:hAnsi="Arial" w:cs="Arial"/>
          <w:color w:val="0000FF"/>
          <w:sz w:val="20"/>
          <w:highlight w:val="white"/>
          <w:lang w:eastAsia="en-GB"/>
        </w:rPr>
        <w:t>&gt;</w:t>
      </w:r>
    </w:p>
    <w:p w14:paraId="73C33446"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MtchgSysMtchdSdRef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G201603160000002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MtchgSysMtchdSdRef</w:t>
      </w:r>
      <w:proofErr w:type="spellEnd"/>
      <w:r>
        <w:rPr>
          <w:rFonts w:ascii="Arial" w:hAnsi="Arial" w:cs="Arial"/>
          <w:color w:val="0000FF"/>
          <w:sz w:val="20"/>
          <w:highlight w:val="white"/>
          <w:lang w:eastAsia="en-GB"/>
        </w:rPr>
        <w:t>&gt;</w:t>
      </w:r>
    </w:p>
    <w:p w14:paraId="22B9528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StsOrgtr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CLSBUS33XXX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StsOrgtr</w:t>
      </w:r>
      <w:proofErr w:type="spellEnd"/>
      <w:r>
        <w:rPr>
          <w:rFonts w:ascii="Arial" w:hAnsi="Arial" w:cs="Arial"/>
          <w:color w:val="0000FF"/>
          <w:sz w:val="20"/>
          <w:highlight w:val="white"/>
          <w:lang w:eastAsia="en-GB"/>
        </w:rPr>
        <w:t>&gt;</w:t>
      </w:r>
    </w:p>
    <w:p w14:paraId="3A9EAFB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CurSts</w:t>
      </w:r>
      <w:proofErr w:type="spellEnd"/>
      <w:r>
        <w:rPr>
          <w:rFonts w:ascii="Arial" w:hAnsi="Arial" w:cs="Arial"/>
          <w:color w:val="0000FF"/>
          <w:sz w:val="20"/>
          <w:highlight w:val="white"/>
          <w:lang w:eastAsia="en-GB"/>
        </w:rPr>
        <w:t>&gt;</w:t>
      </w:r>
    </w:p>
    <w:p w14:paraId="74C82106"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StsCd</w:t>
      </w:r>
      <w:proofErr w:type="spellEnd"/>
      <w:r>
        <w:rPr>
          <w:rFonts w:ascii="Arial" w:hAnsi="Arial" w:cs="Arial"/>
          <w:color w:val="0000FF"/>
          <w:sz w:val="20"/>
          <w:highlight w:val="white"/>
          <w:lang w:eastAsia="en-GB"/>
        </w:rPr>
        <w:t>&gt;</w:t>
      </w:r>
    </w:p>
    <w:p w14:paraId="3CA7D4B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Cd</w:t>
      </w:r>
      <w:r>
        <w:rPr>
          <w:rFonts w:ascii="Arial" w:hAnsi="Arial" w:cs="Arial"/>
          <w:color w:val="0000FF"/>
          <w:sz w:val="20"/>
          <w:highlight w:val="white"/>
          <w:lang w:eastAsia="en-GB"/>
        </w:rPr>
        <w:t>&gt;</w:t>
      </w:r>
      <w:r>
        <w:rPr>
          <w:rFonts w:ascii="Arial" w:hAnsi="Arial" w:cs="Arial"/>
          <w:color w:val="000000"/>
          <w:sz w:val="20"/>
          <w:highlight w:val="white"/>
          <w:lang w:eastAsia="en-GB"/>
        </w:rPr>
        <w:t>PFIX</w:t>
      </w:r>
      <w:r>
        <w:rPr>
          <w:rFonts w:ascii="Arial" w:hAnsi="Arial" w:cs="Arial"/>
          <w:color w:val="0000FF"/>
          <w:sz w:val="20"/>
          <w:highlight w:val="white"/>
          <w:lang w:eastAsia="en-GB"/>
        </w:rPr>
        <w:t>&lt;/</w:t>
      </w:r>
      <w:r>
        <w:rPr>
          <w:rFonts w:ascii="Arial" w:hAnsi="Arial" w:cs="Arial"/>
          <w:color w:val="800000"/>
          <w:sz w:val="20"/>
          <w:highlight w:val="white"/>
          <w:lang w:eastAsia="en-GB"/>
        </w:rPr>
        <w:t>Cd</w:t>
      </w:r>
      <w:r>
        <w:rPr>
          <w:rFonts w:ascii="Arial" w:hAnsi="Arial" w:cs="Arial"/>
          <w:color w:val="0000FF"/>
          <w:sz w:val="20"/>
          <w:highlight w:val="white"/>
          <w:lang w:eastAsia="en-GB"/>
        </w:rPr>
        <w:t>&gt;</w:t>
      </w:r>
    </w:p>
    <w:p w14:paraId="0D9791B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StsCd</w:t>
      </w:r>
      <w:proofErr w:type="spellEnd"/>
      <w:r>
        <w:rPr>
          <w:rFonts w:ascii="Arial" w:hAnsi="Arial" w:cs="Arial"/>
          <w:color w:val="0000FF"/>
          <w:sz w:val="20"/>
          <w:highlight w:val="white"/>
          <w:lang w:eastAsia="en-GB"/>
        </w:rPr>
        <w:t>&gt;</w:t>
      </w:r>
    </w:p>
    <w:p w14:paraId="0ABD3C2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SubStsCd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IURT</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SubStsCd</w:t>
      </w:r>
      <w:proofErr w:type="spellEnd"/>
      <w:r>
        <w:rPr>
          <w:rFonts w:ascii="Arial" w:hAnsi="Arial" w:cs="Arial"/>
          <w:color w:val="0000FF"/>
          <w:sz w:val="20"/>
          <w:highlight w:val="white"/>
          <w:lang w:eastAsia="en-GB"/>
        </w:rPr>
        <w:t>&gt;</w:t>
      </w:r>
    </w:p>
    <w:p w14:paraId="18B83EA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CurSts</w:t>
      </w:r>
      <w:proofErr w:type="spellEnd"/>
      <w:r>
        <w:rPr>
          <w:rFonts w:ascii="Arial" w:hAnsi="Arial" w:cs="Arial"/>
          <w:color w:val="0000FF"/>
          <w:sz w:val="20"/>
          <w:highlight w:val="white"/>
          <w:lang w:eastAsia="en-GB"/>
        </w:rPr>
        <w:t>&gt;</w:t>
      </w:r>
    </w:p>
    <w:p w14:paraId="6F48CB9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CurStsDtTm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2016-03-18T09:30:47Z</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CurStsDtTm</w:t>
      </w:r>
      <w:proofErr w:type="spellEnd"/>
      <w:r>
        <w:rPr>
          <w:rFonts w:ascii="Arial" w:hAnsi="Arial" w:cs="Arial"/>
          <w:color w:val="0000FF"/>
          <w:sz w:val="20"/>
          <w:highlight w:val="white"/>
          <w:lang w:eastAsia="en-GB"/>
        </w:rPr>
        <w:t>&gt;</w:t>
      </w:r>
    </w:p>
    <w:p w14:paraId="56B70C7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StsDtls</w:t>
      </w:r>
      <w:proofErr w:type="spellEnd"/>
      <w:r>
        <w:rPr>
          <w:rFonts w:ascii="Arial" w:hAnsi="Arial" w:cs="Arial"/>
          <w:color w:val="0000FF"/>
          <w:sz w:val="20"/>
          <w:highlight w:val="white"/>
          <w:lang w:eastAsia="en-GB"/>
        </w:rPr>
        <w:t>&gt;</w:t>
      </w:r>
    </w:p>
    <w:p w14:paraId="47650186"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08F84D8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2016-03-16</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p>
    <w:p w14:paraId="38C39B7F"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MsgId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M201603180000001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MsgId</w:t>
      </w:r>
      <w:proofErr w:type="spellEnd"/>
      <w:r>
        <w:rPr>
          <w:rFonts w:ascii="Arial" w:hAnsi="Arial" w:cs="Arial"/>
          <w:color w:val="0000FF"/>
          <w:sz w:val="20"/>
          <w:highlight w:val="white"/>
          <w:lang w:eastAsia="en-GB"/>
        </w:rPr>
        <w:t>&gt;</w:t>
      </w:r>
    </w:p>
    <w:p w14:paraId="4331345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p>
    <w:p w14:paraId="51B212A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ANDF</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PdctTp</w:t>
      </w:r>
      <w:proofErr w:type="spellEnd"/>
      <w:r>
        <w:rPr>
          <w:rFonts w:ascii="Arial" w:hAnsi="Arial" w:cs="Arial"/>
          <w:color w:val="0000FF"/>
          <w:sz w:val="20"/>
          <w:highlight w:val="white"/>
          <w:lang w:eastAsia="en-GB"/>
        </w:rPr>
        <w:t>&gt;</w:t>
      </w:r>
    </w:p>
    <w:p w14:paraId="3783303E"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SpltTradInd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SpltTradInd</w:t>
      </w:r>
      <w:proofErr w:type="spellEnd"/>
      <w:r>
        <w:rPr>
          <w:rFonts w:ascii="Arial" w:hAnsi="Arial" w:cs="Arial"/>
          <w:color w:val="0000FF"/>
          <w:sz w:val="20"/>
          <w:highlight w:val="white"/>
          <w:lang w:eastAsia="en-GB"/>
        </w:rPr>
        <w:t>&gt;</w:t>
      </w:r>
    </w:p>
    <w:p w14:paraId="3EDE999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TradInf</w:t>
      </w:r>
      <w:proofErr w:type="spellEnd"/>
      <w:r>
        <w:rPr>
          <w:rFonts w:ascii="Arial" w:hAnsi="Arial" w:cs="Arial"/>
          <w:color w:val="0000FF"/>
          <w:sz w:val="20"/>
          <w:highlight w:val="white"/>
          <w:lang w:eastAsia="en-GB"/>
        </w:rPr>
        <w:t>&gt;</w:t>
      </w:r>
    </w:p>
    <w:p w14:paraId="7CB7BC67"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2FC3A73E"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7FF3B7AE"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3DA9D5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4D2507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364F05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52652C0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0E56A3A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CD1A78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2146F57"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64FFFDC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4BB866D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TradgSdId</w:t>
      </w:r>
      <w:proofErr w:type="spellEnd"/>
      <w:r>
        <w:rPr>
          <w:rFonts w:ascii="Arial" w:hAnsi="Arial" w:cs="Arial"/>
          <w:color w:val="0000FF"/>
          <w:sz w:val="20"/>
          <w:highlight w:val="white"/>
          <w:lang w:eastAsia="en-GB"/>
        </w:rPr>
        <w:t>&gt;</w:t>
      </w:r>
    </w:p>
    <w:p w14:paraId="7C4ED80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77C2FAD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0E1D995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08F8D7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3E3314A7"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8AC1F4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SubmitgPty</w:t>
      </w:r>
      <w:proofErr w:type="spellEnd"/>
      <w:r>
        <w:rPr>
          <w:rFonts w:ascii="Arial" w:hAnsi="Arial" w:cs="Arial"/>
          <w:color w:val="0000FF"/>
          <w:sz w:val="20"/>
          <w:highlight w:val="white"/>
          <w:lang w:eastAsia="en-GB"/>
        </w:rPr>
        <w:t>&gt;</w:t>
      </w:r>
    </w:p>
    <w:p w14:paraId="0E3829F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1BAE3C9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65793F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BNKBDE2LXXX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68D3870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15EEEDE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TradPty</w:t>
      </w:r>
      <w:proofErr w:type="spellEnd"/>
      <w:r>
        <w:rPr>
          <w:rFonts w:ascii="Arial" w:hAnsi="Arial" w:cs="Arial"/>
          <w:color w:val="0000FF"/>
          <w:sz w:val="20"/>
          <w:highlight w:val="white"/>
          <w:lang w:eastAsia="en-GB"/>
        </w:rPr>
        <w:t>&gt;</w:t>
      </w:r>
    </w:p>
    <w:p w14:paraId="0A29AE2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CtrPtySdId</w:t>
      </w:r>
      <w:proofErr w:type="spellEnd"/>
      <w:r>
        <w:rPr>
          <w:rFonts w:ascii="Arial" w:hAnsi="Arial" w:cs="Arial"/>
          <w:color w:val="0000FF"/>
          <w:sz w:val="20"/>
          <w:highlight w:val="white"/>
          <w:lang w:eastAsia="en-GB"/>
        </w:rPr>
        <w:t>&gt;</w:t>
      </w:r>
    </w:p>
    <w:p w14:paraId="7C0A017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26E69456"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THB</w:t>
      </w:r>
      <w:r>
        <w:rPr>
          <w:rFonts w:ascii="Arial" w:hAnsi="Arial" w:cs="Arial"/>
          <w:color w:val="0000FF"/>
          <w:sz w:val="20"/>
          <w:highlight w:val="white"/>
          <w:lang w:eastAsia="en-GB"/>
        </w:rPr>
        <w:t>"&gt;</w:t>
      </w:r>
      <w:r>
        <w:rPr>
          <w:rFonts w:ascii="Arial" w:hAnsi="Arial" w:cs="Arial"/>
          <w:color w:val="000000"/>
          <w:sz w:val="20"/>
          <w:highlight w:val="white"/>
          <w:lang w:eastAsia="en-GB"/>
        </w:rPr>
        <w:t>3800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0000FF"/>
          <w:sz w:val="20"/>
          <w:highlight w:val="white"/>
          <w:lang w:eastAsia="en-GB"/>
        </w:rPr>
        <w:t>&gt;</w:t>
      </w:r>
    </w:p>
    <w:p w14:paraId="76D56EF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80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0000FF"/>
          <w:sz w:val="20"/>
          <w:highlight w:val="white"/>
          <w:lang w:eastAsia="en-GB"/>
        </w:rPr>
        <w:t>&gt;</w:t>
      </w:r>
    </w:p>
    <w:p w14:paraId="750E3398"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2016-03-21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SttlmDt</w:t>
      </w:r>
      <w:proofErr w:type="spellEnd"/>
      <w:r>
        <w:rPr>
          <w:rFonts w:ascii="Arial" w:hAnsi="Arial" w:cs="Arial"/>
          <w:color w:val="0000FF"/>
          <w:sz w:val="20"/>
          <w:highlight w:val="white"/>
          <w:lang w:eastAsia="en-GB"/>
        </w:rPr>
        <w:t>&gt;</w:t>
      </w:r>
    </w:p>
    <w:p w14:paraId="3CDE4DD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TradAmts</w:t>
      </w:r>
      <w:proofErr w:type="spellEnd"/>
      <w:r>
        <w:rPr>
          <w:rFonts w:ascii="Arial" w:hAnsi="Arial" w:cs="Arial"/>
          <w:color w:val="0000FF"/>
          <w:sz w:val="20"/>
          <w:highlight w:val="white"/>
          <w:lang w:eastAsia="en-GB"/>
        </w:rPr>
        <w:t>&gt;</w:t>
      </w:r>
    </w:p>
    <w:p w14:paraId="375C580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6CA96C6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47.5</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p>
    <w:p w14:paraId="3AB10BFB"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AgrdRate</w:t>
      </w:r>
      <w:proofErr w:type="spellEnd"/>
      <w:r>
        <w:rPr>
          <w:rFonts w:ascii="Arial" w:hAnsi="Arial" w:cs="Arial"/>
          <w:color w:val="0000FF"/>
          <w:sz w:val="20"/>
          <w:highlight w:val="white"/>
          <w:lang w:eastAsia="en-GB"/>
        </w:rPr>
        <w:t>&gt;</w:t>
      </w:r>
    </w:p>
    <w:p w14:paraId="35255E3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759B7EF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OpngConds</w:t>
      </w:r>
      <w:proofErr w:type="spellEnd"/>
      <w:r>
        <w:rPr>
          <w:rFonts w:ascii="Arial" w:hAnsi="Arial" w:cs="Arial"/>
          <w:color w:val="0000FF"/>
          <w:sz w:val="20"/>
          <w:highlight w:val="white"/>
          <w:lang w:eastAsia="en-GB"/>
        </w:rPr>
        <w:t>&gt;</w:t>
      </w:r>
    </w:p>
    <w:p w14:paraId="69631C5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SttlmCcy</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GBP</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SttlmCcy</w:t>
      </w:r>
      <w:proofErr w:type="spellEnd"/>
      <w:r>
        <w:rPr>
          <w:rFonts w:ascii="Arial" w:hAnsi="Arial" w:cs="Arial"/>
          <w:color w:val="0000FF"/>
          <w:sz w:val="20"/>
          <w:highlight w:val="white"/>
          <w:lang w:eastAsia="en-GB"/>
        </w:rPr>
        <w:t>&gt;</w:t>
      </w:r>
    </w:p>
    <w:p w14:paraId="1A439951"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ValtnDt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2016-03-18</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ValtnDt</w:t>
      </w:r>
      <w:proofErr w:type="spellEnd"/>
      <w:r>
        <w:rPr>
          <w:rFonts w:ascii="Arial" w:hAnsi="Arial" w:cs="Arial"/>
          <w:color w:val="0000FF"/>
          <w:sz w:val="20"/>
          <w:highlight w:val="white"/>
          <w:lang w:eastAsia="en-GB"/>
        </w:rPr>
        <w:t>&gt;</w:t>
      </w:r>
    </w:p>
    <w:p w14:paraId="2E5D6C21"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SttlmRateSrc</w:t>
      </w:r>
      <w:proofErr w:type="spellEnd"/>
      <w:r>
        <w:rPr>
          <w:rFonts w:ascii="Arial" w:hAnsi="Arial" w:cs="Arial"/>
          <w:color w:val="0000FF"/>
          <w:sz w:val="20"/>
          <w:highlight w:val="white"/>
          <w:lang w:eastAsia="en-GB"/>
        </w:rPr>
        <w:t>&gt;</w:t>
      </w:r>
    </w:p>
    <w:p w14:paraId="5109EE3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RateSrc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EMT00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RateSrc</w:t>
      </w:r>
      <w:proofErr w:type="spellEnd"/>
      <w:r>
        <w:rPr>
          <w:rFonts w:ascii="Arial" w:hAnsi="Arial" w:cs="Arial"/>
          <w:color w:val="0000FF"/>
          <w:sz w:val="20"/>
          <w:highlight w:val="white"/>
          <w:lang w:eastAsia="en-GB"/>
        </w:rPr>
        <w:t>&gt;</w:t>
      </w:r>
    </w:p>
    <w:p w14:paraId="05040DE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r>
        <w:rPr>
          <w:rFonts w:ascii="Arial" w:hAnsi="Arial" w:cs="Arial"/>
          <w:color w:val="800000"/>
          <w:sz w:val="20"/>
          <w:highlight w:val="white"/>
          <w:lang w:eastAsia="en-GB"/>
        </w:rPr>
        <w:t>Tm</w:t>
      </w:r>
      <w:r>
        <w:rPr>
          <w:rFonts w:ascii="Arial" w:hAnsi="Arial" w:cs="Arial"/>
          <w:color w:val="0000FF"/>
          <w:sz w:val="20"/>
          <w:highlight w:val="white"/>
          <w:lang w:eastAsia="en-GB"/>
        </w:rPr>
        <w:t>&gt;</w:t>
      </w:r>
      <w:r>
        <w:rPr>
          <w:rFonts w:ascii="Arial" w:hAnsi="Arial" w:cs="Arial"/>
          <w:color w:val="000000"/>
          <w:sz w:val="20"/>
          <w:highlight w:val="white"/>
          <w:lang w:eastAsia="en-GB"/>
        </w:rPr>
        <w:t>1000</w:t>
      </w:r>
      <w:r>
        <w:rPr>
          <w:rFonts w:ascii="Arial" w:hAnsi="Arial" w:cs="Arial"/>
          <w:color w:val="0000FF"/>
          <w:sz w:val="20"/>
          <w:highlight w:val="white"/>
          <w:lang w:eastAsia="en-GB"/>
        </w:rPr>
        <w:t>&lt;/</w:t>
      </w:r>
      <w:r>
        <w:rPr>
          <w:rFonts w:ascii="Arial" w:hAnsi="Arial" w:cs="Arial"/>
          <w:color w:val="800000"/>
          <w:sz w:val="20"/>
          <w:highlight w:val="white"/>
          <w:lang w:eastAsia="en-GB"/>
        </w:rPr>
        <w:t>Tm</w:t>
      </w:r>
      <w:r>
        <w:rPr>
          <w:rFonts w:ascii="Arial" w:hAnsi="Arial" w:cs="Arial"/>
          <w:color w:val="0000FF"/>
          <w:sz w:val="20"/>
          <w:highlight w:val="white"/>
          <w:lang w:eastAsia="en-GB"/>
        </w:rPr>
        <w:t>&gt;</w:t>
      </w:r>
    </w:p>
    <w:p w14:paraId="0796BFB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CtryCd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CtryCd</w:t>
      </w:r>
      <w:proofErr w:type="spellEnd"/>
      <w:r>
        <w:rPr>
          <w:rFonts w:ascii="Arial" w:hAnsi="Arial" w:cs="Arial"/>
          <w:color w:val="0000FF"/>
          <w:sz w:val="20"/>
          <w:highlight w:val="white"/>
          <w:lang w:eastAsia="en-GB"/>
        </w:rPr>
        <w:t>&gt;</w:t>
      </w:r>
    </w:p>
    <w:p w14:paraId="3D45DD6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LctnCd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LN</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LctnCd</w:t>
      </w:r>
      <w:proofErr w:type="spellEnd"/>
      <w:r>
        <w:rPr>
          <w:rFonts w:ascii="Arial" w:hAnsi="Arial" w:cs="Arial"/>
          <w:color w:val="0000FF"/>
          <w:sz w:val="20"/>
          <w:highlight w:val="white"/>
          <w:lang w:eastAsia="en-GB"/>
        </w:rPr>
        <w:t>&gt;</w:t>
      </w:r>
    </w:p>
    <w:p w14:paraId="3C4B469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SttlmRateSrc</w:t>
      </w:r>
      <w:proofErr w:type="spellEnd"/>
      <w:r>
        <w:rPr>
          <w:rFonts w:ascii="Arial" w:hAnsi="Arial" w:cs="Arial"/>
          <w:color w:val="0000FF"/>
          <w:sz w:val="20"/>
          <w:highlight w:val="white"/>
          <w:lang w:eastAsia="en-GB"/>
        </w:rPr>
        <w:t>&gt;</w:t>
      </w:r>
    </w:p>
    <w:p w14:paraId="2EDF824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OpngConds</w:t>
      </w:r>
      <w:proofErr w:type="spellEnd"/>
      <w:r>
        <w:rPr>
          <w:rFonts w:ascii="Arial" w:hAnsi="Arial" w:cs="Arial"/>
          <w:color w:val="0000FF"/>
          <w:sz w:val="20"/>
          <w:highlight w:val="white"/>
          <w:lang w:eastAsia="en-GB"/>
        </w:rPr>
        <w:t>&gt;</w:t>
      </w:r>
    </w:p>
    <w:p w14:paraId="4F95572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FxgConds</w:t>
      </w:r>
      <w:proofErr w:type="spellEnd"/>
      <w:r>
        <w:rPr>
          <w:rFonts w:ascii="Arial" w:hAnsi="Arial" w:cs="Arial"/>
          <w:color w:val="0000FF"/>
          <w:sz w:val="20"/>
          <w:highlight w:val="white"/>
          <w:lang w:eastAsia="en-GB"/>
        </w:rPr>
        <w:t>&gt;</w:t>
      </w:r>
    </w:p>
    <w:p w14:paraId="2F3C3A19"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2016-03-18</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TradDt</w:t>
      </w:r>
      <w:proofErr w:type="spellEnd"/>
      <w:r>
        <w:rPr>
          <w:rFonts w:ascii="Arial" w:hAnsi="Arial" w:cs="Arial"/>
          <w:color w:val="0000FF"/>
          <w:sz w:val="20"/>
          <w:highlight w:val="white"/>
          <w:lang w:eastAsia="en-GB"/>
        </w:rPr>
        <w:t>&gt;</w:t>
      </w:r>
    </w:p>
    <w:p w14:paraId="348D91E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BNKAGB2LREF2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OrgtrRef</w:t>
      </w:r>
      <w:proofErr w:type="spellEnd"/>
      <w:r>
        <w:rPr>
          <w:rFonts w:ascii="Arial" w:hAnsi="Arial" w:cs="Arial"/>
          <w:color w:val="0000FF"/>
          <w:sz w:val="20"/>
          <w:highlight w:val="white"/>
          <w:lang w:eastAsia="en-GB"/>
        </w:rPr>
        <w:t>&gt;</w:t>
      </w:r>
    </w:p>
    <w:p w14:paraId="3622DC9A"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79</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TradgSdBuyAmt</w:t>
      </w:r>
      <w:proofErr w:type="spellEnd"/>
      <w:r>
        <w:rPr>
          <w:rFonts w:ascii="Arial" w:hAnsi="Arial" w:cs="Arial"/>
          <w:color w:val="0000FF"/>
          <w:sz w:val="20"/>
          <w:highlight w:val="white"/>
          <w:lang w:eastAsia="en-GB"/>
        </w:rPr>
        <w:t>&gt;</w:t>
      </w:r>
    </w:p>
    <w:p w14:paraId="7275D4B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THB</w:t>
      </w:r>
      <w:r>
        <w:rPr>
          <w:rFonts w:ascii="Arial" w:hAnsi="Arial" w:cs="Arial"/>
          <w:color w:val="0000FF"/>
          <w:sz w:val="20"/>
          <w:highlight w:val="white"/>
          <w:lang w:eastAsia="en-GB"/>
        </w:rPr>
        <w:t>"&gt;</w:t>
      </w:r>
      <w:r>
        <w:rPr>
          <w:rFonts w:ascii="Arial" w:hAnsi="Arial" w:cs="Arial"/>
          <w:color w:val="000000"/>
          <w:sz w:val="20"/>
          <w:highlight w:val="white"/>
          <w:lang w:eastAsia="en-GB"/>
        </w:rPr>
        <w:t>3800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TradgSdSellAmt</w:t>
      </w:r>
      <w:proofErr w:type="spellEnd"/>
      <w:r>
        <w:rPr>
          <w:rFonts w:ascii="Arial" w:hAnsi="Arial" w:cs="Arial"/>
          <w:color w:val="0000FF"/>
          <w:sz w:val="20"/>
          <w:highlight w:val="white"/>
          <w:lang w:eastAsia="en-GB"/>
        </w:rPr>
        <w:t>&gt;</w:t>
      </w:r>
    </w:p>
    <w:p w14:paraId="2D6D4E7D"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48.101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XchgRate</w:t>
      </w:r>
      <w:proofErr w:type="spellEnd"/>
      <w:r>
        <w:rPr>
          <w:rFonts w:ascii="Arial" w:hAnsi="Arial" w:cs="Arial"/>
          <w:color w:val="0000FF"/>
          <w:sz w:val="20"/>
          <w:highlight w:val="white"/>
          <w:lang w:eastAsia="en-GB"/>
        </w:rPr>
        <w:t>&gt;</w:t>
      </w:r>
    </w:p>
    <w:p w14:paraId="5568D02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FxgConds</w:t>
      </w:r>
      <w:proofErr w:type="spellEnd"/>
      <w:r>
        <w:rPr>
          <w:rFonts w:ascii="Arial" w:hAnsi="Arial" w:cs="Arial"/>
          <w:color w:val="0000FF"/>
          <w:sz w:val="20"/>
          <w:highlight w:val="white"/>
          <w:lang w:eastAsia="en-GB"/>
        </w:rPr>
        <w:t>&gt;</w:t>
      </w:r>
    </w:p>
    <w:p w14:paraId="310536BD"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NDFConds</w:t>
      </w:r>
      <w:proofErr w:type="spellEnd"/>
      <w:r>
        <w:rPr>
          <w:rFonts w:ascii="Arial" w:hAnsi="Arial" w:cs="Arial"/>
          <w:color w:val="0000FF"/>
          <w:sz w:val="20"/>
          <w:highlight w:val="white"/>
          <w:lang w:eastAsia="en-GB"/>
        </w:rPr>
        <w:t>&gt;</w:t>
      </w:r>
    </w:p>
    <w:p w14:paraId="3011C5B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34DA6A73"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3A32925F"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41262320"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CLSBGB20XXX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6F1E499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77F9B37D"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RcvgAgt</w:t>
      </w:r>
      <w:proofErr w:type="spellEnd"/>
      <w:r>
        <w:rPr>
          <w:rFonts w:ascii="Arial" w:hAnsi="Arial" w:cs="Arial"/>
          <w:color w:val="0000FF"/>
          <w:sz w:val="20"/>
          <w:highlight w:val="white"/>
          <w:lang w:eastAsia="en-GB"/>
        </w:rPr>
        <w:t>&gt;</w:t>
      </w:r>
    </w:p>
    <w:p w14:paraId="4167C4DC"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TradgSdSttlmInstrs</w:t>
      </w:r>
      <w:proofErr w:type="spellEnd"/>
      <w:r>
        <w:rPr>
          <w:rFonts w:ascii="Arial" w:hAnsi="Arial" w:cs="Arial"/>
          <w:color w:val="0000FF"/>
          <w:sz w:val="20"/>
          <w:highlight w:val="white"/>
          <w:lang w:eastAsia="en-GB"/>
        </w:rPr>
        <w:t>&gt;</w:t>
      </w:r>
    </w:p>
    <w:p w14:paraId="44F80EE7"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7B608BBB"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41DD80A4"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ESMA</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RptgJursdctn</w:t>
      </w:r>
      <w:proofErr w:type="spellEnd"/>
      <w:r>
        <w:rPr>
          <w:rFonts w:ascii="Arial" w:hAnsi="Arial" w:cs="Arial"/>
          <w:color w:val="0000FF"/>
          <w:sz w:val="20"/>
          <w:highlight w:val="white"/>
          <w:lang w:eastAsia="en-GB"/>
        </w:rPr>
        <w:t>&gt;</w:t>
      </w:r>
    </w:p>
    <w:p w14:paraId="699CE938"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43ABFAC9" w14:textId="64141C02"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BNKAGB2LXXXLEI000001BNKAGB2LREF1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UnqTxIdr</w:t>
      </w:r>
      <w:proofErr w:type="spellEnd"/>
      <w:r>
        <w:rPr>
          <w:rFonts w:ascii="Arial" w:hAnsi="Arial" w:cs="Arial"/>
          <w:color w:val="0000FF"/>
          <w:sz w:val="20"/>
          <w:highlight w:val="white"/>
          <w:lang w:eastAsia="en-GB"/>
        </w:rPr>
        <w:t>&gt;</w:t>
      </w:r>
    </w:p>
    <w:p w14:paraId="37C0CB02"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TradgSdUnqTxIdr</w:t>
      </w:r>
      <w:proofErr w:type="spellEnd"/>
      <w:r>
        <w:rPr>
          <w:rFonts w:ascii="Arial" w:hAnsi="Arial" w:cs="Arial"/>
          <w:color w:val="0000FF"/>
          <w:sz w:val="20"/>
          <w:highlight w:val="white"/>
          <w:lang w:eastAsia="en-GB"/>
        </w:rPr>
        <w:t>&gt;</w:t>
      </w:r>
    </w:p>
    <w:p w14:paraId="7A38EB55" w14:textId="77777777" w:rsidR="000F31E9" w:rsidRDefault="000F31E9" w:rsidP="000F31E9">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TradgSdTxRptg</w:t>
      </w:r>
      <w:proofErr w:type="spellEnd"/>
      <w:r>
        <w:rPr>
          <w:rFonts w:ascii="Arial" w:hAnsi="Arial" w:cs="Arial"/>
          <w:color w:val="0000FF"/>
          <w:sz w:val="20"/>
          <w:highlight w:val="white"/>
          <w:lang w:eastAsia="en-GB"/>
        </w:rPr>
        <w:t>&gt;</w:t>
      </w:r>
    </w:p>
    <w:p w14:paraId="356736DF" w14:textId="77777777" w:rsidR="000F31E9" w:rsidRDefault="000F31E9" w:rsidP="00A52172">
      <w:pPr>
        <w:autoSpaceDE w:val="0"/>
        <w:autoSpaceDN w:val="0"/>
        <w:adjustRightInd w:val="0"/>
        <w:spacing w:before="0"/>
        <w:rPr>
          <w:rFonts w:ascii="Arial" w:hAnsi="Arial" w:cs="Arial"/>
          <w:color w:val="0000FF"/>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RgltryRptg</w:t>
      </w:r>
      <w:proofErr w:type="spellEnd"/>
      <w:r>
        <w:rPr>
          <w:rFonts w:ascii="Arial" w:hAnsi="Arial" w:cs="Arial"/>
          <w:color w:val="0000FF"/>
          <w:sz w:val="20"/>
          <w:highlight w:val="white"/>
          <w:lang w:eastAsia="en-GB"/>
        </w:rPr>
        <w:t>&gt;</w:t>
      </w:r>
    </w:p>
    <w:p w14:paraId="1B3C7EE6" w14:textId="53B0DEA7" w:rsidR="000F31E9" w:rsidRPr="00A52172" w:rsidRDefault="000F31E9" w:rsidP="00A52172">
      <w:pPr>
        <w:autoSpaceDE w:val="0"/>
        <w:autoSpaceDN w:val="0"/>
        <w:adjustRightInd w:val="0"/>
        <w:spacing w:before="0"/>
        <w:rPr>
          <w:rFonts w:ascii="Arial" w:hAnsi="Arial" w:cs="Arial"/>
          <w:color w:val="000000"/>
          <w:sz w:val="20"/>
          <w:highlight w:val="white"/>
          <w:lang w:eastAsia="en-GB"/>
        </w:rPr>
      </w:pP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FXTradStsAndDtlsNtfctn</w:t>
      </w:r>
      <w:proofErr w:type="spellEnd"/>
      <w:r>
        <w:rPr>
          <w:rFonts w:ascii="Arial" w:hAnsi="Arial" w:cs="Arial"/>
          <w:color w:val="0000FF"/>
          <w:sz w:val="20"/>
          <w:highlight w:val="white"/>
          <w:lang w:eastAsia="en-GB"/>
        </w:rPr>
        <w:t>&gt;</w:t>
      </w:r>
    </w:p>
    <w:p w14:paraId="7ADCEAE2" w14:textId="77777777" w:rsidR="000F31E9" w:rsidRPr="0018569A" w:rsidRDefault="000F31E9" w:rsidP="000F31E9">
      <w:pPr>
        <w:rPr>
          <w:color w:val="0070C0"/>
          <w:szCs w:val="24"/>
          <w:highlight w:val="magenta"/>
        </w:rPr>
      </w:pPr>
    </w:p>
    <w:p w14:paraId="2FFF3674" w14:textId="77777777" w:rsidR="00DC51E0" w:rsidRDefault="00DC51E0" w:rsidP="009E5DF4">
      <w:pPr>
        <w:pStyle w:val="Heading2"/>
        <w:widowControl w:val="0"/>
        <w:rPr>
          <w:u w:val="single"/>
        </w:rPr>
      </w:pPr>
      <w:bookmarkStart w:id="75" w:name="_Toc467242134"/>
      <w:r>
        <w:rPr>
          <w:u w:val="single"/>
        </w:rPr>
        <w:t>Message Reject – admi.002.001.01</w:t>
      </w:r>
      <w:bookmarkEnd w:id="75"/>
    </w:p>
    <w:p w14:paraId="2FFF3675" w14:textId="77777777" w:rsidR="00DC51E0" w:rsidRPr="00DC51E0" w:rsidRDefault="00DC51E0" w:rsidP="00DC51E0">
      <w:pPr>
        <w:rPr>
          <w:rFonts w:ascii="Arial" w:hAnsi="Arial" w:cs="Arial"/>
          <w:b/>
          <w:sz w:val="20"/>
          <w:u w:val="single"/>
        </w:rPr>
      </w:pPr>
      <w:r w:rsidRPr="00DC51E0">
        <w:rPr>
          <w:rFonts w:ascii="Arial" w:hAnsi="Arial" w:cs="Arial"/>
          <w:b/>
          <w:sz w:val="20"/>
          <w:u w:val="single"/>
        </w:rPr>
        <w:t>Description</w:t>
      </w:r>
    </w:p>
    <w:p w14:paraId="2FFF3676" w14:textId="77777777" w:rsidR="00DC51E0" w:rsidRDefault="00DC51E0" w:rsidP="00DC51E0">
      <w:r>
        <w:t xml:space="preserve">This example describes a </w:t>
      </w:r>
      <w:proofErr w:type="spellStart"/>
      <w:r>
        <w:t>MessageReject</w:t>
      </w:r>
      <w:proofErr w:type="spellEnd"/>
      <w:r>
        <w:t xml:space="preserve"> sent by the central system after validation of a previously received message.</w:t>
      </w:r>
    </w:p>
    <w:p w14:paraId="2FFF3677" w14:textId="77777777" w:rsidR="00DC51E0" w:rsidRPr="00DC51E0" w:rsidRDefault="00DC51E0" w:rsidP="00DC51E0">
      <w:pPr>
        <w:rPr>
          <w:rFonts w:ascii="Arial" w:hAnsi="Arial" w:cs="Arial"/>
          <w:b/>
          <w:sz w:val="20"/>
          <w:u w:val="single"/>
        </w:rPr>
      </w:pPr>
      <w:r w:rsidRPr="00DC51E0">
        <w:rPr>
          <w:rFonts w:ascii="Arial" w:hAnsi="Arial" w:cs="Arial"/>
          <w:b/>
          <w:sz w:val="20"/>
          <w:u w:val="single"/>
        </w:rPr>
        <w:t>Example</w:t>
      </w:r>
    </w:p>
    <w:p w14:paraId="2FFF3678" w14:textId="77777777" w:rsidR="00DC51E0" w:rsidRDefault="00DC51E0" w:rsidP="00DC51E0">
      <w:r>
        <w:t>There is a mistake in the date time format in a previously sent message and the central system notifies the sender.</w:t>
      </w:r>
    </w:p>
    <w:p w14:paraId="2FFF3679" w14:textId="77777777" w:rsidR="00DC51E0" w:rsidRDefault="00DC51E0" w:rsidP="00DC51E0">
      <w:pPr>
        <w:rPr>
          <w:rFonts w:ascii="Arial" w:hAnsi="Arial" w:cs="Arial"/>
          <w:b/>
          <w:sz w:val="20"/>
        </w:rPr>
      </w:pPr>
      <w:r w:rsidRPr="00DC51E0">
        <w:rPr>
          <w:rFonts w:ascii="Arial" w:hAnsi="Arial" w:cs="Arial"/>
          <w:b/>
          <w:sz w:val="20"/>
        </w:rPr>
        <w:t>Message instance</w:t>
      </w:r>
    </w:p>
    <w:p w14:paraId="2FFF367A" w14:textId="532F7351" w:rsidR="00DC51E0" w:rsidRPr="00492059" w:rsidRDefault="00DC51E0" w:rsidP="00DC51E0">
      <w:pPr>
        <w:autoSpaceDE w:val="0"/>
        <w:autoSpaceDN w:val="0"/>
        <w:adjustRightInd w:val="0"/>
        <w:spacing w:before="0"/>
        <w:rPr>
          <w:szCs w:val="24"/>
          <w:lang w:eastAsia="en-GB"/>
        </w:rPr>
      </w:pPr>
      <w:r w:rsidRPr="00492059">
        <w:rPr>
          <w:szCs w:val="24"/>
          <w:lang w:eastAsia="en-GB"/>
        </w:rPr>
        <w:t>&lt;</w:t>
      </w:r>
      <w:r w:rsidR="00C6742E" w:rsidRPr="00C6742E">
        <w:t xml:space="preserve"> </w:t>
      </w:r>
      <w:r w:rsidR="00C6742E" w:rsidRPr="00C6742E">
        <w:rPr>
          <w:szCs w:val="24"/>
          <w:lang w:eastAsia="en-GB"/>
        </w:rPr>
        <w:t>admi.002.001.01</w:t>
      </w:r>
      <w:r w:rsidRPr="00492059">
        <w:rPr>
          <w:szCs w:val="24"/>
          <w:lang w:eastAsia="en-GB"/>
        </w:rPr>
        <w:t>&gt;</w:t>
      </w:r>
    </w:p>
    <w:p w14:paraId="2FFF367B" w14:textId="77777777" w:rsidR="00DC51E0" w:rsidRPr="00492059" w:rsidRDefault="00DC51E0" w:rsidP="00DC51E0">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RltdRef</w:t>
      </w:r>
      <w:proofErr w:type="spellEnd"/>
      <w:r w:rsidRPr="00492059">
        <w:rPr>
          <w:szCs w:val="24"/>
          <w:lang w:eastAsia="en-GB"/>
        </w:rPr>
        <w:t>&gt;</w:t>
      </w:r>
    </w:p>
    <w:p w14:paraId="2FFF367C" w14:textId="77777777" w:rsidR="00DC51E0" w:rsidRPr="00492059" w:rsidRDefault="00DC51E0" w:rsidP="00DC51E0">
      <w:pPr>
        <w:autoSpaceDE w:val="0"/>
        <w:autoSpaceDN w:val="0"/>
        <w:adjustRightInd w:val="0"/>
        <w:spacing w:before="0"/>
        <w:ind w:left="1440"/>
        <w:rPr>
          <w:szCs w:val="24"/>
          <w:lang w:eastAsia="en-GB"/>
        </w:rPr>
      </w:pPr>
      <w:r w:rsidRPr="00492059">
        <w:rPr>
          <w:szCs w:val="24"/>
          <w:lang w:eastAsia="en-GB"/>
        </w:rPr>
        <w:t>&lt;Ref&gt;ND234&lt;/Ref&gt;</w:t>
      </w:r>
    </w:p>
    <w:p w14:paraId="2FFF367D" w14:textId="77777777" w:rsidR="00DC51E0" w:rsidRPr="00492059" w:rsidRDefault="00DC51E0" w:rsidP="00DC51E0">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RltdRef</w:t>
      </w:r>
      <w:proofErr w:type="spellEnd"/>
      <w:r w:rsidRPr="00492059">
        <w:rPr>
          <w:szCs w:val="24"/>
          <w:lang w:eastAsia="en-GB"/>
        </w:rPr>
        <w:t>&gt;</w:t>
      </w:r>
    </w:p>
    <w:p w14:paraId="2FFF367E" w14:textId="77777777" w:rsidR="00DC51E0" w:rsidRPr="00492059" w:rsidRDefault="00DC51E0" w:rsidP="00DC51E0">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Rsn</w:t>
      </w:r>
      <w:proofErr w:type="spellEnd"/>
      <w:r w:rsidRPr="00492059">
        <w:rPr>
          <w:szCs w:val="24"/>
          <w:lang w:eastAsia="en-GB"/>
        </w:rPr>
        <w:t>&gt;</w:t>
      </w:r>
    </w:p>
    <w:p w14:paraId="2FFF367F" w14:textId="77777777" w:rsidR="00DC51E0" w:rsidRPr="00492059" w:rsidRDefault="00DC51E0" w:rsidP="00DC51E0">
      <w:pPr>
        <w:autoSpaceDE w:val="0"/>
        <w:autoSpaceDN w:val="0"/>
        <w:adjustRightInd w:val="0"/>
        <w:spacing w:before="0"/>
        <w:ind w:left="1440"/>
        <w:rPr>
          <w:szCs w:val="24"/>
          <w:lang w:eastAsia="en-GB"/>
        </w:rPr>
      </w:pPr>
      <w:r w:rsidRPr="00492059">
        <w:rPr>
          <w:szCs w:val="24"/>
          <w:lang w:eastAsia="en-GB"/>
        </w:rPr>
        <w:t>&lt;</w:t>
      </w:r>
      <w:proofErr w:type="spellStart"/>
      <w:r w:rsidRPr="00492059">
        <w:rPr>
          <w:szCs w:val="24"/>
          <w:lang w:eastAsia="en-GB"/>
        </w:rPr>
        <w:t>RjctgPtyRsn</w:t>
      </w:r>
      <w:proofErr w:type="spellEnd"/>
      <w:r w:rsidRPr="00492059">
        <w:rPr>
          <w:szCs w:val="24"/>
          <w:lang w:eastAsia="en-GB"/>
        </w:rPr>
        <w:t>&gt;Wrong date time format&lt;/</w:t>
      </w:r>
      <w:proofErr w:type="spellStart"/>
      <w:r w:rsidRPr="00492059">
        <w:rPr>
          <w:szCs w:val="24"/>
          <w:lang w:eastAsia="en-GB"/>
        </w:rPr>
        <w:t>RjctgPtyRsn</w:t>
      </w:r>
      <w:proofErr w:type="spellEnd"/>
      <w:r w:rsidRPr="00492059">
        <w:rPr>
          <w:szCs w:val="24"/>
          <w:lang w:eastAsia="en-GB"/>
        </w:rPr>
        <w:t>&gt;</w:t>
      </w:r>
    </w:p>
    <w:p w14:paraId="2FFF3680" w14:textId="77777777" w:rsidR="00DC51E0" w:rsidRPr="00492059" w:rsidRDefault="00DC51E0" w:rsidP="00DC51E0">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Rsn</w:t>
      </w:r>
      <w:proofErr w:type="spellEnd"/>
      <w:r w:rsidRPr="00492059">
        <w:rPr>
          <w:szCs w:val="24"/>
          <w:lang w:eastAsia="en-GB"/>
        </w:rPr>
        <w:t>&gt;</w:t>
      </w:r>
    </w:p>
    <w:p w14:paraId="2FFF3681" w14:textId="5E67BBA6" w:rsidR="00DC51E0" w:rsidRPr="00492059" w:rsidRDefault="00DC51E0" w:rsidP="00DC51E0">
      <w:pPr>
        <w:autoSpaceDE w:val="0"/>
        <w:autoSpaceDN w:val="0"/>
        <w:adjustRightInd w:val="0"/>
        <w:spacing w:before="0"/>
        <w:rPr>
          <w:szCs w:val="24"/>
          <w:lang w:eastAsia="en-GB"/>
        </w:rPr>
      </w:pPr>
      <w:r w:rsidRPr="00492059">
        <w:rPr>
          <w:szCs w:val="24"/>
          <w:lang w:eastAsia="en-GB"/>
        </w:rPr>
        <w:t>&lt;/</w:t>
      </w:r>
      <w:r w:rsidR="00C6742E" w:rsidRPr="00C6742E">
        <w:t xml:space="preserve"> </w:t>
      </w:r>
      <w:r w:rsidR="00C6742E" w:rsidRPr="00C6742E">
        <w:rPr>
          <w:szCs w:val="24"/>
          <w:lang w:eastAsia="en-GB"/>
        </w:rPr>
        <w:t>admi.002.001.01</w:t>
      </w:r>
      <w:r w:rsidRPr="00492059">
        <w:rPr>
          <w:szCs w:val="24"/>
          <w:lang w:eastAsia="en-GB"/>
        </w:rPr>
        <w:t>&gt;</w:t>
      </w:r>
    </w:p>
    <w:p w14:paraId="2FFF3682" w14:textId="77777777" w:rsidR="00DC51E0" w:rsidRDefault="00DC51E0" w:rsidP="009E5DF4">
      <w:pPr>
        <w:pStyle w:val="Heading2"/>
        <w:widowControl w:val="0"/>
        <w:rPr>
          <w:u w:val="single"/>
        </w:rPr>
      </w:pPr>
      <w:bookmarkStart w:id="76" w:name="_Toc467242135"/>
      <w:r>
        <w:rPr>
          <w:u w:val="single"/>
        </w:rPr>
        <w:t>System Event Notification – admi.004.001.02</w:t>
      </w:r>
      <w:bookmarkEnd w:id="76"/>
    </w:p>
    <w:p w14:paraId="2FFF3683" w14:textId="77777777" w:rsidR="00492059" w:rsidRDefault="00492059" w:rsidP="00492059">
      <w:pPr>
        <w:rPr>
          <w:rFonts w:ascii="Arial" w:hAnsi="Arial" w:cs="Arial"/>
          <w:b/>
          <w:sz w:val="20"/>
          <w:u w:val="single"/>
        </w:rPr>
      </w:pPr>
      <w:r w:rsidRPr="00492059">
        <w:rPr>
          <w:rFonts w:ascii="Arial" w:hAnsi="Arial" w:cs="Arial"/>
          <w:b/>
          <w:sz w:val="20"/>
          <w:u w:val="single"/>
        </w:rPr>
        <w:t>Description</w:t>
      </w:r>
    </w:p>
    <w:p w14:paraId="2FFF3684" w14:textId="77777777" w:rsidR="00492059" w:rsidRDefault="00492059" w:rsidP="00492059">
      <w:pPr>
        <w:rPr>
          <w:szCs w:val="24"/>
        </w:rPr>
      </w:pPr>
      <w:r>
        <w:rPr>
          <w:szCs w:val="24"/>
        </w:rPr>
        <w:t xml:space="preserve">This example describes a </w:t>
      </w:r>
      <w:proofErr w:type="spellStart"/>
      <w:r>
        <w:rPr>
          <w:szCs w:val="24"/>
        </w:rPr>
        <w:t>SystemEventNotification</w:t>
      </w:r>
      <w:proofErr w:type="spellEnd"/>
      <w:r>
        <w:rPr>
          <w:szCs w:val="24"/>
        </w:rPr>
        <w:t xml:space="preserve"> sent by the central system to notify of an event in the central system.</w:t>
      </w:r>
    </w:p>
    <w:p w14:paraId="2FFF3685" w14:textId="77777777" w:rsidR="00492059" w:rsidRPr="00DC51E0" w:rsidRDefault="00492059" w:rsidP="00492059">
      <w:pPr>
        <w:rPr>
          <w:rFonts w:ascii="Arial" w:hAnsi="Arial" w:cs="Arial"/>
          <w:b/>
          <w:sz w:val="20"/>
          <w:u w:val="single"/>
        </w:rPr>
      </w:pPr>
      <w:r w:rsidRPr="00DC51E0">
        <w:rPr>
          <w:rFonts w:ascii="Arial" w:hAnsi="Arial" w:cs="Arial"/>
          <w:b/>
          <w:sz w:val="20"/>
          <w:u w:val="single"/>
        </w:rPr>
        <w:t>Example</w:t>
      </w:r>
    </w:p>
    <w:p w14:paraId="2FFF3686" w14:textId="77777777" w:rsidR="00492059" w:rsidRDefault="00492059" w:rsidP="00492059">
      <w:pPr>
        <w:rPr>
          <w:szCs w:val="24"/>
        </w:rPr>
      </w:pPr>
      <w:r>
        <w:rPr>
          <w:szCs w:val="24"/>
        </w:rPr>
        <w:t>The event notified is identified by the code ‘C100’.</w:t>
      </w:r>
    </w:p>
    <w:p w14:paraId="2FFF3687" w14:textId="77777777" w:rsidR="00492059" w:rsidRPr="00284F33" w:rsidRDefault="00492059" w:rsidP="00492059">
      <w:pPr>
        <w:rPr>
          <w:rFonts w:ascii="Arial" w:hAnsi="Arial" w:cs="Arial"/>
          <w:b/>
          <w:sz w:val="20"/>
        </w:rPr>
      </w:pPr>
      <w:r w:rsidRPr="00284F33">
        <w:rPr>
          <w:rFonts w:ascii="Arial" w:hAnsi="Arial" w:cs="Arial"/>
          <w:b/>
          <w:sz w:val="20"/>
        </w:rPr>
        <w:t>Message Instance</w:t>
      </w:r>
    </w:p>
    <w:p w14:paraId="2FFF3688" w14:textId="77777777" w:rsidR="00492059" w:rsidRPr="00492059" w:rsidRDefault="00492059" w:rsidP="00492059">
      <w:pPr>
        <w:autoSpaceDE w:val="0"/>
        <w:autoSpaceDN w:val="0"/>
        <w:adjustRightInd w:val="0"/>
        <w:spacing w:before="0"/>
        <w:rPr>
          <w:szCs w:val="24"/>
          <w:lang w:eastAsia="en-GB"/>
        </w:rPr>
      </w:pPr>
      <w:r w:rsidRPr="00492059">
        <w:rPr>
          <w:szCs w:val="24"/>
          <w:lang w:eastAsia="en-GB"/>
        </w:rPr>
        <w:t>&lt;SysEvtNtfnV01&gt;</w:t>
      </w:r>
    </w:p>
    <w:p w14:paraId="2FFF3689" w14:textId="77777777" w:rsidR="00492059" w:rsidRPr="00492059" w:rsidRDefault="00492059" w:rsidP="00492059">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EvtInf</w:t>
      </w:r>
      <w:proofErr w:type="spellEnd"/>
      <w:r w:rsidRPr="00492059">
        <w:rPr>
          <w:szCs w:val="24"/>
          <w:lang w:eastAsia="en-GB"/>
        </w:rPr>
        <w:t>&gt;</w:t>
      </w:r>
    </w:p>
    <w:p w14:paraId="2FFF368A" w14:textId="77777777" w:rsidR="00492059" w:rsidRPr="00492059" w:rsidRDefault="00492059" w:rsidP="00492059">
      <w:pPr>
        <w:autoSpaceDE w:val="0"/>
        <w:autoSpaceDN w:val="0"/>
        <w:adjustRightInd w:val="0"/>
        <w:spacing w:before="0"/>
        <w:ind w:left="1440"/>
        <w:rPr>
          <w:szCs w:val="24"/>
          <w:lang w:eastAsia="en-GB"/>
        </w:rPr>
      </w:pPr>
      <w:r w:rsidRPr="00492059">
        <w:rPr>
          <w:szCs w:val="24"/>
          <w:lang w:eastAsia="en-GB"/>
        </w:rPr>
        <w:t>&lt;</w:t>
      </w:r>
      <w:proofErr w:type="spellStart"/>
      <w:r w:rsidRPr="00492059">
        <w:rPr>
          <w:szCs w:val="24"/>
          <w:lang w:eastAsia="en-GB"/>
        </w:rPr>
        <w:t>EvtCd</w:t>
      </w:r>
      <w:proofErr w:type="spellEnd"/>
      <w:r w:rsidRPr="00492059">
        <w:rPr>
          <w:szCs w:val="24"/>
          <w:lang w:eastAsia="en-GB"/>
        </w:rPr>
        <w:t>&gt;C100&lt;/</w:t>
      </w:r>
      <w:proofErr w:type="spellStart"/>
      <w:r w:rsidRPr="00492059">
        <w:rPr>
          <w:szCs w:val="24"/>
          <w:lang w:eastAsia="en-GB"/>
        </w:rPr>
        <w:t>EvtCd</w:t>
      </w:r>
      <w:proofErr w:type="spellEnd"/>
      <w:r w:rsidRPr="00492059">
        <w:rPr>
          <w:szCs w:val="24"/>
          <w:lang w:eastAsia="en-GB"/>
        </w:rPr>
        <w:t>&gt;</w:t>
      </w:r>
    </w:p>
    <w:p w14:paraId="2FFF368B" w14:textId="77777777" w:rsidR="00492059" w:rsidRPr="00492059" w:rsidRDefault="00492059" w:rsidP="00492059">
      <w:pPr>
        <w:autoSpaceDE w:val="0"/>
        <w:autoSpaceDN w:val="0"/>
        <w:adjustRightInd w:val="0"/>
        <w:spacing w:before="0"/>
        <w:ind w:left="720"/>
        <w:rPr>
          <w:szCs w:val="24"/>
          <w:lang w:eastAsia="en-GB"/>
        </w:rPr>
      </w:pPr>
      <w:r w:rsidRPr="00492059">
        <w:rPr>
          <w:szCs w:val="24"/>
          <w:lang w:eastAsia="en-GB"/>
        </w:rPr>
        <w:t>&lt;/</w:t>
      </w:r>
      <w:proofErr w:type="spellStart"/>
      <w:r w:rsidRPr="00492059">
        <w:rPr>
          <w:szCs w:val="24"/>
          <w:lang w:eastAsia="en-GB"/>
        </w:rPr>
        <w:t>EvtInf</w:t>
      </w:r>
      <w:proofErr w:type="spellEnd"/>
      <w:r w:rsidRPr="00492059">
        <w:rPr>
          <w:szCs w:val="24"/>
          <w:lang w:eastAsia="en-GB"/>
        </w:rPr>
        <w:t>&gt;</w:t>
      </w:r>
    </w:p>
    <w:p w14:paraId="2FFF368C" w14:textId="77777777" w:rsidR="00492059" w:rsidRPr="00492059" w:rsidRDefault="00492059" w:rsidP="00492059">
      <w:pPr>
        <w:rPr>
          <w:szCs w:val="24"/>
        </w:rPr>
      </w:pPr>
      <w:r w:rsidRPr="00492059">
        <w:rPr>
          <w:szCs w:val="24"/>
          <w:lang w:eastAsia="en-GB"/>
        </w:rPr>
        <w:t>&lt;/SysEvtNtfnV01&gt;</w:t>
      </w:r>
    </w:p>
    <w:p w14:paraId="2FFF368D" w14:textId="77777777" w:rsidR="009E5DF4" w:rsidRPr="005D7638" w:rsidRDefault="009E5DF4" w:rsidP="009E5DF4">
      <w:pPr>
        <w:pStyle w:val="Heading2"/>
        <w:widowControl w:val="0"/>
        <w:rPr>
          <w:u w:val="single"/>
        </w:rPr>
      </w:pPr>
      <w:bookmarkStart w:id="77" w:name="_Toc467242136"/>
      <w:r>
        <w:rPr>
          <w:u w:val="single"/>
        </w:rPr>
        <w:lastRenderedPageBreak/>
        <w:t>Static Data Request</w:t>
      </w:r>
      <w:r w:rsidRPr="005D7638">
        <w:rPr>
          <w:u w:val="single"/>
        </w:rPr>
        <w:t xml:space="preserve"> - </w:t>
      </w:r>
      <w:r>
        <w:rPr>
          <w:u w:val="single"/>
        </w:rPr>
        <w:t>admi</w:t>
      </w:r>
      <w:r w:rsidRPr="005D7638">
        <w:rPr>
          <w:u w:val="single"/>
        </w:rPr>
        <w:t>.0</w:t>
      </w:r>
      <w:r>
        <w:rPr>
          <w:u w:val="single"/>
        </w:rPr>
        <w:t>09</w:t>
      </w:r>
      <w:r w:rsidRPr="005D7638">
        <w:rPr>
          <w:u w:val="single"/>
        </w:rPr>
        <w:t>.001.0</w:t>
      </w:r>
      <w:r>
        <w:rPr>
          <w:u w:val="single"/>
        </w:rPr>
        <w:t>2</w:t>
      </w:r>
      <w:bookmarkEnd w:id="77"/>
    </w:p>
    <w:p w14:paraId="2FFF368E" w14:textId="77777777" w:rsidR="009E5DF4" w:rsidRPr="00284F33" w:rsidRDefault="009E5DF4" w:rsidP="009E5DF4">
      <w:pPr>
        <w:pStyle w:val="StyleBlockLabelLeft0"/>
        <w:rPr>
          <w:u w:val="single"/>
        </w:rPr>
      </w:pPr>
      <w:r w:rsidRPr="00284F33">
        <w:rPr>
          <w:u w:val="single"/>
        </w:rPr>
        <w:t>Description</w:t>
      </w:r>
    </w:p>
    <w:p w14:paraId="2FFF368F" w14:textId="6BF9ABD4" w:rsidR="009E5DF4" w:rsidRPr="005D7638" w:rsidRDefault="00284F33" w:rsidP="009E5DF4">
      <w:pPr>
        <w:rPr>
          <w:color w:val="0070C0"/>
          <w:highlight w:val="magenta"/>
          <w:u w:val="single"/>
        </w:rPr>
      </w:pPr>
      <w:r w:rsidRPr="002F224A">
        <w:t xml:space="preserve">This example describes a </w:t>
      </w:r>
      <w:proofErr w:type="spellStart"/>
      <w:r>
        <w:t>StaticDataRequest</w:t>
      </w:r>
      <w:proofErr w:type="spellEnd"/>
      <w:r w:rsidRPr="002F224A">
        <w:t xml:space="preserve"> sent by </w:t>
      </w:r>
      <w:r>
        <w:t xml:space="preserve">a participant to the </w:t>
      </w:r>
      <w:r w:rsidRPr="002F224A">
        <w:t>central system</w:t>
      </w:r>
      <w:r>
        <w:t xml:space="preserve"> requesting the static data for </w:t>
      </w:r>
      <w:proofErr w:type="gramStart"/>
      <w:r>
        <w:t>all the</w:t>
      </w:r>
      <w:proofErr w:type="gramEnd"/>
      <w:r>
        <w:t xml:space="preserve"> eligible participant BIC’s in the central system. </w:t>
      </w:r>
    </w:p>
    <w:p w14:paraId="2FFF3690" w14:textId="77777777" w:rsidR="009E5DF4" w:rsidRPr="00284F33" w:rsidRDefault="009E5DF4" w:rsidP="009E5DF4">
      <w:pPr>
        <w:pStyle w:val="StyleBlockLabelLeft0"/>
        <w:rPr>
          <w:u w:val="single"/>
        </w:rPr>
      </w:pPr>
      <w:r w:rsidRPr="00284F33">
        <w:rPr>
          <w:u w:val="single"/>
        </w:rPr>
        <w:t>Example</w:t>
      </w:r>
    </w:p>
    <w:p w14:paraId="2FFF3691" w14:textId="6441D0BC" w:rsidR="009E5DF4" w:rsidRPr="00284F33" w:rsidRDefault="00284F33" w:rsidP="009E5DF4">
      <w:pPr>
        <w:rPr>
          <w:color w:val="0070C0"/>
          <w:szCs w:val="24"/>
          <w:highlight w:val="magenta"/>
        </w:rPr>
      </w:pPr>
      <w:r>
        <w:rPr>
          <w:color w:val="000000"/>
          <w:szCs w:val="24"/>
          <w:lang w:eastAsia="en-GB"/>
        </w:rPr>
        <w:t xml:space="preserve">This is </w:t>
      </w:r>
      <w:r w:rsidRPr="00284F33">
        <w:rPr>
          <w:color w:val="000000"/>
          <w:szCs w:val="24"/>
          <w:lang w:eastAsia="en-GB"/>
        </w:rPr>
        <w:t xml:space="preserve">an example of a request for a </w:t>
      </w:r>
      <w:r>
        <w:rPr>
          <w:color w:val="000000"/>
          <w:szCs w:val="24"/>
          <w:lang w:eastAsia="en-GB"/>
        </w:rPr>
        <w:t>list of all eligible participant</w:t>
      </w:r>
      <w:r w:rsidRPr="00284F33">
        <w:rPr>
          <w:color w:val="000000"/>
          <w:szCs w:val="24"/>
          <w:lang w:eastAsia="en-GB"/>
        </w:rPr>
        <w:t xml:space="preserve"> BICs in the central system.</w:t>
      </w:r>
    </w:p>
    <w:p w14:paraId="2FFF3692" w14:textId="77777777" w:rsidR="009E5DF4" w:rsidRPr="00284F33" w:rsidRDefault="009E5DF4" w:rsidP="009E5DF4">
      <w:pPr>
        <w:rPr>
          <w:rFonts w:ascii="Arial" w:hAnsi="Arial" w:cs="Arial"/>
          <w:b/>
          <w:sz w:val="20"/>
        </w:rPr>
      </w:pPr>
      <w:r w:rsidRPr="00284F33">
        <w:rPr>
          <w:rFonts w:ascii="Arial" w:hAnsi="Arial" w:cs="Arial"/>
          <w:b/>
          <w:sz w:val="20"/>
        </w:rPr>
        <w:t>Message Instance</w:t>
      </w:r>
    </w:p>
    <w:p w14:paraId="2FFF3693" w14:textId="77777777" w:rsidR="00284F33" w:rsidRPr="00284F33" w:rsidRDefault="00284F33" w:rsidP="00284F33">
      <w:pPr>
        <w:autoSpaceDE w:val="0"/>
        <w:autoSpaceDN w:val="0"/>
        <w:adjustRightInd w:val="0"/>
        <w:spacing w:before="0"/>
        <w:rPr>
          <w:szCs w:val="24"/>
          <w:highlight w:val="white"/>
          <w:lang w:eastAsia="en-GB"/>
        </w:rPr>
      </w:pPr>
      <w:r>
        <w:rPr>
          <w:rFonts w:ascii="Arial" w:hAnsi="Arial" w:cs="Arial"/>
          <w:color w:val="000000"/>
          <w:sz w:val="20"/>
          <w:highlight w:val="white"/>
          <w:lang w:eastAsia="en-GB"/>
        </w:rPr>
        <w:tab/>
      </w:r>
      <w:r w:rsidRPr="00284F33">
        <w:rPr>
          <w:szCs w:val="24"/>
          <w:highlight w:val="white"/>
          <w:lang w:eastAsia="en-GB"/>
        </w:rPr>
        <w:t>&lt;</w:t>
      </w:r>
      <w:proofErr w:type="spellStart"/>
      <w:r w:rsidRPr="00284F33">
        <w:rPr>
          <w:szCs w:val="24"/>
          <w:highlight w:val="white"/>
          <w:lang w:eastAsia="en-GB"/>
        </w:rPr>
        <w:t>StatcDataReq</w:t>
      </w:r>
      <w:proofErr w:type="spellEnd"/>
      <w:r w:rsidRPr="00284F33">
        <w:rPr>
          <w:szCs w:val="24"/>
          <w:highlight w:val="white"/>
          <w:lang w:eastAsia="en-GB"/>
        </w:rPr>
        <w:t>&gt;</w:t>
      </w:r>
    </w:p>
    <w:p w14:paraId="2FFF3694" w14:textId="77777777" w:rsidR="00284F33" w:rsidRPr="00284F33" w:rsidRDefault="00284F33" w:rsidP="00284F33">
      <w:pPr>
        <w:autoSpaceDE w:val="0"/>
        <w:autoSpaceDN w:val="0"/>
        <w:adjustRightInd w:val="0"/>
        <w:spacing w:before="0"/>
        <w:rPr>
          <w:szCs w:val="24"/>
          <w:highlight w:val="white"/>
          <w:lang w:eastAsia="en-GB"/>
        </w:rPr>
      </w:pPr>
      <w:r w:rsidRPr="00284F33">
        <w:rPr>
          <w:szCs w:val="24"/>
          <w:highlight w:val="white"/>
          <w:lang w:eastAsia="en-GB"/>
        </w:rPr>
        <w:tab/>
      </w:r>
      <w:r w:rsidRPr="00284F33">
        <w:rPr>
          <w:szCs w:val="24"/>
          <w:highlight w:val="white"/>
          <w:lang w:eastAsia="en-GB"/>
        </w:rPr>
        <w:tab/>
        <w:t>&lt;</w:t>
      </w:r>
      <w:proofErr w:type="spellStart"/>
      <w:r w:rsidRPr="00284F33">
        <w:rPr>
          <w:szCs w:val="24"/>
          <w:highlight w:val="white"/>
          <w:lang w:eastAsia="en-GB"/>
        </w:rPr>
        <w:t>MsgId</w:t>
      </w:r>
      <w:proofErr w:type="spellEnd"/>
      <w:r w:rsidRPr="00284F33">
        <w:rPr>
          <w:szCs w:val="24"/>
          <w:highlight w:val="white"/>
          <w:lang w:eastAsia="en-GB"/>
        </w:rPr>
        <w:t>&gt;</w:t>
      </w:r>
      <w:r w:rsidRPr="00284F33">
        <w:rPr>
          <w:szCs w:val="24"/>
          <w:lang w:eastAsia="en-GB"/>
        </w:rPr>
        <w:t>M201401060000025</w:t>
      </w:r>
      <w:r w:rsidRPr="00284F33">
        <w:rPr>
          <w:szCs w:val="24"/>
          <w:highlight w:val="white"/>
          <w:lang w:eastAsia="en-GB"/>
        </w:rPr>
        <w:t>&lt;/</w:t>
      </w:r>
      <w:proofErr w:type="spellStart"/>
      <w:r w:rsidRPr="00284F33">
        <w:rPr>
          <w:szCs w:val="24"/>
          <w:highlight w:val="white"/>
          <w:lang w:eastAsia="en-GB"/>
        </w:rPr>
        <w:t>MsgId</w:t>
      </w:r>
      <w:proofErr w:type="spellEnd"/>
      <w:r w:rsidRPr="00284F33">
        <w:rPr>
          <w:szCs w:val="24"/>
          <w:highlight w:val="white"/>
          <w:lang w:eastAsia="en-GB"/>
        </w:rPr>
        <w:t>&gt;</w:t>
      </w:r>
    </w:p>
    <w:p w14:paraId="2FFF3695" w14:textId="77777777" w:rsidR="00284F33" w:rsidRPr="00284F33" w:rsidRDefault="00284F33" w:rsidP="00284F33">
      <w:pPr>
        <w:autoSpaceDE w:val="0"/>
        <w:autoSpaceDN w:val="0"/>
        <w:adjustRightInd w:val="0"/>
        <w:spacing w:before="0"/>
        <w:rPr>
          <w:szCs w:val="24"/>
          <w:highlight w:val="white"/>
          <w:lang w:eastAsia="en-GB"/>
        </w:rPr>
      </w:pPr>
      <w:r w:rsidRPr="00284F33">
        <w:rPr>
          <w:szCs w:val="24"/>
          <w:highlight w:val="white"/>
          <w:lang w:eastAsia="en-GB"/>
        </w:rPr>
        <w:tab/>
      </w:r>
      <w:r w:rsidRPr="00284F33">
        <w:rPr>
          <w:szCs w:val="24"/>
          <w:highlight w:val="white"/>
          <w:lang w:eastAsia="en-GB"/>
        </w:rPr>
        <w:tab/>
        <w:t>&lt;</w:t>
      </w:r>
      <w:proofErr w:type="spellStart"/>
      <w:r w:rsidRPr="00284F33">
        <w:rPr>
          <w:szCs w:val="24"/>
          <w:highlight w:val="white"/>
          <w:lang w:eastAsia="en-GB"/>
        </w:rPr>
        <w:t>DataReqDtls</w:t>
      </w:r>
      <w:proofErr w:type="spellEnd"/>
      <w:r w:rsidRPr="00284F33">
        <w:rPr>
          <w:szCs w:val="24"/>
          <w:highlight w:val="white"/>
          <w:lang w:eastAsia="en-GB"/>
        </w:rPr>
        <w:t>&gt;</w:t>
      </w:r>
    </w:p>
    <w:p w14:paraId="2FFF3696" w14:textId="77777777" w:rsidR="00284F33" w:rsidRPr="00284F33" w:rsidRDefault="00284F33" w:rsidP="00284F33">
      <w:pPr>
        <w:autoSpaceDE w:val="0"/>
        <w:autoSpaceDN w:val="0"/>
        <w:adjustRightInd w:val="0"/>
        <w:spacing w:before="0"/>
        <w:rPr>
          <w:szCs w:val="24"/>
          <w:highlight w:val="white"/>
          <w:lang w:eastAsia="en-GB"/>
        </w:rPr>
      </w:pPr>
      <w:r w:rsidRPr="00284F33">
        <w:rPr>
          <w:szCs w:val="24"/>
          <w:highlight w:val="white"/>
          <w:lang w:eastAsia="en-GB"/>
        </w:rPr>
        <w:tab/>
      </w:r>
      <w:r w:rsidRPr="00284F33">
        <w:rPr>
          <w:szCs w:val="24"/>
          <w:highlight w:val="white"/>
          <w:lang w:eastAsia="en-GB"/>
        </w:rPr>
        <w:tab/>
      </w:r>
      <w:r w:rsidRPr="00284F33">
        <w:rPr>
          <w:szCs w:val="24"/>
          <w:highlight w:val="white"/>
          <w:lang w:eastAsia="en-GB"/>
        </w:rPr>
        <w:tab/>
        <w:t>&lt;</w:t>
      </w:r>
      <w:proofErr w:type="spellStart"/>
      <w:r w:rsidRPr="00284F33">
        <w:rPr>
          <w:szCs w:val="24"/>
          <w:highlight w:val="white"/>
          <w:lang w:eastAsia="en-GB"/>
        </w:rPr>
        <w:t>Tp</w:t>
      </w:r>
      <w:proofErr w:type="spellEnd"/>
      <w:r w:rsidRPr="00284F33">
        <w:rPr>
          <w:szCs w:val="24"/>
          <w:highlight w:val="white"/>
          <w:lang w:eastAsia="en-GB"/>
        </w:rPr>
        <w:t>&gt;</w:t>
      </w:r>
      <w:r w:rsidRPr="00284F33">
        <w:rPr>
          <w:szCs w:val="24"/>
          <w:lang w:eastAsia="en-GB"/>
        </w:rPr>
        <w:t xml:space="preserve">SMBIC </w:t>
      </w:r>
      <w:r w:rsidRPr="00284F33">
        <w:rPr>
          <w:szCs w:val="24"/>
          <w:highlight w:val="white"/>
          <w:lang w:eastAsia="en-GB"/>
        </w:rPr>
        <w:t>&lt;/</w:t>
      </w:r>
      <w:proofErr w:type="spellStart"/>
      <w:r w:rsidRPr="00284F33">
        <w:rPr>
          <w:szCs w:val="24"/>
          <w:highlight w:val="white"/>
          <w:lang w:eastAsia="en-GB"/>
        </w:rPr>
        <w:t>Tp</w:t>
      </w:r>
      <w:proofErr w:type="spellEnd"/>
      <w:r w:rsidRPr="00284F33">
        <w:rPr>
          <w:szCs w:val="24"/>
          <w:highlight w:val="white"/>
          <w:lang w:eastAsia="en-GB"/>
        </w:rPr>
        <w:t>&gt;</w:t>
      </w:r>
    </w:p>
    <w:p w14:paraId="2FFF3697" w14:textId="77777777" w:rsidR="00284F33" w:rsidRPr="00284F33" w:rsidRDefault="00284F33" w:rsidP="00284F33">
      <w:pPr>
        <w:autoSpaceDE w:val="0"/>
        <w:autoSpaceDN w:val="0"/>
        <w:adjustRightInd w:val="0"/>
        <w:spacing w:before="0"/>
        <w:rPr>
          <w:szCs w:val="24"/>
          <w:highlight w:val="white"/>
          <w:lang w:eastAsia="en-GB"/>
        </w:rPr>
      </w:pPr>
      <w:r w:rsidRPr="00284F33">
        <w:rPr>
          <w:szCs w:val="24"/>
          <w:highlight w:val="white"/>
          <w:lang w:eastAsia="en-GB"/>
        </w:rPr>
        <w:tab/>
      </w:r>
      <w:r w:rsidRPr="00284F33">
        <w:rPr>
          <w:szCs w:val="24"/>
          <w:highlight w:val="white"/>
          <w:lang w:eastAsia="en-GB"/>
        </w:rPr>
        <w:tab/>
        <w:t>&lt;/</w:t>
      </w:r>
      <w:proofErr w:type="spellStart"/>
      <w:r w:rsidRPr="00284F33">
        <w:rPr>
          <w:szCs w:val="24"/>
          <w:highlight w:val="white"/>
          <w:lang w:eastAsia="en-GB"/>
        </w:rPr>
        <w:t>DataReqDtls</w:t>
      </w:r>
      <w:proofErr w:type="spellEnd"/>
      <w:r w:rsidRPr="00284F33">
        <w:rPr>
          <w:szCs w:val="24"/>
          <w:highlight w:val="white"/>
          <w:lang w:eastAsia="en-GB"/>
        </w:rPr>
        <w:t>&gt;</w:t>
      </w:r>
    </w:p>
    <w:p w14:paraId="2FFF3698" w14:textId="77777777" w:rsidR="009E5DF4" w:rsidRPr="00284F33" w:rsidRDefault="00284F33" w:rsidP="00284F33">
      <w:pPr>
        <w:rPr>
          <w:szCs w:val="24"/>
        </w:rPr>
      </w:pPr>
      <w:r w:rsidRPr="00284F33">
        <w:rPr>
          <w:szCs w:val="24"/>
          <w:highlight w:val="white"/>
          <w:lang w:eastAsia="en-GB"/>
        </w:rPr>
        <w:tab/>
        <w:t>&lt;/</w:t>
      </w:r>
      <w:proofErr w:type="spellStart"/>
      <w:r w:rsidRPr="00284F33">
        <w:rPr>
          <w:szCs w:val="24"/>
          <w:highlight w:val="white"/>
          <w:lang w:eastAsia="en-GB"/>
        </w:rPr>
        <w:t>StatcDataReq</w:t>
      </w:r>
      <w:proofErr w:type="spellEnd"/>
      <w:r w:rsidRPr="00284F33">
        <w:rPr>
          <w:szCs w:val="24"/>
          <w:highlight w:val="white"/>
          <w:lang w:eastAsia="en-GB"/>
        </w:rPr>
        <w:t>&gt;</w:t>
      </w:r>
    </w:p>
    <w:p w14:paraId="2FFF3699" w14:textId="77777777" w:rsidR="009E5DF4" w:rsidRPr="005D7638" w:rsidRDefault="009E5DF4" w:rsidP="009E5DF4">
      <w:pPr>
        <w:pStyle w:val="Heading2"/>
        <w:widowControl w:val="0"/>
        <w:rPr>
          <w:u w:val="single"/>
        </w:rPr>
      </w:pPr>
      <w:bookmarkStart w:id="78" w:name="_Toc467242137"/>
      <w:r>
        <w:rPr>
          <w:u w:val="single"/>
        </w:rPr>
        <w:t>Static Data Report</w:t>
      </w:r>
      <w:r w:rsidRPr="005D7638">
        <w:rPr>
          <w:u w:val="single"/>
        </w:rPr>
        <w:t xml:space="preserve"> - </w:t>
      </w:r>
      <w:r>
        <w:rPr>
          <w:u w:val="single"/>
        </w:rPr>
        <w:t>admi</w:t>
      </w:r>
      <w:r w:rsidRPr="005D7638">
        <w:rPr>
          <w:u w:val="single"/>
        </w:rPr>
        <w:t>.0</w:t>
      </w:r>
      <w:r>
        <w:rPr>
          <w:u w:val="single"/>
        </w:rPr>
        <w:t>10</w:t>
      </w:r>
      <w:r w:rsidRPr="005D7638">
        <w:rPr>
          <w:u w:val="single"/>
        </w:rPr>
        <w:t>.001.0</w:t>
      </w:r>
      <w:r>
        <w:rPr>
          <w:u w:val="single"/>
        </w:rPr>
        <w:t>2</w:t>
      </w:r>
      <w:bookmarkEnd w:id="78"/>
    </w:p>
    <w:p w14:paraId="2FFF369A" w14:textId="77777777" w:rsidR="009E5DF4" w:rsidRDefault="009E5DF4" w:rsidP="009E5DF4">
      <w:pPr>
        <w:pStyle w:val="StyleBlockLabelLeft0"/>
        <w:rPr>
          <w:u w:val="single"/>
        </w:rPr>
      </w:pPr>
      <w:r w:rsidRPr="00284F33">
        <w:rPr>
          <w:u w:val="single"/>
        </w:rPr>
        <w:t>Description</w:t>
      </w:r>
    </w:p>
    <w:p w14:paraId="2FFF369B" w14:textId="3508F7B3" w:rsidR="00284F33" w:rsidRPr="00C36E81" w:rsidRDefault="00284F33" w:rsidP="009E5DF4">
      <w:pPr>
        <w:pStyle w:val="StyleBlockLabelLeft0"/>
        <w:rPr>
          <w:rFonts w:ascii="Times New Roman" w:hAnsi="Times New Roman"/>
          <w:b w:val="0"/>
          <w:sz w:val="24"/>
          <w:szCs w:val="24"/>
        </w:rPr>
      </w:pPr>
      <w:r w:rsidRPr="00C36E81">
        <w:rPr>
          <w:rFonts w:ascii="Times New Roman" w:hAnsi="Times New Roman"/>
          <w:b w:val="0"/>
          <w:sz w:val="24"/>
          <w:szCs w:val="24"/>
        </w:rPr>
        <w:t xml:space="preserve">This example describes a </w:t>
      </w:r>
      <w:proofErr w:type="spellStart"/>
      <w:r w:rsidRPr="00C36E81">
        <w:rPr>
          <w:rFonts w:ascii="Times New Roman" w:hAnsi="Times New Roman"/>
          <w:b w:val="0"/>
          <w:sz w:val="24"/>
          <w:szCs w:val="24"/>
        </w:rPr>
        <w:t>StaticDataReport</w:t>
      </w:r>
      <w:proofErr w:type="spellEnd"/>
      <w:r w:rsidRPr="00C36E81">
        <w:rPr>
          <w:rFonts w:ascii="Times New Roman" w:hAnsi="Times New Roman"/>
          <w:b w:val="0"/>
          <w:sz w:val="24"/>
          <w:szCs w:val="24"/>
        </w:rPr>
        <w:t xml:space="preserve"> that is produced by the central system and sent to the participant listing all the static data for </w:t>
      </w:r>
      <w:proofErr w:type="gramStart"/>
      <w:r w:rsidRPr="00C36E81">
        <w:rPr>
          <w:rFonts w:ascii="Times New Roman" w:hAnsi="Times New Roman"/>
          <w:b w:val="0"/>
          <w:sz w:val="24"/>
          <w:szCs w:val="24"/>
        </w:rPr>
        <w:t>all the</w:t>
      </w:r>
      <w:proofErr w:type="gramEnd"/>
      <w:r w:rsidRPr="00C36E81">
        <w:rPr>
          <w:rFonts w:ascii="Times New Roman" w:hAnsi="Times New Roman"/>
          <w:b w:val="0"/>
          <w:sz w:val="24"/>
          <w:szCs w:val="24"/>
        </w:rPr>
        <w:t xml:space="preserve"> eligible participant BIC’s in the central system.</w:t>
      </w:r>
    </w:p>
    <w:p w14:paraId="2FFF369C" w14:textId="77777777" w:rsidR="009E5DF4" w:rsidRPr="00284F33" w:rsidRDefault="009E5DF4" w:rsidP="009E5DF4">
      <w:pPr>
        <w:pStyle w:val="StyleBlockLabelLeft0"/>
        <w:rPr>
          <w:u w:val="single"/>
        </w:rPr>
      </w:pPr>
      <w:r w:rsidRPr="00284F33">
        <w:rPr>
          <w:u w:val="single"/>
        </w:rPr>
        <w:t>Example</w:t>
      </w:r>
    </w:p>
    <w:p w14:paraId="2FFF369D" w14:textId="09C3BBD1" w:rsidR="009E5DF4" w:rsidRPr="00284F33" w:rsidRDefault="00284F33" w:rsidP="009E5DF4">
      <w:r>
        <w:t xml:space="preserve">This is an example of a list of </w:t>
      </w:r>
      <w:proofErr w:type="gramStart"/>
      <w:r>
        <w:t>all the</w:t>
      </w:r>
      <w:proofErr w:type="gramEnd"/>
      <w:r>
        <w:t xml:space="preserve"> eligible participant BIC’s in the central system as at the date requested.</w:t>
      </w:r>
    </w:p>
    <w:p w14:paraId="2FFF369E" w14:textId="77777777" w:rsidR="009E5DF4" w:rsidRPr="00284F33" w:rsidRDefault="009E5DF4" w:rsidP="009E5DF4">
      <w:pPr>
        <w:rPr>
          <w:rFonts w:ascii="Arial" w:hAnsi="Arial" w:cs="Arial"/>
          <w:b/>
          <w:sz w:val="20"/>
        </w:rPr>
      </w:pPr>
      <w:r w:rsidRPr="00284F33">
        <w:rPr>
          <w:rFonts w:ascii="Arial" w:hAnsi="Arial" w:cs="Arial"/>
          <w:b/>
          <w:sz w:val="20"/>
        </w:rPr>
        <w:t>Message Instance</w:t>
      </w:r>
    </w:p>
    <w:p w14:paraId="2FFF369F"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t>&lt;</w:t>
      </w:r>
      <w:proofErr w:type="spellStart"/>
      <w:r w:rsidRPr="00B94215">
        <w:rPr>
          <w:szCs w:val="24"/>
          <w:highlight w:val="white"/>
          <w:lang w:eastAsia="en-GB"/>
        </w:rPr>
        <w:t>StatcDataRpt</w:t>
      </w:r>
      <w:proofErr w:type="spellEnd"/>
      <w:r w:rsidRPr="00B94215">
        <w:rPr>
          <w:szCs w:val="24"/>
          <w:highlight w:val="white"/>
          <w:lang w:eastAsia="en-GB"/>
        </w:rPr>
        <w:t>&gt;</w:t>
      </w:r>
    </w:p>
    <w:p w14:paraId="2FFF36A0"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MsgId</w:t>
      </w:r>
      <w:proofErr w:type="spellEnd"/>
      <w:r w:rsidRPr="00B94215">
        <w:rPr>
          <w:szCs w:val="24"/>
          <w:highlight w:val="white"/>
          <w:lang w:eastAsia="en-GB"/>
        </w:rPr>
        <w:t>&gt;</w:t>
      </w:r>
      <w:r w:rsidRPr="00B94215">
        <w:rPr>
          <w:szCs w:val="24"/>
          <w:lang w:eastAsia="en-GB"/>
        </w:rPr>
        <w:t>M201401060000035</w:t>
      </w:r>
      <w:r w:rsidRPr="00B94215">
        <w:rPr>
          <w:szCs w:val="24"/>
          <w:highlight w:val="white"/>
          <w:lang w:eastAsia="en-GB"/>
        </w:rPr>
        <w:t>&lt;/</w:t>
      </w:r>
      <w:proofErr w:type="spellStart"/>
      <w:r w:rsidRPr="00B94215">
        <w:rPr>
          <w:szCs w:val="24"/>
          <w:highlight w:val="white"/>
          <w:lang w:eastAsia="en-GB"/>
        </w:rPr>
        <w:t>MsgId</w:t>
      </w:r>
      <w:proofErr w:type="spellEnd"/>
      <w:r w:rsidRPr="00B94215">
        <w:rPr>
          <w:szCs w:val="24"/>
          <w:highlight w:val="white"/>
          <w:lang w:eastAsia="en-GB"/>
        </w:rPr>
        <w:t>&gt;</w:t>
      </w:r>
    </w:p>
    <w:p w14:paraId="2FFF36A1"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RptDtls</w:t>
      </w:r>
      <w:proofErr w:type="spellEnd"/>
      <w:r w:rsidRPr="00B94215">
        <w:rPr>
          <w:szCs w:val="24"/>
          <w:highlight w:val="white"/>
          <w:lang w:eastAsia="en-GB"/>
        </w:rPr>
        <w:t>&gt;</w:t>
      </w:r>
    </w:p>
    <w:p w14:paraId="2FFF36A2"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Tp</w:t>
      </w:r>
      <w:proofErr w:type="spellEnd"/>
      <w:r w:rsidRPr="00B94215">
        <w:rPr>
          <w:szCs w:val="24"/>
          <w:highlight w:val="white"/>
          <w:lang w:eastAsia="en-GB"/>
        </w:rPr>
        <w:t>&gt;SMBIC&lt;/</w:t>
      </w:r>
      <w:proofErr w:type="spellStart"/>
      <w:r w:rsidRPr="00B94215">
        <w:rPr>
          <w:szCs w:val="24"/>
          <w:highlight w:val="white"/>
          <w:lang w:eastAsia="en-GB"/>
        </w:rPr>
        <w:t>Tp</w:t>
      </w:r>
      <w:proofErr w:type="spellEnd"/>
      <w:r w:rsidRPr="00B94215">
        <w:rPr>
          <w:szCs w:val="24"/>
          <w:highlight w:val="white"/>
          <w:lang w:eastAsia="en-GB"/>
        </w:rPr>
        <w:t>&gt;</w:t>
      </w:r>
    </w:p>
    <w:p w14:paraId="2FFF36A3"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ReqRef</w:t>
      </w:r>
      <w:proofErr w:type="spellEnd"/>
      <w:r w:rsidRPr="00B94215">
        <w:rPr>
          <w:szCs w:val="24"/>
          <w:highlight w:val="white"/>
          <w:lang w:eastAsia="en-GB"/>
        </w:rPr>
        <w:t>&gt;</w:t>
      </w:r>
      <w:r w:rsidRPr="00B94215">
        <w:rPr>
          <w:szCs w:val="24"/>
          <w:lang w:eastAsia="en-GB"/>
        </w:rPr>
        <w:t>M201401060000025</w:t>
      </w:r>
      <w:r w:rsidRPr="00B94215">
        <w:rPr>
          <w:szCs w:val="24"/>
          <w:highlight w:val="white"/>
          <w:lang w:eastAsia="en-GB"/>
        </w:rPr>
        <w:t>&lt;/</w:t>
      </w:r>
      <w:proofErr w:type="spellStart"/>
      <w:r w:rsidRPr="00B94215">
        <w:rPr>
          <w:szCs w:val="24"/>
          <w:highlight w:val="white"/>
          <w:lang w:eastAsia="en-GB"/>
        </w:rPr>
        <w:t>ReqRef</w:t>
      </w:r>
      <w:proofErr w:type="spellEnd"/>
      <w:r w:rsidRPr="00B94215">
        <w:rPr>
          <w:szCs w:val="24"/>
          <w:highlight w:val="white"/>
          <w:lang w:eastAsia="en-GB"/>
        </w:rPr>
        <w:t>&gt;</w:t>
      </w:r>
    </w:p>
    <w:p w14:paraId="2FFF36A4"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RptKey</w:t>
      </w:r>
      <w:proofErr w:type="spellEnd"/>
      <w:r w:rsidRPr="00B94215">
        <w:rPr>
          <w:szCs w:val="24"/>
          <w:highlight w:val="white"/>
          <w:lang w:eastAsia="en-GB"/>
        </w:rPr>
        <w:t>&gt;</w:t>
      </w:r>
    </w:p>
    <w:p w14:paraId="2FFF36A5" w14:textId="77777777" w:rsidR="00B94215" w:rsidRPr="00B94215" w:rsidRDefault="00284F33"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r>
      <w:r w:rsidRPr="00B94215">
        <w:rPr>
          <w:szCs w:val="24"/>
          <w:highlight w:val="white"/>
          <w:lang w:eastAsia="en-GB"/>
        </w:rPr>
        <w:tab/>
        <w:t>&lt;Key&gt;</w:t>
      </w:r>
      <w:r w:rsidR="00B94215" w:rsidRPr="00B94215">
        <w:rPr>
          <w:szCs w:val="24"/>
          <w:lang w:eastAsia="en-GB"/>
        </w:rPr>
        <w:t>BIC</w:t>
      </w:r>
      <w:r w:rsidR="00B94215" w:rsidRPr="00B94215">
        <w:rPr>
          <w:szCs w:val="24"/>
          <w:highlight w:val="white"/>
          <w:lang w:eastAsia="en-GB"/>
        </w:rPr>
        <w:t xml:space="preserve"> </w:t>
      </w:r>
      <w:r w:rsidRPr="00B94215">
        <w:rPr>
          <w:szCs w:val="24"/>
          <w:highlight w:val="white"/>
          <w:lang w:eastAsia="en-GB"/>
        </w:rPr>
        <w:t>&lt;/Key&gt;</w:t>
      </w:r>
    </w:p>
    <w:p w14:paraId="2FFF36A6"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RptData</w:t>
      </w:r>
      <w:proofErr w:type="spellEnd"/>
      <w:r w:rsidRPr="00B94215">
        <w:rPr>
          <w:szCs w:val="24"/>
          <w:highlight w:val="white"/>
          <w:lang w:eastAsia="en-GB"/>
        </w:rPr>
        <w:t>&gt;</w:t>
      </w:r>
    </w:p>
    <w:p w14:paraId="2FFF36A7" w14:textId="77777777" w:rsidR="00B94215" w:rsidRPr="00B94215" w:rsidRDefault="00B94215" w:rsidP="00B94215">
      <w:pPr>
        <w:pStyle w:val="Default"/>
        <w:rPr>
          <w:color w:val="auto"/>
          <w:lang w:val="en-GB" w:eastAsia="en-GB"/>
        </w:rPr>
      </w:pP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t>&lt;Nm&gt;</w:t>
      </w:r>
      <w:r w:rsidRPr="00B94215">
        <w:rPr>
          <w:color w:val="auto"/>
          <w:lang w:val="en-GB" w:eastAsia="en-GB"/>
        </w:rPr>
        <w:t xml:space="preserve">BANKGB2LXXX </w:t>
      </w:r>
      <w:r w:rsidRPr="00B94215">
        <w:rPr>
          <w:color w:val="auto"/>
          <w:highlight w:val="white"/>
          <w:lang w:eastAsia="en-GB"/>
        </w:rPr>
        <w:t>&lt;/Nm&gt;</w:t>
      </w:r>
    </w:p>
    <w:p w14:paraId="2FFF36A8" w14:textId="77777777" w:rsidR="00B94215" w:rsidRPr="00B94215" w:rsidRDefault="00B94215" w:rsidP="00B94215">
      <w:pPr>
        <w:pStyle w:val="Default"/>
        <w:rPr>
          <w:color w:val="auto"/>
          <w:lang w:val="en-GB" w:eastAsia="en-GB"/>
        </w:rPr>
      </w:pP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t>&lt;Val&gt;</w:t>
      </w:r>
      <w:r w:rsidRPr="00B94215">
        <w:rPr>
          <w:color w:val="auto"/>
          <w:lang w:val="en-GB" w:eastAsia="en-GB"/>
        </w:rPr>
        <w:t xml:space="preserve">BRIT BNK1 </w:t>
      </w:r>
      <w:r w:rsidRPr="00B94215">
        <w:rPr>
          <w:color w:val="auto"/>
          <w:highlight w:val="white"/>
          <w:lang w:eastAsia="en-GB"/>
        </w:rPr>
        <w:t>&lt;/Val&gt;</w:t>
      </w:r>
    </w:p>
    <w:p w14:paraId="2FFF36A9"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RptData</w:t>
      </w:r>
      <w:proofErr w:type="spellEnd"/>
      <w:r w:rsidRPr="00B94215">
        <w:rPr>
          <w:szCs w:val="24"/>
          <w:highlight w:val="white"/>
          <w:lang w:eastAsia="en-GB"/>
        </w:rPr>
        <w:t>&gt;</w:t>
      </w:r>
    </w:p>
    <w:p w14:paraId="2FFF36AA"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RptData</w:t>
      </w:r>
      <w:proofErr w:type="spellEnd"/>
      <w:r w:rsidRPr="00B94215">
        <w:rPr>
          <w:szCs w:val="24"/>
          <w:highlight w:val="white"/>
          <w:lang w:eastAsia="en-GB"/>
        </w:rPr>
        <w:t>&gt;</w:t>
      </w:r>
    </w:p>
    <w:p w14:paraId="2FFF36AB" w14:textId="77777777" w:rsidR="00B94215" w:rsidRPr="00204963" w:rsidRDefault="00B94215" w:rsidP="00B94215">
      <w:pPr>
        <w:pStyle w:val="Default"/>
        <w:rPr>
          <w:color w:val="auto"/>
          <w:lang w:val="en-GB" w:eastAsia="en-GB"/>
        </w:rPr>
      </w:pP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B94215">
        <w:rPr>
          <w:color w:val="auto"/>
          <w:highlight w:val="white"/>
          <w:lang w:eastAsia="en-GB"/>
        </w:rPr>
        <w:tab/>
      </w:r>
      <w:r w:rsidRPr="00204963">
        <w:rPr>
          <w:color w:val="auto"/>
          <w:highlight w:val="white"/>
          <w:lang w:val="en-GB" w:eastAsia="en-GB"/>
        </w:rPr>
        <w:t>&lt;Nm&gt;</w:t>
      </w:r>
      <w:r w:rsidRPr="00204963">
        <w:rPr>
          <w:color w:val="auto"/>
          <w:lang w:val="en-GB" w:eastAsia="en-GB"/>
        </w:rPr>
        <w:t xml:space="preserve">BANKUS33XXX </w:t>
      </w:r>
      <w:r w:rsidRPr="00204963">
        <w:rPr>
          <w:color w:val="auto"/>
          <w:highlight w:val="white"/>
          <w:lang w:val="en-GB" w:eastAsia="en-GB"/>
        </w:rPr>
        <w:t>&lt;/Nm&gt;</w:t>
      </w:r>
    </w:p>
    <w:p w14:paraId="2FFF36AC" w14:textId="77777777" w:rsidR="00B94215" w:rsidRPr="00B94215" w:rsidRDefault="00B94215" w:rsidP="00B94215">
      <w:pPr>
        <w:pStyle w:val="Default"/>
        <w:rPr>
          <w:color w:val="auto"/>
          <w:lang w:val="en-GB" w:eastAsia="en-GB"/>
        </w:rPr>
      </w:pPr>
      <w:r w:rsidRPr="00204963">
        <w:rPr>
          <w:color w:val="auto"/>
          <w:highlight w:val="white"/>
          <w:lang w:val="en-GB" w:eastAsia="en-GB"/>
        </w:rPr>
        <w:tab/>
      </w:r>
      <w:r w:rsidRPr="00204963">
        <w:rPr>
          <w:color w:val="auto"/>
          <w:highlight w:val="white"/>
          <w:lang w:val="en-GB" w:eastAsia="en-GB"/>
        </w:rPr>
        <w:tab/>
      </w:r>
      <w:r w:rsidRPr="00204963">
        <w:rPr>
          <w:color w:val="auto"/>
          <w:highlight w:val="white"/>
          <w:lang w:val="en-GB" w:eastAsia="en-GB"/>
        </w:rPr>
        <w:tab/>
      </w:r>
      <w:r w:rsidRPr="00204963">
        <w:rPr>
          <w:color w:val="auto"/>
          <w:highlight w:val="white"/>
          <w:lang w:val="en-GB" w:eastAsia="en-GB"/>
        </w:rPr>
        <w:tab/>
      </w:r>
      <w:r w:rsidRPr="00204963">
        <w:rPr>
          <w:color w:val="auto"/>
          <w:highlight w:val="white"/>
          <w:lang w:val="en-GB" w:eastAsia="en-GB"/>
        </w:rPr>
        <w:tab/>
      </w:r>
      <w:r w:rsidRPr="00B94215">
        <w:rPr>
          <w:color w:val="auto"/>
          <w:highlight w:val="white"/>
          <w:lang w:val="en-GB" w:eastAsia="en-GB"/>
        </w:rPr>
        <w:t>&lt;Val&gt;</w:t>
      </w:r>
      <w:r w:rsidRPr="00B94215">
        <w:rPr>
          <w:color w:val="auto"/>
          <w:lang w:val="en-GB" w:eastAsia="en-GB"/>
        </w:rPr>
        <w:t xml:space="preserve">USA BANK1 </w:t>
      </w:r>
      <w:r w:rsidRPr="00B94215">
        <w:rPr>
          <w:color w:val="auto"/>
          <w:highlight w:val="white"/>
          <w:lang w:eastAsia="en-GB"/>
        </w:rPr>
        <w:t>&lt;/Val&gt;</w:t>
      </w:r>
    </w:p>
    <w:p w14:paraId="2FFF36AD"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RptData</w:t>
      </w:r>
      <w:proofErr w:type="spellEnd"/>
      <w:r w:rsidRPr="00B94215">
        <w:rPr>
          <w:szCs w:val="24"/>
          <w:highlight w:val="white"/>
          <w:lang w:eastAsia="en-GB"/>
        </w:rPr>
        <w:t>&gt;</w:t>
      </w:r>
    </w:p>
    <w:p w14:paraId="2FFF36AE" w14:textId="77777777" w:rsidR="00284F33" w:rsidRPr="00B94215" w:rsidRDefault="00284F33"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RptKey</w:t>
      </w:r>
      <w:proofErr w:type="spellEnd"/>
      <w:r w:rsidRPr="00B94215">
        <w:rPr>
          <w:szCs w:val="24"/>
          <w:highlight w:val="white"/>
          <w:lang w:eastAsia="en-GB"/>
        </w:rPr>
        <w:t>&gt;</w:t>
      </w:r>
    </w:p>
    <w:p w14:paraId="2FFF36AF" w14:textId="77777777" w:rsidR="00284F33" w:rsidRPr="00B94215" w:rsidRDefault="00B94215" w:rsidP="00284F33">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r>
      <w:r w:rsidR="00284F33" w:rsidRPr="00B94215">
        <w:rPr>
          <w:szCs w:val="24"/>
          <w:highlight w:val="white"/>
          <w:lang w:eastAsia="en-GB"/>
        </w:rPr>
        <w:t>&lt;/</w:t>
      </w:r>
      <w:proofErr w:type="spellStart"/>
      <w:r w:rsidR="00284F33" w:rsidRPr="00B94215">
        <w:rPr>
          <w:szCs w:val="24"/>
          <w:highlight w:val="white"/>
          <w:lang w:eastAsia="en-GB"/>
        </w:rPr>
        <w:t>RptDtls</w:t>
      </w:r>
      <w:proofErr w:type="spellEnd"/>
      <w:r w:rsidR="00284F33" w:rsidRPr="00B94215">
        <w:rPr>
          <w:szCs w:val="24"/>
          <w:highlight w:val="white"/>
          <w:lang w:eastAsia="en-GB"/>
        </w:rPr>
        <w:t>&gt;</w:t>
      </w:r>
    </w:p>
    <w:p w14:paraId="2FFF36B0" w14:textId="77777777" w:rsidR="009E5DF4" w:rsidRPr="00B94215" w:rsidRDefault="00284F33" w:rsidP="00284F33">
      <w:pPr>
        <w:rPr>
          <w:szCs w:val="24"/>
        </w:rPr>
      </w:pPr>
      <w:r w:rsidRPr="00B94215">
        <w:rPr>
          <w:szCs w:val="24"/>
          <w:highlight w:val="white"/>
          <w:lang w:eastAsia="en-GB"/>
        </w:rPr>
        <w:tab/>
        <w:t>&lt;/</w:t>
      </w:r>
      <w:proofErr w:type="spellStart"/>
      <w:r w:rsidRPr="00B94215">
        <w:rPr>
          <w:szCs w:val="24"/>
          <w:highlight w:val="white"/>
          <w:lang w:eastAsia="en-GB"/>
        </w:rPr>
        <w:t>StatcDataRpt</w:t>
      </w:r>
      <w:proofErr w:type="spellEnd"/>
      <w:r w:rsidRPr="00B94215">
        <w:rPr>
          <w:szCs w:val="24"/>
          <w:highlight w:val="white"/>
          <w:lang w:eastAsia="en-GB"/>
        </w:rPr>
        <w:t>&gt;</w:t>
      </w:r>
    </w:p>
    <w:p w14:paraId="2FFF36B1" w14:textId="77777777" w:rsidR="009E5DF4" w:rsidRPr="005D7638" w:rsidRDefault="009E5DF4" w:rsidP="009E5DF4">
      <w:pPr>
        <w:pStyle w:val="Heading2"/>
        <w:widowControl w:val="0"/>
        <w:rPr>
          <w:u w:val="single"/>
        </w:rPr>
      </w:pPr>
      <w:bookmarkStart w:id="79" w:name="_Toc467242138"/>
      <w:r>
        <w:rPr>
          <w:u w:val="single"/>
        </w:rPr>
        <w:lastRenderedPageBreak/>
        <w:t>System Event Acknowledgment</w:t>
      </w:r>
      <w:r w:rsidRPr="005D7638">
        <w:rPr>
          <w:u w:val="single"/>
        </w:rPr>
        <w:t xml:space="preserve"> - </w:t>
      </w:r>
      <w:r>
        <w:rPr>
          <w:u w:val="single"/>
        </w:rPr>
        <w:t>admi</w:t>
      </w:r>
      <w:r w:rsidRPr="005D7638">
        <w:rPr>
          <w:u w:val="single"/>
        </w:rPr>
        <w:t>.0</w:t>
      </w:r>
      <w:r>
        <w:rPr>
          <w:u w:val="single"/>
        </w:rPr>
        <w:t>11</w:t>
      </w:r>
      <w:r w:rsidRPr="005D7638">
        <w:rPr>
          <w:u w:val="single"/>
        </w:rPr>
        <w:t>.001.0</w:t>
      </w:r>
      <w:r>
        <w:rPr>
          <w:u w:val="single"/>
        </w:rPr>
        <w:t>1</w:t>
      </w:r>
      <w:bookmarkEnd w:id="79"/>
    </w:p>
    <w:p w14:paraId="2FFF36B2" w14:textId="77777777" w:rsidR="009E5DF4" w:rsidRPr="00B94215" w:rsidRDefault="009E5DF4" w:rsidP="009E5DF4">
      <w:pPr>
        <w:pStyle w:val="StyleBlockLabelLeft0"/>
        <w:rPr>
          <w:u w:val="single"/>
        </w:rPr>
      </w:pPr>
      <w:r w:rsidRPr="00B94215">
        <w:rPr>
          <w:u w:val="single"/>
        </w:rPr>
        <w:t>Description</w:t>
      </w:r>
    </w:p>
    <w:p w14:paraId="2FFF36B3" w14:textId="34135F67" w:rsidR="009E5DF4" w:rsidRPr="00B94215" w:rsidRDefault="00B94215" w:rsidP="00B94215">
      <w:pPr>
        <w:rPr>
          <w:u w:val="single"/>
        </w:rPr>
      </w:pPr>
      <w:r w:rsidRPr="00B94215">
        <w:t xml:space="preserve">This example describes a </w:t>
      </w:r>
      <w:proofErr w:type="spellStart"/>
      <w:r w:rsidR="0048049F">
        <w:t>SystemEventAcknowledgement</w:t>
      </w:r>
      <w:proofErr w:type="spellEnd"/>
      <w:r w:rsidRPr="00B94215">
        <w:t xml:space="preserve"> that is produced by</w:t>
      </w:r>
      <w:r w:rsidR="0048049F">
        <w:t xml:space="preserve"> a participant and sent to </w:t>
      </w:r>
      <w:r w:rsidRPr="00B94215">
        <w:t xml:space="preserve">the central system </w:t>
      </w:r>
      <w:r w:rsidR="0048049F">
        <w:t>acknowledging the system event 123</w:t>
      </w:r>
      <w:r w:rsidR="007916BB">
        <w:t>4</w:t>
      </w:r>
      <w:r w:rsidR="0048049F">
        <w:t xml:space="preserve">5 in the </w:t>
      </w:r>
      <w:proofErr w:type="gramStart"/>
      <w:r w:rsidR="0048049F">
        <w:t xml:space="preserve">MAIN </w:t>
      </w:r>
      <w:r w:rsidRPr="00B94215">
        <w:t xml:space="preserve"> </w:t>
      </w:r>
      <w:r w:rsidR="0048049F">
        <w:t>settlement</w:t>
      </w:r>
      <w:proofErr w:type="gramEnd"/>
      <w:r w:rsidR="0048049F">
        <w:t xml:space="preserve"> session</w:t>
      </w:r>
      <w:r w:rsidRPr="00B94215">
        <w:t>.</w:t>
      </w:r>
      <w:r w:rsidR="009E5DF4" w:rsidRPr="00B94215">
        <w:rPr>
          <w:u w:val="single"/>
        </w:rPr>
        <w:t xml:space="preserve"> </w:t>
      </w:r>
    </w:p>
    <w:p w14:paraId="2FFF36B4" w14:textId="77777777" w:rsidR="009E5DF4" w:rsidRPr="00B94215" w:rsidRDefault="009E5DF4" w:rsidP="009E5DF4">
      <w:pPr>
        <w:pStyle w:val="StyleBlockLabelLeft0"/>
        <w:rPr>
          <w:u w:val="single"/>
        </w:rPr>
      </w:pPr>
      <w:r w:rsidRPr="00B94215">
        <w:rPr>
          <w:u w:val="single"/>
        </w:rPr>
        <w:t>Example</w:t>
      </w:r>
    </w:p>
    <w:p w14:paraId="2FFF36B5" w14:textId="77777777" w:rsidR="009E5DF4" w:rsidRPr="00B94215" w:rsidRDefault="0048049F" w:rsidP="009E5DF4">
      <w:r>
        <w:t xml:space="preserve">This is a </w:t>
      </w:r>
      <w:proofErr w:type="spellStart"/>
      <w:r>
        <w:t>SystemEventAcknowledgement</w:t>
      </w:r>
      <w:proofErr w:type="spellEnd"/>
      <w:r>
        <w:t xml:space="preserve"> for system event 12345.</w:t>
      </w:r>
    </w:p>
    <w:p w14:paraId="2FFF36B6" w14:textId="77777777" w:rsidR="009E5DF4" w:rsidRPr="00B94215" w:rsidRDefault="009E5DF4" w:rsidP="009E5DF4">
      <w:pPr>
        <w:rPr>
          <w:rFonts w:ascii="Arial" w:hAnsi="Arial" w:cs="Arial"/>
          <w:b/>
          <w:sz w:val="20"/>
        </w:rPr>
      </w:pPr>
      <w:r w:rsidRPr="00B94215">
        <w:rPr>
          <w:rFonts w:ascii="Arial" w:hAnsi="Arial" w:cs="Arial"/>
          <w:b/>
          <w:sz w:val="20"/>
        </w:rPr>
        <w:t>Message Instance</w:t>
      </w:r>
    </w:p>
    <w:p w14:paraId="2FFF36B7"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t>&lt;</w:t>
      </w:r>
      <w:proofErr w:type="spellStart"/>
      <w:r w:rsidRPr="00B94215">
        <w:rPr>
          <w:szCs w:val="24"/>
          <w:highlight w:val="white"/>
          <w:lang w:eastAsia="en-GB"/>
        </w:rPr>
        <w:t>SysEvtAck</w:t>
      </w:r>
      <w:proofErr w:type="spellEnd"/>
      <w:r w:rsidRPr="00B94215">
        <w:rPr>
          <w:szCs w:val="24"/>
          <w:highlight w:val="white"/>
          <w:lang w:eastAsia="en-GB"/>
        </w:rPr>
        <w:t>&gt;</w:t>
      </w:r>
    </w:p>
    <w:p w14:paraId="2FFF36B8"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MsgId</w:t>
      </w:r>
      <w:proofErr w:type="spellEnd"/>
      <w:r w:rsidRPr="00B94215">
        <w:rPr>
          <w:szCs w:val="24"/>
          <w:highlight w:val="white"/>
          <w:lang w:eastAsia="en-GB"/>
        </w:rPr>
        <w:t>&gt;</w:t>
      </w:r>
      <w:r w:rsidRPr="00B94215">
        <w:rPr>
          <w:szCs w:val="24"/>
          <w:lang w:eastAsia="en-GB"/>
        </w:rPr>
        <w:t xml:space="preserve"> M201401060000045</w:t>
      </w:r>
      <w:r w:rsidRPr="00B94215">
        <w:rPr>
          <w:szCs w:val="24"/>
          <w:highlight w:val="white"/>
          <w:lang w:eastAsia="en-GB"/>
        </w:rPr>
        <w:t>&lt;/</w:t>
      </w:r>
      <w:proofErr w:type="spellStart"/>
      <w:r w:rsidRPr="00B94215">
        <w:rPr>
          <w:szCs w:val="24"/>
          <w:highlight w:val="white"/>
          <w:lang w:eastAsia="en-GB"/>
        </w:rPr>
        <w:t>MsgId</w:t>
      </w:r>
      <w:proofErr w:type="spellEnd"/>
      <w:r w:rsidRPr="00B94215">
        <w:rPr>
          <w:szCs w:val="24"/>
          <w:highlight w:val="white"/>
          <w:lang w:eastAsia="en-GB"/>
        </w:rPr>
        <w:t>&gt;</w:t>
      </w:r>
    </w:p>
    <w:p w14:paraId="2FFF36B9"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OrgtrRef</w:t>
      </w:r>
      <w:proofErr w:type="spellEnd"/>
      <w:r w:rsidRPr="00B94215">
        <w:rPr>
          <w:szCs w:val="24"/>
          <w:highlight w:val="white"/>
          <w:lang w:eastAsia="en-GB"/>
        </w:rPr>
        <w:t>&gt;12345&lt;/</w:t>
      </w:r>
      <w:proofErr w:type="spellStart"/>
      <w:r w:rsidRPr="00B94215">
        <w:rPr>
          <w:szCs w:val="24"/>
          <w:highlight w:val="white"/>
          <w:lang w:eastAsia="en-GB"/>
        </w:rPr>
        <w:t>OrgtrRef</w:t>
      </w:r>
      <w:proofErr w:type="spellEnd"/>
      <w:r w:rsidRPr="00B94215">
        <w:rPr>
          <w:szCs w:val="24"/>
          <w:highlight w:val="white"/>
          <w:lang w:eastAsia="en-GB"/>
        </w:rPr>
        <w:t>&gt;</w:t>
      </w:r>
    </w:p>
    <w:p w14:paraId="2FFF36BA" w14:textId="77777777" w:rsidR="00B94215" w:rsidRPr="00B94215" w:rsidRDefault="00B94215" w:rsidP="00B94215">
      <w:pPr>
        <w:autoSpaceDE w:val="0"/>
        <w:autoSpaceDN w:val="0"/>
        <w:adjustRightInd w:val="0"/>
        <w:spacing w:before="0"/>
        <w:rPr>
          <w:szCs w:val="24"/>
          <w:highlight w:val="white"/>
          <w:lang w:eastAsia="en-GB"/>
        </w:rPr>
      </w:pPr>
      <w:r w:rsidRPr="00B94215">
        <w:rPr>
          <w:szCs w:val="24"/>
          <w:highlight w:val="white"/>
          <w:lang w:eastAsia="en-GB"/>
        </w:rPr>
        <w:tab/>
      </w:r>
      <w:r w:rsidRPr="00B94215">
        <w:rPr>
          <w:szCs w:val="24"/>
          <w:highlight w:val="white"/>
          <w:lang w:eastAsia="en-GB"/>
        </w:rPr>
        <w:tab/>
        <w:t>&lt;</w:t>
      </w:r>
      <w:proofErr w:type="spellStart"/>
      <w:r w:rsidRPr="00B94215">
        <w:rPr>
          <w:szCs w:val="24"/>
          <w:highlight w:val="white"/>
          <w:lang w:eastAsia="en-GB"/>
        </w:rPr>
        <w:t>SttlmSsnIdr</w:t>
      </w:r>
      <w:proofErr w:type="spellEnd"/>
      <w:r w:rsidRPr="00B94215">
        <w:rPr>
          <w:szCs w:val="24"/>
          <w:highlight w:val="white"/>
          <w:lang w:eastAsia="en-GB"/>
        </w:rPr>
        <w:t>&gt;MAIN&lt;/</w:t>
      </w:r>
      <w:proofErr w:type="spellStart"/>
      <w:r w:rsidRPr="00B94215">
        <w:rPr>
          <w:szCs w:val="24"/>
          <w:highlight w:val="white"/>
          <w:lang w:eastAsia="en-GB"/>
        </w:rPr>
        <w:t>SttlmSsnIdr</w:t>
      </w:r>
      <w:proofErr w:type="spellEnd"/>
      <w:r w:rsidRPr="00B94215">
        <w:rPr>
          <w:szCs w:val="24"/>
          <w:highlight w:val="white"/>
          <w:lang w:eastAsia="en-GB"/>
        </w:rPr>
        <w:t>&gt;</w:t>
      </w:r>
    </w:p>
    <w:p w14:paraId="2FFF36BB" w14:textId="77777777" w:rsidR="006208D9" w:rsidRPr="00B94215" w:rsidRDefault="00B94215" w:rsidP="00B94215">
      <w:pPr>
        <w:autoSpaceDE w:val="0"/>
        <w:autoSpaceDN w:val="0"/>
        <w:adjustRightInd w:val="0"/>
        <w:spacing w:before="0"/>
        <w:rPr>
          <w:szCs w:val="24"/>
        </w:rPr>
      </w:pPr>
      <w:r w:rsidRPr="00B94215">
        <w:rPr>
          <w:szCs w:val="24"/>
          <w:highlight w:val="white"/>
          <w:lang w:eastAsia="en-GB"/>
        </w:rPr>
        <w:tab/>
        <w:t>&lt;/</w:t>
      </w:r>
      <w:proofErr w:type="spellStart"/>
      <w:r w:rsidRPr="00B94215">
        <w:rPr>
          <w:szCs w:val="24"/>
          <w:highlight w:val="white"/>
          <w:lang w:eastAsia="en-GB"/>
        </w:rPr>
        <w:t>SysEvtAck</w:t>
      </w:r>
      <w:proofErr w:type="spellEnd"/>
      <w:r w:rsidRPr="00B94215">
        <w:rPr>
          <w:szCs w:val="24"/>
          <w:highlight w:val="white"/>
          <w:lang w:eastAsia="en-GB"/>
        </w:rPr>
        <w:t>&gt;</w:t>
      </w:r>
    </w:p>
    <w:p w14:paraId="2FFF36BC" w14:textId="77777777" w:rsidR="006208D9" w:rsidRPr="005D7638" w:rsidRDefault="006208D9" w:rsidP="006208D9">
      <w:pPr>
        <w:pStyle w:val="Heading2"/>
        <w:widowControl w:val="0"/>
        <w:rPr>
          <w:u w:val="single"/>
        </w:rPr>
      </w:pPr>
      <w:bookmarkStart w:id="80" w:name="_Toc467242139"/>
      <w:r>
        <w:rPr>
          <w:u w:val="single"/>
        </w:rPr>
        <w:t>Pay In Call</w:t>
      </w:r>
      <w:r w:rsidRPr="005D7638">
        <w:rPr>
          <w:u w:val="single"/>
        </w:rPr>
        <w:t xml:space="preserve"> - </w:t>
      </w:r>
      <w:r>
        <w:rPr>
          <w:u w:val="single"/>
        </w:rPr>
        <w:t>camt</w:t>
      </w:r>
      <w:r w:rsidRPr="005D7638">
        <w:rPr>
          <w:u w:val="single"/>
        </w:rPr>
        <w:t>.0</w:t>
      </w:r>
      <w:r>
        <w:rPr>
          <w:u w:val="single"/>
        </w:rPr>
        <w:t>61</w:t>
      </w:r>
      <w:r w:rsidRPr="005D7638">
        <w:rPr>
          <w:u w:val="single"/>
        </w:rPr>
        <w:t>.001.0</w:t>
      </w:r>
      <w:r>
        <w:rPr>
          <w:u w:val="single"/>
        </w:rPr>
        <w:t>2</w:t>
      </w:r>
      <w:bookmarkEnd w:id="80"/>
    </w:p>
    <w:p w14:paraId="2FFF36BD" w14:textId="77777777" w:rsidR="006208D9" w:rsidRDefault="006208D9" w:rsidP="006208D9">
      <w:pPr>
        <w:pStyle w:val="StyleBlockLabelLeft0"/>
        <w:rPr>
          <w:u w:val="single"/>
        </w:rPr>
      </w:pPr>
      <w:r w:rsidRPr="00B40EA3">
        <w:rPr>
          <w:u w:val="single"/>
        </w:rPr>
        <w:t>Description</w:t>
      </w:r>
    </w:p>
    <w:p w14:paraId="2FFF36BE" w14:textId="33CABEF3" w:rsidR="00B40EA3" w:rsidRPr="002F224A" w:rsidRDefault="00B40EA3" w:rsidP="00B40EA3">
      <w:r w:rsidRPr="002F224A">
        <w:t xml:space="preserve">This example describes a </w:t>
      </w:r>
      <w:proofErr w:type="spellStart"/>
      <w:r>
        <w:t>PayInCall</w:t>
      </w:r>
      <w:proofErr w:type="spellEnd"/>
      <w:r w:rsidRPr="002F224A">
        <w:t xml:space="preserve"> sent by the central settlement system </w:t>
      </w:r>
      <w:r>
        <w:t xml:space="preserve">to </w:t>
      </w:r>
      <w:r w:rsidRPr="002F224A">
        <w:t xml:space="preserve">a participant </w:t>
      </w:r>
      <w:r>
        <w:t xml:space="preserve">for a </w:t>
      </w:r>
      <w:proofErr w:type="spellStart"/>
      <w:r>
        <w:t>PayInCall</w:t>
      </w:r>
      <w:proofErr w:type="spellEnd"/>
      <w:r>
        <w:t xml:space="preserve"> for value for the following currencies USD, JPY, CAD, GBP and EUR, value date 8</w:t>
      </w:r>
      <w:r w:rsidRPr="00B40EA3">
        <w:rPr>
          <w:vertAlign w:val="superscript"/>
        </w:rPr>
        <w:t>th</w:t>
      </w:r>
      <w:r>
        <w:t xml:space="preserve"> of January</w:t>
      </w:r>
      <w:r w:rsidRPr="002F224A">
        <w:t xml:space="preserve">. </w:t>
      </w:r>
    </w:p>
    <w:p w14:paraId="2FFF36BF" w14:textId="77777777" w:rsidR="006208D9" w:rsidRPr="00DC55C7" w:rsidRDefault="006208D9" w:rsidP="006208D9">
      <w:pPr>
        <w:pStyle w:val="StyleBlockLabelLeft0"/>
        <w:rPr>
          <w:u w:val="single"/>
        </w:rPr>
      </w:pPr>
      <w:r w:rsidRPr="00DC55C7">
        <w:rPr>
          <w:u w:val="single"/>
        </w:rPr>
        <w:t>Example</w:t>
      </w:r>
    </w:p>
    <w:p w14:paraId="2FFF36C0" w14:textId="77777777" w:rsidR="006208D9" w:rsidRPr="00DC55C7" w:rsidRDefault="00DC55C7" w:rsidP="006208D9">
      <w:r w:rsidRPr="00DC55C7">
        <w:t xml:space="preserve">This is an example of a Pay </w:t>
      </w:r>
      <w:proofErr w:type="gramStart"/>
      <w:r w:rsidRPr="00DC55C7">
        <w:t>In</w:t>
      </w:r>
      <w:proofErr w:type="gramEnd"/>
      <w:r w:rsidRPr="00DC55C7">
        <w:t xml:space="preserve"> Call for value.</w:t>
      </w:r>
    </w:p>
    <w:p w14:paraId="2FFF36C1" w14:textId="77777777" w:rsidR="006208D9" w:rsidRPr="009C6A7C" w:rsidRDefault="006208D9" w:rsidP="006208D9">
      <w:pPr>
        <w:rPr>
          <w:rFonts w:ascii="Arial" w:hAnsi="Arial" w:cs="Arial"/>
          <w:b/>
          <w:sz w:val="20"/>
        </w:rPr>
      </w:pPr>
      <w:r w:rsidRPr="00DC55C7">
        <w:rPr>
          <w:rFonts w:ascii="Arial" w:hAnsi="Arial" w:cs="Arial"/>
          <w:b/>
          <w:sz w:val="20"/>
        </w:rPr>
        <w:t>Message Instance</w:t>
      </w:r>
    </w:p>
    <w:p w14:paraId="2FFF36C2" w14:textId="77777777" w:rsidR="009C6A7C" w:rsidRPr="009C6A7C" w:rsidRDefault="009C6A7C" w:rsidP="009C6A7C">
      <w:pPr>
        <w:autoSpaceDE w:val="0"/>
        <w:autoSpaceDN w:val="0"/>
        <w:adjustRightInd w:val="0"/>
        <w:spacing w:before="0"/>
        <w:rPr>
          <w:color w:val="000000"/>
          <w:szCs w:val="24"/>
          <w:lang w:eastAsia="en-GB"/>
        </w:rPr>
      </w:pPr>
      <w:r w:rsidRPr="009C6A7C">
        <w:rPr>
          <w:color w:val="000000"/>
          <w:szCs w:val="24"/>
          <w:lang w:eastAsia="en-GB"/>
        </w:rPr>
        <w:t>&lt;</w:t>
      </w:r>
      <w:proofErr w:type="spellStart"/>
      <w:r w:rsidRPr="009C6A7C">
        <w:rPr>
          <w:color w:val="000000"/>
          <w:szCs w:val="24"/>
          <w:lang w:eastAsia="en-GB"/>
        </w:rPr>
        <w:t>PayInCall</w:t>
      </w:r>
      <w:proofErr w:type="spellEnd"/>
      <w:r w:rsidRPr="009C6A7C">
        <w:rPr>
          <w:color w:val="000000"/>
          <w:szCs w:val="24"/>
          <w:lang w:eastAsia="en-GB"/>
        </w:rPr>
        <w:t xml:space="preserve">&gt; </w:t>
      </w:r>
    </w:p>
    <w:p w14:paraId="2FFF36C3" w14:textId="77777777" w:rsidR="009C6A7C" w:rsidRPr="009C6A7C" w:rsidRDefault="009C6A7C" w:rsidP="009C6A7C">
      <w:pPr>
        <w:autoSpaceDE w:val="0"/>
        <w:autoSpaceDN w:val="0"/>
        <w:adjustRightInd w:val="0"/>
        <w:spacing w:before="0"/>
        <w:ind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PtyId</w:t>
      </w:r>
      <w:proofErr w:type="spellEnd"/>
      <w:r w:rsidRPr="009C6A7C">
        <w:rPr>
          <w:color w:val="000000"/>
          <w:szCs w:val="24"/>
          <w:lang w:eastAsia="en-GB"/>
        </w:rPr>
        <w:t xml:space="preserve">&gt; </w:t>
      </w:r>
    </w:p>
    <w:p w14:paraId="2FFF36C4"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NmAndAdr</w:t>
      </w:r>
      <w:proofErr w:type="spellEnd"/>
      <w:r w:rsidRPr="009C6A7C">
        <w:rPr>
          <w:color w:val="000000"/>
          <w:szCs w:val="24"/>
          <w:lang w:eastAsia="en-GB"/>
        </w:rPr>
        <w:t xml:space="preserve">&gt; </w:t>
      </w:r>
    </w:p>
    <w:p w14:paraId="2FFF36C5"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&lt;Nm&gt;</w:t>
      </w:r>
      <w:proofErr w:type="spellStart"/>
      <w:r w:rsidRPr="009C6A7C">
        <w:rPr>
          <w:color w:val="000000"/>
          <w:szCs w:val="24"/>
          <w:lang w:eastAsia="en-GB"/>
        </w:rPr>
        <w:t>MemberShortName</w:t>
      </w:r>
      <w:proofErr w:type="spellEnd"/>
      <w:r w:rsidRPr="009C6A7C">
        <w:rPr>
          <w:color w:val="000000"/>
          <w:szCs w:val="24"/>
          <w:lang w:eastAsia="en-GB"/>
        </w:rPr>
        <w:t xml:space="preserve">&lt;/Nm&gt; </w:t>
      </w:r>
    </w:p>
    <w:p w14:paraId="2FFF36C6"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NmAndAdr</w:t>
      </w:r>
      <w:proofErr w:type="spellEnd"/>
      <w:r w:rsidRPr="009C6A7C">
        <w:rPr>
          <w:color w:val="000000"/>
          <w:szCs w:val="24"/>
          <w:lang w:eastAsia="en-GB"/>
        </w:rPr>
        <w:t xml:space="preserve">&gt; </w:t>
      </w:r>
    </w:p>
    <w:p w14:paraId="2FFF36C7" w14:textId="77777777" w:rsidR="009C6A7C" w:rsidRPr="009C6A7C" w:rsidRDefault="009C6A7C" w:rsidP="009C6A7C">
      <w:pPr>
        <w:autoSpaceDE w:val="0"/>
        <w:autoSpaceDN w:val="0"/>
        <w:adjustRightInd w:val="0"/>
        <w:spacing w:before="0"/>
        <w:ind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PtyId</w:t>
      </w:r>
      <w:proofErr w:type="spellEnd"/>
      <w:r w:rsidRPr="009C6A7C">
        <w:rPr>
          <w:color w:val="000000"/>
          <w:szCs w:val="24"/>
          <w:lang w:eastAsia="en-GB"/>
        </w:rPr>
        <w:t xml:space="preserve">&gt; </w:t>
      </w:r>
    </w:p>
    <w:p w14:paraId="2FFF36C8" w14:textId="77777777" w:rsidR="009C6A7C" w:rsidRPr="009C6A7C" w:rsidRDefault="009C6A7C" w:rsidP="009C6A7C">
      <w:pPr>
        <w:autoSpaceDE w:val="0"/>
        <w:autoSpaceDN w:val="0"/>
        <w:adjustRightInd w:val="0"/>
        <w:spacing w:before="0"/>
        <w:ind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RptData</w:t>
      </w:r>
      <w:proofErr w:type="spellEnd"/>
      <w:r w:rsidRPr="009C6A7C">
        <w:rPr>
          <w:color w:val="000000"/>
          <w:szCs w:val="24"/>
          <w:lang w:eastAsia="en-GB"/>
        </w:rPr>
        <w:t xml:space="preserve">&gt; </w:t>
      </w:r>
    </w:p>
    <w:p w14:paraId="2FFF36C9"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MsgId</w:t>
      </w:r>
      <w:proofErr w:type="spellEnd"/>
      <w:r w:rsidRPr="009C6A7C">
        <w:rPr>
          <w:color w:val="000000"/>
          <w:szCs w:val="24"/>
          <w:lang w:eastAsia="en-GB"/>
        </w:rPr>
        <w:t>&gt;M201401060000001&lt;/</w:t>
      </w:r>
      <w:proofErr w:type="spellStart"/>
      <w:r w:rsidRPr="009C6A7C">
        <w:rPr>
          <w:color w:val="000000"/>
          <w:szCs w:val="24"/>
          <w:lang w:eastAsia="en-GB"/>
        </w:rPr>
        <w:t>MsgId</w:t>
      </w:r>
      <w:proofErr w:type="spellEnd"/>
      <w:r w:rsidRPr="009C6A7C">
        <w:rPr>
          <w:color w:val="000000"/>
          <w:szCs w:val="24"/>
          <w:lang w:eastAsia="en-GB"/>
        </w:rPr>
        <w:t xml:space="preserve">&gt; </w:t>
      </w:r>
    </w:p>
    <w:p w14:paraId="2FFF36CA" w14:textId="77777777" w:rsidR="009C6A7C" w:rsidRPr="009C6A7C" w:rsidRDefault="009C6A7C" w:rsidP="009C6A7C">
      <w:pPr>
        <w:autoSpaceDE w:val="0"/>
        <w:autoSpaceDN w:val="0"/>
        <w:adjustRightInd w:val="0"/>
        <w:spacing w:before="0"/>
        <w:ind w:left="720" w:firstLine="720"/>
        <w:rPr>
          <w:color w:val="000000"/>
          <w:szCs w:val="24"/>
          <w:lang w:val="de-DE" w:eastAsia="en-GB"/>
        </w:rPr>
      </w:pPr>
      <w:r w:rsidRPr="009C6A7C">
        <w:rPr>
          <w:color w:val="000000"/>
          <w:szCs w:val="24"/>
          <w:lang w:val="de-DE" w:eastAsia="en-GB"/>
        </w:rPr>
        <w:t>&lt;</w:t>
      </w:r>
      <w:proofErr w:type="spellStart"/>
      <w:r w:rsidRPr="009C6A7C">
        <w:rPr>
          <w:color w:val="000000"/>
          <w:szCs w:val="24"/>
          <w:lang w:val="de-DE" w:eastAsia="en-GB"/>
        </w:rPr>
        <w:t>ValDt</w:t>
      </w:r>
      <w:proofErr w:type="spellEnd"/>
      <w:r w:rsidRPr="009C6A7C">
        <w:rPr>
          <w:color w:val="000000"/>
          <w:szCs w:val="24"/>
          <w:lang w:val="de-DE" w:eastAsia="en-GB"/>
        </w:rPr>
        <w:t>&gt;2014-01-08 &lt;/</w:t>
      </w:r>
      <w:proofErr w:type="spellStart"/>
      <w:r w:rsidRPr="009C6A7C">
        <w:rPr>
          <w:color w:val="000000"/>
          <w:szCs w:val="24"/>
          <w:lang w:val="de-DE" w:eastAsia="en-GB"/>
        </w:rPr>
        <w:t>ValDt</w:t>
      </w:r>
      <w:proofErr w:type="spellEnd"/>
      <w:r w:rsidRPr="009C6A7C">
        <w:rPr>
          <w:color w:val="000000"/>
          <w:szCs w:val="24"/>
          <w:lang w:val="de-DE" w:eastAsia="en-GB"/>
        </w:rPr>
        <w:t xml:space="preserve">&gt; </w:t>
      </w:r>
    </w:p>
    <w:p w14:paraId="2FFF36CB" w14:textId="77777777" w:rsidR="009C6A7C" w:rsidRPr="009C6A7C" w:rsidRDefault="009C6A7C" w:rsidP="009C6A7C">
      <w:pPr>
        <w:autoSpaceDE w:val="0"/>
        <w:autoSpaceDN w:val="0"/>
        <w:adjustRightInd w:val="0"/>
        <w:spacing w:before="0"/>
        <w:ind w:left="720" w:firstLine="720"/>
        <w:rPr>
          <w:color w:val="000000"/>
          <w:szCs w:val="24"/>
          <w:lang w:val="de-DE" w:eastAsia="en-GB"/>
        </w:rPr>
      </w:pPr>
      <w:r w:rsidRPr="009C6A7C">
        <w:rPr>
          <w:color w:val="000000"/>
          <w:szCs w:val="24"/>
          <w:lang w:val="de-DE" w:eastAsia="en-GB"/>
        </w:rPr>
        <w:t>&lt;</w:t>
      </w:r>
      <w:proofErr w:type="spellStart"/>
      <w:r w:rsidRPr="009C6A7C">
        <w:rPr>
          <w:color w:val="000000"/>
          <w:szCs w:val="24"/>
          <w:lang w:val="de-DE" w:eastAsia="en-GB"/>
        </w:rPr>
        <w:t>DtAndTmStmp</w:t>
      </w:r>
      <w:proofErr w:type="spellEnd"/>
      <w:r w:rsidRPr="009C6A7C">
        <w:rPr>
          <w:color w:val="000000"/>
          <w:szCs w:val="24"/>
          <w:lang w:val="de-DE" w:eastAsia="en-GB"/>
        </w:rPr>
        <w:t>&gt;2014-01-08T00:00:34&lt;/</w:t>
      </w:r>
      <w:proofErr w:type="spellStart"/>
      <w:r w:rsidRPr="009C6A7C">
        <w:rPr>
          <w:color w:val="000000"/>
          <w:szCs w:val="24"/>
          <w:lang w:val="de-DE" w:eastAsia="en-GB"/>
        </w:rPr>
        <w:t>DtAndTmStmp</w:t>
      </w:r>
      <w:proofErr w:type="spellEnd"/>
      <w:r w:rsidRPr="009C6A7C">
        <w:rPr>
          <w:color w:val="000000"/>
          <w:szCs w:val="24"/>
          <w:lang w:val="de-DE" w:eastAsia="en-GB"/>
        </w:rPr>
        <w:t xml:space="preserve">&gt; </w:t>
      </w:r>
    </w:p>
    <w:p w14:paraId="2FFF36CC"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Tp</w:t>
      </w:r>
      <w:proofErr w:type="spellEnd"/>
      <w:r w:rsidRPr="009C6A7C">
        <w:rPr>
          <w:color w:val="000000"/>
          <w:szCs w:val="24"/>
          <w:lang w:eastAsia="en-GB"/>
        </w:rPr>
        <w:t>&gt;CFAV&lt;/</w:t>
      </w:r>
      <w:proofErr w:type="spellStart"/>
      <w:r w:rsidRPr="009C6A7C">
        <w:rPr>
          <w:color w:val="000000"/>
          <w:szCs w:val="24"/>
          <w:lang w:eastAsia="en-GB"/>
        </w:rPr>
        <w:t>Tp</w:t>
      </w:r>
      <w:proofErr w:type="spellEnd"/>
      <w:r w:rsidRPr="009C6A7C">
        <w:rPr>
          <w:color w:val="000000"/>
          <w:szCs w:val="24"/>
          <w:lang w:eastAsia="en-GB"/>
        </w:rPr>
        <w:t xml:space="preserve">&gt; </w:t>
      </w:r>
    </w:p>
    <w:p w14:paraId="2FFF36CD"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SttlmSsnIdr</w:t>
      </w:r>
      <w:proofErr w:type="spellEnd"/>
      <w:r w:rsidRPr="009C6A7C">
        <w:rPr>
          <w:color w:val="000000"/>
          <w:szCs w:val="24"/>
          <w:lang w:eastAsia="en-GB"/>
        </w:rPr>
        <w:t>&gt;MAIN&lt;/</w:t>
      </w:r>
      <w:proofErr w:type="spellStart"/>
      <w:r w:rsidRPr="009C6A7C">
        <w:rPr>
          <w:color w:val="000000"/>
          <w:szCs w:val="24"/>
          <w:lang w:eastAsia="en-GB"/>
        </w:rPr>
        <w:t>SttlmSsnIdr</w:t>
      </w:r>
      <w:proofErr w:type="spellEnd"/>
      <w:r w:rsidRPr="009C6A7C">
        <w:rPr>
          <w:color w:val="000000"/>
          <w:szCs w:val="24"/>
          <w:lang w:eastAsia="en-GB"/>
        </w:rPr>
        <w:t xml:space="preserve">&gt; </w:t>
      </w:r>
    </w:p>
    <w:p w14:paraId="2FFF36CE"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AcctVal</w:t>
      </w:r>
      <w:proofErr w:type="spellEnd"/>
      <w:r w:rsidRPr="009C6A7C">
        <w:rPr>
          <w:color w:val="000000"/>
          <w:szCs w:val="24"/>
          <w:lang w:eastAsia="en-GB"/>
        </w:rPr>
        <w:t xml:space="preserve">&gt; </w:t>
      </w:r>
    </w:p>
    <w:p w14:paraId="2FFF36CF"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BaseCcyItm</w:t>
      </w:r>
      <w:proofErr w:type="spellEnd"/>
      <w:r w:rsidRPr="009C6A7C">
        <w:rPr>
          <w:color w:val="000000"/>
          <w:szCs w:val="24"/>
          <w:lang w:eastAsia="en-GB"/>
        </w:rPr>
        <w:t xml:space="preserve"> </w:t>
      </w:r>
      <w:proofErr w:type="spellStart"/>
      <w:r w:rsidRPr="009C6A7C">
        <w:rPr>
          <w:color w:val="000000"/>
          <w:szCs w:val="24"/>
          <w:lang w:eastAsia="en-GB"/>
        </w:rPr>
        <w:t>Ccy</w:t>
      </w:r>
      <w:proofErr w:type="spellEnd"/>
      <w:r w:rsidRPr="009C6A7C">
        <w:rPr>
          <w:color w:val="000000"/>
          <w:szCs w:val="24"/>
          <w:lang w:eastAsia="en-GB"/>
        </w:rPr>
        <w:t>="USD"&gt;5000000&lt;/</w:t>
      </w:r>
      <w:proofErr w:type="spellStart"/>
      <w:r w:rsidRPr="009C6A7C">
        <w:rPr>
          <w:color w:val="000000"/>
          <w:szCs w:val="24"/>
          <w:lang w:eastAsia="en-GB"/>
        </w:rPr>
        <w:t>BaseCcyItm</w:t>
      </w:r>
      <w:proofErr w:type="spellEnd"/>
      <w:r w:rsidRPr="009C6A7C">
        <w:rPr>
          <w:color w:val="000000"/>
          <w:szCs w:val="24"/>
          <w:lang w:eastAsia="en-GB"/>
        </w:rPr>
        <w:t xml:space="preserve">&gt; </w:t>
      </w:r>
    </w:p>
    <w:p w14:paraId="2FFF36D0"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AltrnCcyItm</w:t>
      </w:r>
      <w:proofErr w:type="spellEnd"/>
      <w:r w:rsidRPr="009C6A7C">
        <w:rPr>
          <w:color w:val="000000"/>
          <w:szCs w:val="24"/>
          <w:lang w:eastAsia="en-GB"/>
        </w:rPr>
        <w:t xml:space="preserve"> </w:t>
      </w:r>
      <w:proofErr w:type="spellStart"/>
      <w:r w:rsidRPr="009C6A7C">
        <w:rPr>
          <w:color w:val="000000"/>
          <w:szCs w:val="24"/>
          <w:lang w:eastAsia="en-GB"/>
        </w:rPr>
        <w:t>Ccy</w:t>
      </w:r>
      <w:proofErr w:type="spellEnd"/>
      <w:r w:rsidRPr="009C6A7C">
        <w:rPr>
          <w:color w:val="000000"/>
          <w:szCs w:val="24"/>
          <w:lang w:eastAsia="en-GB"/>
        </w:rPr>
        <w:t>="JPY"&gt;151548896&lt;/</w:t>
      </w:r>
      <w:proofErr w:type="spellStart"/>
      <w:r w:rsidRPr="009C6A7C">
        <w:rPr>
          <w:color w:val="000000"/>
          <w:szCs w:val="24"/>
          <w:lang w:eastAsia="en-GB"/>
        </w:rPr>
        <w:t>AltrnCcyItm</w:t>
      </w:r>
      <w:proofErr w:type="spellEnd"/>
      <w:r w:rsidRPr="009C6A7C">
        <w:rPr>
          <w:color w:val="000000"/>
          <w:szCs w:val="24"/>
          <w:lang w:eastAsia="en-GB"/>
        </w:rPr>
        <w:t xml:space="preserve">&gt; </w:t>
      </w:r>
    </w:p>
    <w:p w14:paraId="2FFF36D1"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AltrnCcyItm</w:t>
      </w:r>
      <w:proofErr w:type="spellEnd"/>
      <w:r w:rsidRPr="009C6A7C">
        <w:rPr>
          <w:color w:val="000000"/>
          <w:szCs w:val="24"/>
          <w:lang w:eastAsia="en-GB"/>
        </w:rPr>
        <w:t xml:space="preserve"> </w:t>
      </w:r>
      <w:proofErr w:type="spellStart"/>
      <w:r w:rsidRPr="009C6A7C">
        <w:rPr>
          <w:color w:val="000000"/>
          <w:szCs w:val="24"/>
          <w:lang w:eastAsia="en-GB"/>
        </w:rPr>
        <w:t>Ccy</w:t>
      </w:r>
      <w:proofErr w:type="spellEnd"/>
      <w:r w:rsidRPr="009C6A7C">
        <w:rPr>
          <w:color w:val="000000"/>
          <w:szCs w:val="24"/>
          <w:lang w:eastAsia="en-GB"/>
        </w:rPr>
        <w:t>="EUR"&gt;48973435&lt;/</w:t>
      </w:r>
      <w:proofErr w:type="spellStart"/>
      <w:r w:rsidRPr="009C6A7C">
        <w:rPr>
          <w:color w:val="000000"/>
          <w:szCs w:val="24"/>
          <w:lang w:eastAsia="en-GB"/>
        </w:rPr>
        <w:t>AltrnCcyItm</w:t>
      </w:r>
      <w:proofErr w:type="spellEnd"/>
      <w:r w:rsidRPr="009C6A7C">
        <w:rPr>
          <w:color w:val="000000"/>
          <w:szCs w:val="24"/>
          <w:lang w:eastAsia="en-GB"/>
        </w:rPr>
        <w:t xml:space="preserve">&gt; </w:t>
      </w:r>
    </w:p>
    <w:p w14:paraId="2FFF36D2"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AltrnCcyItm</w:t>
      </w:r>
      <w:proofErr w:type="spellEnd"/>
      <w:r w:rsidRPr="009C6A7C">
        <w:rPr>
          <w:color w:val="000000"/>
          <w:szCs w:val="24"/>
          <w:lang w:eastAsia="en-GB"/>
        </w:rPr>
        <w:t xml:space="preserve"> </w:t>
      </w:r>
      <w:proofErr w:type="spellStart"/>
      <w:r w:rsidRPr="009C6A7C">
        <w:rPr>
          <w:color w:val="000000"/>
          <w:szCs w:val="24"/>
          <w:lang w:eastAsia="en-GB"/>
        </w:rPr>
        <w:t>Ccy</w:t>
      </w:r>
      <w:proofErr w:type="spellEnd"/>
      <w:r w:rsidRPr="009C6A7C">
        <w:rPr>
          <w:color w:val="000000"/>
          <w:szCs w:val="24"/>
          <w:lang w:eastAsia="en-GB"/>
        </w:rPr>
        <w:t>="CAD"&gt;2675234&lt;/</w:t>
      </w:r>
      <w:proofErr w:type="spellStart"/>
      <w:r w:rsidRPr="009C6A7C">
        <w:rPr>
          <w:color w:val="000000"/>
          <w:szCs w:val="24"/>
          <w:lang w:eastAsia="en-GB"/>
        </w:rPr>
        <w:t>AltrnCcyItm</w:t>
      </w:r>
      <w:proofErr w:type="spellEnd"/>
      <w:r w:rsidRPr="009C6A7C">
        <w:rPr>
          <w:color w:val="000000"/>
          <w:szCs w:val="24"/>
          <w:lang w:eastAsia="en-GB"/>
        </w:rPr>
        <w:t xml:space="preserve">&gt; </w:t>
      </w:r>
    </w:p>
    <w:p w14:paraId="2FFF36D3" w14:textId="77777777" w:rsidR="009C6A7C" w:rsidRPr="009C6A7C" w:rsidRDefault="009C6A7C" w:rsidP="009C6A7C">
      <w:pPr>
        <w:autoSpaceDE w:val="0"/>
        <w:autoSpaceDN w:val="0"/>
        <w:adjustRightInd w:val="0"/>
        <w:spacing w:before="0"/>
        <w:ind w:left="144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AltrnCcyItm</w:t>
      </w:r>
      <w:proofErr w:type="spellEnd"/>
      <w:r w:rsidRPr="009C6A7C">
        <w:rPr>
          <w:color w:val="000000"/>
          <w:szCs w:val="24"/>
          <w:lang w:eastAsia="en-GB"/>
        </w:rPr>
        <w:t xml:space="preserve"> </w:t>
      </w:r>
      <w:proofErr w:type="spellStart"/>
      <w:r w:rsidRPr="009C6A7C">
        <w:rPr>
          <w:color w:val="000000"/>
          <w:szCs w:val="24"/>
          <w:lang w:eastAsia="en-GB"/>
        </w:rPr>
        <w:t>Ccy</w:t>
      </w:r>
      <w:proofErr w:type="spellEnd"/>
      <w:r w:rsidRPr="009C6A7C">
        <w:rPr>
          <w:color w:val="000000"/>
          <w:szCs w:val="24"/>
          <w:lang w:eastAsia="en-GB"/>
        </w:rPr>
        <w:t>="GBP"&gt;1967352&lt;/</w:t>
      </w:r>
      <w:proofErr w:type="spellStart"/>
      <w:r w:rsidRPr="009C6A7C">
        <w:rPr>
          <w:color w:val="000000"/>
          <w:szCs w:val="24"/>
          <w:lang w:eastAsia="en-GB"/>
        </w:rPr>
        <w:t>AltrnCcyItm</w:t>
      </w:r>
      <w:proofErr w:type="spellEnd"/>
      <w:r w:rsidRPr="009C6A7C">
        <w:rPr>
          <w:color w:val="000000"/>
          <w:szCs w:val="24"/>
          <w:lang w:eastAsia="en-GB"/>
        </w:rPr>
        <w:t xml:space="preserve">&gt; </w:t>
      </w:r>
    </w:p>
    <w:p w14:paraId="2FFF36D4" w14:textId="77777777" w:rsidR="009C6A7C" w:rsidRPr="009C6A7C" w:rsidRDefault="009C6A7C" w:rsidP="009C6A7C">
      <w:pPr>
        <w:autoSpaceDE w:val="0"/>
        <w:autoSpaceDN w:val="0"/>
        <w:adjustRightInd w:val="0"/>
        <w:spacing w:before="0"/>
        <w:ind w:left="720"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AcctVal</w:t>
      </w:r>
      <w:proofErr w:type="spellEnd"/>
      <w:r w:rsidRPr="009C6A7C">
        <w:rPr>
          <w:color w:val="000000"/>
          <w:szCs w:val="24"/>
          <w:lang w:eastAsia="en-GB"/>
        </w:rPr>
        <w:t xml:space="preserve">&gt; </w:t>
      </w:r>
    </w:p>
    <w:p w14:paraId="2FFF36D5" w14:textId="77777777" w:rsidR="009C6A7C" w:rsidRPr="009C6A7C" w:rsidRDefault="009C6A7C" w:rsidP="009C6A7C">
      <w:pPr>
        <w:autoSpaceDE w:val="0"/>
        <w:autoSpaceDN w:val="0"/>
        <w:adjustRightInd w:val="0"/>
        <w:spacing w:before="0"/>
        <w:ind w:firstLine="720"/>
        <w:rPr>
          <w:color w:val="000000"/>
          <w:szCs w:val="24"/>
          <w:lang w:eastAsia="en-GB"/>
        </w:rPr>
      </w:pPr>
      <w:r w:rsidRPr="009C6A7C">
        <w:rPr>
          <w:color w:val="000000"/>
          <w:szCs w:val="24"/>
          <w:lang w:eastAsia="en-GB"/>
        </w:rPr>
        <w:t>&lt;/</w:t>
      </w:r>
      <w:proofErr w:type="spellStart"/>
      <w:r w:rsidRPr="009C6A7C">
        <w:rPr>
          <w:color w:val="000000"/>
          <w:szCs w:val="24"/>
          <w:lang w:eastAsia="en-GB"/>
        </w:rPr>
        <w:t>RptData</w:t>
      </w:r>
      <w:proofErr w:type="spellEnd"/>
      <w:r w:rsidRPr="009C6A7C">
        <w:rPr>
          <w:color w:val="000000"/>
          <w:szCs w:val="24"/>
          <w:lang w:eastAsia="en-GB"/>
        </w:rPr>
        <w:t xml:space="preserve">&gt; </w:t>
      </w:r>
    </w:p>
    <w:p w14:paraId="2FFF36D6" w14:textId="77777777" w:rsidR="006208D9" w:rsidRPr="009C6A7C" w:rsidRDefault="009C6A7C" w:rsidP="009C6A7C">
      <w:pPr>
        <w:rPr>
          <w:szCs w:val="24"/>
        </w:rPr>
      </w:pPr>
      <w:r w:rsidRPr="009C6A7C">
        <w:rPr>
          <w:color w:val="000000"/>
          <w:szCs w:val="24"/>
          <w:lang w:eastAsia="en-GB"/>
        </w:rPr>
        <w:t>&lt;/</w:t>
      </w:r>
      <w:proofErr w:type="spellStart"/>
      <w:r w:rsidRPr="009C6A7C">
        <w:rPr>
          <w:color w:val="000000"/>
          <w:szCs w:val="24"/>
          <w:lang w:eastAsia="en-GB"/>
        </w:rPr>
        <w:t>PayInCall</w:t>
      </w:r>
      <w:proofErr w:type="spellEnd"/>
      <w:r w:rsidRPr="009C6A7C">
        <w:rPr>
          <w:color w:val="000000"/>
          <w:szCs w:val="24"/>
          <w:lang w:eastAsia="en-GB"/>
        </w:rPr>
        <w:t>&gt;</w:t>
      </w:r>
    </w:p>
    <w:p w14:paraId="2FFF36D7" w14:textId="77777777" w:rsidR="006208D9" w:rsidRPr="005D7638" w:rsidRDefault="006208D9" w:rsidP="006208D9">
      <w:pPr>
        <w:pStyle w:val="Heading2"/>
        <w:widowControl w:val="0"/>
        <w:rPr>
          <w:u w:val="single"/>
        </w:rPr>
      </w:pPr>
      <w:bookmarkStart w:id="81" w:name="_Toc467242140"/>
      <w:r>
        <w:rPr>
          <w:u w:val="single"/>
        </w:rPr>
        <w:lastRenderedPageBreak/>
        <w:t>Pay In Schedule</w:t>
      </w:r>
      <w:r w:rsidRPr="005D7638">
        <w:rPr>
          <w:u w:val="single"/>
        </w:rPr>
        <w:t xml:space="preserve"> - </w:t>
      </w:r>
      <w:r>
        <w:rPr>
          <w:u w:val="single"/>
        </w:rPr>
        <w:t>camt</w:t>
      </w:r>
      <w:r w:rsidRPr="005D7638">
        <w:rPr>
          <w:u w:val="single"/>
        </w:rPr>
        <w:t>.0</w:t>
      </w:r>
      <w:r>
        <w:rPr>
          <w:u w:val="single"/>
        </w:rPr>
        <w:t>62</w:t>
      </w:r>
      <w:r w:rsidRPr="005D7638">
        <w:rPr>
          <w:u w:val="single"/>
        </w:rPr>
        <w:t>.001.0</w:t>
      </w:r>
      <w:r>
        <w:rPr>
          <w:u w:val="single"/>
        </w:rPr>
        <w:t>3</w:t>
      </w:r>
      <w:bookmarkEnd w:id="81"/>
    </w:p>
    <w:p w14:paraId="2FFF36D8" w14:textId="77777777" w:rsidR="006208D9" w:rsidRPr="00B40EA3" w:rsidRDefault="006208D9" w:rsidP="006208D9">
      <w:pPr>
        <w:pStyle w:val="StyleBlockLabelLeft0"/>
        <w:rPr>
          <w:u w:val="single"/>
        </w:rPr>
      </w:pPr>
      <w:r w:rsidRPr="00B40EA3">
        <w:rPr>
          <w:u w:val="single"/>
        </w:rPr>
        <w:t>Description</w:t>
      </w:r>
    </w:p>
    <w:p w14:paraId="2FFF36D9" w14:textId="77777777" w:rsidR="006208D9" w:rsidRPr="005D7638" w:rsidRDefault="00B40EA3" w:rsidP="006208D9">
      <w:pPr>
        <w:rPr>
          <w:color w:val="0070C0"/>
          <w:highlight w:val="magenta"/>
          <w:u w:val="single"/>
        </w:rPr>
      </w:pPr>
      <w:r w:rsidRPr="002F224A">
        <w:t xml:space="preserve">This example describes a </w:t>
      </w:r>
      <w:proofErr w:type="spellStart"/>
      <w:r>
        <w:t>PayInSchedule</w:t>
      </w:r>
      <w:proofErr w:type="spellEnd"/>
      <w:r w:rsidRPr="002F224A">
        <w:t xml:space="preserve"> sent by the central settlement system </w:t>
      </w:r>
      <w:r>
        <w:t xml:space="preserve">to </w:t>
      </w:r>
      <w:r w:rsidRPr="002F224A">
        <w:t xml:space="preserve">a participant </w:t>
      </w:r>
      <w:r>
        <w:t>for an official initial pay in schedule for the following currencies USD, JPY, KRW, GBP and CHF, value date 8</w:t>
      </w:r>
      <w:r w:rsidRPr="00B40EA3">
        <w:rPr>
          <w:vertAlign w:val="superscript"/>
        </w:rPr>
        <w:t>th</w:t>
      </w:r>
      <w:r>
        <w:t xml:space="preserve"> of January.</w:t>
      </w:r>
    </w:p>
    <w:p w14:paraId="2FFF36DA" w14:textId="77777777" w:rsidR="006208D9" w:rsidRPr="00304758" w:rsidRDefault="006208D9" w:rsidP="006208D9">
      <w:pPr>
        <w:pStyle w:val="StyleBlockLabelLeft0"/>
        <w:rPr>
          <w:u w:val="single"/>
        </w:rPr>
      </w:pPr>
      <w:r w:rsidRPr="00304758">
        <w:rPr>
          <w:u w:val="single"/>
        </w:rPr>
        <w:t>Example</w:t>
      </w:r>
    </w:p>
    <w:p w14:paraId="2FFF36DB" w14:textId="77777777" w:rsidR="006208D9" w:rsidRPr="00304758" w:rsidRDefault="00304758" w:rsidP="006208D9">
      <w:pPr>
        <w:rPr>
          <w:color w:val="0070C0"/>
        </w:rPr>
      </w:pPr>
      <w:r w:rsidRPr="00304758">
        <w:t>This is an example of the Pay-In schedule.</w:t>
      </w:r>
    </w:p>
    <w:p w14:paraId="2FFF36DC" w14:textId="77777777" w:rsidR="006208D9" w:rsidRPr="00304758" w:rsidRDefault="006208D9" w:rsidP="006208D9">
      <w:pPr>
        <w:rPr>
          <w:rFonts w:ascii="Arial" w:hAnsi="Arial" w:cs="Arial"/>
          <w:b/>
          <w:sz w:val="20"/>
        </w:rPr>
      </w:pPr>
      <w:r w:rsidRPr="00304758">
        <w:rPr>
          <w:rFonts w:ascii="Arial" w:hAnsi="Arial" w:cs="Arial"/>
          <w:b/>
          <w:sz w:val="20"/>
        </w:rPr>
        <w:t>Message Instance</w:t>
      </w:r>
    </w:p>
    <w:p w14:paraId="2FFF36DD" w14:textId="77777777" w:rsidR="00706B6D" w:rsidRPr="00706B6D" w:rsidRDefault="00706B6D" w:rsidP="001E3AF4">
      <w:pPr>
        <w:autoSpaceDE w:val="0"/>
        <w:autoSpaceDN w:val="0"/>
        <w:adjustRightInd w:val="0"/>
        <w:spacing w:before="0"/>
        <w:rPr>
          <w:color w:val="000000"/>
          <w:szCs w:val="24"/>
          <w:lang w:eastAsia="en-GB"/>
        </w:rPr>
      </w:pPr>
      <w:r w:rsidRPr="00706B6D">
        <w:rPr>
          <w:color w:val="000000"/>
          <w:szCs w:val="24"/>
          <w:lang w:eastAsia="en-GB"/>
        </w:rPr>
        <w:t>&lt;</w:t>
      </w:r>
      <w:proofErr w:type="spellStart"/>
      <w:r w:rsidRPr="00706B6D">
        <w:rPr>
          <w:color w:val="000000"/>
          <w:szCs w:val="24"/>
          <w:lang w:eastAsia="en-GB"/>
        </w:rPr>
        <w:t>PayInSchdl</w:t>
      </w:r>
      <w:proofErr w:type="spellEnd"/>
      <w:r w:rsidRPr="00706B6D">
        <w:rPr>
          <w:color w:val="000000"/>
          <w:szCs w:val="24"/>
          <w:lang w:eastAsia="en-GB"/>
        </w:rPr>
        <w:t xml:space="preserve">&gt; </w:t>
      </w:r>
    </w:p>
    <w:p w14:paraId="2FFF36DE"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PtyId</w:t>
      </w:r>
      <w:proofErr w:type="spellEnd"/>
      <w:r w:rsidRPr="00706B6D">
        <w:rPr>
          <w:color w:val="000000"/>
          <w:szCs w:val="24"/>
          <w:lang w:eastAsia="en-GB"/>
        </w:rPr>
        <w:t xml:space="preserve">&gt; </w:t>
      </w:r>
    </w:p>
    <w:p w14:paraId="2FFF36DF"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NmAndAdr</w:t>
      </w:r>
      <w:proofErr w:type="spellEnd"/>
      <w:r w:rsidRPr="00706B6D">
        <w:rPr>
          <w:color w:val="000000"/>
          <w:szCs w:val="24"/>
          <w:lang w:eastAsia="en-GB"/>
        </w:rPr>
        <w:t xml:space="preserve">&gt; </w:t>
      </w:r>
    </w:p>
    <w:p w14:paraId="2FFF36E0"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&lt;Nm&gt;</w:t>
      </w:r>
      <w:proofErr w:type="spellStart"/>
      <w:r w:rsidRPr="00706B6D">
        <w:rPr>
          <w:color w:val="000000"/>
          <w:szCs w:val="24"/>
          <w:lang w:eastAsia="en-GB"/>
        </w:rPr>
        <w:t>MemberShortName</w:t>
      </w:r>
      <w:proofErr w:type="spellEnd"/>
      <w:r w:rsidRPr="00706B6D">
        <w:rPr>
          <w:color w:val="000000"/>
          <w:szCs w:val="24"/>
          <w:lang w:eastAsia="en-GB"/>
        </w:rPr>
        <w:t xml:space="preserve">&lt;/Nm&gt; </w:t>
      </w:r>
    </w:p>
    <w:p w14:paraId="2FFF36E1"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NmAndAdr</w:t>
      </w:r>
      <w:proofErr w:type="spellEnd"/>
      <w:r w:rsidRPr="00706B6D">
        <w:rPr>
          <w:color w:val="000000"/>
          <w:szCs w:val="24"/>
          <w:lang w:eastAsia="en-GB"/>
        </w:rPr>
        <w:t xml:space="preserve">&gt; </w:t>
      </w:r>
    </w:p>
    <w:p w14:paraId="2FFF36E2"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PtyId</w:t>
      </w:r>
      <w:proofErr w:type="spellEnd"/>
      <w:r w:rsidRPr="00706B6D">
        <w:rPr>
          <w:color w:val="000000"/>
          <w:szCs w:val="24"/>
          <w:lang w:eastAsia="en-GB"/>
        </w:rPr>
        <w:t xml:space="preserve">&gt; </w:t>
      </w:r>
    </w:p>
    <w:p w14:paraId="2FFF36E3"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RptData</w:t>
      </w:r>
      <w:proofErr w:type="spellEnd"/>
      <w:r w:rsidRPr="00706B6D">
        <w:rPr>
          <w:color w:val="000000"/>
          <w:szCs w:val="24"/>
          <w:lang w:eastAsia="en-GB"/>
        </w:rPr>
        <w:t xml:space="preserve">&gt; </w:t>
      </w:r>
    </w:p>
    <w:p w14:paraId="2FFF36E4"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MsgId</w:t>
      </w:r>
      <w:proofErr w:type="spellEnd"/>
      <w:r w:rsidRPr="00706B6D">
        <w:rPr>
          <w:color w:val="000000"/>
          <w:szCs w:val="24"/>
          <w:lang w:eastAsia="en-GB"/>
        </w:rPr>
        <w:t>&gt;M201401060000001&lt;/</w:t>
      </w:r>
      <w:proofErr w:type="spellStart"/>
      <w:r w:rsidRPr="00706B6D">
        <w:rPr>
          <w:color w:val="000000"/>
          <w:szCs w:val="24"/>
          <w:lang w:eastAsia="en-GB"/>
        </w:rPr>
        <w:t>MsgId</w:t>
      </w:r>
      <w:proofErr w:type="spellEnd"/>
      <w:r w:rsidRPr="00706B6D">
        <w:rPr>
          <w:color w:val="000000"/>
          <w:szCs w:val="24"/>
          <w:lang w:eastAsia="en-GB"/>
        </w:rPr>
        <w:t xml:space="preserve">&gt; </w:t>
      </w:r>
    </w:p>
    <w:p w14:paraId="2FFF36E5"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ValDt</w:t>
      </w:r>
      <w:proofErr w:type="spellEnd"/>
      <w:r w:rsidRPr="00706B6D">
        <w:rPr>
          <w:color w:val="000000"/>
          <w:szCs w:val="24"/>
          <w:lang w:val="de-DE" w:eastAsia="en-GB"/>
        </w:rPr>
        <w:t>&gt;2014-01-08&lt;/</w:t>
      </w:r>
      <w:proofErr w:type="spellStart"/>
      <w:r w:rsidRPr="00706B6D">
        <w:rPr>
          <w:color w:val="000000"/>
          <w:szCs w:val="24"/>
          <w:lang w:val="de-DE" w:eastAsia="en-GB"/>
        </w:rPr>
        <w:t>ValDt</w:t>
      </w:r>
      <w:proofErr w:type="spellEnd"/>
      <w:r w:rsidRPr="00706B6D">
        <w:rPr>
          <w:color w:val="000000"/>
          <w:szCs w:val="24"/>
          <w:lang w:val="de-DE" w:eastAsia="en-GB"/>
        </w:rPr>
        <w:t xml:space="preserve">&gt; </w:t>
      </w:r>
    </w:p>
    <w:p w14:paraId="2FFF36E6"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DtAndTmStmp</w:t>
      </w:r>
      <w:proofErr w:type="spellEnd"/>
      <w:r w:rsidRPr="00706B6D">
        <w:rPr>
          <w:color w:val="000000"/>
          <w:szCs w:val="24"/>
          <w:lang w:val="de-DE" w:eastAsia="en-GB"/>
        </w:rPr>
        <w:t>&gt;2014-01-08T00:00:34&lt;/</w:t>
      </w:r>
      <w:proofErr w:type="spellStart"/>
      <w:r w:rsidRPr="00706B6D">
        <w:rPr>
          <w:color w:val="000000"/>
          <w:szCs w:val="24"/>
          <w:lang w:val="de-DE" w:eastAsia="en-GB"/>
        </w:rPr>
        <w:t>DtAndTmStmp</w:t>
      </w:r>
      <w:proofErr w:type="spellEnd"/>
      <w:r w:rsidRPr="00706B6D">
        <w:rPr>
          <w:color w:val="000000"/>
          <w:szCs w:val="24"/>
          <w:lang w:val="de-DE" w:eastAsia="en-GB"/>
        </w:rPr>
        <w:t xml:space="preserve">&gt; </w:t>
      </w:r>
    </w:p>
    <w:p w14:paraId="2FFF36E7"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Tp</w:t>
      </w:r>
      <w:proofErr w:type="spellEnd"/>
      <w:r w:rsidRPr="00706B6D">
        <w:rPr>
          <w:color w:val="000000"/>
          <w:szCs w:val="24"/>
          <w:lang w:val="de-DE" w:eastAsia="en-GB"/>
        </w:rPr>
        <w:t>&gt;OFFI&lt;/</w:t>
      </w:r>
      <w:proofErr w:type="spellStart"/>
      <w:r w:rsidRPr="00706B6D">
        <w:rPr>
          <w:color w:val="000000"/>
          <w:szCs w:val="24"/>
          <w:lang w:val="de-DE" w:eastAsia="en-GB"/>
        </w:rPr>
        <w:t>Tp</w:t>
      </w:r>
      <w:proofErr w:type="spellEnd"/>
      <w:r w:rsidRPr="00706B6D">
        <w:rPr>
          <w:color w:val="000000"/>
          <w:szCs w:val="24"/>
          <w:lang w:val="de-DE" w:eastAsia="en-GB"/>
        </w:rPr>
        <w:t xml:space="preserve">&gt; </w:t>
      </w:r>
    </w:p>
    <w:p w14:paraId="2FFF36E8"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SchdlTp</w:t>
      </w:r>
      <w:proofErr w:type="spellEnd"/>
      <w:r w:rsidRPr="00706B6D">
        <w:rPr>
          <w:color w:val="000000"/>
          <w:szCs w:val="24"/>
          <w:lang w:val="de-DE" w:eastAsia="en-GB"/>
        </w:rPr>
        <w:t>&gt;IPIS&lt;/</w:t>
      </w:r>
      <w:proofErr w:type="spellStart"/>
      <w:r w:rsidRPr="00706B6D">
        <w:rPr>
          <w:color w:val="000000"/>
          <w:szCs w:val="24"/>
          <w:lang w:val="de-DE" w:eastAsia="en-GB"/>
        </w:rPr>
        <w:t>SchdlTp</w:t>
      </w:r>
      <w:proofErr w:type="spellEnd"/>
      <w:r w:rsidRPr="00706B6D">
        <w:rPr>
          <w:color w:val="000000"/>
          <w:szCs w:val="24"/>
          <w:lang w:val="de-DE" w:eastAsia="en-GB"/>
        </w:rPr>
        <w:t xml:space="preserve">&gt; </w:t>
      </w:r>
    </w:p>
    <w:p w14:paraId="2FFF36E9"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SttlmSsnIdr</w:t>
      </w:r>
      <w:proofErr w:type="spellEnd"/>
      <w:r w:rsidRPr="00706B6D">
        <w:rPr>
          <w:color w:val="000000"/>
          <w:szCs w:val="24"/>
          <w:lang w:val="de-DE" w:eastAsia="en-GB"/>
        </w:rPr>
        <w:t>&gt;MAIN&lt;/</w:t>
      </w:r>
      <w:proofErr w:type="spellStart"/>
      <w:r w:rsidRPr="00706B6D">
        <w:rPr>
          <w:color w:val="000000"/>
          <w:szCs w:val="24"/>
          <w:lang w:val="de-DE" w:eastAsia="en-GB"/>
        </w:rPr>
        <w:t>SttlmSsnIdr</w:t>
      </w:r>
      <w:proofErr w:type="spellEnd"/>
      <w:r w:rsidRPr="00706B6D">
        <w:rPr>
          <w:color w:val="000000"/>
          <w:szCs w:val="24"/>
          <w:lang w:val="de-DE" w:eastAsia="en-GB"/>
        </w:rPr>
        <w:t xml:space="preserve">&gt; </w:t>
      </w:r>
    </w:p>
    <w:p w14:paraId="2FFF36EA" w14:textId="77777777" w:rsidR="00706B6D" w:rsidRPr="007927B5" w:rsidRDefault="00706B6D" w:rsidP="001E3AF4">
      <w:pPr>
        <w:autoSpaceDE w:val="0"/>
        <w:autoSpaceDN w:val="0"/>
        <w:adjustRightInd w:val="0"/>
        <w:spacing w:before="0"/>
        <w:ind w:firstLine="720"/>
        <w:rPr>
          <w:color w:val="000000"/>
          <w:szCs w:val="24"/>
          <w:lang w:eastAsia="en-GB"/>
        </w:rPr>
      </w:pPr>
      <w:r w:rsidRPr="007927B5">
        <w:rPr>
          <w:color w:val="000000"/>
          <w:szCs w:val="24"/>
          <w:lang w:eastAsia="en-GB"/>
        </w:rPr>
        <w:t>&lt;/</w:t>
      </w:r>
      <w:proofErr w:type="spellStart"/>
      <w:r w:rsidRPr="007927B5">
        <w:rPr>
          <w:color w:val="000000"/>
          <w:szCs w:val="24"/>
          <w:lang w:eastAsia="en-GB"/>
        </w:rPr>
        <w:t>RptData</w:t>
      </w:r>
      <w:proofErr w:type="spellEnd"/>
      <w:r w:rsidRPr="007927B5">
        <w:rPr>
          <w:color w:val="000000"/>
          <w:szCs w:val="24"/>
          <w:lang w:eastAsia="en-GB"/>
        </w:rPr>
        <w:t xml:space="preserve">&gt; </w:t>
      </w:r>
    </w:p>
    <w:p w14:paraId="2FFF36EB" w14:textId="77777777" w:rsidR="00706B6D" w:rsidRPr="007927B5" w:rsidRDefault="00706B6D" w:rsidP="001E3AF4">
      <w:pPr>
        <w:autoSpaceDE w:val="0"/>
        <w:autoSpaceDN w:val="0"/>
        <w:adjustRightInd w:val="0"/>
        <w:spacing w:before="0"/>
        <w:ind w:firstLine="720"/>
        <w:rPr>
          <w:color w:val="000000"/>
          <w:szCs w:val="24"/>
          <w:lang w:eastAsia="en-GB"/>
        </w:rPr>
      </w:pPr>
      <w:r w:rsidRPr="007927B5">
        <w:rPr>
          <w:color w:val="000000"/>
          <w:szCs w:val="24"/>
          <w:lang w:eastAsia="en-GB"/>
        </w:rPr>
        <w:t>&lt;</w:t>
      </w:r>
      <w:proofErr w:type="spellStart"/>
      <w:r w:rsidRPr="007927B5">
        <w:rPr>
          <w:color w:val="000000"/>
          <w:szCs w:val="24"/>
          <w:lang w:eastAsia="en-GB"/>
        </w:rPr>
        <w:t>PayInSchdlLngBal</w:t>
      </w:r>
      <w:proofErr w:type="spellEnd"/>
      <w:r w:rsidRPr="007927B5">
        <w:rPr>
          <w:color w:val="000000"/>
          <w:szCs w:val="24"/>
          <w:lang w:eastAsia="en-GB"/>
        </w:rPr>
        <w:t xml:space="preserve">&gt; </w:t>
      </w:r>
    </w:p>
    <w:p w14:paraId="2FFF36EC" w14:textId="77777777" w:rsidR="00706B6D" w:rsidRPr="007927B5" w:rsidRDefault="00706B6D" w:rsidP="001E3AF4">
      <w:pPr>
        <w:autoSpaceDE w:val="0"/>
        <w:autoSpaceDN w:val="0"/>
        <w:adjustRightInd w:val="0"/>
        <w:spacing w:before="0"/>
        <w:ind w:left="720" w:firstLine="720"/>
        <w:rPr>
          <w:color w:val="000000"/>
          <w:szCs w:val="24"/>
          <w:lang w:eastAsia="en-GB"/>
        </w:rPr>
      </w:pPr>
      <w:r w:rsidRPr="007927B5">
        <w:rPr>
          <w:color w:val="000000"/>
          <w:szCs w:val="24"/>
          <w:lang w:eastAsia="en-GB"/>
        </w:rPr>
        <w:t>&lt;</w:t>
      </w:r>
      <w:proofErr w:type="gramStart"/>
      <w:r w:rsidRPr="007927B5">
        <w:rPr>
          <w:color w:val="000000"/>
          <w:szCs w:val="24"/>
          <w:lang w:eastAsia="en-GB"/>
        </w:rPr>
        <w:t>Bal</w:t>
      </w:r>
      <w:proofErr w:type="gramEnd"/>
      <w:r w:rsidRPr="007927B5">
        <w:rPr>
          <w:color w:val="000000"/>
          <w:szCs w:val="24"/>
          <w:lang w:eastAsia="en-GB"/>
        </w:rPr>
        <w:t xml:space="preserve"> </w:t>
      </w:r>
      <w:proofErr w:type="spellStart"/>
      <w:r w:rsidRPr="007927B5">
        <w:rPr>
          <w:color w:val="000000"/>
          <w:szCs w:val="24"/>
          <w:lang w:eastAsia="en-GB"/>
        </w:rPr>
        <w:t>Ccy</w:t>
      </w:r>
      <w:proofErr w:type="spellEnd"/>
      <w:r w:rsidRPr="007927B5">
        <w:rPr>
          <w:color w:val="000000"/>
          <w:szCs w:val="24"/>
          <w:lang w:eastAsia="en-GB"/>
        </w:rPr>
        <w:t xml:space="preserve"> = ‘USD’&gt;1000&lt;/Bal&gt; </w:t>
      </w:r>
    </w:p>
    <w:p w14:paraId="2FFF36ED" w14:textId="77777777" w:rsidR="00706B6D" w:rsidRPr="007927B5" w:rsidRDefault="00706B6D" w:rsidP="001E3AF4">
      <w:pPr>
        <w:autoSpaceDE w:val="0"/>
        <w:autoSpaceDN w:val="0"/>
        <w:adjustRightInd w:val="0"/>
        <w:spacing w:before="0"/>
        <w:ind w:firstLine="720"/>
        <w:rPr>
          <w:color w:val="000000"/>
          <w:szCs w:val="24"/>
          <w:lang w:eastAsia="en-GB"/>
        </w:rPr>
      </w:pPr>
      <w:r w:rsidRPr="007927B5">
        <w:rPr>
          <w:color w:val="000000"/>
          <w:szCs w:val="24"/>
          <w:lang w:eastAsia="en-GB"/>
        </w:rPr>
        <w:t>&lt;/</w:t>
      </w:r>
      <w:proofErr w:type="spellStart"/>
      <w:r w:rsidRPr="007927B5">
        <w:rPr>
          <w:color w:val="000000"/>
          <w:szCs w:val="24"/>
          <w:lang w:eastAsia="en-GB"/>
        </w:rPr>
        <w:t>PayInSchdlLngBal</w:t>
      </w:r>
      <w:proofErr w:type="spellEnd"/>
      <w:r w:rsidRPr="007927B5">
        <w:rPr>
          <w:color w:val="000000"/>
          <w:szCs w:val="24"/>
          <w:lang w:eastAsia="en-GB"/>
        </w:rPr>
        <w:t xml:space="preserve">&gt; </w:t>
      </w:r>
    </w:p>
    <w:p w14:paraId="2FFF36EE"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PayInSchdlLngBal</w:t>
      </w:r>
      <w:proofErr w:type="spellEnd"/>
      <w:r w:rsidRPr="00706B6D">
        <w:rPr>
          <w:color w:val="000000"/>
          <w:szCs w:val="24"/>
          <w:lang w:eastAsia="en-GB"/>
        </w:rPr>
        <w:t xml:space="preserve">&gt; </w:t>
      </w:r>
    </w:p>
    <w:p w14:paraId="2FFF36EF"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gramStart"/>
      <w:r w:rsidRPr="00706B6D">
        <w:rPr>
          <w:color w:val="000000"/>
          <w:szCs w:val="24"/>
          <w:lang w:eastAsia="en-GB"/>
        </w:rPr>
        <w:t>Bal</w:t>
      </w:r>
      <w:proofErr w:type="gramEnd"/>
      <w:r w:rsidRPr="00706B6D">
        <w:rPr>
          <w:color w:val="000000"/>
          <w:szCs w:val="24"/>
          <w:lang w:eastAsia="en-GB"/>
        </w:rPr>
        <w:t xml:space="preserve"> </w:t>
      </w:r>
      <w:proofErr w:type="spellStart"/>
      <w:r w:rsidRPr="00706B6D">
        <w:rPr>
          <w:color w:val="000000"/>
          <w:szCs w:val="24"/>
          <w:lang w:eastAsia="en-GB"/>
        </w:rPr>
        <w:t>Ccy</w:t>
      </w:r>
      <w:proofErr w:type="spellEnd"/>
      <w:r w:rsidRPr="00706B6D">
        <w:rPr>
          <w:color w:val="000000"/>
          <w:szCs w:val="24"/>
          <w:lang w:eastAsia="en-GB"/>
        </w:rPr>
        <w:t xml:space="preserve"> = ‘GBP’&gt;2000&lt;/Bal&gt; </w:t>
      </w:r>
    </w:p>
    <w:p w14:paraId="2FFF36F0"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PayInSchdlLngBal</w:t>
      </w:r>
      <w:proofErr w:type="spellEnd"/>
      <w:r w:rsidRPr="00706B6D">
        <w:rPr>
          <w:color w:val="000000"/>
          <w:szCs w:val="24"/>
          <w:lang w:eastAsia="en-GB"/>
        </w:rPr>
        <w:t xml:space="preserve">&gt; </w:t>
      </w:r>
    </w:p>
    <w:p w14:paraId="2FFF36F1"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PayInSchdlLngBal</w:t>
      </w:r>
      <w:proofErr w:type="spellEnd"/>
      <w:r w:rsidRPr="00706B6D">
        <w:rPr>
          <w:color w:val="000000"/>
          <w:szCs w:val="24"/>
          <w:lang w:eastAsia="en-GB"/>
        </w:rPr>
        <w:t xml:space="preserve">&gt; </w:t>
      </w:r>
    </w:p>
    <w:p w14:paraId="2FFF36F2" w14:textId="77777777" w:rsidR="00706B6D" w:rsidRPr="00706B6D" w:rsidRDefault="00706B6D" w:rsidP="001E3AF4">
      <w:pPr>
        <w:autoSpaceDE w:val="0"/>
        <w:autoSpaceDN w:val="0"/>
        <w:adjustRightInd w:val="0"/>
        <w:spacing w:before="0"/>
        <w:ind w:left="1440"/>
        <w:rPr>
          <w:color w:val="000000"/>
          <w:szCs w:val="24"/>
          <w:lang w:eastAsia="en-GB"/>
        </w:rPr>
      </w:pPr>
      <w:r w:rsidRPr="00706B6D">
        <w:rPr>
          <w:color w:val="000000"/>
          <w:szCs w:val="24"/>
          <w:lang w:eastAsia="en-GB"/>
        </w:rPr>
        <w:t>&lt;</w:t>
      </w:r>
      <w:proofErr w:type="gramStart"/>
      <w:r w:rsidRPr="00706B6D">
        <w:rPr>
          <w:color w:val="000000"/>
          <w:szCs w:val="24"/>
          <w:lang w:eastAsia="en-GB"/>
        </w:rPr>
        <w:t>Bal</w:t>
      </w:r>
      <w:proofErr w:type="gramEnd"/>
      <w:r w:rsidRPr="00706B6D">
        <w:rPr>
          <w:color w:val="000000"/>
          <w:szCs w:val="24"/>
          <w:lang w:eastAsia="en-GB"/>
        </w:rPr>
        <w:t xml:space="preserve"> </w:t>
      </w:r>
      <w:proofErr w:type="spellStart"/>
      <w:r w:rsidRPr="00706B6D">
        <w:rPr>
          <w:color w:val="000000"/>
          <w:szCs w:val="24"/>
          <w:lang w:eastAsia="en-GB"/>
        </w:rPr>
        <w:t>Ccy</w:t>
      </w:r>
      <w:proofErr w:type="spellEnd"/>
      <w:r w:rsidRPr="00706B6D">
        <w:rPr>
          <w:color w:val="000000"/>
          <w:szCs w:val="24"/>
          <w:lang w:eastAsia="en-GB"/>
        </w:rPr>
        <w:t xml:space="preserve"> = ‘JPY’&gt;3000&lt;/Bal&gt; </w:t>
      </w:r>
    </w:p>
    <w:p w14:paraId="2FFF36F3"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PayInSchdlLngBal</w:t>
      </w:r>
      <w:proofErr w:type="spellEnd"/>
      <w:r w:rsidRPr="00706B6D">
        <w:rPr>
          <w:color w:val="000000"/>
          <w:szCs w:val="24"/>
          <w:lang w:eastAsia="en-GB"/>
        </w:rPr>
        <w:t xml:space="preserve">&gt; </w:t>
      </w:r>
    </w:p>
    <w:p w14:paraId="2FFF36F4"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PayInSchdlItm</w:t>
      </w:r>
      <w:proofErr w:type="spellEnd"/>
      <w:r w:rsidRPr="00706B6D">
        <w:rPr>
          <w:color w:val="000000"/>
          <w:szCs w:val="24"/>
          <w:lang w:eastAsia="en-GB"/>
        </w:rPr>
        <w:t xml:space="preserve">&gt; </w:t>
      </w:r>
    </w:p>
    <w:p w14:paraId="2FFF36F5"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Amt</w:t>
      </w:r>
      <w:proofErr w:type="spellEnd"/>
      <w:r w:rsidRPr="00706B6D">
        <w:rPr>
          <w:color w:val="000000"/>
          <w:szCs w:val="24"/>
          <w:lang w:eastAsia="en-GB"/>
        </w:rPr>
        <w:t xml:space="preserve"> </w:t>
      </w:r>
      <w:proofErr w:type="spellStart"/>
      <w:r w:rsidRPr="00706B6D">
        <w:rPr>
          <w:color w:val="000000"/>
          <w:szCs w:val="24"/>
          <w:lang w:eastAsia="en-GB"/>
        </w:rPr>
        <w:t>Ccy</w:t>
      </w:r>
      <w:proofErr w:type="spellEnd"/>
      <w:r w:rsidRPr="00706B6D">
        <w:rPr>
          <w:color w:val="000000"/>
          <w:szCs w:val="24"/>
          <w:lang w:eastAsia="en-GB"/>
        </w:rPr>
        <w:t xml:space="preserve"> = ‘KRW’&gt;10000&lt;/</w:t>
      </w:r>
      <w:proofErr w:type="spellStart"/>
      <w:r w:rsidRPr="00706B6D">
        <w:rPr>
          <w:color w:val="000000"/>
          <w:szCs w:val="24"/>
          <w:lang w:eastAsia="en-GB"/>
        </w:rPr>
        <w:t>Amt</w:t>
      </w:r>
      <w:proofErr w:type="spellEnd"/>
      <w:r w:rsidRPr="00706B6D">
        <w:rPr>
          <w:color w:val="000000"/>
          <w:szCs w:val="24"/>
          <w:lang w:eastAsia="en-GB"/>
        </w:rPr>
        <w:t xml:space="preserve">&gt; </w:t>
      </w:r>
    </w:p>
    <w:p w14:paraId="2FFF36F6" w14:textId="77777777" w:rsidR="00706B6D" w:rsidRPr="00204963" w:rsidRDefault="00706B6D" w:rsidP="001E3AF4">
      <w:pPr>
        <w:autoSpaceDE w:val="0"/>
        <w:autoSpaceDN w:val="0"/>
        <w:adjustRightInd w:val="0"/>
        <w:spacing w:before="0"/>
        <w:ind w:left="72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Ddln</w:t>
      </w:r>
      <w:proofErr w:type="spellEnd"/>
      <w:r w:rsidRPr="00204963">
        <w:rPr>
          <w:color w:val="000000"/>
          <w:szCs w:val="24"/>
          <w:lang w:val="de-DE" w:eastAsia="en-GB"/>
        </w:rPr>
        <w:t>&gt;2014-01-06T10:00:00&lt;/</w:t>
      </w:r>
      <w:proofErr w:type="spellStart"/>
      <w:r w:rsidRPr="00204963">
        <w:rPr>
          <w:color w:val="000000"/>
          <w:szCs w:val="24"/>
          <w:lang w:val="de-DE" w:eastAsia="en-GB"/>
        </w:rPr>
        <w:t>Ddln</w:t>
      </w:r>
      <w:proofErr w:type="spellEnd"/>
      <w:r w:rsidRPr="00204963">
        <w:rPr>
          <w:color w:val="000000"/>
          <w:szCs w:val="24"/>
          <w:lang w:val="de-DE" w:eastAsia="en-GB"/>
        </w:rPr>
        <w:t xml:space="preserve">&gt; </w:t>
      </w:r>
    </w:p>
    <w:p w14:paraId="2FFF36F7" w14:textId="77777777" w:rsidR="00706B6D" w:rsidRPr="00204963" w:rsidRDefault="00706B6D" w:rsidP="001E3AF4">
      <w:pPr>
        <w:autoSpaceDE w:val="0"/>
        <w:autoSpaceDN w:val="0"/>
        <w:adjustRightInd w:val="0"/>
        <w:spacing w:before="0"/>
        <w:ind w:left="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PayInSchdlItm</w:t>
      </w:r>
      <w:proofErr w:type="spellEnd"/>
      <w:r w:rsidRPr="00204963">
        <w:rPr>
          <w:color w:val="000000"/>
          <w:szCs w:val="24"/>
          <w:lang w:val="de-DE" w:eastAsia="en-GB"/>
        </w:rPr>
        <w:t xml:space="preserve">&gt; </w:t>
      </w:r>
    </w:p>
    <w:p w14:paraId="2FFF36F8" w14:textId="77777777" w:rsidR="00706B6D" w:rsidRPr="00204963" w:rsidRDefault="00706B6D" w:rsidP="001E3AF4">
      <w:pPr>
        <w:autoSpaceDE w:val="0"/>
        <w:autoSpaceDN w:val="0"/>
        <w:adjustRightInd w:val="0"/>
        <w:spacing w:before="0"/>
        <w:ind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PayInSchdlItm</w:t>
      </w:r>
      <w:proofErr w:type="spellEnd"/>
      <w:r w:rsidRPr="00204963">
        <w:rPr>
          <w:color w:val="000000"/>
          <w:szCs w:val="24"/>
          <w:lang w:val="de-DE" w:eastAsia="en-GB"/>
        </w:rPr>
        <w:t xml:space="preserve">&gt; </w:t>
      </w:r>
    </w:p>
    <w:p w14:paraId="2FFF36F9" w14:textId="77777777" w:rsidR="006208D9" w:rsidRPr="00DF4062" w:rsidRDefault="00706B6D" w:rsidP="001E3AF4">
      <w:pPr>
        <w:spacing w:before="0"/>
        <w:ind w:left="720" w:firstLine="720"/>
        <w:rPr>
          <w:color w:val="000000"/>
          <w:szCs w:val="24"/>
          <w:lang w:val="de-DE" w:eastAsia="en-GB"/>
        </w:rPr>
      </w:pPr>
      <w:r w:rsidRPr="00DF4062">
        <w:rPr>
          <w:color w:val="000000"/>
          <w:szCs w:val="24"/>
          <w:lang w:val="de-DE" w:eastAsia="en-GB"/>
        </w:rPr>
        <w:t xml:space="preserve">&lt;Amt </w:t>
      </w:r>
      <w:proofErr w:type="spellStart"/>
      <w:r w:rsidRPr="00DF4062">
        <w:rPr>
          <w:color w:val="000000"/>
          <w:szCs w:val="24"/>
          <w:lang w:val="de-DE" w:eastAsia="en-GB"/>
        </w:rPr>
        <w:t>Ccy</w:t>
      </w:r>
      <w:proofErr w:type="spellEnd"/>
      <w:r w:rsidRPr="00DF4062">
        <w:rPr>
          <w:color w:val="000000"/>
          <w:szCs w:val="24"/>
          <w:lang w:val="de-DE" w:eastAsia="en-GB"/>
        </w:rPr>
        <w:t xml:space="preserve"> = ‘CHF’&gt;1000&lt;/Amt&gt;</w:t>
      </w:r>
    </w:p>
    <w:p w14:paraId="2FFF36FA" w14:textId="77777777" w:rsidR="00706B6D" w:rsidRPr="00706B6D" w:rsidRDefault="00706B6D" w:rsidP="001E3AF4">
      <w:pPr>
        <w:autoSpaceDE w:val="0"/>
        <w:autoSpaceDN w:val="0"/>
        <w:adjustRightInd w:val="0"/>
        <w:spacing w:before="0"/>
        <w:ind w:left="720" w:firstLine="720"/>
        <w:rPr>
          <w:color w:val="000000"/>
          <w:szCs w:val="24"/>
          <w:lang w:val="de-DE" w:eastAsia="en-GB"/>
        </w:rPr>
      </w:pPr>
      <w:r w:rsidRPr="00706B6D">
        <w:rPr>
          <w:color w:val="000000"/>
          <w:szCs w:val="24"/>
          <w:lang w:val="de-DE" w:eastAsia="en-GB"/>
        </w:rPr>
        <w:t>&lt;</w:t>
      </w:r>
      <w:proofErr w:type="spellStart"/>
      <w:r w:rsidRPr="00706B6D">
        <w:rPr>
          <w:color w:val="000000"/>
          <w:szCs w:val="24"/>
          <w:lang w:val="de-DE" w:eastAsia="en-GB"/>
        </w:rPr>
        <w:t>Ddln</w:t>
      </w:r>
      <w:proofErr w:type="spellEnd"/>
      <w:r w:rsidRPr="00706B6D">
        <w:rPr>
          <w:color w:val="000000"/>
          <w:szCs w:val="24"/>
          <w:lang w:val="de-DE" w:eastAsia="en-GB"/>
        </w:rPr>
        <w:t>&gt;2014-01-06T15:00:00&lt;/</w:t>
      </w:r>
      <w:proofErr w:type="spellStart"/>
      <w:r w:rsidRPr="00706B6D">
        <w:rPr>
          <w:color w:val="000000"/>
          <w:szCs w:val="24"/>
          <w:lang w:val="de-DE" w:eastAsia="en-GB"/>
        </w:rPr>
        <w:t>Ddln</w:t>
      </w:r>
      <w:proofErr w:type="spellEnd"/>
      <w:r w:rsidRPr="00706B6D">
        <w:rPr>
          <w:color w:val="000000"/>
          <w:szCs w:val="24"/>
          <w:lang w:val="de-DE" w:eastAsia="en-GB"/>
        </w:rPr>
        <w:t xml:space="preserve">&gt; </w:t>
      </w:r>
    </w:p>
    <w:p w14:paraId="2FFF36FB" w14:textId="77777777" w:rsidR="00706B6D" w:rsidRPr="00204963" w:rsidRDefault="00706B6D" w:rsidP="001E3AF4">
      <w:pPr>
        <w:autoSpaceDE w:val="0"/>
        <w:autoSpaceDN w:val="0"/>
        <w:adjustRightInd w:val="0"/>
        <w:spacing w:before="0"/>
        <w:ind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PayInSchdlItm</w:t>
      </w:r>
      <w:proofErr w:type="spellEnd"/>
      <w:r w:rsidRPr="00204963">
        <w:rPr>
          <w:color w:val="000000"/>
          <w:szCs w:val="24"/>
          <w:lang w:val="de-DE" w:eastAsia="en-GB"/>
        </w:rPr>
        <w:t xml:space="preserve">&gt; </w:t>
      </w:r>
    </w:p>
    <w:p w14:paraId="2FFF36FC" w14:textId="77777777" w:rsidR="00706B6D" w:rsidRPr="00204963" w:rsidRDefault="00706B6D" w:rsidP="001E3AF4">
      <w:pPr>
        <w:autoSpaceDE w:val="0"/>
        <w:autoSpaceDN w:val="0"/>
        <w:adjustRightInd w:val="0"/>
        <w:spacing w:before="0"/>
        <w:ind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PayInFctrs</w:t>
      </w:r>
      <w:proofErr w:type="spellEnd"/>
      <w:r w:rsidRPr="00204963">
        <w:rPr>
          <w:color w:val="000000"/>
          <w:szCs w:val="24"/>
          <w:lang w:val="de-DE" w:eastAsia="en-GB"/>
        </w:rPr>
        <w:t xml:space="preserve">&gt; </w:t>
      </w:r>
    </w:p>
    <w:p w14:paraId="2FFF36FD" w14:textId="77777777" w:rsidR="00706B6D" w:rsidRPr="00204963" w:rsidRDefault="00706B6D" w:rsidP="001E3AF4">
      <w:pPr>
        <w:autoSpaceDE w:val="0"/>
        <w:autoSpaceDN w:val="0"/>
        <w:adjustRightInd w:val="0"/>
        <w:spacing w:before="0"/>
        <w:ind w:left="72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AggtShrtPosLmt</w:t>
      </w:r>
      <w:proofErr w:type="spellEnd"/>
      <w:r w:rsidRPr="00204963">
        <w:rPr>
          <w:color w:val="000000"/>
          <w:szCs w:val="24"/>
          <w:lang w:val="de-DE" w:eastAsia="en-GB"/>
        </w:rPr>
        <w:t xml:space="preserve"> </w:t>
      </w:r>
      <w:proofErr w:type="spellStart"/>
      <w:r w:rsidRPr="00204963">
        <w:rPr>
          <w:color w:val="000000"/>
          <w:szCs w:val="24"/>
          <w:lang w:val="de-DE" w:eastAsia="en-GB"/>
        </w:rPr>
        <w:t>Ccy</w:t>
      </w:r>
      <w:proofErr w:type="spellEnd"/>
      <w:r w:rsidRPr="00204963">
        <w:rPr>
          <w:color w:val="000000"/>
          <w:szCs w:val="24"/>
          <w:lang w:val="de-DE" w:eastAsia="en-GB"/>
        </w:rPr>
        <w:t xml:space="preserve"> = ‘USD’&gt;10000&lt;/</w:t>
      </w:r>
      <w:proofErr w:type="spellStart"/>
      <w:r w:rsidRPr="00204963">
        <w:rPr>
          <w:color w:val="000000"/>
          <w:szCs w:val="24"/>
          <w:lang w:val="de-DE" w:eastAsia="en-GB"/>
        </w:rPr>
        <w:t>AggtShrtPosLmt</w:t>
      </w:r>
      <w:proofErr w:type="spellEnd"/>
      <w:r w:rsidRPr="00204963">
        <w:rPr>
          <w:color w:val="000000"/>
          <w:szCs w:val="24"/>
          <w:lang w:val="de-DE" w:eastAsia="en-GB"/>
        </w:rPr>
        <w:t xml:space="preserve">&gt; </w:t>
      </w:r>
    </w:p>
    <w:p w14:paraId="2FFF36FE" w14:textId="77777777" w:rsidR="00706B6D" w:rsidRPr="00204963" w:rsidRDefault="00706B6D" w:rsidP="001E3AF4">
      <w:pPr>
        <w:autoSpaceDE w:val="0"/>
        <w:autoSpaceDN w:val="0"/>
        <w:adjustRightInd w:val="0"/>
        <w:spacing w:before="0"/>
        <w:ind w:left="72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CcyFctrs</w:t>
      </w:r>
      <w:proofErr w:type="spellEnd"/>
      <w:r w:rsidRPr="00204963">
        <w:rPr>
          <w:color w:val="000000"/>
          <w:szCs w:val="24"/>
          <w:lang w:val="de-DE" w:eastAsia="en-GB"/>
        </w:rPr>
        <w:t xml:space="preserve">&gt; </w:t>
      </w:r>
    </w:p>
    <w:p w14:paraId="2FFF36FF" w14:textId="77777777" w:rsidR="00706B6D" w:rsidRPr="00204963" w:rsidRDefault="00706B6D" w:rsidP="001E3AF4">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Ccy</w:t>
      </w:r>
      <w:proofErr w:type="spellEnd"/>
      <w:r w:rsidRPr="00204963">
        <w:rPr>
          <w:color w:val="000000"/>
          <w:szCs w:val="24"/>
          <w:lang w:val="de-DE" w:eastAsia="en-GB"/>
        </w:rPr>
        <w:t>&gt;GBP&lt;/</w:t>
      </w:r>
      <w:proofErr w:type="spellStart"/>
      <w:r w:rsidRPr="00204963">
        <w:rPr>
          <w:color w:val="000000"/>
          <w:szCs w:val="24"/>
          <w:lang w:val="de-DE" w:eastAsia="en-GB"/>
        </w:rPr>
        <w:t>Ccy</w:t>
      </w:r>
      <w:proofErr w:type="spellEnd"/>
      <w:r w:rsidRPr="00204963">
        <w:rPr>
          <w:color w:val="000000"/>
          <w:szCs w:val="24"/>
          <w:lang w:val="de-DE" w:eastAsia="en-GB"/>
        </w:rPr>
        <w:t xml:space="preserve">&gt; </w:t>
      </w:r>
    </w:p>
    <w:p w14:paraId="2FFF3700" w14:textId="77777777" w:rsidR="00706B6D" w:rsidRPr="00204963" w:rsidRDefault="00706B6D" w:rsidP="001E3AF4">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ShrtPosLmt</w:t>
      </w:r>
      <w:proofErr w:type="spellEnd"/>
      <w:r w:rsidRPr="00204963">
        <w:rPr>
          <w:color w:val="000000"/>
          <w:szCs w:val="24"/>
          <w:lang w:val="de-DE" w:eastAsia="en-GB"/>
        </w:rPr>
        <w:t>&gt;5000&lt;/</w:t>
      </w:r>
      <w:proofErr w:type="spellStart"/>
      <w:r w:rsidRPr="00204963">
        <w:rPr>
          <w:color w:val="000000"/>
          <w:szCs w:val="24"/>
          <w:lang w:val="de-DE" w:eastAsia="en-GB"/>
        </w:rPr>
        <w:t>ShrtPosLmt</w:t>
      </w:r>
      <w:proofErr w:type="spellEnd"/>
      <w:r w:rsidRPr="00204963">
        <w:rPr>
          <w:color w:val="000000"/>
          <w:szCs w:val="24"/>
          <w:lang w:val="de-DE" w:eastAsia="en-GB"/>
        </w:rPr>
        <w:t xml:space="preserve">&gt; </w:t>
      </w:r>
    </w:p>
    <w:p w14:paraId="2FFF3701" w14:textId="77777777" w:rsidR="00706B6D" w:rsidRPr="00204963" w:rsidRDefault="00706B6D" w:rsidP="001E3AF4">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MinPayInAmt</w:t>
      </w:r>
      <w:proofErr w:type="spellEnd"/>
      <w:r w:rsidRPr="00204963">
        <w:rPr>
          <w:color w:val="000000"/>
          <w:szCs w:val="24"/>
          <w:lang w:val="de-DE" w:eastAsia="en-GB"/>
        </w:rPr>
        <w:t>&gt;500&lt;/</w:t>
      </w:r>
      <w:proofErr w:type="spellStart"/>
      <w:r w:rsidRPr="00204963">
        <w:rPr>
          <w:color w:val="000000"/>
          <w:szCs w:val="24"/>
          <w:lang w:val="de-DE" w:eastAsia="en-GB"/>
        </w:rPr>
        <w:t>MinPayInAmt</w:t>
      </w:r>
      <w:proofErr w:type="spellEnd"/>
      <w:r w:rsidRPr="00204963">
        <w:rPr>
          <w:color w:val="000000"/>
          <w:szCs w:val="24"/>
          <w:lang w:val="de-DE" w:eastAsia="en-GB"/>
        </w:rPr>
        <w:t xml:space="preserve">&gt; </w:t>
      </w:r>
    </w:p>
    <w:p w14:paraId="2FFF3702" w14:textId="77777777" w:rsidR="00706B6D" w:rsidRPr="00204963" w:rsidRDefault="00706B6D" w:rsidP="001E3AF4">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&lt;</w:t>
      </w:r>
      <w:proofErr w:type="spellStart"/>
      <w:r w:rsidRPr="00204963">
        <w:rPr>
          <w:color w:val="000000"/>
          <w:szCs w:val="24"/>
          <w:lang w:val="de-DE" w:eastAsia="en-GB"/>
        </w:rPr>
        <w:t>VoltlyMrgn</w:t>
      </w:r>
      <w:proofErr w:type="spellEnd"/>
      <w:r w:rsidRPr="00204963">
        <w:rPr>
          <w:color w:val="000000"/>
          <w:szCs w:val="24"/>
          <w:lang w:val="de-DE" w:eastAsia="en-GB"/>
        </w:rPr>
        <w:t>&gt;10&lt;/</w:t>
      </w:r>
      <w:proofErr w:type="spellStart"/>
      <w:r w:rsidRPr="00204963">
        <w:rPr>
          <w:color w:val="000000"/>
          <w:szCs w:val="24"/>
          <w:lang w:val="de-DE" w:eastAsia="en-GB"/>
        </w:rPr>
        <w:t>VoltlyMrgn</w:t>
      </w:r>
      <w:proofErr w:type="spellEnd"/>
      <w:r w:rsidRPr="00204963">
        <w:rPr>
          <w:color w:val="000000"/>
          <w:szCs w:val="24"/>
          <w:lang w:val="de-DE" w:eastAsia="en-GB"/>
        </w:rPr>
        <w:t xml:space="preserve">&gt; </w:t>
      </w:r>
    </w:p>
    <w:p w14:paraId="2FFF3703" w14:textId="77777777" w:rsidR="00706B6D" w:rsidRPr="00204963" w:rsidRDefault="00706B6D" w:rsidP="001E3AF4">
      <w:pPr>
        <w:autoSpaceDE w:val="0"/>
        <w:autoSpaceDN w:val="0"/>
        <w:adjustRightInd w:val="0"/>
        <w:spacing w:before="0"/>
        <w:ind w:left="1440" w:firstLine="720"/>
        <w:rPr>
          <w:color w:val="000000"/>
          <w:szCs w:val="24"/>
          <w:lang w:val="de-DE" w:eastAsia="en-GB"/>
        </w:rPr>
      </w:pPr>
      <w:r w:rsidRPr="00204963">
        <w:rPr>
          <w:color w:val="000000"/>
          <w:szCs w:val="24"/>
          <w:lang w:val="de-DE" w:eastAsia="en-GB"/>
        </w:rPr>
        <w:t xml:space="preserve">&lt;Rate&gt; </w:t>
      </w:r>
    </w:p>
    <w:p w14:paraId="2FFF3704"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XchgRate</w:t>
      </w:r>
      <w:proofErr w:type="spellEnd"/>
      <w:r w:rsidRPr="00706B6D">
        <w:rPr>
          <w:color w:val="000000"/>
          <w:szCs w:val="24"/>
          <w:lang w:eastAsia="en-GB"/>
        </w:rPr>
        <w:t>&gt;1.5&lt;/</w:t>
      </w:r>
      <w:proofErr w:type="spellStart"/>
      <w:r w:rsidRPr="00706B6D">
        <w:rPr>
          <w:color w:val="000000"/>
          <w:szCs w:val="24"/>
          <w:lang w:eastAsia="en-GB"/>
        </w:rPr>
        <w:t>XchgRate</w:t>
      </w:r>
      <w:proofErr w:type="spellEnd"/>
      <w:r w:rsidRPr="00706B6D">
        <w:rPr>
          <w:color w:val="000000"/>
          <w:szCs w:val="24"/>
          <w:lang w:eastAsia="en-GB"/>
        </w:rPr>
        <w:t xml:space="preserve">&gt; </w:t>
      </w:r>
    </w:p>
    <w:p w14:paraId="2FFF3705"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lastRenderedPageBreak/>
        <w:t>&lt;</w:t>
      </w:r>
      <w:proofErr w:type="spellStart"/>
      <w:r w:rsidRPr="00706B6D">
        <w:rPr>
          <w:color w:val="000000"/>
          <w:szCs w:val="24"/>
          <w:lang w:eastAsia="en-GB"/>
        </w:rPr>
        <w:t>UnitCcy</w:t>
      </w:r>
      <w:proofErr w:type="spellEnd"/>
      <w:r w:rsidRPr="00706B6D">
        <w:rPr>
          <w:color w:val="000000"/>
          <w:szCs w:val="24"/>
          <w:lang w:eastAsia="en-GB"/>
        </w:rPr>
        <w:t>&gt;GBP&lt;/</w:t>
      </w:r>
      <w:proofErr w:type="spellStart"/>
      <w:r w:rsidRPr="00706B6D">
        <w:rPr>
          <w:color w:val="000000"/>
          <w:szCs w:val="24"/>
          <w:lang w:eastAsia="en-GB"/>
        </w:rPr>
        <w:t>UnitCcy</w:t>
      </w:r>
      <w:proofErr w:type="spellEnd"/>
      <w:r w:rsidRPr="00706B6D">
        <w:rPr>
          <w:color w:val="000000"/>
          <w:szCs w:val="24"/>
          <w:lang w:eastAsia="en-GB"/>
        </w:rPr>
        <w:t xml:space="preserve">&gt; </w:t>
      </w:r>
    </w:p>
    <w:p w14:paraId="2FFF3706"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QtdCcy</w:t>
      </w:r>
      <w:proofErr w:type="spellEnd"/>
      <w:r w:rsidRPr="00706B6D">
        <w:rPr>
          <w:color w:val="000000"/>
          <w:szCs w:val="24"/>
          <w:lang w:eastAsia="en-GB"/>
        </w:rPr>
        <w:t>&gt;USD&lt;/</w:t>
      </w:r>
      <w:proofErr w:type="spellStart"/>
      <w:r w:rsidRPr="00706B6D">
        <w:rPr>
          <w:color w:val="000000"/>
          <w:szCs w:val="24"/>
          <w:lang w:eastAsia="en-GB"/>
        </w:rPr>
        <w:t>QtdCcy</w:t>
      </w:r>
      <w:proofErr w:type="spellEnd"/>
      <w:r w:rsidRPr="00706B6D">
        <w:rPr>
          <w:color w:val="000000"/>
          <w:szCs w:val="24"/>
          <w:lang w:eastAsia="en-GB"/>
        </w:rPr>
        <w:t xml:space="preserve">&gt; </w:t>
      </w:r>
    </w:p>
    <w:p w14:paraId="2FFF3707"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 xml:space="preserve">&lt;/Rate&gt; </w:t>
      </w:r>
    </w:p>
    <w:p w14:paraId="2FFF3708"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CcyFctrs</w:t>
      </w:r>
      <w:proofErr w:type="spellEnd"/>
      <w:r w:rsidRPr="00706B6D">
        <w:rPr>
          <w:color w:val="000000"/>
          <w:szCs w:val="24"/>
          <w:lang w:eastAsia="en-GB"/>
        </w:rPr>
        <w:t xml:space="preserve">&gt; </w:t>
      </w:r>
    </w:p>
    <w:p w14:paraId="2FFF3709"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CcyFctrs</w:t>
      </w:r>
      <w:proofErr w:type="spellEnd"/>
      <w:r w:rsidRPr="00706B6D">
        <w:rPr>
          <w:color w:val="000000"/>
          <w:szCs w:val="24"/>
          <w:lang w:eastAsia="en-GB"/>
        </w:rPr>
        <w:t xml:space="preserve">&gt; </w:t>
      </w:r>
    </w:p>
    <w:p w14:paraId="2FFF370A"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Ccy</w:t>
      </w:r>
      <w:proofErr w:type="spellEnd"/>
      <w:r w:rsidRPr="00706B6D">
        <w:rPr>
          <w:color w:val="000000"/>
          <w:szCs w:val="24"/>
          <w:lang w:eastAsia="en-GB"/>
        </w:rPr>
        <w:t>&gt;KRW&lt;/</w:t>
      </w:r>
      <w:proofErr w:type="spellStart"/>
      <w:r w:rsidRPr="00706B6D">
        <w:rPr>
          <w:color w:val="000000"/>
          <w:szCs w:val="24"/>
          <w:lang w:eastAsia="en-GB"/>
        </w:rPr>
        <w:t>Ccy</w:t>
      </w:r>
      <w:proofErr w:type="spellEnd"/>
      <w:r w:rsidRPr="00706B6D">
        <w:rPr>
          <w:color w:val="000000"/>
          <w:szCs w:val="24"/>
          <w:lang w:eastAsia="en-GB"/>
        </w:rPr>
        <w:t xml:space="preserve">&gt; </w:t>
      </w:r>
    </w:p>
    <w:p w14:paraId="2FFF370B"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ShrtPosLmt</w:t>
      </w:r>
      <w:proofErr w:type="spellEnd"/>
      <w:r w:rsidRPr="00706B6D">
        <w:rPr>
          <w:color w:val="000000"/>
          <w:szCs w:val="24"/>
          <w:lang w:eastAsia="en-GB"/>
        </w:rPr>
        <w:t>&gt;10000&lt;/</w:t>
      </w:r>
      <w:proofErr w:type="spellStart"/>
      <w:r w:rsidRPr="00706B6D">
        <w:rPr>
          <w:color w:val="000000"/>
          <w:szCs w:val="24"/>
          <w:lang w:eastAsia="en-GB"/>
        </w:rPr>
        <w:t>ShrtPosLmt</w:t>
      </w:r>
      <w:proofErr w:type="spellEnd"/>
      <w:r w:rsidRPr="00706B6D">
        <w:rPr>
          <w:color w:val="000000"/>
          <w:szCs w:val="24"/>
          <w:lang w:eastAsia="en-GB"/>
        </w:rPr>
        <w:t xml:space="preserve">&gt; </w:t>
      </w:r>
    </w:p>
    <w:p w14:paraId="2FFF370C"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MinPayInAmt</w:t>
      </w:r>
      <w:proofErr w:type="spellEnd"/>
      <w:r w:rsidRPr="00706B6D">
        <w:rPr>
          <w:color w:val="000000"/>
          <w:szCs w:val="24"/>
          <w:lang w:eastAsia="en-GB"/>
        </w:rPr>
        <w:t>&gt;1000&lt;/</w:t>
      </w:r>
      <w:proofErr w:type="spellStart"/>
      <w:r w:rsidRPr="00706B6D">
        <w:rPr>
          <w:color w:val="000000"/>
          <w:szCs w:val="24"/>
          <w:lang w:eastAsia="en-GB"/>
        </w:rPr>
        <w:t>MinPayInAmt</w:t>
      </w:r>
      <w:proofErr w:type="spellEnd"/>
      <w:r w:rsidRPr="00706B6D">
        <w:rPr>
          <w:color w:val="000000"/>
          <w:szCs w:val="24"/>
          <w:lang w:eastAsia="en-GB"/>
        </w:rPr>
        <w:t xml:space="preserve">&gt; </w:t>
      </w:r>
    </w:p>
    <w:p w14:paraId="2FFF370D"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VoltlyMrgn</w:t>
      </w:r>
      <w:proofErr w:type="spellEnd"/>
      <w:r w:rsidRPr="00706B6D">
        <w:rPr>
          <w:color w:val="000000"/>
          <w:szCs w:val="24"/>
          <w:lang w:eastAsia="en-GB"/>
        </w:rPr>
        <w:t>&gt;5&lt;/</w:t>
      </w:r>
      <w:proofErr w:type="spellStart"/>
      <w:r w:rsidRPr="00706B6D">
        <w:rPr>
          <w:color w:val="000000"/>
          <w:szCs w:val="24"/>
          <w:lang w:eastAsia="en-GB"/>
        </w:rPr>
        <w:t>VoltlyMrgn</w:t>
      </w:r>
      <w:proofErr w:type="spellEnd"/>
      <w:r w:rsidRPr="00706B6D">
        <w:rPr>
          <w:color w:val="000000"/>
          <w:szCs w:val="24"/>
          <w:lang w:eastAsia="en-GB"/>
        </w:rPr>
        <w:t xml:space="preserve">&gt; </w:t>
      </w:r>
    </w:p>
    <w:p w14:paraId="2FFF370E"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 xml:space="preserve">&lt;Rate&gt; </w:t>
      </w:r>
    </w:p>
    <w:p w14:paraId="2FFF370F"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XchgRate</w:t>
      </w:r>
      <w:proofErr w:type="spellEnd"/>
      <w:r w:rsidRPr="00706B6D">
        <w:rPr>
          <w:color w:val="000000"/>
          <w:szCs w:val="24"/>
          <w:lang w:eastAsia="en-GB"/>
        </w:rPr>
        <w:t>&gt;123&lt;/</w:t>
      </w:r>
      <w:proofErr w:type="spellStart"/>
      <w:r w:rsidRPr="00706B6D">
        <w:rPr>
          <w:color w:val="000000"/>
          <w:szCs w:val="24"/>
          <w:lang w:eastAsia="en-GB"/>
        </w:rPr>
        <w:t>XchgRate</w:t>
      </w:r>
      <w:proofErr w:type="spellEnd"/>
      <w:r w:rsidRPr="00706B6D">
        <w:rPr>
          <w:color w:val="000000"/>
          <w:szCs w:val="24"/>
          <w:lang w:eastAsia="en-GB"/>
        </w:rPr>
        <w:t xml:space="preserve">&gt; </w:t>
      </w:r>
    </w:p>
    <w:p w14:paraId="2FFF3710"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UnitCcy</w:t>
      </w:r>
      <w:proofErr w:type="spellEnd"/>
      <w:r w:rsidRPr="00706B6D">
        <w:rPr>
          <w:color w:val="000000"/>
          <w:szCs w:val="24"/>
          <w:lang w:eastAsia="en-GB"/>
        </w:rPr>
        <w:t>&gt;USD&lt;/</w:t>
      </w:r>
      <w:proofErr w:type="spellStart"/>
      <w:r w:rsidRPr="00706B6D">
        <w:rPr>
          <w:color w:val="000000"/>
          <w:szCs w:val="24"/>
          <w:lang w:eastAsia="en-GB"/>
        </w:rPr>
        <w:t>UnitCcy</w:t>
      </w:r>
      <w:proofErr w:type="spellEnd"/>
      <w:r w:rsidRPr="00706B6D">
        <w:rPr>
          <w:color w:val="000000"/>
          <w:szCs w:val="24"/>
          <w:lang w:eastAsia="en-GB"/>
        </w:rPr>
        <w:t xml:space="preserve">&gt; </w:t>
      </w:r>
    </w:p>
    <w:p w14:paraId="2FFF3711" w14:textId="77777777" w:rsidR="00706B6D" w:rsidRPr="00706B6D" w:rsidRDefault="00706B6D" w:rsidP="001E3AF4">
      <w:pPr>
        <w:autoSpaceDE w:val="0"/>
        <w:autoSpaceDN w:val="0"/>
        <w:adjustRightInd w:val="0"/>
        <w:spacing w:before="0"/>
        <w:ind w:left="216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QtdCcy</w:t>
      </w:r>
      <w:proofErr w:type="spellEnd"/>
      <w:r w:rsidRPr="00706B6D">
        <w:rPr>
          <w:color w:val="000000"/>
          <w:szCs w:val="24"/>
          <w:lang w:eastAsia="en-GB"/>
        </w:rPr>
        <w:t>&gt;KRW&lt;/</w:t>
      </w:r>
      <w:proofErr w:type="spellStart"/>
      <w:r w:rsidRPr="00706B6D">
        <w:rPr>
          <w:color w:val="000000"/>
          <w:szCs w:val="24"/>
          <w:lang w:eastAsia="en-GB"/>
        </w:rPr>
        <w:t>QtdCcy</w:t>
      </w:r>
      <w:proofErr w:type="spellEnd"/>
      <w:r w:rsidRPr="00706B6D">
        <w:rPr>
          <w:color w:val="000000"/>
          <w:szCs w:val="24"/>
          <w:lang w:eastAsia="en-GB"/>
        </w:rPr>
        <w:t xml:space="preserve">&gt; </w:t>
      </w:r>
    </w:p>
    <w:p w14:paraId="2FFF3712" w14:textId="77777777" w:rsidR="00706B6D" w:rsidRPr="00706B6D" w:rsidRDefault="00706B6D" w:rsidP="001E3AF4">
      <w:pPr>
        <w:autoSpaceDE w:val="0"/>
        <w:autoSpaceDN w:val="0"/>
        <w:adjustRightInd w:val="0"/>
        <w:spacing w:before="0"/>
        <w:ind w:left="1440" w:firstLine="720"/>
        <w:rPr>
          <w:color w:val="000000"/>
          <w:szCs w:val="24"/>
          <w:lang w:eastAsia="en-GB"/>
        </w:rPr>
      </w:pPr>
      <w:r w:rsidRPr="00706B6D">
        <w:rPr>
          <w:color w:val="000000"/>
          <w:szCs w:val="24"/>
          <w:lang w:eastAsia="en-GB"/>
        </w:rPr>
        <w:t xml:space="preserve">&lt;/Rate&gt; </w:t>
      </w:r>
    </w:p>
    <w:p w14:paraId="2FFF3713" w14:textId="77777777" w:rsidR="00706B6D" w:rsidRPr="00706B6D" w:rsidRDefault="00706B6D" w:rsidP="001E3AF4">
      <w:pPr>
        <w:autoSpaceDE w:val="0"/>
        <w:autoSpaceDN w:val="0"/>
        <w:adjustRightInd w:val="0"/>
        <w:spacing w:before="0"/>
        <w:ind w:left="720"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CcyFctrs</w:t>
      </w:r>
      <w:proofErr w:type="spellEnd"/>
      <w:r w:rsidRPr="00706B6D">
        <w:rPr>
          <w:color w:val="000000"/>
          <w:szCs w:val="24"/>
          <w:lang w:eastAsia="en-GB"/>
        </w:rPr>
        <w:t xml:space="preserve">&gt; </w:t>
      </w:r>
    </w:p>
    <w:p w14:paraId="2FFF3714" w14:textId="77777777" w:rsidR="00706B6D" w:rsidRPr="00706B6D" w:rsidRDefault="00706B6D" w:rsidP="001E3AF4">
      <w:pPr>
        <w:autoSpaceDE w:val="0"/>
        <w:autoSpaceDN w:val="0"/>
        <w:adjustRightInd w:val="0"/>
        <w:spacing w:before="0"/>
        <w:ind w:firstLine="720"/>
        <w:rPr>
          <w:color w:val="000000"/>
          <w:szCs w:val="24"/>
          <w:lang w:eastAsia="en-GB"/>
        </w:rPr>
      </w:pPr>
      <w:r w:rsidRPr="00706B6D">
        <w:rPr>
          <w:color w:val="000000"/>
          <w:szCs w:val="24"/>
          <w:lang w:eastAsia="en-GB"/>
        </w:rPr>
        <w:t>&lt;/</w:t>
      </w:r>
      <w:proofErr w:type="spellStart"/>
      <w:r w:rsidRPr="00706B6D">
        <w:rPr>
          <w:color w:val="000000"/>
          <w:szCs w:val="24"/>
          <w:lang w:eastAsia="en-GB"/>
        </w:rPr>
        <w:t>PayInFctrs</w:t>
      </w:r>
      <w:proofErr w:type="spellEnd"/>
      <w:r w:rsidRPr="00706B6D">
        <w:rPr>
          <w:color w:val="000000"/>
          <w:szCs w:val="24"/>
          <w:lang w:eastAsia="en-GB"/>
        </w:rPr>
        <w:t xml:space="preserve">&gt; </w:t>
      </w:r>
    </w:p>
    <w:p w14:paraId="2FFF3715" w14:textId="77777777" w:rsidR="00706B6D" w:rsidRDefault="00706B6D" w:rsidP="001E3AF4">
      <w:pPr>
        <w:spacing w:before="0"/>
        <w:rPr>
          <w:color w:val="000000"/>
          <w:szCs w:val="24"/>
          <w:lang w:eastAsia="en-GB"/>
        </w:rPr>
      </w:pPr>
      <w:r w:rsidRPr="00706B6D">
        <w:rPr>
          <w:color w:val="000000"/>
          <w:szCs w:val="24"/>
          <w:lang w:eastAsia="en-GB"/>
        </w:rPr>
        <w:t>&lt;/</w:t>
      </w:r>
      <w:proofErr w:type="spellStart"/>
      <w:r w:rsidRPr="00706B6D">
        <w:rPr>
          <w:color w:val="000000"/>
          <w:szCs w:val="24"/>
          <w:lang w:eastAsia="en-GB"/>
        </w:rPr>
        <w:t>PayInSchdl</w:t>
      </w:r>
      <w:proofErr w:type="spellEnd"/>
      <w:r w:rsidRPr="00706B6D">
        <w:rPr>
          <w:color w:val="000000"/>
          <w:szCs w:val="24"/>
          <w:lang w:eastAsia="en-GB"/>
        </w:rPr>
        <w:t>&gt;</w:t>
      </w:r>
    </w:p>
    <w:p w14:paraId="2FFF3716" w14:textId="77777777" w:rsidR="006F6E79" w:rsidRPr="005D7638" w:rsidRDefault="006F6E79" w:rsidP="006F6E79">
      <w:pPr>
        <w:pStyle w:val="Heading2"/>
        <w:widowControl w:val="0"/>
        <w:rPr>
          <w:u w:val="single"/>
        </w:rPr>
      </w:pPr>
      <w:bookmarkStart w:id="82" w:name="_Toc467242141"/>
      <w:r>
        <w:rPr>
          <w:u w:val="single"/>
        </w:rPr>
        <w:t xml:space="preserve">Pay In </w:t>
      </w:r>
      <w:r w:rsidR="00AE5A65">
        <w:rPr>
          <w:u w:val="single"/>
        </w:rPr>
        <w:t>E</w:t>
      </w:r>
      <w:r>
        <w:rPr>
          <w:u w:val="single"/>
        </w:rPr>
        <w:t xml:space="preserve">vent </w:t>
      </w:r>
      <w:r w:rsidRPr="002C5E15">
        <w:rPr>
          <w:u w:val="single"/>
        </w:rPr>
        <w:t>Acknowledgement</w:t>
      </w:r>
      <w:r w:rsidRPr="005D7638">
        <w:rPr>
          <w:u w:val="single"/>
        </w:rPr>
        <w:t xml:space="preserve"> - </w:t>
      </w:r>
      <w:r>
        <w:rPr>
          <w:u w:val="single"/>
        </w:rPr>
        <w:t>camt</w:t>
      </w:r>
      <w:r w:rsidRPr="005D7638">
        <w:rPr>
          <w:u w:val="single"/>
        </w:rPr>
        <w:t>.0</w:t>
      </w:r>
      <w:r>
        <w:rPr>
          <w:u w:val="single"/>
        </w:rPr>
        <w:t>63</w:t>
      </w:r>
      <w:r w:rsidRPr="005D7638">
        <w:rPr>
          <w:u w:val="single"/>
        </w:rPr>
        <w:t>.001.0</w:t>
      </w:r>
      <w:r>
        <w:rPr>
          <w:u w:val="single"/>
        </w:rPr>
        <w:t>2</w:t>
      </w:r>
      <w:bookmarkEnd w:id="82"/>
    </w:p>
    <w:p w14:paraId="2FFF3717" w14:textId="77777777" w:rsidR="006F6E79" w:rsidRPr="00AE5A65" w:rsidRDefault="006F6E79" w:rsidP="006F6E79">
      <w:pPr>
        <w:pStyle w:val="StyleBlockLabelLeft0"/>
        <w:rPr>
          <w:u w:val="single"/>
        </w:rPr>
      </w:pPr>
      <w:r w:rsidRPr="00AE5A65">
        <w:rPr>
          <w:u w:val="single"/>
        </w:rPr>
        <w:t>Description</w:t>
      </w:r>
    </w:p>
    <w:p w14:paraId="2FFF3718" w14:textId="77777777" w:rsidR="006F6E79" w:rsidRPr="00AE5A65" w:rsidRDefault="006F6E79" w:rsidP="006F6E79">
      <w:pPr>
        <w:rPr>
          <w:color w:val="0070C0"/>
          <w:u w:val="single"/>
        </w:rPr>
      </w:pPr>
      <w:r w:rsidRPr="00AE5A65">
        <w:t xml:space="preserve">This example describes a </w:t>
      </w:r>
      <w:proofErr w:type="spellStart"/>
      <w:r w:rsidRPr="00AE5A65">
        <w:t>PayIn</w:t>
      </w:r>
      <w:r w:rsidR="00AE5A65" w:rsidRPr="00AE5A65">
        <w:t>EventAcknowledgement</w:t>
      </w:r>
      <w:proofErr w:type="spellEnd"/>
      <w:r w:rsidRPr="00AE5A65">
        <w:t xml:space="preserve"> sent by the </w:t>
      </w:r>
      <w:r w:rsidR="00AE5A65" w:rsidRPr="00AE5A65">
        <w:t xml:space="preserve">participant to the </w:t>
      </w:r>
      <w:r w:rsidRPr="00AE5A65">
        <w:t xml:space="preserve">central settlement system </w:t>
      </w:r>
      <w:r w:rsidR="00AE5A65" w:rsidRPr="00AE5A65">
        <w:t xml:space="preserve">to confirm receipt of an official </w:t>
      </w:r>
      <w:proofErr w:type="spellStart"/>
      <w:r w:rsidR="00AE5A65" w:rsidRPr="00AE5A65">
        <w:t>PayInSchedule</w:t>
      </w:r>
      <w:proofErr w:type="spellEnd"/>
      <w:r w:rsidR="00AE5A65" w:rsidRPr="00AE5A65">
        <w:t xml:space="preserve"> with the reference if the </w:t>
      </w:r>
      <w:proofErr w:type="spellStart"/>
      <w:r w:rsidR="00AE5A65" w:rsidRPr="00AE5A65">
        <w:t>PayInSchedule</w:t>
      </w:r>
      <w:proofErr w:type="spellEnd"/>
      <w:r w:rsidRPr="00AE5A65">
        <w:t>.</w:t>
      </w:r>
    </w:p>
    <w:p w14:paraId="2FFF3719" w14:textId="77777777" w:rsidR="006F6E79" w:rsidRPr="00AE5A65" w:rsidRDefault="006F6E79" w:rsidP="006F6E79">
      <w:pPr>
        <w:pStyle w:val="StyleBlockLabelLeft0"/>
        <w:rPr>
          <w:u w:val="single"/>
        </w:rPr>
      </w:pPr>
      <w:r w:rsidRPr="00AE5A65">
        <w:rPr>
          <w:u w:val="single"/>
        </w:rPr>
        <w:t>Example</w:t>
      </w:r>
    </w:p>
    <w:p w14:paraId="2FFF371A" w14:textId="77777777" w:rsidR="006F6E79" w:rsidRPr="00AE5A65" w:rsidRDefault="006F6E79" w:rsidP="006F6E79">
      <w:pPr>
        <w:rPr>
          <w:color w:val="0070C0"/>
        </w:rPr>
      </w:pPr>
      <w:r w:rsidRPr="00AE5A65">
        <w:t xml:space="preserve">This is an example of the Pay-In </w:t>
      </w:r>
      <w:r w:rsidR="00AE5A65" w:rsidRPr="00AE5A65">
        <w:t>Event Acknowledgement</w:t>
      </w:r>
      <w:r w:rsidRPr="00AE5A65">
        <w:t>.</w:t>
      </w:r>
    </w:p>
    <w:p w14:paraId="2FFF371B" w14:textId="77777777" w:rsidR="006F6E79" w:rsidRPr="00304758" w:rsidRDefault="006F6E79" w:rsidP="006F6E79">
      <w:pPr>
        <w:rPr>
          <w:rFonts w:ascii="Arial" w:hAnsi="Arial" w:cs="Arial"/>
          <w:b/>
          <w:sz w:val="20"/>
        </w:rPr>
      </w:pPr>
      <w:r w:rsidRPr="00AE5A65">
        <w:rPr>
          <w:rFonts w:ascii="Arial" w:hAnsi="Arial" w:cs="Arial"/>
          <w:b/>
          <w:sz w:val="20"/>
        </w:rPr>
        <w:t>Message Instance</w:t>
      </w:r>
    </w:p>
    <w:p w14:paraId="2FFF371C" w14:textId="77777777" w:rsidR="00AE5A65" w:rsidRPr="00AE5A65" w:rsidRDefault="00AE5A65" w:rsidP="00AE5A65">
      <w:pPr>
        <w:autoSpaceDE w:val="0"/>
        <w:autoSpaceDN w:val="0"/>
        <w:adjustRightInd w:val="0"/>
        <w:spacing w:before="0"/>
        <w:rPr>
          <w:szCs w:val="24"/>
          <w:highlight w:val="white"/>
          <w:lang w:eastAsia="en-GB"/>
        </w:rPr>
      </w:pPr>
      <w:r w:rsidRPr="00AE5A65">
        <w:rPr>
          <w:szCs w:val="24"/>
          <w:highlight w:val="white"/>
          <w:lang w:eastAsia="en-GB"/>
        </w:rPr>
        <w:t>&lt;</w:t>
      </w:r>
      <w:proofErr w:type="spellStart"/>
      <w:r w:rsidRPr="00AE5A65">
        <w:rPr>
          <w:szCs w:val="24"/>
          <w:highlight w:val="white"/>
          <w:lang w:eastAsia="en-GB"/>
        </w:rPr>
        <w:t>PayInEvtAck</w:t>
      </w:r>
      <w:proofErr w:type="spellEnd"/>
      <w:r w:rsidRPr="00AE5A65">
        <w:rPr>
          <w:szCs w:val="24"/>
          <w:highlight w:val="white"/>
          <w:lang w:eastAsia="en-GB"/>
        </w:rPr>
        <w:t>&gt;</w:t>
      </w:r>
    </w:p>
    <w:p w14:paraId="2FFF371D" w14:textId="77777777" w:rsidR="00AE5A65" w:rsidRPr="00AE5A65" w:rsidRDefault="00AE5A65" w:rsidP="00AE5A65">
      <w:pPr>
        <w:autoSpaceDE w:val="0"/>
        <w:autoSpaceDN w:val="0"/>
        <w:adjustRightInd w:val="0"/>
        <w:spacing w:before="0"/>
        <w:rPr>
          <w:szCs w:val="24"/>
          <w:highlight w:val="white"/>
          <w:lang w:eastAsia="en-GB"/>
        </w:rPr>
      </w:pPr>
      <w:r>
        <w:rPr>
          <w:szCs w:val="24"/>
          <w:highlight w:val="white"/>
          <w:lang w:eastAsia="en-GB"/>
        </w:rPr>
        <w:tab/>
      </w:r>
      <w:r w:rsidRPr="00AE5A65">
        <w:rPr>
          <w:szCs w:val="24"/>
          <w:highlight w:val="white"/>
          <w:lang w:eastAsia="en-GB"/>
        </w:rPr>
        <w:t>&lt;</w:t>
      </w:r>
      <w:proofErr w:type="spellStart"/>
      <w:r w:rsidRPr="00AE5A65">
        <w:rPr>
          <w:szCs w:val="24"/>
          <w:highlight w:val="white"/>
          <w:lang w:eastAsia="en-GB"/>
        </w:rPr>
        <w:t>MsgId</w:t>
      </w:r>
      <w:proofErr w:type="spellEnd"/>
      <w:r w:rsidRPr="00AE5A65">
        <w:rPr>
          <w:szCs w:val="24"/>
          <w:highlight w:val="white"/>
          <w:lang w:eastAsia="en-GB"/>
        </w:rPr>
        <w:t>&gt;</w:t>
      </w:r>
      <w:r w:rsidRPr="00AE5A65">
        <w:rPr>
          <w:color w:val="000000"/>
          <w:szCs w:val="24"/>
          <w:lang w:eastAsia="en-GB"/>
        </w:rPr>
        <w:t xml:space="preserve"> </w:t>
      </w:r>
      <w:r w:rsidRPr="00706B6D">
        <w:rPr>
          <w:color w:val="000000"/>
          <w:szCs w:val="24"/>
          <w:lang w:eastAsia="en-GB"/>
        </w:rPr>
        <w:t>M2014010600000</w:t>
      </w:r>
      <w:r>
        <w:rPr>
          <w:color w:val="000000"/>
          <w:szCs w:val="24"/>
          <w:lang w:eastAsia="en-GB"/>
        </w:rPr>
        <w:t>32</w:t>
      </w:r>
      <w:r w:rsidRPr="00AE5A65">
        <w:rPr>
          <w:szCs w:val="24"/>
          <w:highlight w:val="white"/>
          <w:lang w:eastAsia="en-GB"/>
        </w:rPr>
        <w:t>&lt;/</w:t>
      </w:r>
      <w:proofErr w:type="spellStart"/>
      <w:r w:rsidRPr="00AE5A65">
        <w:rPr>
          <w:szCs w:val="24"/>
          <w:highlight w:val="white"/>
          <w:lang w:eastAsia="en-GB"/>
        </w:rPr>
        <w:t>MsgId</w:t>
      </w:r>
      <w:proofErr w:type="spellEnd"/>
      <w:r w:rsidRPr="00AE5A65">
        <w:rPr>
          <w:szCs w:val="24"/>
          <w:highlight w:val="white"/>
          <w:lang w:eastAsia="en-GB"/>
        </w:rPr>
        <w:t>&gt;</w:t>
      </w:r>
    </w:p>
    <w:p w14:paraId="2FFF371E" w14:textId="77777777" w:rsidR="00AE5A65" w:rsidRPr="00AE5A65" w:rsidRDefault="00AE5A65" w:rsidP="00AE5A65">
      <w:pPr>
        <w:autoSpaceDE w:val="0"/>
        <w:autoSpaceDN w:val="0"/>
        <w:adjustRightInd w:val="0"/>
        <w:spacing w:before="0"/>
        <w:rPr>
          <w:szCs w:val="24"/>
          <w:highlight w:val="white"/>
          <w:lang w:eastAsia="en-GB"/>
        </w:rPr>
      </w:pPr>
      <w:r>
        <w:rPr>
          <w:szCs w:val="24"/>
          <w:highlight w:val="white"/>
          <w:lang w:eastAsia="en-GB"/>
        </w:rPr>
        <w:tab/>
      </w:r>
      <w:r w:rsidRPr="00AE5A65">
        <w:rPr>
          <w:szCs w:val="24"/>
          <w:highlight w:val="white"/>
          <w:lang w:eastAsia="en-GB"/>
        </w:rPr>
        <w:t>&lt;</w:t>
      </w:r>
      <w:proofErr w:type="spellStart"/>
      <w:r w:rsidRPr="00AE5A65">
        <w:rPr>
          <w:szCs w:val="24"/>
          <w:highlight w:val="white"/>
          <w:lang w:eastAsia="en-GB"/>
        </w:rPr>
        <w:t>AckDtls</w:t>
      </w:r>
      <w:proofErr w:type="spellEnd"/>
      <w:r w:rsidRPr="00AE5A65">
        <w:rPr>
          <w:szCs w:val="24"/>
          <w:highlight w:val="white"/>
          <w:lang w:eastAsia="en-GB"/>
        </w:rPr>
        <w:t>&gt;</w:t>
      </w:r>
    </w:p>
    <w:p w14:paraId="2FFF371F" w14:textId="77777777" w:rsidR="00AE5A65" w:rsidRPr="00AE5A65" w:rsidRDefault="00AE5A65" w:rsidP="00AE5A65">
      <w:pPr>
        <w:autoSpaceDE w:val="0"/>
        <w:autoSpaceDN w:val="0"/>
        <w:adjustRightInd w:val="0"/>
        <w:spacing w:before="0"/>
        <w:rPr>
          <w:szCs w:val="24"/>
          <w:highlight w:val="white"/>
          <w:lang w:eastAsia="en-GB"/>
        </w:rPr>
      </w:pPr>
      <w:r>
        <w:rPr>
          <w:szCs w:val="24"/>
          <w:highlight w:val="white"/>
          <w:lang w:eastAsia="en-GB"/>
        </w:rPr>
        <w:tab/>
      </w:r>
      <w:r>
        <w:rPr>
          <w:szCs w:val="24"/>
          <w:highlight w:val="white"/>
          <w:lang w:eastAsia="en-GB"/>
        </w:rPr>
        <w:tab/>
      </w:r>
      <w:r w:rsidRPr="00AE5A65">
        <w:rPr>
          <w:szCs w:val="24"/>
          <w:highlight w:val="white"/>
          <w:lang w:eastAsia="en-GB"/>
        </w:rPr>
        <w:t>&lt;</w:t>
      </w:r>
      <w:proofErr w:type="spellStart"/>
      <w:r w:rsidRPr="00AE5A65">
        <w:rPr>
          <w:szCs w:val="24"/>
          <w:highlight w:val="white"/>
          <w:lang w:eastAsia="en-GB"/>
        </w:rPr>
        <w:t>PayInSchdlRef</w:t>
      </w:r>
      <w:proofErr w:type="spellEnd"/>
      <w:r w:rsidRPr="00AE5A65">
        <w:rPr>
          <w:szCs w:val="24"/>
          <w:highlight w:val="white"/>
          <w:lang w:eastAsia="en-GB"/>
        </w:rPr>
        <w:t>&gt;</w:t>
      </w:r>
      <w:r w:rsidRPr="00AE5A65">
        <w:rPr>
          <w:color w:val="000000"/>
          <w:szCs w:val="24"/>
          <w:lang w:eastAsia="en-GB"/>
        </w:rPr>
        <w:t xml:space="preserve"> </w:t>
      </w:r>
      <w:r w:rsidRPr="00706B6D">
        <w:rPr>
          <w:color w:val="000000"/>
          <w:szCs w:val="24"/>
          <w:lang w:eastAsia="en-GB"/>
        </w:rPr>
        <w:t>M201401060000001</w:t>
      </w:r>
      <w:r w:rsidRPr="00AE5A65">
        <w:rPr>
          <w:szCs w:val="24"/>
          <w:highlight w:val="white"/>
          <w:lang w:eastAsia="en-GB"/>
        </w:rPr>
        <w:t>&lt;/</w:t>
      </w:r>
      <w:proofErr w:type="spellStart"/>
      <w:r w:rsidRPr="00AE5A65">
        <w:rPr>
          <w:szCs w:val="24"/>
          <w:highlight w:val="white"/>
          <w:lang w:eastAsia="en-GB"/>
        </w:rPr>
        <w:t>PayInSchdlRef</w:t>
      </w:r>
      <w:proofErr w:type="spellEnd"/>
      <w:r w:rsidRPr="00AE5A65">
        <w:rPr>
          <w:szCs w:val="24"/>
          <w:highlight w:val="white"/>
          <w:lang w:eastAsia="en-GB"/>
        </w:rPr>
        <w:t>&gt;</w:t>
      </w:r>
    </w:p>
    <w:p w14:paraId="2FFF3720" w14:textId="77777777" w:rsidR="00AE5A65" w:rsidRPr="00AE5A65" w:rsidRDefault="00AE5A65" w:rsidP="00AE5A65">
      <w:pPr>
        <w:autoSpaceDE w:val="0"/>
        <w:autoSpaceDN w:val="0"/>
        <w:adjustRightInd w:val="0"/>
        <w:spacing w:before="0"/>
        <w:rPr>
          <w:szCs w:val="24"/>
          <w:highlight w:val="white"/>
          <w:lang w:eastAsia="en-GB"/>
        </w:rPr>
      </w:pPr>
      <w:r>
        <w:rPr>
          <w:szCs w:val="24"/>
          <w:highlight w:val="white"/>
          <w:lang w:eastAsia="en-GB"/>
        </w:rPr>
        <w:tab/>
      </w:r>
      <w:r w:rsidRPr="00AE5A65">
        <w:rPr>
          <w:szCs w:val="24"/>
          <w:highlight w:val="white"/>
          <w:lang w:eastAsia="en-GB"/>
        </w:rPr>
        <w:t>&lt;/</w:t>
      </w:r>
      <w:proofErr w:type="spellStart"/>
      <w:r w:rsidRPr="00AE5A65">
        <w:rPr>
          <w:szCs w:val="24"/>
          <w:highlight w:val="white"/>
          <w:lang w:eastAsia="en-GB"/>
        </w:rPr>
        <w:t>AckDtls</w:t>
      </w:r>
      <w:proofErr w:type="spellEnd"/>
      <w:r w:rsidRPr="00AE5A65">
        <w:rPr>
          <w:szCs w:val="24"/>
          <w:highlight w:val="white"/>
          <w:lang w:eastAsia="en-GB"/>
        </w:rPr>
        <w:t>&gt;</w:t>
      </w:r>
    </w:p>
    <w:p w14:paraId="2FFF3721" w14:textId="77777777" w:rsidR="006F6E79" w:rsidRPr="00AE5A65" w:rsidRDefault="00AE5A65" w:rsidP="00AE5A65">
      <w:pPr>
        <w:autoSpaceDE w:val="0"/>
        <w:autoSpaceDN w:val="0"/>
        <w:adjustRightInd w:val="0"/>
        <w:spacing w:before="0"/>
        <w:rPr>
          <w:szCs w:val="24"/>
          <w:lang w:eastAsia="en-GB"/>
        </w:rPr>
      </w:pPr>
      <w:r w:rsidRPr="00AE5A65">
        <w:rPr>
          <w:szCs w:val="24"/>
          <w:highlight w:val="white"/>
          <w:lang w:eastAsia="en-GB"/>
        </w:rPr>
        <w:t>&lt;/</w:t>
      </w:r>
      <w:proofErr w:type="spellStart"/>
      <w:r w:rsidRPr="00AE5A65">
        <w:rPr>
          <w:szCs w:val="24"/>
          <w:highlight w:val="white"/>
          <w:lang w:eastAsia="en-GB"/>
        </w:rPr>
        <w:t>PayInEvtAck</w:t>
      </w:r>
      <w:proofErr w:type="spellEnd"/>
      <w:r w:rsidRPr="00AE5A65">
        <w:rPr>
          <w:szCs w:val="24"/>
          <w:highlight w:val="white"/>
          <w:lang w:eastAsia="en-GB"/>
        </w:rPr>
        <w:t>&gt;</w:t>
      </w:r>
    </w:p>
    <w:p w14:paraId="2FFF3722" w14:textId="77777777" w:rsidR="006F6E79" w:rsidRDefault="006F6E79" w:rsidP="001E3AF4">
      <w:pPr>
        <w:spacing w:before="0"/>
      </w:pPr>
    </w:p>
    <w:p w14:paraId="39ECFE45" w14:textId="3C4AAF21" w:rsidR="00646B5F" w:rsidRPr="005D7638" w:rsidRDefault="00646B5F" w:rsidP="00646B5F">
      <w:pPr>
        <w:pStyle w:val="Heading2"/>
        <w:widowControl w:val="0"/>
        <w:rPr>
          <w:u w:val="single"/>
        </w:rPr>
      </w:pPr>
      <w:bookmarkStart w:id="83" w:name="_Toc467242142"/>
      <w:bookmarkStart w:id="84" w:name="_Toc348941504"/>
      <w:r>
        <w:rPr>
          <w:u w:val="single"/>
        </w:rPr>
        <w:t>Net Report – camt.08</w:t>
      </w:r>
      <w:r w:rsidR="00A52172">
        <w:rPr>
          <w:u w:val="single"/>
        </w:rPr>
        <w:t>8</w:t>
      </w:r>
      <w:r>
        <w:rPr>
          <w:u w:val="single"/>
        </w:rPr>
        <w:t>.001.01</w:t>
      </w:r>
      <w:bookmarkEnd w:id="83"/>
    </w:p>
    <w:p w14:paraId="53E37E53" w14:textId="77777777" w:rsidR="00646B5F" w:rsidRPr="00AE5A65" w:rsidRDefault="00646B5F" w:rsidP="00646B5F">
      <w:pPr>
        <w:pStyle w:val="StyleBlockLabelLeft0"/>
        <w:rPr>
          <w:u w:val="single"/>
        </w:rPr>
      </w:pPr>
      <w:r w:rsidRPr="00AE5A65">
        <w:rPr>
          <w:u w:val="single"/>
        </w:rPr>
        <w:t>Description</w:t>
      </w:r>
    </w:p>
    <w:p w14:paraId="153E3864" w14:textId="77777777" w:rsidR="00053F2B" w:rsidRDefault="00646B5F">
      <w:pPr>
        <w:spacing w:before="0"/>
      </w:pPr>
      <w:r>
        <w:t xml:space="preserve">This example describes a </w:t>
      </w:r>
      <w:proofErr w:type="spellStart"/>
      <w:r>
        <w:t>NetReport</w:t>
      </w:r>
      <w:proofErr w:type="spellEnd"/>
      <w:r>
        <w:t xml:space="preserve"> sent by the central system to the participant to provide details of the payment obligations per currency with other participants.</w:t>
      </w:r>
    </w:p>
    <w:p w14:paraId="644FC240" w14:textId="77777777" w:rsidR="00053F2B" w:rsidRDefault="00053F2B" w:rsidP="00053F2B">
      <w:pPr>
        <w:spacing w:before="0"/>
      </w:pPr>
    </w:p>
    <w:p w14:paraId="7D6CF3B0" w14:textId="52E480EA" w:rsidR="00053F2B" w:rsidRDefault="00053F2B" w:rsidP="00053F2B">
      <w:pPr>
        <w:spacing w:before="0"/>
      </w:pPr>
      <w:r>
        <w:t xml:space="preserve">The central system provides a report with obligations in GBP for BANK AGB with BANK BGB and BANK CGB at the 09:00:00 Netting Cut-off. Note this report consists of three obligations involving two of BANK AGB’s Netting Groups and </w:t>
      </w:r>
      <w:proofErr w:type="gramStart"/>
      <w:r>
        <w:t>one Netting Group</w:t>
      </w:r>
      <w:proofErr w:type="gramEnd"/>
      <w:r>
        <w:t xml:space="preserve"> from each Counterparty.</w:t>
      </w:r>
    </w:p>
    <w:p w14:paraId="23327544" w14:textId="77777777" w:rsidR="00053F2B" w:rsidRDefault="00053F2B" w:rsidP="00053F2B">
      <w:pPr>
        <w:spacing w:before="0"/>
      </w:pPr>
    </w:p>
    <w:p w14:paraId="57CDAB42" w14:textId="77777777" w:rsidR="00053F2B" w:rsidRDefault="00053F2B" w:rsidP="00053F2B">
      <w:pPr>
        <w:spacing w:before="0"/>
      </w:pPr>
      <w:r>
        <w:t xml:space="preserve">The table describes the data detailing the payment obligations between the Participant and its Counterparties. Note that the Obligation Identification values are shared across reports, i.e. each </w:t>
      </w:r>
      <w:r>
        <w:lastRenderedPageBreak/>
        <w:t>participant will receive the same Obligation and Obligation Identification from their point of view.</w:t>
      </w:r>
    </w:p>
    <w:p w14:paraId="78713875" w14:textId="77777777" w:rsidR="00053F2B" w:rsidRDefault="00053F2B">
      <w:pPr>
        <w:spacing w:before="0"/>
      </w:pPr>
    </w:p>
    <w:p w14:paraId="0EDB4963"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w:t>
      </w:r>
      <w:proofErr w:type="spellEnd"/>
      <w:r>
        <w:rPr>
          <w:rFonts w:ascii="Arial" w:hAnsi="Arial" w:cs="Arial"/>
          <w:color w:val="0000FF"/>
          <w:sz w:val="20"/>
          <w:highlight w:val="white"/>
          <w:lang w:eastAsia="en-GB"/>
        </w:rPr>
        <w:t>&gt;</w:t>
      </w:r>
    </w:p>
    <w:p w14:paraId="0D9B169C"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NetRptData</w:t>
      </w:r>
      <w:proofErr w:type="spellEnd"/>
      <w:r>
        <w:rPr>
          <w:rFonts w:ascii="Arial" w:hAnsi="Arial" w:cs="Arial"/>
          <w:color w:val="0000FF"/>
          <w:sz w:val="20"/>
          <w:highlight w:val="white"/>
          <w:lang w:eastAsia="en-GB"/>
        </w:rPr>
        <w:t>&gt;</w:t>
      </w:r>
    </w:p>
    <w:p w14:paraId="11BF28A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MsgId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M201610310000001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MsgId</w:t>
      </w:r>
      <w:proofErr w:type="spellEnd"/>
      <w:r>
        <w:rPr>
          <w:rFonts w:ascii="Arial" w:hAnsi="Arial" w:cs="Arial"/>
          <w:color w:val="0000FF"/>
          <w:sz w:val="20"/>
          <w:highlight w:val="white"/>
          <w:lang w:eastAsia="en-GB"/>
        </w:rPr>
        <w:t>&gt;</w:t>
      </w:r>
    </w:p>
    <w:p w14:paraId="6D8666A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CreDtTm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2016-10-31T09:00:00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CreDtTm</w:t>
      </w:r>
      <w:proofErr w:type="spellEnd"/>
      <w:r>
        <w:rPr>
          <w:rFonts w:ascii="Arial" w:hAnsi="Arial" w:cs="Arial"/>
          <w:color w:val="0000FF"/>
          <w:sz w:val="20"/>
          <w:highlight w:val="white"/>
          <w:lang w:eastAsia="en-GB"/>
        </w:rPr>
        <w:t>&gt;</w:t>
      </w:r>
    </w:p>
    <w:p w14:paraId="581DF1E8"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NetgCutOffTm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09:00:00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NetgCutOffTm</w:t>
      </w:r>
      <w:proofErr w:type="spellEnd"/>
      <w:r>
        <w:rPr>
          <w:rFonts w:ascii="Arial" w:hAnsi="Arial" w:cs="Arial"/>
          <w:color w:val="0000FF"/>
          <w:sz w:val="20"/>
          <w:highlight w:val="white"/>
          <w:lang w:eastAsia="en-GB"/>
        </w:rPr>
        <w:t>&gt;</w:t>
      </w:r>
    </w:p>
    <w:p w14:paraId="0FD64340"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2016-10-31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RptDt</w:t>
      </w:r>
      <w:proofErr w:type="spellEnd"/>
      <w:r>
        <w:rPr>
          <w:rFonts w:ascii="Arial" w:hAnsi="Arial" w:cs="Arial"/>
          <w:color w:val="0000FF"/>
          <w:sz w:val="20"/>
          <w:highlight w:val="white"/>
          <w:lang w:eastAsia="en-GB"/>
        </w:rPr>
        <w:t>&gt;</w:t>
      </w:r>
    </w:p>
    <w:p w14:paraId="29DEAC4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ValDt</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2016-11-01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ValDt</w:t>
      </w:r>
      <w:proofErr w:type="spellEnd"/>
      <w:r>
        <w:rPr>
          <w:rFonts w:ascii="Arial" w:hAnsi="Arial" w:cs="Arial"/>
          <w:color w:val="0000FF"/>
          <w:sz w:val="20"/>
          <w:highlight w:val="white"/>
          <w:lang w:eastAsia="en-GB"/>
        </w:rPr>
        <w:t>&gt;</w:t>
      </w:r>
    </w:p>
    <w:p w14:paraId="5E847C0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RptTp</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CURR</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RptTp</w:t>
      </w:r>
      <w:proofErr w:type="spellEnd"/>
      <w:r>
        <w:rPr>
          <w:rFonts w:ascii="Arial" w:hAnsi="Arial" w:cs="Arial"/>
          <w:color w:val="0000FF"/>
          <w:sz w:val="20"/>
          <w:highlight w:val="white"/>
          <w:lang w:eastAsia="en-GB"/>
        </w:rPr>
        <w:t>&gt;</w:t>
      </w:r>
    </w:p>
    <w:p w14:paraId="1B962C80"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NetRptSvcr</w:t>
      </w:r>
      <w:proofErr w:type="spellEnd"/>
      <w:r>
        <w:rPr>
          <w:rFonts w:ascii="Arial" w:hAnsi="Arial" w:cs="Arial"/>
          <w:color w:val="0000FF"/>
          <w:sz w:val="20"/>
          <w:highlight w:val="white"/>
          <w:lang w:eastAsia="en-GB"/>
        </w:rPr>
        <w:t>&gt;</w:t>
      </w:r>
    </w:p>
    <w:p w14:paraId="6B35E0D2"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0CFECC95"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CLSBUS33XXX</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5FB2003"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AnyBIC</w:t>
      </w:r>
      <w:proofErr w:type="spellEnd"/>
      <w:r>
        <w:rPr>
          <w:rFonts w:ascii="Arial" w:hAnsi="Arial" w:cs="Arial"/>
          <w:color w:val="0000FF"/>
          <w:sz w:val="20"/>
          <w:highlight w:val="white"/>
          <w:lang w:eastAsia="en-GB"/>
        </w:rPr>
        <w:t>&gt;</w:t>
      </w:r>
    </w:p>
    <w:p w14:paraId="2E07C93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NetRptSvcr</w:t>
      </w:r>
      <w:proofErr w:type="spellEnd"/>
      <w:r>
        <w:rPr>
          <w:rFonts w:ascii="Arial" w:hAnsi="Arial" w:cs="Arial"/>
          <w:color w:val="0000FF"/>
          <w:sz w:val="20"/>
          <w:highlight w:val="white"/>
          <w:lang w:eastAsia="en-GB"/>
        </w:rPr>
        <w:t>&gt;</w:t>
      </w:r>
    </w:p>
    <w:p w14:paraId="7BBE15D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NetRptData</w:t>
      </w:r>
      <w:proofErr w:type="spellEnd"/>
      <w:r>
        <w:rPr>
          <w:rFonts w:ascii="Arial" w:hAnsi="Arial" w:cs="Arial"/>
          <w:color w:val="0000FF"/>
          <w:sz w:val="20"/>
          <w:highlight w:val="white"/>
          <w:lang w:eastAsia="en-GB"/>
        </w:rPr>
        <w:t>&gt;</w:t>
      </w:r>
    </w:p>
    <w:p w14:paraId="4657FBE5"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NetSvcPtcptId</w:t>
      </w:r>
      <w:proofErr w:type="spellEnd"/>
      <w:r>
        <w:rPr>
          <w:rFonts w:ascii="Arial" w:hAnsi="Arial" w:cs="Arial"/>
          <w:color w:val="0000FF"/>
          <w:sz w:val="20"/>
          <w:highlight w:val="white"/>
          <w:lang w:eastAsia="en-GB"/>
        </w:rPr>
        <w:t>&gt;</w:t>
      </w:r>
    </w:p>
    <w:p w14:paraId="38675B88"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702F33F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BANK AGB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p>
    <w:p w14:paraId="5DEA6AF8"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051681E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NetSvcPtcptId</w:t>
      </w:r>
      <w:proofErr w:type="spellEnd"/>
      <w:r>
        <w:rPr>
          <w:rFonts w:ascii="Arial" w:hAnsi="Arial" w:cs="Arial"/>
          <w:color w:val="0000FF"/>
          <w:sz w:val="20"/>
          <w:highlight w:val="white"/>
          <w:lang w:eastAsia="en-GB"/>
        </w:rPr>
        <w:t>&gt;</w:t>
      </w:r>
    </w:p>
    <w:p w14:paraId="4B81BA7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4ADBD26E"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B201603180000001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p>
    <w:p w14:paraId="6E24A65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10000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0000FF"/>
          <w:sz w:val="20"/>
          <w:highlight w:val="white"/>
          <w:lang w:eastAsia="en-GB"/>
        </w:rPr>
        <w:t>&gt;</w:t>
      </w:r>
    </w:p>
    <w:p w14:paraId="0F0D61E5"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0F715A66"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AGB 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0AA5A41E"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0F95DB0F" w14:textId="4C05CA20"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r w:rsidR="00F11AB2" w:rsidRPr="00F11AB2">
        <w:rPr>
          <w:rFonts w:ascii="Arial" w:hAnsi="Arial" w:cs="Arial"/>
          <w:sz w:val="20"/>
          <w:highlight w:val="white"/>
          <w:lang w:eastAsia="en-GB"/>
        </w:rPr>
        <w:t>RECE</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p>
    <w:p w14:paraId="03017ED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6B6C5812"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BGB 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367B937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3DD42BD8"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0FA2D67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750B24CA"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BANK BGB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p>
    <w:p w14:paraId="478F601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6266B5E9"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195D9E23"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5</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p>
    <w:p w14:paraId="37886D2C"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07D0FD4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7790C9B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B201603180000002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p>
    <w:p w14:paraId="0897F556"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20000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0000FF"/>
          <w:sz w:val="20"/>
          <w:highlight w:val="white"/>
          <w:lang w:eastAsia="en-GB"/>
        </w:rPr>
        <w:t>&gt;</w:t>
      </w:r>
    </w:p>
    <w:p w14:paraId="48AB9505"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7980C42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AGB 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5BF2A047"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05FBAAF9" w14:textId="14996C40"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r w:rsidR="00F11AB2" w:rsidRPr="00F11AB2">
        <w:rPr>
          <w:rFonts w:ascii="Arial" w:hAnsi="Arial" w:cs="Arial"/>
          <w:sz w:val="20"/>
          <w:highlight w:val="white"/>
          <w:lang w:eastAsia="en-GB"/>
        </w:rPr>
        <w:t>PAYM</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p>
    <w:p w14:paraId="22DACA8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3E978B9C"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BGB 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56D3A3DB"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1041EDA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4C46615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4310A88F"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BANK BGB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p>
    <w:p w14:paraId="711F5601"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5A335F52"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7FDCA979"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9</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p>
    <w:p w14:paraId="4F5E7B3F"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76AAF620"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17B12C7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B201603180000003</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OblgtnId</w:t>
      </w:r>
      <w:proofErr w:type="spellEnd"/>
      <w:r>
        <w:rPr>
          <w:rFonts w:ascii="Arial" w:hAnsi="Arial" w:cs="Arial"/>
          <w:color w:val="0000FF"/>
          <w:sz w:val="20"/>
          <w:highlight w:val="white"/>
          <w:lang w:eastAsia="en-GB"/>
        </w:rPr>
        <w:t>&gt;</w:t>
      </w:r>
    </w:p>
    <w:p w14:paraId="0303172A"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FF0000"/>
          <w:sz w:val="20"/>
          <w:highlight w:val="white"/>
          <w:lang w:eastAsia="en-GB"/>
        </w:rPr>
        <w:t xml:space="preserve"> </w:t>
      </w:r>
      <w:proofErr w:type="spellStart"/>
      <w:r>
        <w:rPr>
          <w:rFonts w:ascii="Arial" w:hAnsi="Arial" w:cs="Arial"/>
          <w:color w:val="FF0000"/>
          <w:sz w:val="20"/>
          <w:highlight w:val="white"/>
          <w:lang w:eastAsia="en-GB"/>
        </w:rPr>
        <w:t>Ccy</w:t>
      </w:r>
      <w:proofErr w:type="spellEnd"/>
      <w:r>
        <w:rPr>
          <w:rFonts w:ascii="Arial" w:hAnsi="Arial" w:cs="Arial"/>
          <w:color w:val="0000FF"/>
          <w:sz w:val="20"/>
          <w:highlight w:val="white"/>
          <w:lang w:eastAsia="en-GB"/>
        </w:rPr>
        <w:t>="</w:t>
      </w:r>
      <w:r>
        <w:rPr>
          <w:rFonts w:ascii="Arial" w:hAnsi="Arial" w:cs="Arial"/>
          <w:color w:val="000000"/>
          <w:sz w:val="20"/>
          <w:highlight w:val="white"/>
          <w:lang w:eastAsia="en-GB"/>
        </w:rPr>
        <w:t>GBP</w:t>
      </w:r>
      <w:r>
        <w:rPr>
          <w:rFonts w:ascii="Arial" w:hAnsi="Arial" w:cs="Arial"/>
          <w:color w:val="0000FF"/>
          <w:sz w:val="20"/>
          <w:highlight w:val="white"/>
          <w:lang w:eastAsia="en-GB"/>
        </w:rPr>
        <w:t>"&gt;</w:t>
      </w:r>
      <w:r>
        <w:rPr>
          <w:rFonts w:ascii="Arial" w:hAnsi="Arial" w:cs="Arial"/>
          <w:color w:val="000000"/>
          <w:sz w:val="20"/>
          <w:highlight w:val="white"/>
          <w:lang w:eastAsia="en-GB"/>
        </w:rPr>
        <w:t>50000</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Amt</w:t>
      </w:r>
      <w:proofErr w:type="spellEnd"/>
      <w:r>
        <w:rPr>
          <w:rFonts w:ascii="Arial" w:hAnsi="Arial" w:cs="Arial"/>
          <w:color w:val="0000FF"/>
          <w:sz w:val="20"/>
          <w:highlight w:val="white"/>
          <w:lang w:eastAsia="en-GB"/>
        </w:rPr>
        <w:t>&gt;</w:t>
      </w:r>
    </w:p>
    <w:p w14:paraId="289C6280"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127BA3D8"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lastRenderedPageBreak/>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AGB 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2C4949B2"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PtcptNetgId</w:t>
      </w:r>
      <w:proofErr w:type="spellEnd"/>
      <w:r>
        <w:rPr>
          <w:rFonts w:ascii="Arial" w:hAnsi="Arial" w:cs="Arial"/>
          <w:color w:val="0000FF"/>
          <w:sz w:val="20"/>
          <w:highlight w:val="white"/>
          <w:lang w:eastAsia="en-GB"/>
        </w:rPr>
        <w:t>&gt;</w:t>
      </w:r>
    </w:p>
    <w:p w14:paraId="129CFC4C" w14:textId="72D41CEB"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r w:rsidR="00F11AB2" w:rsidRPr="00F11AB2">
        <w:rPr>
          <w:rFonts w:ascii="Arial" w:hAnsi="Arial" w:cs="Arial"/>
          <w:sz w:val="20"/>
          <w:highlight w:val="white"/>
          <w:lang w:eastAsia="en-GB"/>
        </w:rPr>
        <w:t xml:space="preserve"> PAYM</w:t>
      </w:r>
      <w:r w:rsidR="00F11AB2">
        <w:rPr>
          <w:rFonts w:ascii="Arial" w:hAnsi="Arial" w:cs="Arial"/>
          <w:color w:val="0000FF"/>
          <w:sz w:val="20"/>
          <w:highlight w:val="white"/>
          <w:lang w:eastAsia="en-GB"/>
        </w:rPr>
        <w:t xml:space="preserve"> </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OblgtnDrctn</w:t>
      </w:r>
      <w:proofErr w:type="spellEnd"/>
      <w:r>
        <w:rPr>
          <w:rFonts w:ascii="Arial" w:hAnsi="Arial" w:cs="Arial"/>
          <w:color w:val="0000FF"/>
          <w:sz w:val="20"/>
          <w:highlight w:val="white"/>
          <w:lang w:eastAsia="en-GB"/>
        </w:rPr>
        <w:t>&gt;</w:t>
      </w:r>
    </w:p>
    <w:p w14:paraId="2B879FCA"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0D09DA5C"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Group CGB 1</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NetgGrpId</w:t>
      </w:r>
      <w:proofErr w:type="spellEnd"/>
      <w:r>
        <w:rPr>
          <w:rFonts w:ascii="Arial" w:hAnsi="Arial" w:cs="Arial"/>
          <w:color w:val="0000FF"/>
          <w:sz w:val="20"/>
          <w:highlight w:val="white"/>
          <w:lang w:eastAsia="en-GB"/>
        </w:rPr>
        <w:t>&gt;</w:t>
      </w:r>
    </w:p>
    <w:p w14:paraId="4E0AA3F5"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CtrPtyNetgId</w:t>
      </w:r>
      <w:proofErr w:type="spellEnd"/>
      <w:r>
        <w:rPr>
          <w:rFonts w:ascii="Arial" w:hAnsi="Arial" w:cs="Arial"/>
          <w:color w:val="0000FF"/>
          <w:sz w:val="20"/>
          <w:highlight w:val="white"/>
          <w:lang w:eastAsia="en-GB"/>
        </w:rPr>
        <w:t>&gt;</w:t>
      </w:r>
    </w:p>
    <w:p w14:paraId="0940D21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16C9496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4312987D"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BANK CGB</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PtyNm</w:t>
      </w:r>
      <w:proofErr w:type="spellEnd"/>
      <w:r>
        <w:rPr>
          <w:rFonts w:ascii="Arial" w:hAnsi="Arial" w:cs="Arial"/>
          <w:color w:val="0000FF"/>
          <w:sz w:val="20"/>
          <w:highlight w:val="white"/>
          <w:lang w:eastAsia="en-GB"/>
        </w:rPr>
        <w:t>&gt;</w:t>
      </w:r>
    </w:p>
    <w:p w14:paraId="3B70CE99"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PtyId</w:t>
      </w:r>
      <w:proofErr w:type="spellEnd"/>
      <w:r>
        <w:rPr>
          <w:rFonts w:ascii="Arial" w:hAnsi="Arial" w:cs="Arial"/>
          <w:color w:val="0000FF"/>
          <w:sz w:val="20"/>
          <w:highlight w:val="white"/>
          <w:lang w:eastAsia="en-GB"/>
        </w:rPr>
        <w:t>&gt;</w:t>
      </w:r>
    </w:p>
    <w:p w14:paraId="71B29F97"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NetSvcCtrPtyId</w:t>
      </w:r>
      <w:proofErr w:type="spellEnd"/>
      <w:r>
        <w:rPr>
          <w:rFonts w:ascii="Arial" w:hAnsi="Arial" w:cs="Arial"/>
          <w:color w:val="0000FF"/>
          <w:sz w:val="20"/>
          <w:highlight w:val="white"/>
          <w:lang w:eastAsia="en-GB"/>
        </w:rPr>
        <w:t>&gt;</w:t>
      </w:r>
    </w:p>
    <w:p w14:paraId="6CA16627"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r>
        <w:rPr>
          <w:rFonts w:ascii="Arial" w:hAnsi="Arial" w:cs="Arial"/>
          <w:color w:val="000000"/>
          <w:sz w:val="20"/>
          <w:highlight w:val="white"/>
          <w:lang w:eastAsia="en-GB"/>
        </w:rPr>
        <w:t>12</w:t>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TxsNb</w:t>
      </w:r>
      <w:proofErr w:type="spellEnd"/>
      <w:r>
        <w:rPr>
          <w:rFonts w:ascii="Arial" w:hAnsi="Arial" w:cs="Arial"/>
          <w:color w:val="0000FF"/>
          <w:sz w:val="20"/>
          <w:highlight w:val="white"/>
          <w:lang w:eastAsia="en-GB"/>
        </w:rPr>
        <w:t>&gt;</w:t>
      </w:r>
    </w:p>
    <w:p w14:paraId="06D8E194" w14:textId="77777777" w:rsidR="00053F2B" w:rsidRDefault="00053F2B" w:rsidP="00053F2B">
      <w:pPr>
        <w:autoSpaceDE w:val="0"/>
        <w:autoSpaceDN w:val="0"/>
        <w:adjustRightInd w:val="0"/>
        <w:spacing w:before="0"/>
        <w:rPr>
          <w:rFonts w:ascii="Arial" w:hAnsi="Arial" w:cs="Arial"/>
          <w:color w:val="000000"/>
          <w:sz w:val="20"/>
          <w:highlight w:val="white"/>
          <w:lang w:eastAsia="en-GB"/>
        </w:rPr>
      </w:pPr>
      <w:r>
        <w:rPr>
          <w:rFonts w:ascii="Arial" w:hAnsi="Arial" w:cs="Arial"/>
          <w:color w:val="000000"/>
          <w:sz w:val="20"/>
          <w:highlight w:val="white"/>
          <w:lang w:eastAsia="en-GB"/>
        </w:rPr>
        <w:tab/>
      </w: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NetOblgtnDtls</w:t>
      </w:r>
      <w:proofErr w:type="spellEnd"/>
      <w:r>
        <w:rPr>
          <w:rFonts w:ascii="Arial" w:hAnsi="Arial" w:cs="Arial"/>
          <w:color w:val="0000FF"/>
          <w:sz w:val="20"/>
          <w:highlight w:val="white"/>
          <w:lang w:eastAsia="en-GB"/>
        </w:rPr>
        <w:t>&gt;</w:t>
      </w:r>
    </w:p>
    <w:p w14:paraId="1CA4C4DF" w14:textId="26DE3C77" w:rsidR="00646B5F" w:rsidRDefault="00053F2B" w:rsidP="00A52172">
      <w:pPr>
        <w:spacing w:before="0"/>
      </w:pPr>
      <w:r>
        <w:rPr>
          <w:rFonts w:ascii="Arial" w:hAnsi="Arial" w:cs="Arial"/>
          <w:color w:val="000000"/>
          <w:sz w:val="20"/>
          <w:highlight w:val="white"/>
          <w:lang w:eastAsia="en-GB"/>
        </w:rPr>
        <w:tab/>
      </w:r>
      <w:r>
        <w:rPr>
          <w:rFonts w:ascii="Arial" w:hAnsi="Arial" w:cs="Arial"/>
          <w:color w:val="0000FF"/>
          <w:sz w:val="20"/>
          <w:highlight w:val="white"/>
          <w:lang w:eastAsia="en-GB"/>
        </w:rPr>
        <w:t>&lt;/</w:t>
      </w:r>
      <w:proofErr w:type="spellStart"/>
      <w:r>
        <w:rPr>
          <w:rFonts w:ascii="Arial" w:hAnsi="Arial" w:cs="Arial"/>
          <w:color w:val="800000"/>
          <w:sz w:val="20"/>
          <w:highlight w:val="white"/>
          <w:lang w:eastAsia="en-GB"/>
        </w:rPr>
        <w:t>NetRpt</w:t>
      </w:r>
      <w:proofErr w:type="spellEnd"/>
      <w:r>
        <w:rPr>
          <w:rFonts w:ascii="Arial" w:hAnsi="Arial" w:cs="Arial"/>
          <w:color w:val="0000FF"/>
          <w:sz w:val="20"/>
          <w:highlight w:val="white"/>
          <w:lang w:eastAsia="en-GB"/>
        </w:rPr>
        <w:t>&gt;</w:t>
      </w:r>
      <w:r w:rsidR="00AE5A65">
        <w:br w:type="page"/>
      </w:r>
    </w:p>
    <w:p w14:paraId="2FFF3724" w14:textId="77777777" w:rsidR="005B2E5D" w:rsidRDefault="005B2E5D" w:rsidP="005B2E5D">
      <w:pPr>
        <w:pStyle w:val="Heading1"/>
      </w:pPr>
      <w:bookmarkStart w:id="85" w:name="_Toc467242143"/>
      <w:r w:rsidRPr="00AB186C">
        <w:lastRenderedPageBreak/>
        <w:t>Revision Record</w:t>
      </w:r>
      <w:bookmarkEnd w:id="84"/>
      <w:bookmarkEnd w:id="85"/>
    </w:p>
    <w:p w14:paraId="2FFF3725" w14:textId="77777777" w:rsidR="005B2E5D" w:rsidRPr="00AB186C" w:rsidRDefault="005B2E5D" w:rsidP="005B2E5D">
      <w:pPr>
        <w:rPr>
          <w:rFonts w:ascii="Arial" w:hAnsi="Arial"/>
          <w:b/>
          <w:sz w:val="32"/>
        </w:rPr>
      </w:pPr>
    </w:p>
    <w:tbl>
      <w:tblPr>
        <w:tblStyle w:val="TableGrid"/>
        <w:tblW w:w="0" w:type="auto"/>
        <w:tblLook w:val="04A0" w:firstRow="1" w:lastRow="0" w:firstColumn="1" w:lastColumn="0" w:noHBand="0" w:noVBand="1"/>
      </w:tblPr>
      <w:tblGrid>
        <w:gridCol w:w="1903"/>
        <w:gridCol w:w="1903"/>
        <w:gridCol w:w="1903"/>
        <w:gridCol w:w="1903"/>
        <w:gridCol w:w="1903"/>
      </w:tblGrid>
      <w:tr w:rsidR="005B2E5D" w:rsidRPr="000A3BA9" w14:paraId="2FFF372B" w14:textId="77777777" w:rsidTr="007A40BB">
        <w:tc>
          <w:tcPr>
            <w:tcW w:w="1903" w:type="dxa"/>
          </w:tcPr>
          <w:p w14:paraId="2FFF3726" w14:textId="77777777" w:rsidR="005B2E5D" w:rsidRPr="000A3BA9" w:rsidRDefault="005B2E5D" w:rsidP="007A40BB">
            <w:pPr>
              <w:rPr>
                <w:rFonts w:ascii="Arial" w:hAnsi="Arial" w:cs="Arial"/>
                <w:b/>
                <w:sz w:val="20"/>
              </w:rPr>
            </w:pPr>
            <w:r w:rsidRPr="000A3BA9">
              <w:rPr>
                <w:rFonts w:ascii="Arial" w:hAnsi="Arial" w:cs="Arial"/>
                <w:b/>
                <w:sz w:val="20"/>
              </w:rPr>
              <w:t>Revision</w:t>
            </w:r>
          </w:p>
        </w:tc>
        <w:tc>
          <w:tcPr>
            <w:tcW w:w="1903" w:type="dxa"/>
          </w:tcPr>
          <w:p w14:paraId="2FFF3727" w14:textId="77777777" w:rsidR="005B2E5D" w:rsidRPr="000A3BA9" w:rsidRDefault="005B2E5D" w:rsidP="007A40BB">
            <w:pPr>
              <w:rPr>
                <w:rFonts w:ascii="Arial" w:hAnsi="Arial" w:cs="Arial"/>
                <w:b/>
                <w:sz w:val="20"/>
              </w:rPr>
            </w:pPr>
            <w:r w:rsidRPr="000A3BA9">
              <w:rPr>
                <w:rFonts w:ascii="Arial" w:hAnsi="Arial" w:cs="Arial"/>
                <w:b/>
                <w:sz w:val="20"/>
              </w:rPr>
              <w:t>Date</w:t>
            </w:r>
          </w:p>
        </w:tc>
        <w:tc>
          <w:tcPr>
            <w:tcW w:w="1903" w:type="dxa"/>
          </w:tcPr>
          <w:p w14:paraId="2FFF3728" w14:textId="77777777" w:rsidR="005B2E5D" w:rsidRPr="000A3BA9" w:rsidRDefault="005B2E5D" w:rsidP="007A40BB">
            <w:pPr>
              <w:rPr>
                <w:rFonts w:ascii="Arial" w:hAnsi="Arial" w:cs="Arial"/>
                <w:b/>
                <w:sz w:val="20"/>
              </w:rPr>
            </w:pPr>
            <w:r w:rsidRPr="000A3BA9">
              <w:rPr>
                <w:rFonts w:ascii="Arial" w:hAnsi="Arial" w:cs="Arial"/>
                <w:b/>
                <w:sz w:val="20"/>
              </w:rPr>
              <w:t>Author</w:t>
            </w:r>
          </w:p>
        </w:tc>
        <w:tc>
          <w:tcPr>
            <w:tcW w:w="1903" w:type="dxa"/>
          </w:tcPr>
          <w:p w14:paraId="2FFF3729" w14:textId="77777777" w:rsidR="005B2E5D" w:rsidRPr="000A3BA9" w:rsidRDefault="005B2E5D" w:rsidP="007A40BB">
            <w:pPr>
              <w:rPr>
                <w:rFonts w:ascii="Arial" w:hAnsi="Arial" w:cs="Arial"/>
                <w:b/>
                <w:sz w:val="20"/>
              </w:rPr>
            </w:pPr>
            <w:r w:rsidRPr="000A3BA9">
              <w:rPr>
                <w:rFonts w:ascii="Arial" w:hAnsi="Arial" w:cs="Arial"/>
                <w:b/>
                <w:sz w:val="20"/>
              </w:rPr>
              <w:t>Description</w:t>
            </w:r>
          </w:p>
        </w:tc>
        <w:tc>
          <w:tcPr>
            <w:tcW w:w="1903" w:type="dxa"/>
          </w:tcPr>
          <w:p w14:paraId="2FFF372A" w14:textId="77777777" w:rsidR="005B2E5D" w:rsidRPr="000A3BA9" w:rsidRDefault="005B2E5D" w:rsidP="007A40BB">
            <w:pPr>
              <w:rPr>
                <w:rFonts w:ascii="Arial" w:hAnsi="Arial" w:cs="Arial"/>
                <w:b/>
                <w:sz w:val="20"/>
              </w:rPr>
            </w:pPr>
            <w:r w:rsidRPr="000A3BA9">
              <w:rPr>
                <w:rFonts w:ascii="Arial" w:hAnsi="Arial" w:cs="Arial"/>
                <w:b/>
                <w:sz w:val="20"/>
              </w:rPr>
              <w:t>Sections affected</w:t>
            </w:r>
          </w:p>
        </w:tc>
      </w:tr>
      <w:tr w:rsidR="005B2E5D" w:rsidRPr="000A3BA9" w14:paraId="2FFF3731" w14:textId="77777777" w:rsidTr="007A40BB">
        <w:tc>
          <w:tcPr>
            <w:tcW w:w="1903" w:type="dxa"/>
          </w:tcPr>
          <w:p w14:paraId="2FFF372C" w14:textId="77777777" w:rsidR="005B2E5D" w:rsidRPr="000A3BA9" w:rsidRDefault="005B2E5D" w:rsidP="007A40BB">
            <w:pPr>
              <w:rPr>
                <w:rFonts w:ascii="Arial" w:hAnsi="Arial" w:cs="Arial"/>
                <w:sz w:val="18"/>
              </w:rPr>
            </w:pPr>
            <w:r w:rsidRPr="000A3BA9">
              <w:rPr>
                <w:rFonts w:ascii="Arial" w:hAnsi="Arial" w:cs="Arial"/>
                <w:sz w:val="18"/>
              </w:rPr>
              <w:t>1.0</w:t>
            </w:r>
          </w:p>
        </w:tc>
        <w:tc>
          <w:tcPr>
            <w:tcW w:w="1903" w:type="dxa"/>
          </w:tcPr>
          <w:p w14:paraId="2FFF372D" w14:textId="77777777" w:rsidR="005B2E5D" w:rsidRPr="000A3BA9" w:rsidRDefault="002C5E15" w:rsidP="002C5E15">
            <w:pPr>
              <w:rPr>
                <w:rFonts w:ascii="Arial" w:hAnsi="Arial" w:cs="Arial"/>
                <w:sz w:val="18"/>
              </w:rPr>
            </w:pPr>
            <w:r>
              <w:rPr>
                <w:rFonts w:ascii="Arial" w:hAnsi="Arial" w:cs="Arial"/>
                <w:sz w:val="18"/>
              </w:rPr>
              <w:t>28</w:t>
            </w:r>
            <w:r w:rsidR="00315C0A">
              <w:rPr>
                <w:rFonts w:ascii="Arial" w:hAnsi="Arial" w:cs="Arial"/>
                <w:sz w:val="18"/>
              </w:rPr>
              <w:t>/</w:t>
            </w:r>
            <w:r>
              <w:rPr>
                <w:rFonts w:ascii="Arial" w:hAnsi="Arial" w:cs="Arial"/>
                <w:sz w:val="18"/>
              </w:rPr>
              <w:t>01</w:t>
            </w:r>
            <w:r w:rsidR="005B2E5D" w:rsidRPr="000A3BA9">
              <w:rPr>
                <w:rFonts w:ascii="Arial" w:hAnsi="Arial" w:cs="Arial"/>
                <w:sz w:val="18"/>
              </w:rPr>
              <w:t>/201</w:t>
            </w:r>
            <w:r>
              <w:rPr>
                <w:rFonts w:ascii="Arial" w:hAnsi="Arial" w:cs="Arial"/>
                <w:sz w:val="18"/>
              </w:rPr>
              <w:t>5</w:t>
            </w:r>
          </w:p>
        </w:tc>
        <w:tc>
          <w:tcPr>
            <w:tcW w:w="1903" w:type="dxa"/>
          </w:tcPr>
          <w:p w14:paraId="2FFF372E" w14:textId="77777777" w:rsidR="005B2E5D" w:rsidRPr="000A3BA9" w:rsidRDefault="002C5E15" w:rsidP="007A40BB">
            <w:pPr>
              <w:rPr>
                <w:rFonts w:ascii="Arial" w:hAnsi="Arial" w:cs="Arial"/>
                <w:sz w:val="18"/>
              </w:rPr>
            </w:pPr>
            <w:r>
              <w:rPr>
                <w:rFonts w:ascii="Arial" w:hAnsi="Arial" w:cs="Arial"/>
                <w:sz w:val="18"/>
              </w:rPr>
              <w:t>CLS</w:t>
            </w:r>
          </w:p>
        </w:tc>
        <w:tc>
          <w:tcPr>
            <w:tcW w:w="1903" w:type="dxa"/>
          </w:tcPr>
          <w:p w14:paraId="2FFF372F" w14:textId="77777777" w:rsidR="005B2E5D" w:rsidRPr="000A3BA9" w:rsidRDefault="003F086A" w:rsidP="002C5E15">
            <w:pPr>
              <w:rPr>
                <w:rFonts w:ascii="Arial" w:hAnsi="Arial" w:cs="Arial"/>
                <w:sz w:val="18"/>
              </w:rPr>
            </w:pPr>
            <w:r w:rsidRPr="000A3BA9">
              <w:rPr>
                <w:rFonts w:ascii="Arial" w:hAnsi="Arial" w:cs="Arial"/>
                <w:sz w:val="18"/>
              </w:rPr>
              <w:t>First version</w:t>
            </w:r>
            <w:r w:rsidR="002C5E15">
              <w:rPr>
                <w:rFonts w:ascii="Arial" w:hAnsi="Arial" w:cs="Arial"/>
                <w:sz w:val="18"/>
              </w:rPr>
              <w:t xml:space="preserve"> for SEG submission</w:t>
            </w:r>
          </w:p>
        </w:tc>
        <w:tc>
          <w:tcPr>
            <w:tcW w:w="1903" w:type="dxa"/>
          </w:tcPr>
          <w:p w14:paraId="2FFF3730" w14:textId="77777777" w:rsidR="005B2E5D" w:rsidRPr="000A3BA9" w:rsidRDefault="005B2E5D" w:rsidP="007A40BB">
            <w:pPr>
              <w:rPr>
                <w:rFonts w:ascii="Arial" w:hAnsi="Arial" w:cs="Arial"/>
                <w:sz w:val="18"/>
              </w:rPr>
            </w:pPr>
            <w:r w:rsidRPr="000A3BA9">
              <w:rPr>
                <w:rFonts w:ascii="Arial" w:hAnsi="Arial" w:cs="Arial"/>
                <w:sz w:val="18"/>
              </w:rPr>
              <w:t>All</w:t>
            </w:r>
          </w:p>
        </w:tc>
      </w:tr>
      <w:tr w:rsidR="005B2E5D" w:rsidRPr="000A3BA9" w14:paraId="2FFF3737" w14:textId="77777777" w:rsidTr="007A40BB">
        <w:tc>
          <w:tcPr>
            <w:tcW w:w="1903" w:type="dxa"/>
          </w:tcPr>
          <w:p w14:paraId="2FFF3732" w14:textId="77777777" w:rsidR="005B2E5D" w:rsidRPr="000A3BA9" w:rsidRDefault="00492059" w:rsidP="007A40BB">
            <w:pPr>
              <w:rPr>
                <w:rFonts w:ascii="Arial" w:hAnsi="Arial" w:cs="Arial"/>
                <w:sz w:val="18"/>
              </w:rPr>
            </w:pPr>
            <w:r>
              <w:rPr>
                <w:rFonts w:ascii="Arial" w:hAnsi="Arial" w:cs="Arial"/>
                <w:sz w:val="18"/>
              </w:rPr>
              <w:t>2.0</w:t>
            </w:r>
          </w:p>
        </w:tc>
        <w:tc>
          <w:tcPr>
            <w:tcW w:w="1903" w:type="dxa"/>
          </w:tcPr>
          <w:p w14:paraId="2FFF3733" w14:textId="77777777" w:rsidR="005B2E5D" w:rsidRPr="000A3BA9" w:rsidRDefault="00492059" w:rsidP="007A40BB">
            <w:pPr>
              <w:rPr>
                <w:rFonts w:ascii="Arial" w:hAnsi="Arial" w:cs="Arial"/>
                <w:sz w:val="18"/>
              </w:rPr>
            </w:pPr>
            <w:r>
              <w:rPr>
                <w:rFonts w:ascii="Arial" w:hAnsi="Arial" w:cs="Arial"/>
                <w:sz w:val="18"/>
              </w:rPr>
              <w:t>05/09/2015</w:t>
            </w:r>
          </w:p>
        </w:tc>
        <w:tc>
          <w:tcPr>
            <w:tcW w:w="1903" w:type="dxa"/>
          </w:tcPr>
          <w:p w14:paraId="2FFF3734" w14:textId="77777777" w:rsidR="005B2E5D" w:rsidRPr="000A3BA9" w:rsidRDefault="00492059" w:rsidP="007A40BB">
            <w:pPr>
              <w:rPr>
                <w:rFonts w:ascii="Arial" w:hAnsi="Arial" w:cs="Arial"/>
                <w:sz w:val="18"/>
              </w:rPr>
            </w:pPr>
            <w:r>
              <w:rPr>
                <w:rFonts w:ascii="Arial" w:hAnsi="Arial" w:cs="Arial"/>
                <w:sz w:val="18"/>
              </w:rPr>
              <w:t>ISO 20022 RA</w:t>
            </w:r>
          </w:p>
        </w:tc>
        <w:tc>
          <w:tcPr>
            <w:tcW w:w="1903" w:type="dxa"/>
          </w:tcPr>
          <w:p w14:paraId="2FFF3735" w14:textId="77777777" w:rsidR="005B2E5D" w:rsidRPr="000A3BA9" w:rsidRDefault="00492059" w:rsidP="00440019">
            <w:pPr>
              <w:rPr>
                <w:rFonts w:ascii="Arial" w:hAnsi="Arial" w:cs="Arial"/>
                <w:sz w:val="18"/>
              </w:rPr>
            </w:pPr>
            <w:r>
              <w:rPr>
                <w:rFonts w:ascii="Arial" w:hAnsi="Arial" w:cs="Arial"/>
                <w:sz w:val="18"/>
              </w:rPr>
              <w:t>Editing for publication</w:t>
            </w:r>
          </w:p>
        </w:tc>
        <w:tc>
          <w:tcPr>
            <w:tcW w:w="1903" w:type="dxa"/>
          </w:tcPr>
          <w:p w14:paraId="2FFF3736" w14:textId="77777777" w:rsidR="005B2E5D" w:rsidRPr="000A3BA9" w:rsidRDefault="00492059" w:rsidP="007A40BB">
            <w:pPr>
              <w:rPr>
                <w:rFonts w:ascii="Arial" w:hAnsi="Arial" w:cs="Arial"/>
                <w:sz w:val="18"/>
              </w:rPr>
            </w:pPr>
            <w:r>
              <w:rPr>
                <w:rFonts w:ascii="Arial" w:hAnsi="Arial" w:cs="Arial"/>
                <w:sz w:val="18"/>
              </w:rPr>
              <w:t>2, 3, 4, 7, 8</w:t>
            </w:r>
          </w:p>
        </w:tc>
      </w:tr>
      <w:tr w:rsidR="005B2E5D" w:rsidRPr="000A3BA9" w14:paraId="2FFF373D" w14:textId="77777777" w:rsidTr="007A40BB">
        <w:tc>
          <w:tcPr>
            <w:tcW w:w="1903" w:type="dxa"/>
          </w:tcPr>
          <w:p w14:paraId="2FFF3738" w14:textId="47C271B5" w:rsidR="005B2E5D" w:rsidRPr="000A3BA9" w:rsidRDefault="00EC5E6F" w:rsidP="007A40BB">
            <w:pPr>
              <w:rPr>
                <w:rFonts w:ascii="Arial" w:hAnsi="Arial" w:cs="Arial"/>
                <w:sz w:val="18"/>
              </w:rPr>
            </w:pPr>
            <w:r>
              <w:rPr>
                <w:rFonts w:ascii="Arial" w:hAnsi="Arial" w:cs="Arial"/>
                <w:sz w:val="18"/>
              </w:rPr>
              <w:t>2.1</w:t>
            </w:r>
          </w:p>
        </w:tc>
        <w:tc>
          <w:tcPr>
            <w:tcW w:w="1903" w:type="dxa"/>
          </w:tcPr>
          <w:p w14:paraId="2FFF3739" w14:textId="618E4945" w:rsidR="005B2E5D" w:rsidRPr="000A3BA9" w:rsidRDefault="00EC5E6F" w:rsidP="007A40BB">
            <w:pPr>
              <w:rPr>
                <w:rFonts w:ascii="Arial" w:hAnsi="Arial" w:cs="Arial"/>
                <w:sz w:val="18"/>
              </w:rPr>
            </w:pPr>
            <w:r>
              <w:rPr>
                <w:rFonts w:ascii="Arial" w:hAnsi="Arial" w:cs="Arial"/>
                <w:sz w:val="18"/>
              </w:rPr>
              <w:t>18/11/2016</w:t>
            </w:r>
          </w:p>
        </w:tc>
        <w:tc>
          <w:tcPr>
            <w:tcW w:w="1903" w:type="dxa"/>
          </w:tcPr>
          <w:p w14:paraId="2FFF373A" w14:textId="2A9DCAD0" w:rsidR="005B2E5D" w:rsidRPr="000A3BA9" w:rsidRDefault="00EC5E6F" w:rsidP="007A40BB">
            <w:pPr>
              <w:rPr>
                <w:rFonts w:ascii="Arial" w:hAnsi="Arial" w:cs="Arial"/>
                <w:sz w:val="18"/>
              </w:rPr>
            </w:pPr>
            <w:r>
              <w:rPr>
                <w:rFonts w:ascii="Arial" w:hAnsi="Arial" w:cs="Arial"/>
                <w:sz w:val="18"/>
              </w:rPr>
              <w:t>CLS</w:t>
            </w:r>
          </w:p>
        </w:tc>
        <w:tc>
          <w:tcPr>
            <w:tcW w:w="1903" w:type="dxa"/>
          </w:tcPr>
          <w:p w14:paraId="2FFF373B" w14:textId="19891FFC" w:rsidR="005B2E5D" w:rsidRPr="000A3BA9" w:rsidRDefault="00EC5E6F" w:rsidP="007A40BB">
            <w:pPr>
              <w:rPr>
                <w:rFonts w:ascii="Arial" w:hAnsi="Arial" w:cs="Arial"/>
                <w:sz w:val="18"/>
              </w:rPr>
            </w:pPr>
            <w:r>
              <w:rPr>
                <w:rFonts w:ascii="Arial" w:hAnsi="Arial" w:cs="Arial"/>
                <w:sz w:val="18"/>
              </w:rPr>
              <w:t>Updated version for SEG submission</w:t>
            </w:r>
          </w:p>
        </w:tc>
        <w:tc>
          <w:tcPr>
            <w:tcW w:w="1903" w:type="dxa"/>
          </w:tcPr>
          <w:p w14:paraId="2FFF373C" w14:textId="3C9CB36E" w:rsidR="005B2E5D" w:rsidRPr="000A3BA9" w:rsidRDefault="00EC5E6F" w:rsidP="007A40BB">
            <w:pPr>
              <w:rPr>
                <w:rFonts w:ascii="Arial" w:hAnsi="Arial" w:cs="Arial"/>
                <w:sz w:val="18"/>
              </w:rPr>
            </w:pPr>
            <w:r>
              <w:rPr>
                <w:rFonts w:ascii="Arial" w:hAnsi="Arial" w:cs="Arial"/>
                <w:sz w:val="18"/>
              </w:rPr>
              <w:t>All</w:t>
            </w:r>
          </w:p>
        </w:tc>
      </w:tr>
      <w:tr w:rsidR="005B2E5D" w:rsidRPr="000A3BA9" w14:paraId="2FFF3743" w14:textId="77777777" w:rsidTr="007A40BB">
        <w:tc>
          <w:tcPr>
            <w:tcW w:w="1903" w:type="dxa"/>
          </w:tcPr>
          <w:p w14:paraId="2FFF373E" w14:textId="5955A44F" w:rsidR="005B2E5D" w:rsidRPr="000A3BA9" w:rsidRDefault="00663622" w:rsidP="007A40BB">
            <w:pPr>
              <w:rPr>
                <w:rFonts w:ascii="Arial" w:hAnsi="Arial" w:cs="Arial"/>
                <w:sz w:val="18"/>
              </w:rPr>
            </w:pPr>
            <w:r>
              <w:rPr>
                <w:rFonts w:ascii="Arial" w:hAnsi="Arial" w:cs="Arial"/>
                <w:sz w:val="18"/>
              </w:rPr>
              <w:t>3.0</w:t>
            </w:r>
          </w:p>
        </w:tc>
        <w:tc>
          <w:tcPr>
            <w:tcW w:w="1903" w:type="dxa"/>
          </w:tcPr>
          <w:p w14:paraId="2FFF373F" w14:textId="5720D897" w:rsidR="005B2E5D" w:rsidRPr="000A3BA9" w:rsidRDefault="00663622" w:rsidP="007A40BB">
            <w:pPr>
              <w:rPr>
                <w:rFonts w:ascii="Arial" w:hAnsi="Arial" w:cs="Arial"/>
                <w:sz w:val="18"/>
              </w:rPr>
            </w:pPr>
            <w:r>
              <w:rPr>
                <w:rFonts w:ascii="Arial" w:hAnsi="Arial" w:cs="Arial"/>
                <w:sz w:val="18"/>
              </w:rPr>
              <w:t>29/03/2017</w:t>
            </w:r>
          </w:p>
        </w:tc>
        <w:tc>
          <w:tcPr>
            <w:tcW w:w="1903" w:type="dxa"/>
          </w:tcPr>
          <w:p w14:paraId="2FFF3740" w14:textId="2221F146" w:rsidR="005B2E5D" w:rsidRPr="000A3BA9" w:rsidRDefault="00663622" w:rsidP="007A40BB">
            <w:pPr>
              <w:rPr>
                <w:rFonts w:ascii="Arial" w:hAnsi="Arial" w:cs="Arial"/>
                <w:sz w:val="18"/>
              </w:rPr>
            </w:pPr>
            <w:r>
              <w:rPr>
                <w:rFonts w:ascii="Arial" w:hAnsi="Arial" w:cs="Arial"/>
                <w:sz w:val="18"/>
              </w:rPr>
              <w:t>ISO 20022 RA</w:t>
            </w:r>
          </w:p>
        </w:tc>
        <w:tc>
          <w:tcPr>
            <w:tcW w:w="1903" w:type="dxa"/>
          </w:tcPr>
          <w:p w14:paraId="2FFF3741" w14:textId="0B31CACC" w:rsidR="005B2E5D" w:rsidRPr="000A3BA9" w:rsidRDefault="00663622" w:rsidP="007A40BB">
            <w:pPr>
              <w:rPr>
                <w:rFonts w:ascii="Arial" w:hAnsi="Arial" w:cs="Arial"/>
                <w:sz w:val="18"/>
              </w:rPr>
            </w:pPr>
            <w:r>
              <w:rPr>
                <w:rFonts w:ascii="Arial" w:hAnsi="Arial" w:cs="Arial"/>
                <w:sz w:val="18"/>
              </w:rPr>
              <w:t>Editing for publication</w:t>
            </w:r>
          </w:p>
        </w:tc>
        <w:tc>
          <w:tcPr>
            <w:tcW w:w="1903" w:type="dxa"/>
          </w:tcPr>
          <w:p w14:paraId="2FFF3742" w14:textId="103DA8B6" w:rsidR="005B2E5D" w:rsidRPr="000A3BA9" w:rsidRDefault="00663622" w:rsidP="007A40BB">
            <w:pPr>
              <w:rPr>
                <w:rFonts w:ascii="Arial" w:hAnsi="Arial" w:cs="Arial"/>
                <w:sz w:val="18"/>
              </w:rPr>
            </w:pPr>
            <w:r>
              <w:rPr>
                <w:rFonts w:ascii="Arial" w:hAnsi="Arial" w:cs="Arial"/>
                <w:sz w:val="18"/>
              </w:rPr>
              <w:t>All</w:t>
            </w:r>
          </w:p>
        </w:tc>
      </w:tr>
      <w:tr w:rsidR="00213CDB" w:rsidRPr="000A3BA9" w14:paraId="2FFF3749" w14:textId="77777777" w:rsidTr="007A40BB">
        <w:tc>
          <w:tcPr>
            <w:tcW w:w="1903" w:type="dxa"/>
          </w:tcPr>
          <w:p w14:paraId="2FFF3744" w14:textId="6025AB77" w:rsidR="00213CDB" w:rsidRPr="000A3BA9" w:rsidRDefault="00213CDB" w:rsidP="007A40BB">
            <w:pPr>
              <w:rPr>
                <w:rFonts w:ascii="Arial" w:hAnsi="Arial" w:cs="Arial"/>
                <w:sz w:val="18"/>
              </w:rPr>
            </w:pPr>
            <w:r>
              <w:rPr>
                <w:rFonts w:ascii="Arial" w:hAnsi="Arial" w:cs="Arial"/>
                <w:sz w:val="18"/>
              </w:rPr>
              <w:t>3.1</w:t>
            </w:r>
          </w:p>
        </w:tc>
        <w:tc>
          <w:tcPr>
            <w:tcW w:w="1903" w:type="dxa"/>
          </w:tcPr>
          <w:p w14:paraId="2FFF3745" w14:textId="07FF1718" w:rsidR="00213CDB" w:rsidRPr="000A3BA9" w:rsidRDefault="00213CDB" w:rsidP="007A40BB">
            <w:pPr>
              <w:rPr>
                <w:rFonts w:ascii="Arial" w:hAnsi="Arial" w:cs="Arial"/>
                <w:sz w:val="18"/>
              </w:rPr>
            </w:pPr>
            <w:r>
              <w:rPr>
                <w:rFonts w:ascii="Arial" w:hAnsi="Arial" w:cs="Arial"/>
                <w:sz w:val="18"/>
              </w:rPr>
              <w:t>07/01/2019</w:t>
            </w:r>
          </w:p>
        </w:tc>
        <w:tc>
          <w:tcPr>
            <w:tcW w:w="1903" w:type="dxa"/>
          </w:tcPr>
          <w:p w14:paraId="2FFF3746" w14:textId="6A8D2DE8" w:rsidR="00213CDB" w:rsidRPr="000A3BA9" w:rsidRDefault="00213CDB" w:rsidP="007A40BB">
            <w:pPr>
              <w:rPr>
                <w:rFonts w:ascii="Arial" w:hAnsi="Arial" w:cs="Arial"/>
                <w:sz w:val="18"/>
              </w:rPr>
            </w:pPr>
            <w:r>
              <w:rPr>
                <w:rFonts w:ascii="Arial" w:hAnsi="Arial" w:cs="Arial"/>
                <w:sz w:val="18"/>
              </w:rPr>
              <w:t>ISO 20022 RA</w:t>
            </w:r>
          </w:p>
        </w:tc>
        <w:tc>
          <w:tcPr>
            <w:tcW w:w="1903" w:type="dxa"/>
          </w:tcPr>
          <w:p w14:paraId="2FFF3747" w14:textId="45271936" w:rsidR="00213CDB" w:rsidRPr="000A3BA9" w:rsidRDefault="00213CDB" w:rsidP="007A40BB">
            <w:pPr>
              <w:rPr>
                <w:rFonts w:ascii="Arial" w:hAnsi="Arial" w:cs="Arial"/>
                <w:sz w:val="18"/>
              </w:rPr>
            </w:pPr>
            <w:r>
              <w:rPr>
                <w:rFonts w:ascii="Arial" w:hAnsi="Arial" w:cs="Arial"/>
                <w:sz w:val="18"/>
              </w:rPr>
              <w:t>Corrected sample</w:t>
            </w:r>
          </w:p>
        </w:tc>
        <w:tc>
          <w:tcPr>
            <w:tcW w:w="1903" w:type="dxa"/>
          </w:tcPr>
          <w:p w14:paraId="2FFF3748" w14:textId="4D2340BB" w:rsidR="00213CDB" w:rsidRPr="000A3BA9" w:rsidRDefault="00213CDB" w:rsidP="007A40BB">
            <w:pPr>
              <w:rPr>
                <w:rFonts w:ascii="Arial" w:hAnsi="Arial" w:cs="Arial"/>
                <w:sz w:val="18"/>
              </w:rPr>
            </w:pPr>
            <w:r>
              <w:rPr>
                <w:rFonts w:ascii="Arial" w:hAnsi="Arial" w:cs="Arial"/>
                <w:sz w:val="18"/>
              </w:rPr>
              <w:t>7.1</w:t>
            </w:r>
          </w:p>
        </w:tc>
      </w:tr>
      <w:tr w:rsidR="00213CDB" w:rsidRPr="000A3BA9" w14:paraId="2FFF374F" w14:textId="77777777" w:rsidTr="007A40BB">
        <w:tc>
          <w:tcPr>
            <w:tcW w:w="1903" w:type="dxa"/>
          </w:tcPr>
          <w:p w14:paraId="2FFF374A" w14:textId="77777777" w:rsidR="00213CDB" w:rsidRPr="000A3BA9" w:rsidRDefault="00213CDB" w:rsidP="007A40BB">
            <w:pPr>
              <w:rPr>
                <w:rFonts w:ascii="Arial" w:hAnsi="Arial" w:cs="Arial"/>
                <w:sz w:val="18"/>
              </w:rPr>
            </w:pPr>
          </w:p>
        </w:tc>
        <w:tc>
          <w:tcPr>
            <w:tcW w:w="1903" w:type="dxa"/>
          </w:tcPr>
          <w:p w14:paraId="2FFF374B" w14:textId="77777777" w:rsidR="00213CDB" w:rsidRPr="000A3BA9" w:rsidRDefault="00213CDB" w:rsidP="007A40BB">
            <w:pPr>
              <w:rPr>
                <w:rFonts w:ascii="Arial" w:hAnsi="Arial" w:cs="Arial"/>
                <w:sz w:val="18"/>
              </w:rPr>
            </w:pPr>
          </w:p>
        </w:tc>
        <w:tc>
          <w:tcPr>
            <w:tcW w:w="1903" w:type="dxa"/>
          </w:tcPr>
          <w:p w14:paraId="2FFF374C" w14:textId="77777777" w:rsidR="00213CDB" w:rsidRPr="000A3BA9" w:rsidRDefault="00213CDB" w:rsidP="007A40BB">
            <w:pPr>
              <w:rPr>
                <w:rFonts w:ascii="Arial" w:hAnsi="Arial" w:cs="Arial"/>
                <w:sz w:val="18"/>
              </w:rPr>
            </w:pPr>
          </w:p>
        </w:tc>
        <w:tc>
          <w:tcPr>
            <w:tcW w:w="1903" w:type="dxa"/>
          </w:tcPr>
          <w:p w14:paraId="2FFF374D" w14:textId="77777777" w:rsidR="00213CDB" w:rsidRPr="000A3BA9" w:rsidRDefault="00213CDB" w:rsidP="007A40BB">
            <w:pPr>
              <w:rPr>
                <w:rFonts w:ascii="Arial" w:hAnsi="Arial" w:cs="Arial"/>
                <w:sz w:val="18"/>
              </w:rPr>
            </w:pPr>
          </w:p>
        </w:tc>
        <w:tc>
          <w:tcPr>
            <w:tcW w:w="1903" w:type="dxa"/>
          </w:tcPr>
          <w:p w14:paraId="2FFF374E" w14:textId="77777777" w:rsidR="00213CDB" w:rsidRPr="000A3BA9" w:rsidRDefault="00213CDB" w:rsidP="007A40BB">
            <w:pPr>
              <w:rPr>
                <w:rFonts w:ascii="Arial" w:hAnsi="Arial" w:cs="Arial"/>
                <w:sz w:val="18"/>
              </w:rPr>
            </w:pPr>
          </w:p>
        </w:tc>
      </w:tr>
    </w:tbl>
    <w:p w14:paraId="2FFF3750" w14:textId="77777777" w:rsidR="005B2E5D" w:rsidRPr="000A3BA9" w:rsidRDefault="005B2E5D" w:rsidP="005B2E5D">
      <w:pPr>
        <w:rPr>
          <w:rFonts w:ascii="Arial" w:hAnsi="Arial" w:cs="Arial"/>
          <w:sz w:val="22"/>
        </w:rPr>
      </w:pPr>
    </w:p>
    <w:p w14:paraId="2FFF3751"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Disclaimer</w:t>
      </w:r>
      <w:r w:rsidRPr="000A3BA9">
        <w:rPr>
          <w:rFonts w:ascii="Arial" w:hAnsi="Arial" w:cs="Arial"/>
          <w:sz w:val="18"/>
          <w:lang w:eastAsia="en-GB"/>
        </w:rPr>
        <w:t>:</w:t>
      </w:r>
    </w:p>
    <w:p w14:paraId="2FFF3752"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FFF3753"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2FFF3754" w14:textId="77777777" w:rsidR="005B2E5D" w:rsidRPr="000A3BA9" w:rsidRDefault="005B2E5D" w:rsidP="005B2E5D">
      <w:pPr>
        <w:autoSpaceDE w:val="0"/>
        <w:autoSpaceDN w:val="0"/>
        <w:adjustRightInd w:val="0"/>
        <w:spacing w:before="0"/>
        <w:rPr>
          <w:rFonts w:ascii="Arial" w:hAnsi="Arial" w:cs="Arial"/>
          <w:sz w:val="18"/>
          <w:lang w:eastAsia="en-GB"/>
        </w:rPr>
      </w:pPr>
    </w:p>
    <w:p w14:paraId="2FFF3755"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Intellectual Property Rights</w:t>
      </w:r>
      <w:r w:rsidRPr="000A3BA9">
        <w:rPr>
          <w:rFonts w:ascii="Arial" w:hAnsi="Arial" w:cs="Arial"/>
          <w:sz w:val="18"/>
          <w:lang w:eastAsia="en-GB"/>
        </w:rPr>
        <w:t>:</w:t>
      </w:r>
    </w:p>
    <w:p w14:paraId="2FFF3756" w14:textId="4CA251CA" w:rsidR="005B2E5D" w:rsidRPr="000A3BA9" w:rsidRDefault="00DC4040" w:rsidP="005B2E5D">
      <w:pPr>
        <w:autoSpaceDE w:val="0"/>
        <w:autoSpaceDN w:val="0"/>
        <w:adjustRightInd w:val="0"/>
        <w:spacing w:before="0"/>
        <w:rPr>
          <w:rFonts w:ascii="Arial" w:hAnsi="Arial" w:cs="Arial"/>
          <w:sz w:val="18"/>
          <w:lang w:eastAsia="en-GB"/>
        </w:rPr>
      </w:pPr>
      <w:r w:rsidRPr="00A52172">
        <w:rPr>
          <w:rFonts w:ascii="Arial" w:hAnsi="Arial" w:cs="Arial"/>
          <w:sz w:val="18"/>
          <w:lang w:eastAsia="en-GB"/>
        </w:rPr>
        <w:t>The</w:t>
      </w:r>
      <w:r w:rsidR="00A52172">
        <w:rPr>
          <w:rFonts w:ascii="Arial" w:hAnsi="Arial" w:cs="Arial"/>
          <w:sz w:val="18"/>
          <w:lang w:eastAsia="en-GB"/>
        </w:rPr>
        <w:t xml:space="preserve"> </w:t>
      </w:r>
      <w:r w:rsidRPr="00A52172">
        <w:rPr>
          <w:rFonts w:ascii="Arial" w:hAnsi="Arial" w:cs="Arial"/>
          <w:sz w:val="18"/>
          <w:lang w:eastAsia="en-GB"/>
        </w:rPr>
        <w:t xml:space="preserve">ISO 20022 </w:t>
      </w:r>
      <w:proofErr w:type="spellStart"/>
      <w:r w:rsidRPr="00A52172">
        <w:rPr>
          <w:rFonts w:ascii="Arial" w:hAnsi="Arial" w:cs="Arial"/>
          <w:sz w:val="18"/>
          <w:lang w:eastAsia="en-GB"/>
        </w:rPr>
        <w:t>Message</w:t>
      </w:r>
      <w:r w:rsidR="005B2E5D" w:rsidRPr="00A52172">
        <w:rPr>
          <w:rFonts w:ascii="Arial" w:hAnsi="Arial" w:cs="Arial"/>
          <w:sz w:val="18"/>
          <w:lang w:eastAsia="en-GB"/>
        </w:rPr>
        <w:t>Definitions</w:t>
      </w:r>
      <w:proofErr w:type="spellEnd"/>
      <w:r w:rsidR="005B2E5D" w:rsidRPr="00A52172">
        <w:rPr>
          <w:rFonts w:ascii="Arial" w:hAnsi="Arial" w:cs="Arial"/>
          <w:sz w:val="18"/>
          <w:lang w:eastAsia="en-GB"/>
        </w:rPr>
        <w:t xml:space="preserve"> described in this document were contributed</w:t>
      </w:r>
      <w:r w:rsidR="00B32C3D" w:rsidRPr="00A52172">
        <w:rPr>
          <w:rFonts w:ascii="Arial" w:hAnsi="Arial" w:cs="Arial"/>
          <w:sz w:val="18"/>
          <w:lang w:eastAsia="en-GB"/>
        </w:rPr>
        <w:t xml:space="preserve"> by</w:t>
      </w:r>
      <w:r w:rsidR="005B2E5D" w:rsidRPr="00A52172">
        <w:rPr>
          <w:rFonts w:ascii="Arial" w:hAnsi="Arial" w:cs="Arial"/>
          <w:sz w:val="18"/>
          <w:lang w:eastAsia="en-GB"/>
        </w:rPr>
        <w:t xml:space="preserve"> </w:t>
      </w:r>
      <w:r w:rsidR="00315C0A" w:rsidRPr="00A52172">
        <w:rPr>
          <w:rFonts w:ascii="Arial" w:hAnsi="Arial" w:cs="Arial"/>
          <w:sz w:val="18"/>
          <w:lang w:eastAsia="en-GB"/>
        </w:rPr>
        <w:t>CLS Bank</w:t>
      </w:r>
      <w:r w:rsidR="005B2E5D" w:rsidRPr="00A52172">
        <w:rPr>
          <w:rFonts w:ascii="Arial" w:hAnsi="Arial" w:cs="Arial"/>
          <w:sz w:val="18"/>
          <w:lang w:eastAsia="en-GB"/>
        </w:rPr>
        <w:t>. The ISO 20022 IPR</w:t>
      </w:r>
      <w:r w:rsidR="005B2E5D" w:rsidRPr="000A3BA9">
        <w:rPr>
          <w:rFonts w:ascii="Arial" w:hAnsi="Arial" w:cs="Arial"/>
          <w:sz w:val="18"/>
          <w:lang w:eastAsia="en-GB"/>
        </w:rPr>
        <w:t xml:space="preserve"> policy is available at www.ISO20022.org &gt; About ISO 20022 &gt; Intellectual Property Rights.</w:t>
      </w:r>
    </w:p>
    <w:p w14:paraId="2FFF3757" w14:textId="77777777" w:rsidR="001F40EA" w:rsidRPr="000A3BA9" w:rsidRDefault="001F40EA" w:rsidP="005B2E5D">
      <w:pPr>
        <w:pStyle w:val="Copyrighttext"/>
        <w:rPr>
          <w:rFonts w:cs="Arial"/>
          <w:sz w:val="18"/>
        </w:rPr>
      </w:pPr>
    </w:p>
    <w:sectPr w:rsidR="001F40EA" w:rsidRPr="000A3BA9" w:rsidSect="007A40BB">
      <w:headerReference w:type="default" r:id="rId51"/>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F377C" w14:textId="77777777" w:rsidR="00A52172" w:rsidRDefault="00A52172">
      <w:r>
        <w:separator/>
      </w:r>
    </w:p>
  </w:endnote>
  <w:endnote w:type="continuationSeparator" w:id="0">
    <w:p w14:paraId="2FFF377D" w14:textId="77777777" w:rsidR="00A52172" w:rsidRDefault="00A52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default"/>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85" w14:textId="77777777" w:rsidR="00A52172" w:rsidRDefault="00A52172"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87" w14:textId="77777777" w:rsidTr="00FA332B">
      <w:trPr>
        <w:cantSplit/>
        <w:trHeight w:hRule="exact" w:val="50"/>
      </w:trPr>
      <w:tc>
        <w:tcPr>
          <w:tcW w:w="9242" w:type="dxa"/>
        </w:tcPr>
        <w:p w14:paraId="2FFF3786" w14:textId="77777777" w:rsidR="00A52172" w:rsidRDefault="00A52172" w:rsidP="00D93F65"/>
      </w:tc>
    </w:tr>
  </w:tbl>
  <w:p w14:paraId="2FFF3788" w14:textId="77777777" w:rsidR="00A52172" w:rsidRPr="00FA332B" w:rsidRDefault="00A52172"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1D6A88">
      <w:rPr>
        <w:rFonts w:eastAsia="Times"/>
        <w:noProof/>
        <w:lang w:val="fr-BE"/>
      </w:rPr>
      <w:t>44</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9DF8A" w14:textId="77777777" w:rsidR="00A52172" w:rsidRDefault="00A521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8E" w14:textId="77777777" w:rsidR="00A52172" w:rsidRDefault="00A52172"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90" w14:textId="77777777" w:rsidTr="00D93F65">
      <w:trPr>
        <w:cantSplit/>
        <w:trHeight w:hRule="exact" w:val="50"/>
      </w:trPr>
      <w:tc>
        <w:tcPr>
          <w:tcW w:w="9242" w:type="dxa"/>
        </w:tcPr>
        <w:p w14:paraId="2FFF378F" w14:textId="77777777" w:rsidR="00A52172" w:rsidRDefault="00A52172" w:rsidP="00D93F65"/>
      </w:tc>
    </w:tr>
  </w:tbl>
  <w:p w14:paraId="2FFF3791" w14:textId="77777777" w:rsidR="00A52172" w:rsidRPr="00BB3079" w:rsidRDefault="00A52172"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2FFF3792" w14:textId="77777777" w:rsidR="00A52172" w:rsidRDefault="00A52172" w:rsidP="0074068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9B" w14:textId="77777777" w:rsidR="00A52172" w:rsidRDefault="00A52172"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9D" w14:textId="77777777" w:rsidTr="00FA332B">
      <w:trPr>
        <w:cantSplit/>
        <w:trHeight w:hRule="exact" w:val="50"/>
      </w:trPr>
      <w:tc>
        <w:tcPr>
          <w:tcW w:w="9242" w:type="dxa"/>
        </w:tcPr>
        <w:p w14:paraId="2FFF379C" w14:textId="77777777" w:rsidR="00A52172" w:rsidRPr="0082064C" w:rsidRDefault="00A52172" w:rsidP="009C7F8A">
          <w:pPr>
            <w:pStyle w:val="Footerodd"/>
          </w:pPr>
        </w:p>
      </w:tc>
    </w:tr>
  </w:tbl>
  <w:p w14:paraId="2FFF379E" w14:textId="77777777" w:rsidR="00A52172" w:rsidRPr="00FA332B" w:rsidRDefault="00A52172"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1D6A88">
      <w:rPr>
        <w:rFonts w:eastAsia="Times"/>
        <w:noProof/>
        <w:lang w:val="fr-BE"/>
      </w:rPr>
      <w:t>45</w:t>
    </w:r>
    <w:r w:rsidRPr="000742E6">
      <w:rPr>
        <w:rFonts w:eastAsia="Times"/>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9F" w14:textId="77777777" w:rsidR="00A52172" w:rsidRDefault="00A52172"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A1" w14:textId="77777777" w:rsidTr="00D93F65">
      <w:trPr>
        <w:cantSplit/>
        <w:trHeight w:hRule="exact" w:val="50"/>
      </w:trPr>
      <w:tc>
        <w:tcPr>
          <w:tcW w:w="9242" w:type="dxa"/>
        </w:tcPr>
        <w:p w14:paraId="2FFF37A0" w14:textId="77777777" w:rsidR="00A52172" w:rsidRDefault="00A52172" w:rsidP="00D93F65"/>
      </w:tc>
    </w:tr>
  </w:tbl>
  <w:p w14:paraId="2FFF37A2" w14:textId="77777777" w:rsidR="00A52172" w:rsidRPr="00BB3079" w:rsidRDefault="00A52172"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1D6A88">
      <w:rPr>
        <w:rFonts w:eastAsia="Times"/>
        <w:noProof/>
      </w:rPr>
      <w:t>4</w:t>
    </w:r>
    <w:r w:rsidRPr="000742E6">
      <w:rPr>
        <w:rFonts w:eastAsia="Time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F377A" w14:textId="77777777" w:rsidR="00A52172" w:rsidRDefault="00A52172">
      <w:r>
        <w:separator/>
      </w:r>
    </w:p>
  </w:footnote>
  <w:footnote w:type="continuationSeparator" w:id="0">
    <w:p w14:paraId="2FFF377B" w14:textId="77777777" w:rsidR="00A52172" w:rsidRDefault="00A52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7E" w14:textId="77777777" w:rsidR="00A52172" w:rsidRDefault="00A52172"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80" w14:textId="77777777" w:rsidTr="00D93F65">
      <w:trPr>
        <w:cantSplit/>
        <w:trHeight w:hRule="exact" w:val="50"/>
      </w:trPr>
      <w:tc>
        <w:tcPr>
          <w:tcW w:w="9242" w:type="dxa"/>
        </w:tcPr>
        <w:p w14:paraId="2FFF377F" w14:textId="77777777" w:rsidR="00A52172" w:rsidRDefault="00A52172" w:rsidP="00D93F65">
          <w:pPr>
            <w:pStyle w:val="Headereveninstrucpages"/>
          </w:pPr>
        </w:p>
      </w:tc>
    </w:tr>
  </w:tbl>
  <w:p w14:paraId="2FFF3781" w14:textId="77777777" w:rsidR="00A52172" w:rsidRDefault="00A52172"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A52172" w14:paraId="2FFF3783" w14:textId="77777777" w:rsidTr="009D4212">
      <w:trPr>
        <w:trHeight w:val="1135"/>
      </w:trPr>
      <w:tc>
        <w:tcPr>
          <w:tcW w:w="9000" w:type="dxa"/>
        </w:tcPr>
        <w:p w14:paraId="2FFF3782" w14:textId="77777777" w:rsidR="00A52172" w:rsidRDefault="00A52172" w:rsidP="00A10C50">
          <w:pPr>
            <w:pStyle w:val="Header"/>
          </w:pPr>
        </w:p>
      </w:tc>
    </w:tr>
  </w:tbl>
  <w:p w14:paraId="2FFF3784" w14:textId="77777777" w:rsidR="00A52172" w:rsidRDefault="00A52172">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8A" w14:textId="091AFF5A" w:rsidR="00A52172" w:rsidRDefault="00A52172" w:rsidP="00A042A2">
    <w:pPr>
      <w:pStyle w:val="Headereven"/>
    </w:pPr>
    <w:r>
      <w:t>Post Trade Foreign Exchange</w:t>
    </w:r>
    <w:r>
      <w:tab/>
    </w:r>
    <w:r w:rsidRPr="003E4BFC">
      <w:t xml:space="preserve">Edition </w:t>
    </w:r>
    <w:r w:rsidR="001D6A88">
      <w:t>January</w:t>
    </w:r>
    <w:r w:rsidR="00663622">
      <w:t xml:space="preserve"> 201</w:t>
    </w:r>
    <w:r w:rsidR="001D6A88">
      <w:t>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8C" w14:textId="77777777" w:rsidTr="00D93F65">
      <w:trPr>
        <w:cantSplit/>
        <w:trHeight w:hRule="exact" w:val="50"/>
      </w:trPr>
      <w:tc>
        <w:tcPr>
          <w:tcW w:w="9242" w:type="dxa"/>
        </w:tcPr>
        <w:p w14:paraId="2FFF378B" w14:textId="77777777" w:rsidR="00A52172" w:rsidRDefault="00A52172" w:rsidP="00D93F65">
          <w:pPr>
            <w:pStyle w:val="Headereveninstrucpages"/>
          </w:pPr>
        </w:p>
      </w:tc>
    </w:tr>
  </w:tbl>
  <w:p w14:paraId="2FFF378D" w14:textId="77777777" w:rsidR="00A52172" w:rsidRDefault="00A521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93" w14:textId="78D5E8FC" w:rsidR="00A52172" w:rsidRDefault="00A52172" w:rsidP="00FA332B">
    <w:pPr>
      <w:pStyle w:val="Headereven"/>
    </w:pPr>
    <w:r>
      <w:t>Post Trade Foreign Exchange</w:t>
    </w:r>
    <w:r>
      <w:tab/>
    </w:r>
    <w:r w:rsidRPr="003E4BFC">
      <w:t xml:space="preserve">Edition </w:t>
    </w:r>
    <w:r w:rsidR="001D6A88">
      <w:t>January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95" w14:textId="77777777" w:rsidTr="00D93F65">
      <w:trPr>
        <w:cantSplit/>
        <w:trHeight w:hRule="exact" w:val="50"/>
      </w:trPr>
      <w:tc>
        <w:tcPr>
          <w:tcW w:w="9242" w:type="dxa"/>
        </w:tcPr>
        <w:p w14:paraId="2FFF3794" w14:textId="77777777" w:rsidR="00A52172" w:rsidRDefault="00A52172" w:rsidP="00D93F65">
          <w:pPr>
            <w:pStyle w:val="Headereveninstrucpages"/>
          </w:pPr>
        </w:p>
      </w:tc>
    </w:tr>
  </w:tbl>
  <w:p w14:paraId="2FFF3796" w14:textId="77777777" w:rsidR="00A52172" w:rsidRDefault="00A52172" w:rsidP="00D93F6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97" w14:textId="77777777" w:rsidR="00A52172" w:rsidRDefault="00A52172" w:rsidP="0029002B">
    <w:pPr>
      <w:pStyle w:val="Headerodd"/>
    </w:pPr>
    <w:r>
      <w:tab/>
    </w:r>
    <w:fldSimple w:instr=" STYLEREF  Sub-title  \* MERGEFORMAT ">
      <w:r w:rsidR="001D6A88">
        <w:rPr>
          <w:noProof/>
        </w:rPr>
        <w:t>Table of contents</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99" w14:textId="77777777" w:rsidTr="00D93F65">
      <w:trPr>
        <w:cantSplit/>
        <w:trHeight w:hRule="exact" w:val="50"/>
      </w:trPr>
      <w:tc>
        <w:tcPr>
          <w:tcW w:w="9242" w:type="dxa"/>
        </w:tcPr>
        <w:p w14:paraId="2FFF3798" w14:textId="77777777" w:rsidR="00A52172" w:rsidRDefault="00A52172" w:rsidP="00D93F65">
          <w:pPr>
            <w:pStyle w:val="Headereveninstrucpages"/>
          </w:pPr>
        </w:p>
      </w:tc>
    </w:tr>
  </w:tbl>
  <w:p w14:paraId="2FFF379A" w14:textId="77777777" w:rsidR="00A52172" w:rsidRDefault="00A52172" w:rsidP="00FC7BFA">
    <w:pPr>
      <w:spacing w:befor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A3" w14:textId="2325753F" w:rsidR="00A52172" w:rsidRDefault="00A52172" w:rsidP="00FA332B">
    <w:pPr>
      <w:pStyle w:val="Headereven"/>
    </w:pPr>
    <w:r>
      <w:t>Post Trade Foreign Exchange</w:t>
    </w:r>
    <w:r>
      <w:tab/>
    </w:r>
    <w:r w:rsidRPr="00CE7613">
      <w:t xml:space="preserve">Edition </w:t>
    </w:r>
    <w:r w:rsidR="001D6A88">
      <w:t>January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A5" w14:textId="77777777" w:rsidTr="00D93F65">
      <w:trPr>
        <w:cantSplit/>
        <w:trHeight w:hRule="exact" w:val="50"/>
      </w:trPr>
      <w:tc>
        <w:tcPr>
          <w:tcW w:w="9242" w:type="dxa"/>
        </w:tcPr>
        <w:p w14:paraId="2FFF37A4" w14:textId="77777777" w:rsidR="00A52172" w:rsidRDefault="00A52172" w:rsidP="00D93F65">
          <w:pPr>
            <w:pStyle w:val="Headereveninstrucpages"/>
          </w:pPr>
        </w:p>
      </w:tc>
    </w:tr>
  </w:tbl>
  <w:p w14:paraId="2FFF37A6" w14:textId="77777777" w:rsidR="00A52172" w:rsidRDefault="00A52172" w:rsidP="00FC7BFA">
    <w:pPr>
      <w:spacing w:befor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F37A7" w14:textId="0BEA8DBE" w:rsidR="00A52172" w:rsidRDefault="00A52172" w:rsidP="00FA332B">
    <w:pPr>
      <w:pStyle w:val="Headereven"/>
    </w:pPr>
    <w:r w:rsidRPr="003E4BFC">
      <w:t>Post Trade Foreign Exchange</w:t>
    </w:r>
    <w:r>
      <w:tab/>
    </w:r>
    <w:r w:rsidRPr="003E4BFC">
      <w:t xml:space="preserve">Edition </w:t>
    </w:r>
    <w:r w:rsidR="001D6A88">
      <w:t>January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52172" w14:paraId="2FFF37A9" w14:textId="77777777" w:rsidTr="00D93F65">
      <w:trPr>
        <w:cantSplit/>
        <w:trHeight w:hRule="exact" w:val="50"/>
      </w:trPr>
      <w:tc>
        <w:tcPr>
          <w:tcW w:w="9242" w:type="dxa"/>
        </w:tcPr>
        <w:p w14:paraId="2FFF37A8" w14:textId="77777777" w:rsidR="00A52172" w:rsidRDefault="00A52172" w:rsidP="00D93F65">
          <w:pPr>
            <w:pStyle w:val="Headereveninstrucpages"/>
          </w:pPr>
        </w:p>
      </w:tc>
    </w:tr>
  </w:tbl>
  <w:p w14:paraId="2FFF37AA" w14:textId="77777777" w:rsidR="00A52172" w:rsidRDefault="00A52172"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01470D"/>
    <w:multiLevelType w:val="hybridMultilevel"/>
    <w:tmpl w:val="1A860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7">
    <w:nsid w:val="30382315"/>
    <w:multiLevelType w:val="hybridMultilevel"/>
    <w:tmpl w:val="28B40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88013B"/>
    <w:multiLevelType w:val="hybridMultilevel"/>
    <w:tmpl w:val="DA904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1">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0"/>
  </w:num>
  <w:num w:numId="5">
    <w:abstractNumId w:val="6"/>
  </w:num>
  <w:num w:numId="6">
    <w:abstractNumId w:val="8"/>
  </w:num>
  <w:num w:numId="7">
    <w:abstractNumId w:val="3"/>
  </w:num>
  <w:num w:numId="8">
    <w:abstractNumId w:val="4"/>
  </w:num>
  <w:num w:numId="9">
    <w:abstractNumId w:val="11"/>
  </w:num>
  <w:num w:numId="10">
    <w:abstractNumId w:val="5"/>
  </w:num>
  <w:num w:numId="11">
    <w:abstractNumId w:val="7"/>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6625" style="mso-position-vertical-relative:line" fillcolor="white">
      <v:fill color="white"/>
      <v:textbox inset=".5mm,.3mm,.5mm,.3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9"/>
    <w:rsid w:val="00001017"/>
    <w:rsid w:val="00002DDE"/>
    <w:rsid w:val="00002F70"/>
    <w:rsid w:val="00002FDF"/>
    <w:rsid w:val="000033B5"/>
    <w:rsid w:val="00004240"/>
    <w:rsid w:val="00005800"/>
    <w:rsid w:val="0000704D"/>
    <w:rsid w:val="00010F86"/>
    <w:rsid w:val="0001193A"/>
    <w:rsid w:val="00012A92"/>
    <w:rsid w:val="00012EC0"/>
    <w:rsid w:val="00014362"/>
    <w:rsid w:val="00014699"/>
    <w:rsid w:val="00017A15"/>
    <w:rsid w:val="000204FD"/>
    <w:rsid w:val="0002062E"/>
    <w:rsid w:val="0002124A"/>
    <w:rsid w:val="000230F7"/>
    <w:rsid w:val="0002346C"/>
    <w:rsid w:val="00024331"/>
    <w:rsid w:val="00026D8B"/>
    <w:rsid w:val="0003109F"/>
    <w:rsid w:val="00031D3C"/>
    <w:rsid w:val="00034DA4"/>
    <w:rsid w:val="0003650B"/>
    <w:rsid w:val="000368C4"/>
    <w:rsid w:val="00040735"/>
    <w:rsid w:val="00040C07"/>
    <w:rsid w:val="00041BD6"/>
    <w:rsid w:val="00041D00"/>
    <w:rsid w:val="00052EBE"/>
    <w:rsid w:val="00053F2B"/>
    <w:rsid w:val="00055F12"/>
    <w:rsid w:val="00056BC9"/>
    <w:rsid w:val="00056BD0"/>
    <w:rsid w:val="00057641"/>
    <w:rsid w:val="000579F3"/>
    <w:rsid w:val="00057E40"/>
    <w:rsid w:val="000613A0"/>
    <w:rsid w:val="00062178"/>
    <w:rsid w:val="00062F1D"/>
    <w:rsid w:val="00064587"/>
    <w:rsid w:val="00066628"/>
    <w:rsid w:val="000678CE"/>
    <w:rsid w:val="00067F02"/>
    <w:rsid w:val="00070C7B"/>
    <w:rsid w:val="00071011"/>
    <w:rsid w:val="000710A7"/>
    <w:rsid w:val="000723C1"/>
    <w:rsid w:val="000741B9"/>
    <w:rsid w:val="000742E6"/>
    <w:rsid w:val="00074341"/>
    <w:rsid w:val="00076743"/>
    <w:rsid w:val="00083145"/>
    <w:rsid w:val="00085D5E"/>
    <w:rsid w:val="00091492"/>
    <w:rsid w:val="00091715"/>
    <w:rsid w:val="000928D0"/>
    <w:rsid w:val="00093D9D"/>
    <w:rsid w:val="00097306"/>
    <w:rsid w:val="000A0532"/>
    <w:rsid w:val="000A0683"/>
    <w:rsid w:val="000A1AE7"/>
    <w:rsid w:val="000A25BF"/>
    <w:rsid w:val="000A2B59"/>
    <w:rsid w:val="000A3BA9"/>
    <w:rsid w:val="000A3E44"/>
    <w:rsid w:val="000A688E"/>
    <w:rsid w:val="000B39CB"/>
    <w:rsid w:val="000B5CDA"/>
    <w:rsid w:val="000B72F7"/>
    <w:rsid w:val="000C4264"/>
    <w:rsid w:val="000C46FD"/>
    <w:rsid w:val="000C500F"/>
    <w:rsid w:val="000E52EB"/>
    <w:rsid w:val="000E675E"/>
    <w:rsid w:val="000F0F52"/>
    <w:rsid w:val="000F2378"/>
    <w:rsid w:val="000F2649"/>
    <w:rsid w:val="000F31E9"/>
    <w:rsid w:val="000F529D"/>
    <w:rsid w:val="000F7AFF"/>
    <w:rsid w:val="0010291D"/>
    <w:rsid w:val="0010460A"/>
    <w:rsid w:val="00106DD6"/>
    <w:rsid w:val="001109D6"/>
    <w:rsid w:val="001131E9"/>
    <w:rsid w:val="001135FB"/>
    <w:rsid w:val="00113646"/>
    <w:rsid w:val="00114BB1"/>
    <w:rsid w:val="00115470"/>
    <w:rsid w:val="00116790"/>
    <w:rsid w:val="00116F58"/>
    <w:rsid w:val="001231EF"/>
    <w:rsid w:val="00124D32"/>
    <w:rsid w:val="00131093"/>
    <w:rsid w:val="001316B7"/>
    <w:rsid w:val="00131DCD"/>
    <w:rsid w:val="00141088"/>
    <w:rsid w:val="00142C4B"/>
    <w:rsid w:val="001434B1"/>
    <w:rsid w:val="00143E36"/>
    <w:rsid w:val="0014421D"/>
    <w:rsid w:val="00146936"/>
    <w:rsid w:val="00147F00"/>
    <w:rsid w:val="001531C3"/>
    <w:rsid w:val="001546F1"/>
    <w:rsid w:val="00155D04"/>
    <w:rsid w:val="001601F8"/>
    <w:rsid w:val="00160D38"/>
    <w:rsid w:val="001614D6"/>
    <w:rsid w:val="00166426"/>
    <w:rsid w:val="00170DE0"/>
    <w:rsid w:val="001734DC"/>
    <w:rsid w:val="001803B6"/>
    <w:rsid w:val="00180B03"/>
    <w:rsid w:val="001835EA"/>
    <w:rsid w:val="0018569A"/>
    <w:rsid w:val="00185CFA"/>
    <w:rsid w:val="00187FFB"/>
    <w:rsid w:val="001A0E06"/>
    <w:rsid w:val="001A1855"/>
    <w:rsid w:val="001A3F5B"/>
    <w:rsid w:val="001B0E40"/>
    <w:rsid w:val="001B3E58"/>
    <w:rsid w:val="001B5A5E"/>
    <w:rsid w:val="001B602B"/>
    <w:rsid w:val="001B6E9E"/>
    <w:rsid w:val="001C10A1"/>
    <w:rsid w:val="001C1E67"/>
    <w:rsid w:val="001C218E"/>
    <w:rsid w:val="001C358B"/>
    <w:rsid w:val="001C380A"/>
    <w:rsid w:val="001C4FCE"/>
    <w:rsid w:val="001D10D1"/>
    <w:rsid w:val="001D21A4"/>
    <w:rsid w:val="001D4318"/>
    <w:rsid w:val="001D5113"/>
    <w:rsid w:val="001D646A"/>
    <w:rsid w:val="001D6A88"/>
    <w:rsid w:val="001D7227"/>
    <w:rsid w:val="001E21A0"/>
    <w:rsid w:val="001E3AF4"/>
    <w:rsid w:val="001F01CF"/>
    <w:rsid w:val="001F267C"/>
    <w:rsid w:val="001F3426"/>
    <w:rsid w:val="001F40EA"/>
    <w:rsid w:val="001F4758"/>
    <w:rsid w:val="001F486A"/>
    <w:rsid w:val="001F7B99"/>
    <w:rsid w:val="001F7CB9"/>
    <w:rsid w:val="00202EAD"/>
    <w:rsid w:val="00204963"/>
    <w:rsid w:val="002054DB"/>
    <w:rsid w:val="00205B04"/>
    <w:rsid w:val="00210217"/>
    <w:rsid w:val="00210C63"/>
    <w:rsid w:val="00212E33"/>
    <w:rsid w:val="00213CDB"/>
    <w:rsid w:val="00214046"/>
    <w:rsid w:val="00215E7E"/>
    <w:rsid w:val="00216672"/>
    <w:rsid w:val="002211B7"/>
    <w:rsid w:val="00226E46"/>
    <w:rsid w:val="00231701"/>
    <w:rsid w:val="0023231B"/>
    <w:rsid w:val="00233BAB"/>
    <w:rsid w:val="00233E08"/>
    <w:rsid w:val="002348D4"/>
    <w:rsid w:val="002354C1"/>
    <w:rsid w:val="00235A56"/>
    <w:rsid w:val="00236894"/>
    <w:rsid w:val="002403B3"/>
    <w:rsid w:val="00245AF4"/>
    <w:rsid w:val="00247DDA"/>
    <w:rsid w:val="002518D4"/>
    <w:rsid w:val="00251DC7"/>
    <w:rsid w:val="00252F8A"/>
    <w:rsid w:val="0025321D"/>
    <w:rsid w:val="00253CC2"/>
    <w:rsid w:val="002545C4"/>
    <w:rsid w:val="00257249"/>
    <w:rsid w:val="002639B4"/>
    <w:rsid w:val="0026405D"/>
    <w:rsid w:val="00264D89"/>
    <w:rsid w:val="00265AA0"/>
    <w:rsid w:val="00271374"/>
    <w:rsid w:val="0027611B"/>
    <w:rsid w:val="00277F1F"/>
    <w:rsid w:val="002840E1"/>
    <w:rsid w:val="00284F33"/>
    <w:rsid w:val="0028636D"/>
    <w:rsid w:val="0029002B"/>
    <w:rsid w:val="002910E1"/>
    <w:rsid w:val="0029215C"/>
    <w:rsid w:val="00292EC8"/>
    <w:rsid w:val="00294EE1"/>
    <w:rsid w:val="00297AC6"/>
    <w:rsid w:val="00297BB3"/>
    <w:rsid w:val="002A38D6"/>
    <w:rsid w:val="002A3F29"/>
    <w:rsid w:val="002A4BF7"/>
    <w:rsid w:val="002B6275"/>
    <w:rsid w:val="002C5E15"/>
    <w:rsid w:val="002C6152"/>
    <w:rsid w:val="002C6D28"/>
    <w:rsid w:val="002D0014"/>
    <w:rsid w:val="002D480D"/>
    <w:rsid w:val="002D4FAB"/>
    <w:rsid w:val="002D5956"/>
    <w:rsid w:val="002D6F02"/>
    <w:rsid w:val="002D7029"/>
    <w:rsid w:val="002E5011"/>
    <w:rsid w:val="002E53E2"/>
    <w:rsid w:val="002F224A"/>
    <w:rsid w:val="002F2D4D"/>
    <w:rsid w:val="002F62F4"/>
    <w:rsid w:val="00300AA2"/>
    <w:rsid w:val="00302A8D"/>
    <w:rsid w:val="003044A0"/>
    <w:rsid w:val="00304758"/>
    <w:rsid w:val="00305C43"/>
    <w:rsid w:val="00315C0A"/>
    <w:rsid w:val="00317059"/>
    <w:rsid w:val="00325B7B"/>
    <w:rsid w:val="00327270"/>
    <w:rsid w:val="00333957"/>
    <w:rsid w:val="00334404"/>
    <w:rsid w:val="0033506F"/>
    <w:rsid w:val="0033542B"/>
    <w:rsid w:val="003356A6"/>
    <w:rsid w:val="00337651"/>
    <w:rsid w:val="00351F8D"/>
    <w:rsid w:val="00353A92"/>
    <w:rsid w:val="0035726C"/>
    <w:rsid w:val="0036052C"/>
    <w:rsid w:val="00360B4B"/>
    <w:rsid w:val="003620C1"/>
    <w:rsid w:val="00362ED7"/>
    <w:rsid w:val="00363532"/>
    <w:rsid w:val="00363D78"/>
    <w:rsid w:val="00373510"/>
    <w:rsid w:val="003753BA"/>
    <w:rsid w:val="00375596"/>
    <w:rsid w:val="00384731"/>
    <w:rsid w:val="003849E8"/>
    <w:rsid w:val="00384B80"/>
    <w:rsid w:val="00392745"/>
    <w:rsid w:val="00392BF6"/>
    <w:rsid w:val="003937F7"/>
    <w:rsid w:val="00394890"/>
    <w:rsid w:val="0039570C"/>
    <w:rsid w:val="00396C37"/>
    <w:rsid w:val="003A03D9"/>
    <w:rsid w:val="003A3CB3"/>
    <w:rsid w:val="003A6A34"/>
    <w:rsid w:val="003B0844"/>
    <w:rsid w:val="003B0989"/>
    <w:rsid w:val="003B0A4B"/>
    <w:rsid w:val="003B24C3"/>
    <w:rsid w:val="003B5800"/>
    <w:rsid w:val="003C1953"/>
    <w:rsid w:val="003C1EE1"/>
    <w:rsid w:val="003C3185"/>
    <w:rsid w:val="003C4022"/>
    <w:rsid w:val="003C42B3"/>
    <w:rsid w:val="003C5F90"/>
    <w:rsid w:val="003C6A90"/>
    <w:rsid w:val="003D2AD7"/>
    <w:rsid w:val="003D450A"/>
    <w:rsid w:val="003D6D0D"/>
    <w:rsid w:val="003E4BFC"/>
    <w:rsid w:val="003E51BC"/>
    <w:rsid w:val="003E7326"/>
    <w:rsid w:val="003F02DD"/>
    <w:rsid w:val="003F086A"/>
    <w:rsid w:val="003F12D1"/>
    <w:rsid w:val="003F1701"/>
    <w:rsid w:val="003F418B"/>
    <w:rsid w:val="003F53E9"/>
    <w:rsid w:val="00403270"/>
    <w:rsid w:val="00405E32"/>
    <w:rsid w:val="0041391F"/>
    <w:rsid w:val="0041426B"/>
    <w:rsid w:val="00415A0D"/>
    <w:rsid w:val="00420E23"/>
    <w:rsid w:val="00421A01"/>
    <w:rsid w:val="0042299E"/>
    <w:rsid w:val="00423BB5"/>
    <w:rsid w:val="00424809"/>
    <w:rsid w:val="0042547D"/>
    <w:rsid w:val="004269D4"/>
    <w:rsid w:val="00427FBF"/>
    <w:rsid w:val="004330F5"/>
    <w:rsid w:val="004340D0"/>
    <w:rsid w:val="00435190"/>
    <w:rsid w:val="00440019"/>
    <w:rsid w:val="00441100"/>
    <w:rsid w:val="00443B92"/>
    <w:rsid w:val="00447526"/>
    <w:rsid w:val="004515D3"/>
    <w:rsid w:val="00451F31"/>
    <w:rsid w:val="00453E13"/>
    <w:rsid w:val="004547AC"/>
    <w:rsid w:val="00455179"/>
    <w:rsid w:val="00455290"/>
    <w:rsid w:val="004568CE"/>
    <w:rsid w:val="004568F6"/>
    <w:rsid w:val="00462308"/>
    <w:rsid w:val="004642B7"/>
    <w:rsid w:val="004647A5"/>
    <w:rsid w:val="00464834"/>
    <w:rsid w:val="00467DE1"/>
    <w:rsid w:val="004711A1"/>
    <w:rsid w:val="0047252E"/>
    <w:rsid w:val="00473608"/>
    <w:rsid w:val="004736BD"/>
    <w:rsid w:val="004739DB"/>
    <w:rsid w:val="0048049F"/>
    <w:rsid w:val="0048064C"/>
    <w:rsid w:val="00482902"/>
    <w:rsid w:val="0048523C"/>
    <w:rsid w:val="00490152"/>
    <w:rsid w:val="00492059"/>
    <w:rsid w:val="00493E71"/>
    <w:rsid w:val="004A1CB6"/>
    <w:rsid w:val="004A1FCB"/>
    <w:rsid w:val="004A3379"/>
    <w:rsid w:val="004A54B7"/>
    <w:rsid w:val="004B0D1B"/>
    <w:rsid w:val="004B25E0"/>
    <w:rsid w:val="004B628A"/>
    <w:rsid w:val="004B6FE9"/>
    <w:rsid w:val="004B74EB"/>
    <w:rsid w:val="004B7F0A"/>
    <w:rsid w:val="004B7FF6"/>
    <w:rsid w:val="004C3330"/>
    <w:rsid w:val="004C565A"/>
    <w:rsid w:val="004D0B13"/>
    <w:rsid w:val="004D0BD6"/>
    <w:rsid w:val="004D0BE1"/>
    <w:rsid w:val="004D5FE3"/>
    <w:rsid w:val="004E0D07"/>
    <w:rsid w:val="004E2ADE"/>
    <w:rsid w:val="004F3FC6"/>
    <w:rsid w:val="004F4E93"/>
    <w:rsid w:val="004F6308"/>
    <w:rsid w:val="004F70F8"/>
    <w:rsid w:val="005020FF"/>
    <w:rsid w:val="005037EE"/>
    <w:rsid w:val="00503F36"/>
    <w:rsid w:val="00504720"/>
    <w:rsid w:val="00504FE1"/>
    <w:rsid w:val="005054F7"/>
    <w:rsid w:val="00510B39"/>
    <w:rsid w:val="005150C9"/>
    <w:rsid w:val="00516143"/>
    <w:rsid w:val="00520BBC"/>
    <w:rsid w:val="005216C5"/>
    <w:rsid w:val="00522375"/>
    <w:rsid w:val="00523858"/>
    <w:rsid w:val="005301A8"/>
    <w:rsid w:val="00531657"/>
    <w:rsid w:val="00531F8A"/>
    <w:rsid w:val="0053281A"/>
    <w:rsid w:val="00533809"/>
    <w:rsid w:val="00537835"/>
    <w:rsid w:val="00540540"/>
    <w:rsid w:val="005405EC"/>
    <w:rsid w:val="00543A38"/>
    <w:rsid w:val="00544A8C"/>
    <w:rsid w:val="00556010"/>
    <w:rsid w:val="005560E2"/>
    <w:rsid w:val="005568C7"/>
    <w:rsid w:val="00562068"/>
    <w:rsid w:val="005659D3"/>
    <w:rsid w:val="005660D6"/>
    <w:rsid w:val="005677D4"/>
    <w:rsid w:val="00574E47"/>
    <w:rsid w:val="00574F89"/>
    <w:rsid w:val="005758E9"/>
    <w:rsid w:val="00575AD2"/>
    <w:rsid w:val="00576297"/>
    <w:rsid w:val="00576B81"/>
    <w:rsid w:val="00577F83"/>
    <w:rsid w:val="00580FD2"/>
    <w:rsid w:val="005812FA"/>
    <w:rsid w:val="00584622"/>
    <w:rsid w:val="00584874"/>
    <w:rsid w:val="0058635B"/>
    <w:rsid w:val="00587368"/>
    <w:rsid w:val="00591E94"/>
    <w:rsid w:val="00594B30"/>
    <w:rsid w:val="00595E31"/>
    <w:rsid w:val="005A08D1"/>
    <w:rsid w:val="005A4AAE"/>
    <w:rsid w:val="005A7363"/>
    <w:rsid w:val="005A7CE9"/>
    <w:rsid w:val="005B1825"/>
    <w:rsid w:val="005B2E5D"/>
    <w:rsid w:val="005B4274"/>
    <w:rsid w:val="005B5ECF"/>
    <w:rsid w:val="005B64BF"/>
    <w:rsid w:val="005C0610"/>
    <w:rsid w:val="005C4627"/>
    <w:rsid w:val="005C5827"/>
    <w:rsid w:val="005C7E45"/>
    <w:rsid w:val="005D3070"/>
    <w:rsid w:val="005D4AB6"/>
    <w:rsid w:val="005D4D37"/>
    <w:rsid w:val="005D5624"/>
    <w:rsid w:val="005D7638"/>
    <w:rsid w:val="005D7FDF"/>
    <w:rsid w:val="005E0530"/>
    <w:rsid w:val="005E1F76"/>
    <w:rsid w:val="005E2821"/>
    <w:rsid w:val="005E2991"/>
    <w:rsid w:val="005E2CE9"/>
    <w:rsid w:val="005E4822"/>
    <w:rsid w:val="005E7676"/>
    <w:rsid w:val="005F21EA"/>
    <w:rsid w:val="005F2D37"/>
    <w:rsid w:val="005F38E4"/>
    <w:rsid w:val="005F4C0C"/>
    <w:rsid w:val="005F67CC"/>
    <w:rsid w:val="00600CBE"/>
    <w:rsid w:val="00601226"/>
    <w:rsid w:val="00603B3A"/>
    <w:rsid w:val="00603FCB"/>
    <w:rsid w:val="0060448E"/>
    <w:rsid w:val="00604C58"/>
    <w:rsid w:val="0060696C"/>
    <w:rsid w:val="00611C14"/>
    <w:rsid w:val="00615200"/>
    <w:rsid w:val="00615A18"/>
    <w:rsid w:val="006208D9"/>
    <w:rsid w:val="00620A84"/>
    <w:rsid w:val="00621AC1"/>
    <w:rsid w:val="00626577"/>
    <w:rsid w:val="0062690E"/>
    <w:rsid w:val="00630324"/>
    <w:rsid w:val="00631E74"/>
    <w:rsid w:val="00633C4E"/>
    <w:rsid w:val="00636D71"/>
    <w:rsid w:val="0064101E"/>
    <w:rsid w:val="00642443"/>
    <w:rsid w:val="00645203"/>
    <w:rsid w:val="00646B5F"/>
    <w:rsid w:val="00650D9D"/>
    <w:rsid w:val="00652375"/>
    <w:rsid w:val="00652AB3"/>
    <w:rsid w:val="00654589"/>
    <w:rsid w:val="00660398"/>
    <w:rsid w:val="00662698"/>
    <w:rsid w:val="00663622"/>
    <w:rsid w:val="006677F7"/>
    <w:rsid w:val="00667A1D"/>
    <w:rsid w:val="0067355B"/>
    <w:rsid w:val="0067447E"/>
    <w:rsid w:val="006766FD"/>
    <w:rsid w:val="006825DD"/>
    <w:rsid w:val="00683CA0"/>
    <w:rsid w:val="00694AC5"/>
    <w:rsid w:val="0069764D"/>
    <w:rsid w:val="0069783B"/>
    <w:rsid w:val="006A0750"/>
    <w:rsid w:val="006A3461"/>
    <w:rsid w:val="006A4167"/>
    <w:rsid w:val="006A41B8"/>
    <w:rsid w:val="006A516C"/>
    <w:rsid w:val="006A5CA3"/>
    <w:rsid w:val="006A752B"/>
    <w:rsid w:val="006B5C3C"/>
    <w:rsid w:val="006B6158"/>
    <w:rsid w:val="006B68FF"/>
    <w:rsid w:val="006B70DC"/>
    <w:rsid w:val="006C0445"/>
    <w:rsid w:val="006C0D63"/>
    <w:rsid w:val="006C1C43"/>
    <w:rsid w:val="006C5510"/>
    <w:rsid w:val="006D0199"/>
    <w:rsid w:val="006D0CDC"/>
    <w:rsid w:val="006D68E2"/>
    <w:rsid w:val="006E3AF9"/>
    <w:rsid w:val="006E4A92"/>
    <w:rsid w:val="006F2893"/>
    <w:rsid w:val="006F43CE"/>
    <w:rsid w:val="006F4480"/>
    <w:rsid w:val="006F4DD7"/>
    <w:rsid w:val="006F57A8"/>
    <w:rsid w:val="006F60F0"/>
    <w:rsid w:val="006F6A65"/>
    <w:rsid w:val="006F6E79"/>
    <w:rsid w:val="006F75A6"/>
    <w:rsid w:val="00700894"/>
    <w:rsid w:val="0070102A"/>
    <w:rsid w:val="00701597"/>
    <w:rsid w:val="00703E0B"/>
    <w:rsid w:val="00704BA2"/>
    <w:rsid w:val="00706B6D"/>
    <w:rsid w:val="007125A0"/>
    <w:rsid w:val="00714567"/>
    <w:rsid w:val="007152D2"/>
    <w:rsid w:val="007177B4"/>
    <w:rsid w:val="00721AE7"/>
    <w:rsid w:val="0072324C"/>
    <w:rsid w:val="0072755E"/>
    <w:rsid w:val="00731D6C"/>
    <w:rsid w:val="00732B6C"/>
    <w:rsid w:val="00740687"/>
    <w:rsid w:val="007407CC"/>
    <w:rsid w:val="00740BDD"/>
    <w:rsid w:val="007410D6"/>
    <w:rsid w:val="00741B23"/>
    <w:rsid w:val="00746347"/>
    <w:rsid w:val="00746FCE"/>
    <w:rsid w:val="00751101"/>
    <w:rsid w:val="0075384C"/>
    <w:rsid w:val="007540B2"/>
    <w:rsid w:val="00754377"/>
    <w:rsid w:val="0075585D"/>
    <w:rsid w:val="00755CDF"/>
    <w:rsid w:val="00755E11"/>
    <w:rsid w:val="0076047D"/>
    <w:rsid w:val="00762545"/>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16BB"/>
    <w:rsid w:val="007927B5"/>
    <w:rsid w:val="00792E75"/>
    <w:rsid w:val="00793793"/>
    <w:rsid w:val="007947D4"/>
    <w:rsid w:val="00795443"/>
    <w:rsid w:val="007968E1"/>
    <w:rsid w:val="00797BBF"/>
    <w:rsid w:val="007A26A0"/>
    <w:rsid w:val="007A40BB"/>
    <w:rsid w:val="007B2181"/>
    <w:rsid w:val="007B409B"/>
    <w:rsid w:val="007B66A1"/>
    <w:rsid w:val="007C0FF9"/>
    <w:rsid w:val="007C2603"/>
    <w:rsid w:val="007C483A"/>
    <w:rsid w:val="007C5691"/>
    <w:rsid w:val="007C7DCF"/>
    <w:rsid w:val="007D3659"/>
    <w:rsid w:val="007D7DB9"/>
    <w:rsid w:val="007E25C8"/>
    <w:rsid w:val="007E543F"/>
    <w:rsid w:val="007E7B99"/>
    <w:rsid w:val="007E7EF9"/>
    <w:rsid w:val="007F15A9"/>
    <w:rsid w:val="007F1C08"/>
    <w:rsid w:val="007F2A5D"/>
    <w:rsid w:val="007F385C"/>
    <w:rsid w:val="007F5DF2"/>
    <w:rsid w:val="0080093B"/>
    <w:rsid w:val="00800E46"/>
    <w:rsid w:val="00801FD4"/>
    <w:rsid w:val="00804355"/>
    <w:rsid w:val="00805990"/>
    <w:rsid w:val="00811052"/>
    <w:rsid w:val="00811097"/>
    <w:rsid w:val="008166BA"/>
    <w:rsid w:val="00817A20"/>
    <w:rsid w:val="00820064"/>
    <w:rsid w:val="00820359"/>
    <w:rsid w:val="00822D58"/>
    <w:rsid w:val="00825E9B"/>
    <w:rsid w:val="0082798F"/>
    <w:rsid w:val="00832C47"/>
    <w:rsid w:val="00832D3E"/>
    <w:rsid w:val="008336F1"/>
    <w:rsid w:val="0083438B"/>
    <w:rsid w:val="008368DB"/>
    <w:rsid w:val="00837C7D"/>
    <w:rsid w:val="00840A10"/>
    <w:rsid w:val="00843522"/>
    <w:rsid w:val="008437A0"/>
    <w:rsid w:val="00843D4B"/>
    <w:rsid w:val="00843FF2"/>
    <w:rsid w:val="00847F4E"/>
    <w:rsid w:val="0085430E"/>
    <w:rsid w:val="008566C1"/>
    <w:rsid w:val="0085780D"/>
    <w:rsid w:val="0086081E"/>
    <w:rsid w:val="0086142E"/>
    <w:rsid w:val="008614BC"/>
    <w:rsid w:val="0086163E"/>
    <w:rsid w:val="00862332"/>
    <w:rsid w:val="00863ED4"/>
    <w:rsid w:val="00865478"/>
    <w:rsid w:val="00867D61"/>
    <w:rsid w:val="00870B38"/>
    <w:rsid w:val="00872F52"/>
    <w:rsid w:val="00876CE3"/>
    <w:rsid w:val="00877167"/>
    <w:rsid w:val="00880A86"/>
    <w:rsid w:val="00880B28"/>
    <w:rsid w:val="008823CB"/>
    <w:rsid w:val="008902ED"/>
    <w:rsid w:val="008919A8"/>
    <w:rsid w:val="008936D6"/>
    <w:rsid w:val="008955F7"/>
    <w:rsid w:val="008974B4"/>
    <w:rsid w:val="00897897"/>
    <w:rsid w:val="008A097F"/>
    <w:rsid w:val="008A0D53"/>
    <w:rsid w:val="008A1AF3"/>
    <w:rsid w:val="008A5FBD"/>
    <w:rsid w:val="008B3BC4"/>
    <w:rsid w:val="008B4DF8"/>
    <w:rsid w:val="008B59E4"/>
    <w:rsid w:val="008B6DC7"/>
    <w:rsid w:val="008B7FA0"/>
    <w:rsid w:val="008C1C7F"/>
    <w:rsid w:val="008C2C97"/>
    <w:rsid w:val="008C3907"/>
    <w:rsid w:val="008C661C"/>
    <w:rsid w:val="008C720D"/>
    <w:rsid w:val="008C7918"/>
    <w:rsid w:val="008D140B"/>
    <w:rsid w:val="008D161C"/>
    <w:rsid w:val="008D2445"/>
    <w:rsid w:val="008D586B"/>
    <w:rsid w:val="008E0069"/>
    <w:rsid w:val="008E3B65"/>
    <w:rsid w:val="008E6864"/>
    <w:rsid w:val="008E6BE7"/>
    <w:rsid w:val="008F0A01"/>
    <w:rsid w:val="008F2CB9"/>
    <w:rsid w:val="00905981"/>
    <w:rsid w:val="00907247"/>
    <w:rsid w:val="00911AFE"/>
    <w:rsid w:val="00911DFF"/>
    <w:rsid w:val="009128CC"/>
    <w:rsid w:val="00912A43"/>
    <w:rsid w:val="00913337"/>
    <w:rsid w:val="009145CE"/>
    <w:rsid w:val="00915D0E"/>
    <w:rsid w:val="00917901"/>
    <w:rsid w:val="00920116"/>
    <w:rsid w:val="0092314D"/>
    <w:rsid w:val="00925433"/>
    <w:rsid w:val="0092566F"/>
    <w:rsid w:val="00930DE7"/>
    <w:rsid w:val="00934347"/>
    <w:rsid w:val="00940CF9"/>
    <w:rsid w:val="00944C88"/>
    <w:rsid w:val="00945ADB"/>
    <w:rsid w:val="00946292"/>
    <w:rsid w:val="00947B97"/>
    <w:rsid w:val="0095066B"/>
    <w:rsid w:val="00951191"/>
    <w:rsid w:val="00951A1D"/>
    <w:rsid w:val="0095338D"/>
    <w:rsid w:val="009557E7"/>
    <w:rsid w:val="00955F7A"/>
    <w:rsid w:val="0095770F"/>
    <w:rsid w:val="00957BAB"/>
    <w:rsid w:val="00961093"/>
    <w:rsid w:val="009632BD"/>
    <w:rsid w:val="009636D0"/>
    <w:rsid w:val="00967BF4"/>
    <w:rsid w:val="009708C3"/>
    <w:rsid w:val="009721EB"/>
    <w:rsid w:val="0097231B"/>
    <w:rsid w:val="009724B9"/>
    <w:rsid w:val="00977299"/>
    <w:rsid w:val="009835BD"/>
    <w:rsid w:val="009839FF"/>
    <w:rsid w:val="00985A1F"/>
    <w:rsid w:val="00986F4A"/>
    <w:rsid w:val="0098753B"/>
    <w:rsid w:val="009902F4"/>
    <w:rsid w:val="0099168C"/>
    <w:rsid w:val="009934AB"/>
    <w:rsid w:val="009952E3"/>
    <w:rsid w:val="009A0332"/>
    <w:rsid w:val="009A0C1C"/>
    <w:rsid w:val="009A22BF"/>
    <w:rsid w:val="009A67B3"/>
    <w:rsid w:val="009B18B3"/>
    <w:rsid w:val="009B2F5B"/>
    <w:rsid w:val="009B36B0"/>
    <w:rsid w:val="009B4077"/>
    <w:rsid w:val="009B5572"/>
    <w:rsid w:val="009C03ED"/>
    <w:rsid w:val="009C1AB2"/>
    <w:rsid w:val="009C1B8E"/>
    <w:rsid w:val="009C6A7C"/>
    <w:rsid w:val="009C76B5"/>
    <w:rsid w:val="009C7F8A"/>
    <w:rsid w:val="009D4212"/>
    <w:rsid w:val="009D4490"/>
    <w:rsid w:val="009D488B"/>
    <w:rsid w:val="009D71D9"/>
    <w:rsid w:val="009D7868"/>
    <w:rsid w:val="009E0888"/>
    <w:rsid w:val="009E15BA"/>
    <w:rsid w:val="009E2755"/>
    <w:rsid w:val="009E42E0"/>
    <w:rsid w:val="009E5DF4"/>
    <w:rsid w:val="009F2F0E"/>
    <w:rsid w:val="009F705A"/>
    <w:rsid w:val="009F73E9"/>
    <w:rsid w:val="00A010CD"/>
    <w:rsid w:val="00A01559"/>
    <w:rsid w:val="00A042A2"/>
    <w:rsid w:val="00A05057"/>
    <w:rsid w:val="00A0532D"/>
    <w:rsid w:val="00A05F49"/>
    <w:rsid w:val="00A0759A"/>
    <w:rsid w:val="00A10BE3"/>
    <w:rsid w:val="00A10C50"/>
    <w:rsid w:val="00A11F48"/>
    <w:rsid w:val="00A125EA"/>
    <w:rsid w:val="00A12DF4"/>
    <w:rsid w:val="00A21FF1"/>
    <w:rsid w:val="00A24D3C"/>
    <w:rsid w:val="00A24D47"/>
    <w:rsid w:val="00A26597"/>
    <w:rsid w:val="00A26920"/>
    <w:rsid w:val="00A272BB"/>
    <w:rsid w:val="00A30548"/>
    <w:rsid w:val="00A356C7"/>
    <w:rsid w:val="00A360D0"/>
    <w:rsid w:val="00A41702"/>
    <w:rsid w:val="00A434B4"/>
    <w:rsid w:val="00A45550"/>
    <w:rsid w:val="00A50A9F"/>
    <w:rsid w:val="00A51081"/>
    <w:rsid w:val="00A52172"/>
    <w:rsid w:val="00A5737A"/>
    <w:rsid w:val="00A614B0"/>
    <w:rsid w:val="00A62C34"/>
    <w:rsid w:val="00A71139"/>
    <w:rsid w:val="00A711C8"/>
    <w:rsid w:val="00A71B05"/>
    <w:rsid w:val="00A72536"/>
    <w:rsid w:val="00A72D3A"/>
    <w:rsid w:val="00A731F1"/>
    <w:rsid w:val="00A741CA"/>
    <w:rsid w:val="00A76E41"/>
    <w:rsid w:val="00A824DF"/>
    <w:rsid w:val="00A82D19"/>
    <w:rsid w:val="00A830CA"/>
    <w:rsid w:val="00A837D6"/>
    <w:rsid w:val="00A85C11"/>
    <w:rsid w:val="00A8757F"/>
    <w:rsid w:val="00A87A31"/>
    <w:rsid w:val="00A87D72"/>
    <w:rsid w:val="00A90E6E"/>
    <w:rsid w:val="00A92B1C"/>
    <w:rsid w:val="00A94300"/>
    <w:rsid w:val="00A94D3B"/>
    <w:rsid w:val="00AA19A6"/>
    <w:rsid w:val="00AA2BF7"/>
    <w:rsid w:val="00AA45D1"/>
    <w:rsid w:val="00AA6315"/>
    <w:rsid w:val="00AA6B9B"/>
    <w:rsid w:val="00AB48D7"/>
    <w:rsid w:val="00AC0A0F"/>
    <w:rsid w:val="00AC374D"/>
    <w:rsid w:val="00AC5449"/>
    <w:rsid w:val="00AC5DD8"/>
    <w:rsid w:val="00AD02D8"/>
    <w:rsid w:val="00AD66B4"/>
    <w:rsid w:val="00AD767B"/>
    <w:rsid w:val="00AD7F44"/>
    <w:rsid w:val="00AE1146"/>
    <w:rsid w:val="00AE17B3"/>
    <w:rsid w:val="00AE5A65"/>
    <w:rsid w:val="00AE7DC0"/>
    <w:rsid w:val="00AF09A2"/>
    <w:rsid w:val="00AF434E"/>
    <w:rsid w:val="00AF74A2"/>
    <w:rsid w:val="00B000D4"/>
    <w:rsid w:val="00B07CA7"/>
    <w:rsid w:val="00B13640"/>
    <w:rsid w:val="00B13A25"/>
    <w:rsid w:val="00B17156"/>
    <w:rsid w:val="00B17273"/>
    <w:rsid w:val="00B205ED"/>
    <w:rsid w:val="00B208C4"/>
    <w:rsid w:val="00B20E2D"/>
    <w:rsid w:val="00B22E0E"/>
    <w:rsid w:val="00B267CE"/>
    <w:rsid w:val="00B2742D"/>
    <w:rsid w:val="00B30D7B"/>
    <w:rsid w:val="00B32C3D"/>
    <w:rsid w:val="00B35030"/>
    <w:rsid w:val="00B37CD1"/>
    <w:rsid w:val="00B40449"/>
    <w:rsid w:val="00B4087B"/>
    <w:rsid w:val="00B40EA3"/>
    <w:rsid w:val="00B4165B"/>
    <w:rsid w:val="00B423D4"/>
    <w:rsid w:val="00B4327B"/>
    <w:rsid w:val="00B463BE"/>
    <w:rsid w:val="00B4739C"/>
    <w:rsid w:val="00B47CA5"/>
    <w:rsid w:val="00B5005B"/>
    <w:rsid w:val="00B517A6"/>
    <w:rsid w:val="00B52688"/>
    <w:rsid w:val="00B52F2C"/>
    <w:rsid w:val="00B5591A"/>
    <w:rsid w:val="00B560D6"/>
    <w:rsid w:val="00B622CE"/>
    <w:rsid w:val="00B62942"/>
    <w:rsid w:val="00B6321F"/>
    <w:rsid w:val="00B63233"/>
    <w:rsid w:val="00B653B9"/>
    <w:rsid w:val="00B7422E"/>
    <w:rsid w:val="00B7460F"/>
    <w:rsid w:val="00B778E6"/>
    <w:rsid w:val="00B85DD1"/>
    <w:rsid w:val="00B9042C"/>
    <w:rsid w:val="00B927AD"/>
    <w:rsid w:val="00B92984"/>
    <w:rsid w:val="00B937C1"/>
    <w:rsid w:val="00B94215"/>
    <w:rsid w:val="00B9443D"/>
    <w:rsid w:val="00B95939"/>
    <w:rsid w:val="00B96176"/>
    <w:rsid w:val="00B965E7"/>
    <w:rsid w:val="00BA1C41"/>
    <w:rsid w:val="00BA2080"/>
    <w:rsid w:val="00BA5E12"/>
    <w:rsid w:val="00BA60F4"/>
    <w:rsid w:val="00BB2BA5"/>
    <w:rsid w:val="00BB5003"/>
    <w:rsid w:val="00BB5604"/>
    <w:rsid w:val="00BB71C4"/>
    <w:rsid w:val="00BB7F9C"/>
    <w:rsid w:val="00BC1746"/>
    <w:rsid w:val="00BC198B"/>
    <w:rsid w:val="00BC1F28"/>
    <w:rsid w:val="00BC2531"/>
    <w:rsid w:val="00BC3D1C"/>
    <w:rsid w:val="00BC4E33"/>
    <w:rsid w:val="00BC6E66"/>
    <w:rsid w:val="00BC7992"/>
    <w:rsid w:val="00BC7F66"/>
    <w:rsid w:val="00BD034B"/>
    <w:rsid w:val="00BD15DA"/>
    <w:rsid w:val="00BD1E24"/>
    <w:rsid w:val="00BD1F8F"/>
    <w:rsid w:val="00BD2E3F"/>
    <w:rsid w:val="00BD46F1"/>
    <w:rsid w:val="00BD63EB"/>
    <w:rsid w:val="00BD7AF5"/>
    <w:rsid w:val="00BE3316"/>
    <w:rsid w:val="00BE564B"/>
    <w:rsid w:val="00BE5DC5"/>
    <w:rsid w:val="00BF0461"/>
    <w:rsid w:val="00BF3DA7"/>
    <w:rsid w:val="00BF45F7"/>
    <w:rsid w:val="00BF5E1A"/>
    <w:rsid w:val="00C0207F"/>
    <w:rsid w:val="00C06B8E"/>
    <w:rsid w:val="00C10B56"/>
    <w:rsid w:val="00C16A16"/>
    <w:rsid w:val="00C172CD"/>
    <w:rsid w:val="00C2546F"/>
    <w:rsid w:val="00C277DE"/>
    <w:rsid w:val="00C27E80"/>
    <w:rsid w:val="00C302FA"/>
    <w:rsid w:val="00C30807"/>
    <w:rsid w:val="00C31EB7"/>
    <w:rsid w:val="00C3249A"/>
    <w:rsid w:val="00C32C62"/>
    <w:rsid w:val="00C3419B"/>
    <w:rsid w:val="00C34B74"/>
    <w:rsid w:val="00C36E81"/>
    <w:rsid w:val="00C370CA"/>
    <w:rsid w:val="00C4428B"/>
    <w:rsid w:val="00C46C94"/>
    <w:rsid w:val="00C46D9F"/>
    <w:rsid w:val="00C5004B"/>
    <w:rsid w:val="00C50BA1"/>
    <w:rsid w:val="00C5241D"/>
    <w:rsid w:val="00C57404"/>
    <w:rsid w:val="00C57A36"/>
    <w:rsid w:val="00C61312"/>
    <w:rsid w:val="00C63362"/>
    <w:rsid w:val="00C64929"/>
    <w:rsid w:val="00C658EA"/>
    <w:rsid w:val="00C6742E"/>
    <w:rsid w:val="00C71696"/>
    <w:rsid w:val="00C73634"/>
    <w:rsid w:val="00C73DAC"/>
    <w:rsid w:val="00C73FCA"/>
    <w:rsid w:val="00C74D2C"/>
    <w:rsid w:val="00C7719F"/>
    <w:rsid w:val="00C77622"/>
    <w:rsid w:val="00C80E8D"/>
    <w:rsid w:val="00C81911"/>
    <w:rsid w:val="00C86993"/>
    <w:rsid w:val="00C875BB"/>
    <w:rsid w:val="00C91BBC"/>
    <w:rsid w:val="00C93767"/>
    <w:rsid w:val="00C93DEF"/>
    <w:rsid w:val="00CA0287"/>
    <w:rsid w:val="00CA0823"/>
    <w:rsid w:val="00CA15A0"/>
    <w:rsid w:val="00CA1A38"/>
    <w:rsid w:val="00CA1A8D"/>
    <w:rsid w:val="00CA202F"/>
    <w:rsid w:val="00CA3AAF"/>
    <w:rsid w:val="00CA4EB7"/>
    <w:rsid w:val="00CA66C5"/>
    <w:rsid w:val="00CB0380"/>
    <w:rsid w:val="00CB15F8"/>
    <w:rsid w:val="00CB2061"/>
    <w:rsid w:val="00CC36FE"/>
    <w:rsid w:val="00CC77DA"/>
    <w:rsid w:val="00CC7E9A"/>
    <w:rsid w:val="00CD0636"/>
    <w:rsid w:val="00CD105E"/>
    <w:rsid w:val="00CD111C"/>
    <w:rsid w:val="00CD4395"/>
    <w:rsid w:val="00CD59A1"/>
    <w:rsid w:val="00CD64E4"/>
    <w:rsid w:val="00CD6785"/>
    <w:rsid w:val="00CE523B"/>
    <w:rsid w:val="00CE523E"/>
    <w:rsid w:val="00CE5BC0"/>
    <w:rsid w:val="00CE7613"/>
    <w:rsid w:val="00CF3652"/>
    <w:rsid w:val="00CF3805"/>
    <w:rsid w:val="00CF6188"/>
    <w:rsid w:val="00CF61F5"/>
    <w:rsid w:val="00D00118"/>
    <w:rsid w:val="00D02062"/>
    <w:rsid w:val="00D0301B"/>
    <w:rsid w:val="00D03986"/>
    <w:rsid w:val="00D1008A"/>
    <w:rsid w:val="00D10A94"/>
    <w:rsid w:val="00D12C36"/>
    <w:rsid w:val="00D14343"/>
    <w:rsid w:val="00D200E7"/>
    <w:rsid w:val="00D208F2"/>
    <w:rsid w:val="00D21DF1"/>
    <w:rsid w:val="00D2740A"/>
    <w:rsid w:val="00D32CED"/>
    <w:rsid w:val="00D33211"/>
    <w:rsid w:val="00D34A7D"/>
    <w:rsid w:val="00D40FBA"/>
    <w:rsid w:val="00D432A8"/>
    <w:rsid w:val="00D44F2A"/>
    <w:rsid w:val="00D45EB7"/>
    <w:rsid w:val="00D46637"/>
    <w:rsid w:val="00D46661"/>
    <w:rsid w:val="00D476B2"/>
    <w:rsid w:val="00D506CF"/>
    <w:rsid w:val="00D537FA"/>
    <w:rsid w:val="00D56DE3"/>
    <w:rsid w:val="00D57488"/>
    <w:rsid w:val="00D614C3"/>
    <w:rsid w:val="00D63BF7"/>
    <w:rsid w:val="00D67C3D"/>
    <w:rsid w:val="00D67E00"/>
    <w:rsid w:val="00D705C9"/>
    <w:rsid w:val="00D724BF"/>
    <w:rsid w:val="00D75726"/>
    <w:rsid w:val="00D758EE"/>
    <w:rsid w:val="00D75DA0"/>
    <w:rsid w:val="00D811E9"/>
    <w:rsid w:val="00D81296"/>
    <w:rsid w:val="00D85151"/>
    <w:rsid w:val="00D85A4D"/>
    <w:rsid w:val="00D870FB"/>
    <w:rsid w:val="00D901CB"/>
    <w:rsid w:val="00D91A2E"/>
    <w:rsid w:val="00D926A9"/>
    <w:rsid w:val="00D93F65"/>
    <w:rsid w:val="00D95737"/>
    <w:rsid w:val="00DA64CA"/>
    <w:rsid w:val="00DA78F7"/>
    <w:rsid w:val="00DB74E1"/>
    <w:rsid w:val="00DC08DF"/>
    <w:rsid w:val="00DC0990"/>
    <w:rsid w:val="00DC12C7"/>
    <w:rsid w:val="00DC2206"/>
    <w:rsid w:val="00DC4040"/>
    <w:rsid w:val="00DC51E0"/>
    <w:rsid w:val="00DC55C7"/>
    <w:rsid w:val="00DC5D55"/>
    <w:rsid w:val="00DC6D55"/>
    <w:rsid w:val="00DD0A65"/>
    <w:rsid w:val="00DD1656"/>
    <w:rsid w:val="00DD3633"/>
    <w:rsid w:val="00DD363E"/>
    <w:rsid w:val="00DD48A2"/>
    <w:rsid w:val="00DD4A6D"/>
    <w:rsid w:val="00DD5722"/>
    <w:rsid w:val="00DE456B"/>
    <w:rsid w:val="00DE57C5"/>
    <w:rsid w:val="00DE6751"/>
    <w:rsid w:val="00DE6C6E"/>
    <w:rsid w:val="00DE6D79"/>
    <w:rsid w:val="00DE77C0"/>
    <w:rsid w:val="00DF0733"/>
    <w:rsid w:val="00DF202D"/>
    <w:rsid w:val="00DF2A57"/>
    <w:rsid w:val="00DF34CF"/>
    <w:rsid w:val="00DF4062"/>
    <w:rsid w:val="00E01A11"/>
    <w:rsid w:val="00E0767B"/>
    <w:rsid w:val="00E15432"/>
    <w:rsid w:val="00E22613"/>
    <w:rsid w:val="00E22940"/>
    <w:rsid w:val="00E27B44"/>
    <w:rsid w:val="00E32A31"/>
    <w:rsid w:val="00E358D5"/>
    <w:rsid w:val="00E3721B"/>
    <w:rsid w:val="00E4252D"/>
    <w:rsid w:val="00E4260E"/>
    <w:rsid w:val="00E5064C"/>
    <w:rsid w:val="00E50AC1"/>
    <w:rsid w:val="00E5116F"/>
    <w:rsid w:val="00E52150"/>
    <w:rsid w:val="00E52996"/>
    <w:rsid w:val="00E53EF8"/>
    <w:rsid w:val="00E56C0F"/>
    <w:rsid w:val="00E600C6"/>
    <w:rsid w:val="00E612C0"/>
    <w:rsid w:val="00E631A2"/>
    <w:rsid w:val="00E633E0"/>
    <w:rsid w:val="00E663F5"/>
    <w:rsid w:val="00E71200"/>
    <w:rsid w:val="00E753B9"/>
    <w:rsid w:val="00E81690"/>
    <w:rsid w:val="00E81CD7"/>
    <w:rsid w:val="00E91C41"/>
    <w:rsid w:val="00EA0733"/>
    <w:rsid w:val="00EA25C2"/>
    <w:rsid w:val="00EA4F58"/>
    <w:rsid w:val="00EA736F"/>
    <w:rsid w:val="00EA7EBA"/>
    <w:rsid w:val="00EB343B"/>
    <w:rsid w:val="00EB7E06"/>
    <w:rsid w:val="00EC2F8D"/>
    <w:rsid w:val="00EC3249"/>
    <w:rsid w:val="00EC4C1C"/>
    <w:rsid w:val="00EC5E6F"/>
    <w:rsid w:val="00ED02ED"/>
    <w:rsid w:val="00ED0851"/>
    <w:rsid w:val="00ED54AC"/>
    <w:rsid w:val="00EE30D6"/>
    <w:rsid w:val="00EE3769"/>
    <w:rsid w:val="00EE48A2"/>
    <w:rsid w:val="00EE5DE3"/>
    <w:rsid w:val="00EE5E54"/>
    <w:rsid w:val="00EE60F5"/>
    <w:rsid w:val="00EF6B16"/>
    <w:rsid w:val="00EF7F89"/>
    <w:rsid w:val="00F02382"/>
    <w:rsid w:val="00F027FF"/>
    <w:rsid w:val="00F03CD6"/>
    <w:rsid w:val="00F04656"/>
    <w:rsid w:val="00F065C7"/>
    <w:rsid w:val="00F11AB2"/>
    <w:rsid w:val="00F13707"/>
    <w:rsid w:val="00F14FF5"/>
    <w:rsid w:val="00F15A1E"/>
    <w:rsid w:val="00F24C7D"/>
    <w:rsid w:val="00F24DDF"/>
    <w:rsid w:val="00F2583E"/>
    <w:rsid w:val="00F25900"/>
    <w:rsid w:val="00F35356"/>
    <w:rsid w:val="00F404D0"/>
    <w:rsid w:val="00F41C79"/>
    <w:rsid w:val="00F42415"/>
    <w:rsid w:val="00F55466"/>
    <w:rsid w:val="00F56594"/>
    <w:rsid w:val="00F651EA"/>
    <w:rsid w:val="00F660D7"/>
    <w:rsid w:val="00F67173"/>
    <w:rsid w:val="00F67A4F"/>
    <w:rsid w:val="00F706B8"/>
    <w:rsid w:val="00F71CF7"/>
    <w:rsid w:val="00F76CB4"/>
    <w:rsid w:val="00F76E31"/>
    <w:rsid w:val="00F900E6"/>
    <w:rsid w:val="00F90B68"/>
    <w:rsid w:val="00F91934"/>
    <w:rsid w:val="00F92DD2"/>
    <w:rsid w:val="00F9572F"/>
    <w:rsid w:val="00F9688A"/>
    <w:rsid w:val="00FA000A"/>
    <w:rsid w:val="00FA1272"/>
    <w:rsid w:val="00FA2EB8"/>
    <w:rsid w:val="00FA332B"/>
    <w:rsid w:val="00FA36C3"/>
    <w:rsid w:val="00FA3957"/>
    <w:rsid w:val="00FA4057"/>
    <w:rsid w:val="00FA52B6"/>
    <w:rsid w:val="00FA7439"/>
    <w:rsid w:val="00FA7F83"/>
    <w:rsid w:val="00FB0BEA"/>
    <w:rsid w:val="00FB38E7"/>
    <w:rsid w:val="00FB3F84"/>
    <w:rsid w:val="00FB58EF"/>
    <w:rsid w:val="00FB6B7F"/>
    <w:rsid w:val="00FB6D37"/>
    <w:rsid w:val="00FC2DB2"/>
    <w:rsid w:val="00FC40A7"/>
    <w:rsid w:val="00FC7BFA"/>
    <w:rsid w:val="00FD064E"/>
    <w:rsid w:val="00FD08DA"/>
    <w:rsid w:val="00FD1767"/>
    <w:rsid w:val="00FD4AC9"/>
    <w:rsid w:val="00FD4BC9"/>
    <w:rsid w:val="00FD5BF3"/>
    <w:rsid w:val="00FD6733"/>
    <w:rsid w:val="00FD67CC"/>
    <w:rsid w:val="00FD6B0F"/>
    <w:rsid w:val="00FE2669"/>
    <w:rsid w:val="00FE4D72"/>
    <w:rsid w:val="00FE5C1A"/>
    <w:rsid w:val="00FE791B"/>
    <w:rsid w:val="00FF646C"/>
    <w:rsid w:val="00FF65B3"/>
    <w:rsid w:val="00FF69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yle="mso-position-vertical-relative:line" fillcolor="white">
      <v:fill color="white"/>
      <v:textbox inset=".5mm,.3mm,.5mm,.3mm"/>
    </o:shapedefaults>
    <o:shapelayout v:ext="edit">
      <o:idmap v:ext="edit" data="1"/>
    </o:shapelayout>
  </w:shapeDefaults>
  <w:decimalSymbol w:val="."/>
  <w:listSeparator w:val=","/>
  <w14:docId w14:val="2FFF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uiPriority w:val="99"/>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204963"/>
    <w:rPr>
      <w:sz w:val="16"/>
      <w:szCs w:val="16"/>
    </w:rPr>
  </w:style>
  <w:style w:type="paragraph" w:styleId="CommentText">
    <w:name w:val="annotation text"/>
    <w:basedOn w:val="Normal"/>
    <w:link w:val="CommentTextChar"/>
    <w:rsid w:val="00204963"/>
    <w:rPr>
      <w:sz w:val="20"/>
    </w:rPr>
  </w:style>
  <w:style w:type="character" w:customStyle="1" w:styleId="CommentTextChar">
    <w:name w:val="Comment Text Char"/>
    <w:basedOn w:val="DefaultParagraphFont"/>
    <w:link w:val="CommentText"/>
    <w:rsid w:val="00204963"/>
    <w:rPr>
      <w:rFonts w:ascii="Times New Roman" w:hAnsi="Times New Roman"/>
      <w:lang w:eastAsia="en-US"/>
    </w:rPr>
  </w:style>
  <w:style w:type="paragraph" w:styleId="CommentSubject">
    <w:name w:val="annotation subject"/>
    <w:basedOn w:val="CommentText"/>
    <w:next w:val="CommentText"/>
    <w:link w:val="CommentSubjectChar"/>
    <w:rsid w:val="00204963"/>
    <w:rPr>
      <w:b/>
      <w:bCs/>
    </w:rPr>
  </w:style>
  <w:style w:type="character" w:customStyle="1" w:styleId="CommentSubjectChar">
    <w:name w:val="Comment Subject Char"/>
    <w:basedOn w:val="CommentTextChar"/>
    <w:link w:val="CommentSubject"/>
    <w:rsid w:val="00204963"/>
    <w:rPr>
      <w:rFonts w:ascii="Times New Roman" w:hAnsi="Times New Roman"/>
      <w:b/>
      <w:bCs/>
      <w:lang w:eastAsia="en-US"/>
    </w:rPr>
  </w:style>
  <w:style w:type="paragraph" w:styleId="Revision">
    <w:name w:val="Revision"/>
    <w:hidden/>
    <w:uiPriority w:val="99"/>
    <w:semiHidden/>
    <w:rsid w:val="00A52172"/>
    <w:rPr>
      <w:rFonts w:ascii="Times New Roman" w:hAnsi="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uiPriority w:val="99"/>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204963"/>
    <w:rPr>
      <w:sz w:val="16"/>
      <w:szCs w:val="16"/>
    </w:rPr>
  </w:style>
  <w:style w:type="paragraph" w:styleId="CommentText">
    <w:name w:val="annotation text"/>
    <w:basedOn w:val="Normal"/>
    <w:link w:val="CommentTextChar"/>
    <w:rsid w:val="00204963"/>
    <w:rPr>
      <w:sz w:val="20"/>
    </w:rPr>
  </w:style>
  <w:style w:type="character" w:customStyle="1" w:styleId="CommentTextChar">
    <w:name w:val="Comment Text Char"/>
    <w:basedOn w:val="DefaultParagraphFont"/>
    <w:link w:val="CommentText"/>
    <w:rsid w:val="00204963"/>
    <w:rPr>
      <w:rFonts w:ascii="Times New Roman" w:hAnsi="Times New Roman"/>
      <w:lang w:eastAsia="en-US"/>
    </w:rPr>
  </w:style>
  <w:style w:type="paragraph" w:styleId="CommentSubject">
    <w:name w:val="annotation subject"/>
    <w:basedOn w:val="CommentText"/>
    <w:next w:val="CommentText"/>
    <w:link w:val="CommentSubjectChar"/>
    <w:rsid w:val="00204963"/>
    <w:rPr>
      <w:b/>
      <w:bCs/>
    </w:rPr>
  </w:style>
  <w:style w:type="character" w:customStyle="1" w:styleId="CommentSubjectChar">
    <w:name w:val="Comment Subject Char"/>
    <w:basedOn w:val="CommentTextChar"/>
    <w:link w:val="CommentSubject"/>
    <w:rsid w:val="00204963"/>
    <w:rPr>
      <w:rFonts w:ascii="Times New Roman" w:hAnsi="Times New Roman"/>
      <w:b/>
      <w:bCs/>
      <w:lang w:eastAsia="en-US"/>
    </w:rPr>
  </w:style>
  <w:style w:type="paragraph" w:styleId="Revision">
    <w:name w:val="Revision"/>
    <w:hidden/>
    <w:uiPriority w:val="99"/>
    <w:semiHidden/>
    <w:rsid w:val="00A52172"/>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26">
      <w:bodyDiv w:val="1"/>
      <w:marLeft w:val="0"/>
      <w:marRight w:val="0"/>
      <w:marTop w:val="0"/>
      <w:marBottom w:val="0"/>
      <w:divBdr>
        <w:top w:val="none" w:sz="0" w:space="0" w:color="auto"/>
        <w:left w:val="none" w:sz="0" w:space="0" w:color="auto"/>
        <w:bottom w:val="none" w:sz="0" w:space="0" w:color="auto"/>
        <w:right w:val="none" w:sz="0" w:space="0" w:color="auto"/>
      </w:divBdr>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600">
      <w:bodyDiv w:val="1"/>
      <w:marLeft w:val="0"/>
      <w:marRight w:val="0"/>
      <w:marTop w:val="0"/>
      <w:marBottom w:val="0"/>
      <w:divBdr>
        <w:top w:val="none" w:sz="0" w:space="0" w:color="auto"/>
        <w:left w:val="none" w:sz="0" w:space="0" w:color="auto"/>
        <w:bottom w:val="none" w:sz="0" w:space="0" w:color="auto"/>
        <w:right w:val="none" w:sz="0" w:space="0" w:color="auto"/>
      </w:divBdr>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2488">
      <w:bodyDiv w:val="1"/>
      <w:marLeft w:val="0"/>
      <w:marRight w:val="0"/>
      <w:marTop w:val="0"/>
      <w:marBottom w:val="0"/>
      <w:divBdr>
        <w:top w:val="none" w:sz="0" w:space="0" w:color="auto"/>
        <w:left w:val="none" w:sz="0" w:space="0" w:color="auto"/>
        <w:bottom w:val="none" w:sz="0" w:space="0" w:color="auto"/>
        <w:right w:val="none" w:sz="0" w:space="0" w:color="auto"/>
      </w:divBdr>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979">
      <w:bodyDiv w:val="1"/>
      <w:marLeft w:val="0"/>
      <w:marRight w:val="0"/>
      <w:marTop w:val="0"/>
      <w:marBottom w:val="0"/>
      <w:divBdr>
        <w:top w:val="none" w:sz="0" w:space="0" w:color="auto"/>
        <w:left w:val="none" w:sz="0" w:space="0" w:color="auto"/>
        <w:bottom w:val="none" w:sz="0" w:space="0" w:color="auto"/>
        <w:right w:val="none" w:sz="0" w:space="0" w:color="auto"/>
      </w:divBdr>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772">
      <w:bodyDiv w:val="1"/>
      <w:marLeft w:val="0"/>
      <w:marRight w:val="0"/>
      <w:marTop w:val="0"/>
      <w:marBottom w:val="0"/>
      <w:divBdr>
        <w:top w:val="none" w:sz="0" w:space="0" w:color="auto"/>
        <w:left w:val="none" w:sz="0" w:space="0" w:color="auto"/>
        <w:bottom w:val="none" w:sz="0" w:space="0" w:color="auto"/>
        <w:right w:val="none" w:sz="0" w:space="0" w:color="auto"/>
      </w:divBdr>
    </w:div>
    <w:div w:id="1111626626">
      <w:bodyDiv w:val="1"/>
      <w:marLeft w:val="0"/>
      <w:marRight w:val="0"/>
      <w:marTop w:val="0"/>
      <w:marBottom w:val="0"/>
      <w:divBdr>
        <w:top w:val="none" w:sz="0" w:space="0" w:color="auto"/>
        <w:left w:val="none" w:sz="0" w:space="0" w:color="auto"/>
        <w:bottom w:val="none" w:sz="0" w:space="0" w:color="auto"/>
        <w:right w:val="none" w:sz="0" w:space="0" w:color="auto"/>
      </w:divBdr>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www.iso20022.org" TargetMode="External"/><Relationship Id="rId34" Type="http://schemas.openxmlformats.org/officeDocument/2006/relationships/image" Target="media/image2.jpe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footer" Target="footer5.xml"/><Relationship Id="rId33" Type="http://schemas.microsoft.com/office/2007/relationships/diagramDrawing" Target="diagrams/drawing1.xml"/><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diagramData" Target="diagrams/data1.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4.xml"/><Relationship Id="rId32" Type="http://schemas.openxmlformats.org/officeDocument/2006/relationships/diagramColors" Target="diagrams/colors1.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1.png"/><Relationship Id="rId36" Type="http://schemas.openxmlformats.org/officeDocument/2006/relationships/image" Target="media/image4.png"/><Relationship Id="rId49" Type="http://schemas.openxmlformats.org/officeDocument/2006/relationships/image" Target="media/image17.png"/><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diagramQuickStyle" Target="diagrams/quickStyle1.xm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hyperlink" Target="http://www.iso20022.org/bah.page" TargetMode="External"/><Relationship Id="rId30" Type="http://schemas.openxmlformats.org/officeDocument/2006/relationships/diagramLayout" Target="diagrams/layout1.xml"/><Relationship Id="rId35" Type="http://schemas.openxmlformats.org/officeDocument/2006/relationships/image" Target="media/image3.emf"/><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numbering" Target="numbering.xml"/><Relationship Id="rId51"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F4D505-C599-445F-B2DD-64B6493A6A9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5333786-565B-4833-9A3B-7BE62C24C642}">
      <dgm:prSet phldrT="[Text]"/>
      <dgm:spPr/>
      <dgm:t>
        <a:bodyPr/>
        <a:lstStyle/>
        <a:p>
          <a:r>
            <a:rPr lang="en-GB"/>
            <a:t>Post Trade Foreign Exchange</a:t>
          </a:r>
        </a:p>
      </dgm:t>
    </dgm:pt>
    <dgm:pt modelId="{35185C17-CBB4-4D50-A0FB-1EC7A5A7D5C7}" type="parTrans" cxnId="{544F942E-4F77-4E1A-A986-9C1B18CC484E}">
      <dgm:prSet/>
      <dgm:spPr/>
      <dgm:t>
        <a:bodyPr/>
        <a:lstStyle/>
        <a:p>
          <a:endParaRPr lang="en-GB"/>
        </a:p>
      </dgm:t>
    </dgm:pt>
    <dgm:pt modelId="{59154EB3-4A19-476D-A01C-13AAE24C80C4}" type="sibTrans" cxnId="{544F942E-4F77-4E1A-A986-9C1B18CC484E}">
      <dgm:prSet/>
      <dgm:spPr/>
      <dgm:t>
        <a:bodyPr/>
        <a:lstStyle/>
        <a:p>
          <a:endParaRPr lang="en-GB"/>
        </a:p>
      </dgm:t>
    </dgm:pt>
    <dgm:pt modelId="{EC9CDEFF-2D31-4F32-8C56-B9AE5C4BD170}">
      <dgm:prSet phldrT="[Text]"/>
      <dgm:spPr/>
      <dgm:t>
        <a:bodyPr/>
        <a:lstStyle/>
        <a:p>
          <a:r>
            <a:rPr lang="en-GB"/>
            <a:t>Trade Instructions</a:t>
          </a:r>
        </a:p>
      </dgm:t>
    </dgm:pt>
    <dgm:pt modelId="{394054C8-FECD-4177-9927-59F444464C98}" type="parTrans" cxnId="{04DA7C3C-CAA8-48F6-B799-F1C999445E92}">
      <dgm:prSet/>
      <dgm:spPr/>
      <dgm:t>
        <a:bodyPr/>
        <a:lstStyle/>
        <a:p>
          <a:endParaRPr lang="en-GB"/>
        </a:p>
      </dgm:t>
    </dgm:pt>
    <dgm:pt modelId="{E6328DDD-651F-41B1-B75C-BFC9D0A917AA}" type="sibTrans" cxnId="{04DA7C3C-CAA8-48F6-B799-F1C999445E92}">
      <dgm:prSet/>
      <dgm:spPr/>
      <dgm:t>
        <a:bodyPr/>
        <a:lstStyle/>
        <a:p>
          <a:endParaRPr lang="en-GB"/>
        </a:p>
      </dgm:t>
    </dgm:pt>
    <dgm:pt modelId="{5C53528C-A4F2-42C6-874D-F4F01F10195A}">
      <dgm:prSet phldrT="[Text]"/>
      <dgm:spPr/>
      <dgm:t>
        <a:bodyPr/>
        <a:lstStyle/>
        <a:p>
          <a:r>
            <a:rPr lang="en-GB"/>
            <a:t>Message Failures</a:t>
          </a:r>
        </a:p>
      </dgm:t>
    </dgm:pt>
    <dgm:pt modelId="{C4BDE2E5-A713-4C1C-855B-25BBEBF1963E}" type="parTrans" cxnId="{E3F96BF8-9D4D-427E-8494-2FED6245E135}">
      <dgm:prSet/>
      <dgm:spPr/>
      <dgm:t>
        <a:bodyPr/>
        <a:lstStyle/>
        <a:p>
          <a:endParaRPr lang="en-GB"/>
        </a:p>
      </dgm:t>
    </dgm:pt>
    <dgm:pt modelId="{0C88C919-08D8-4AB5-BC6F-628565D72FDA}" type="sibTrans" cxnId="{E3F96BF8-9D4D-427E-8494-2FED6245E135}">
      <dgm:prSet/>
      <dgm:spPr/>
      <dgm:t>
        <a:bodyPr/>
        <a:lstStyle/>
        <a:p>
          <a:endParaRPr lang="en-GB"/>
        </a:p>
      </dgm:t>
    </dgm:pt>
    <dgm:pt modelId="{F93DA402-829D-410C-BE8E-DF08D0DA0F6F}">
      <dgm:prSet phldrT="[Text]"/>
      <dgm:spPr/>
      <dgm:t>
        <a:bodyPr/>
        <a:lstStyle/>
        <a:p>
          <a:r>
            <a:rPr lang="en-GB"/>
            <a:t>Trade Notifications</a:t>
          </a:r>
        </a:p>
      </dgm:t>
    </dgm:pt>
    <dgm:pt modelId="{23981437-98A0-46F7-A042-C1EC2DB60FC6}" type="parTrans" cxnId="{15C5C523-6855-4002-B774-6074FFEEEA85}">
      <dgm:prSet/>
      <dgm:spPr/>
      <dgm:t>
        <a:bodyPr/>
        <a:lstStyle/>
        <a:p>
          <a:endParaRPr lang="en-GB"/>
        </a:p>
      </dgm:t>
    </dgm:pt>
    <dgm:pt modelId="{90C7845A-9793-4BC8-B35E-DF0257718C67}" type="sibTrans" cxnId="{15C5C523-6855-4002-B774-6074FFEEEA85}">
      <dgm:prSet/>
      <dgm:spPr/>
      <dgm:t>
        <a:bodyPr/>
        <a:lstStyle/>
        <a:p>
          <a:endParaRPr lang="en-GB"/>
        </a:p>
      </dgm:t>
    </dgm:pt>
    <dgm:pt modelId="{D358DF23-F09A-45FB-8B61-080DAF300528}">
      <dgm:prSet phldrT="[Text]"/>
      <dgm:spPr/>
      <dgm:t>
        <a:bodyPr/>
        <a:lstStyle/>
        <a:p>
          <a:r>
            <a:rPr lang="en-GB"/>
            <a:t>Message Acknowledgments</a:t>
          </a:r>
        </a:p>
      </dgm:t>
    </dgm:pt>
    <dgm:pt modelId="{16541423-8589-4F4C-9D26-E864F36B8F52}" type="parTrans" cxnId="{D2FF4B56-93A3-4AD9-8269-F203DC440FAF}">
      <dgm:prSet/>
      <dgm:spPr/>
      <dgm:t>
        <a:bodyPr/>
        <a:lstStyle/>
        <a:p>
          <a:endParaRPr lang="en-GB"/>
        </a:p>
      </dgm:t>
    </dgm:pt>
    <dgm:pt modelId="{10A7EF8D-F91B-4661-9048-00826E8E346D}" type="sibTrans" cxnId="{D2FF4B56-93A3-4AD9-8269-F203DC440FAF}">
      <dgm:prSet/>
      <dgm:spPr/>
      <dgm:t>
        <a:bodyPr/>
        <a:lstStyle/>
        <a:p>
          <a:endParaRPr lang="en-GB"/>
        </a:p>
      </dgm:t>
    </dgm:pt>
    <dgm:pt modelId="{918C5BEF-D04B-430B-A506-FB89F635702E}">
      <dgm:prSet phldrT="[Text]"/>
      <dgm:spPr/>
      <dgm:t>
        <a:bodyPr/>
        <a:lstStyle/>
        <a:p>
          <a:r>
            <a:rPr lang="en-GB"/>
            <a:t>Pay-In Messages</a:t>
          </a:r>
        </a:p>
      </dgm:t>
    </dgm:pt>
    <dgm:pt modelId="{327D0303-22F7-42DC-8C22-835A5C59213C}" type="parTrans" cxnId="{1F555F71-F19B-4F69-8F24-5D4A181E9708}">
      <dgm:prSet/>
      <dgm:spPr/>
      <dgm:t>
        <a:bodyPr/>
        <a:lstStyle/>
        <a:p>
          <a:endParaRPr lang="en-GB"/>
        </a:p>
      </dgm:t>
    </dgm:pt>
    <dgm:pt modelId="{61C76C83-7D3C-4FF0-91CB-81CB69E91822}" type="sibTrans" cxnId="{1F555F71-F19B-4F69-8F24-5D4A181E9708}">
      <dgm:prSet/>
      <dgm:spPr/>
      <dgm:t>
        <a:bodyPr/>
        <a:lstStyle/>
        <a:p>
          <a:endParaRPr lang="en-GB"/>
        </a:p>
      </dgm:t>
    </dgm:pt>
    <dgm:pt modelId="{7AFCD16E-FD2A-4822-BC03-5EFC4E017C33}">
      <dgm:prSet phldrT="[Text]"/>
      <dgm:spPr/>
      <dgm:t>
        <a:bodyPr/>
        <a:lstStyle/>
        <a:p>
          <a:r>
            <a:rPr lang="en-GB"/>
            <a:t>Account Movements</a:t>
          </a:r>
        </a:p>
      </dgm:t>
    </dgm:pt>
    <dgm:pt modelId="{A419EB33-15A3-47F4-B8B5-DE9C40452E38}" type="parTrans" cxnId="{36DA508A-125E-4B78-8924-30A488CC1BED}">
      <dgm:prSet/>
      <dgm:spPr/>
      <dgm:t>
        <a:bodyPr/>
        <a:lstStyle/>
        <a:p>
          <a:endParaRPr lang="en-GB"/>
        </a:p>
      </dgm:t>
    </dgm:pt>
    <dgm:pt modelId="{B3BB435C-58D2-44B2-91ED-53A818541247}" type="sibTrans" cxnId="{36DA508A-125E-4B78-8924-30A488CC1BED}">
      <dgm:prSet/>
      <dgm:spPr/>
      <dgm:t>
        <a:bodyPr/>
        <a:lstStyle/>
        <a:p>
          <a:endParaRPr lang="en-GB"/>
        </a:p>
      </dgm:t>
    </dgm:pt>
    <dgm:pt modelId="{5C6B0707-DF26-47B2-8EE2-8A3407BB1051}">
      <dgm:prSet phldrT="[Text]"/>
      <dgm:spPr/>
      <dgm:t>
        <a:bodyPr/>
        <a:lstStyle/>
        <a:p>
          <a:r>
            <a:rPr lang="en-GB"/>
            <a:t>System Events</a:t>
          </a:r>
        </a:p>
      </dgm:t>
    </dgm:pt>
    <dgm:pt modelId="{BD5D3CE5-AA73-43CA-875C-52DACE37DFDC}" type="parTrans" cxnId="{337DA327-E82E-4E3D-B5A8-BBE4C0308241}">
      <dgm:prSet/>
      <dgm:spPr/>
      <dgm:t>
        <a:bodyPr/>
        <a:lstStyle/>
        <a:p>
          <a:endParaRPr lang="en-GB"/>
        </a:p>
      </dgm:t>
    </dgm:pt>
    <dgm:pt modelId="{1BF56D44-0AA4-4DA1-AC4D-566A855F0FDF}" type="sibTrans" cxnId="{337DA327-E82E-4E3D-B5A8-BBE4C0308241}">
      <dgm:prSet/>
      <dgm:spPr/>
      <dgm:t>
        <a:bodyPr/>
        <a:lstStyle/>
        <a:p>
          <a:endParaRPr lang="en-GB"/>
        </a:p>
      </dgm:t>
    </dgm:pt>
    <dgm:pt modelId="{8E49BB13-9FAA-409C-A159-518361326706}">
      <dgm:prSet phldrT="[Text]"/>
      <dgm:spPr/>
      <dgm:t>
        <a:bodyPr/>
        <a:lstStyle/>
        <a:p>
          <a:r>
            <a:rPr lang="en-GB"/>
            <a:t>Static Data Requests &amp; Reports</a:t>
          </a:r>
        </a:p>
      </dgm:t>
    </dgm:pt>
    <dgm:pt modelId="{3B972589-EC4E-4BFA-B08A-805811FBF6F6}" type="parTrans" cxnId="{284BBFC1-F206-4CDC-88A7-F2F544E7B4A3}">
      <dgm:prSet/>
      <dgm:spPr/>
      <dgm:t>
        <a:bodyPr/>
        <a:lstStyle/>
        <a:p>
          <a:endParaRPr lang="en-GB"/>
        </a:p>
      </dgm:t>
    </dgm:pt>
    <dgm:pt modelId="{49D5F82F-DD13-4AE9-96EC-FF11551F8BEE}" type="sibTrans" cxnId="{284BBFC1-F206-4CDC-88A7-F2F544E7B4A3}">
      <dgm:prSet/>
      <dgm:spPr/>
      <dgm:t>
        <a:bodyPr/>
        <a:lstStyle/>
        <a:p>
          <a:endParaRPr lang="en-GB"/>
        </a:p>
      </dgm:t>
    </dgm:pt>
    <dgm:pt modelId="{C87E34D8-E583-463F-B593-B5928AE8935D}">
      <dgm:prSet phldrT="[Text]"/>
      <dgm:spPr/>
      <dgm:t>
        <a:bodyPr/>
        <a:lstStyle/>
        <a:p>
          <a:r>
            <a:rPr lang="en-GB"/>
            <a:t>Amendment</a:t>
          </a:r>
        </a:p>
      </dgm:t>
    </dgm:pt>
    <dgm:pt modelId="{05682401-C069-4503-A00E-173071AC7E01}" type="parTrans" cxnId="{993F8059-5274-4511-A38A-EBD4FCCA6396}">
      <dgm:prSet/>
      <dgm:spPr/>
      <dgm:t>
        <a:bodyPr/>
        <a:lstStyle/>
        <a:p>
          <a:endParaRPr lang="en-GB"/>
        </a:p>
      </dgm:t>
    </dgm:pt>
    <dgm:pt modelId="{1C5A9CFF-031B-40E3-A5ED-1E64E6113318}" type="sibTrans" cxnId="{993F8059-5274-4511-A38A-EBD4FCCA6396}">
      <dgm:prSet/>
      <dgm:spPr/>
      <dgm:t>
        <a:bodyPr/>
        <a:lstStyle/>
        <a:p>
          <a:endParaRPr lang="en-GB"/>
        </a:p>
      </dgm:t>
    </dgm:pt>
    <dgm:pt modelId="{16982E0E-88E6-4730-9E93-15846B70679B}">
      <dgm:prSet phldrT="[Text]"/>
      <dgm:spPr/>
      <dgm:t>
        <a:bodyPr/>
        <a:lstStyle/>
        <a:p>
          <a:r>
            <a:rPr lang="en-GB"/>
            <a:t>Cancellation/ withdrawal</a:t>
          </a:r>
        </a:p>
      </dgm:t>
    </dgm:pt>
    <dgm:pt modelId="{4ECF365A-62AC-4ED7-9F6D-283FA46140C4}" type="parTrans" cxnId="{CF3F84C8-E453-47A1-8771-8AF5057F4583}">
      <dgm:prSet/>
      <dgm:spPr/>
      <dgm:t>
        <a:bodyPr/>
        <a:lstStyle/>
        <a:p>
          <a:endParaRPr lang="en-GB"/>
        </a:p>
      </dgm:t>
    </dgm:pt>
    <dgm:pt modelId="{ABE850A4-CCBA-495F-A582-36EA76F3FA24}" type="sibTrans" cxnId="{CF3F84C8-E453-47A1-8771-8AF5057F4583}">
      <dgm:prSet/>
      <dgm:spPr/>
      <dgm:t>
        <a:bodyPr/>
        <a:lstStyle/>
        <a:p>
          <a:endParaRPr lang="en-GB"/>
        </a:p>
      </dgm:t>
    </dgm:pt>
    <dgm:pt modelId="{87C6B445-9E90-4AC5-9995-0D248A4E7A90}">
      <dgm:prSet phldrT="[Text]"/>
      <dgm:spPr/>
      <dgm:t>
        <a:bodyPr/>
        <a:lstStyle/>
        <a:p>
          <a:r>
            <a:rPr lang="en-GB"/>
            <a:t>Net Report</a:t>
          </a:r>
        </a:p>
      </dgm:t>
    </dgm:pt>
    <dgm:pt modelId="{91B31B4D-B57A-486D-80C3-98106A2A0789}" type="parTrans" cxnId="{9CA64724-46A4-4649-ACB1-040DC2BD1109}">
      <dgm:prSet/>
      <dgm:spPr/>
      <dgm:t>
        <a:bodyPr/>
        <a:lstStyle/>
        <a:p>
          <a:endParaRPr lang="en-GB"/>
        </a:p>
      </dgm:t>
    </dgm:pt>
    <dgm:pt modelId="{50B3B4FD-B5BC-4FC3-9B0D-DA5CAD4F4A44}" type="sibTrans" cxnId="{9CA64724-46A4-4649-ACB1-040DC2BD1109}">
      <dgm:prSet/>
      <dgm:spPr/>
      <dgm:t>
        <a:bodyPr/>
        <a:lstStyle/>
        <a:p>
          <a:endParaRPr lang="en-GB"/>
        </a:p>
      </dgm:t>
    </dgm:pt>
    <dgm:pt modelId="{A36D3BB5-DD42-478F-AE92-67ECDF0E5EF8}">
      <dgm:prSet phldrT="[Text]"/>
      <dgm:spPr/>
      <dgm:t>
        <a:bodyPr/>
        <a:lstStyle/>
        <a:p>
          <a:r>
            <a:rPr lang="en-GB"/>
            <a:t>Netting Cut Off Reference Data</a:t>
          </a:r>
        </a:p>
      </dgm:t>
    </dgm:pt>
    <dgm:pt modelId="{85721EDA-55A2-4B67-A773-959104E930D1}" type="parTrans" cxnId="{90CF27D6-50FE-41F7-9366-D23D12BAB965}">
      <dgm:prSet/>
      <dgm:spPr/>
      <dgm:t>
        <a:bodyPr/>
        <a:lstStyle/>
        <a:p>
          <a:endParaRPr lang="en-GB"/>
        </a:p>
      </dgm:t>
    </dgm:pt>
    <dgm:pt modelId="{FE0F0856-B075-400C-92FA-04C2951DF6EB}" type="sibTrans" cxnId="{90CF27D6-50FE-41F7-9366-D23D12BAB965}">
      <dgm:prSet/>
      <dgm:spPr/>
      <dgm:t>
        <a:bodyPr/>
        <a:lstStyle/>
        <a:p>
          <a:endParaRPr lang="en-GB"/>
        </a:p>
      </dgm:t>
    </dgm:pt>
    <dgm:pt modelId="{1E1D3B71-C7D8-4371-924F-2C1766450422}" type="pres">
      <dgm:prSet presAssocID="{EBF4D505-C599-445F-B2DD-64B6493A6A94}" presName="hierChild1" presStyleCnt="0">
        <dgm:presLayoutVars>
          <dgm:orgChart val="1"/>
          <dgm:chPref val="1"/>
          <dgm:dir/>
          <dgm:animOne val="branch"/>
          <dgm:animLvl val="lvl"/>
          <dgm:resizeHandles/>
        </dgm:presLayoutVars>
      </dgm:prSet>
      <dgm:spPr/>
      <dgm:t>
        <a:bodyPr/>
        <a:lstStyle/>
        <a:p>
          <a:endParaRPr lang="en-GB"/>
        </a:p>
      </dgm:t>
    </dgm:pt>
    <dgm:pt modelId="{EE8C7C15-1B36-4F6C-A5B9-59A2CDB8EB77}" type="pres">
      <dgm:prSet presAssocID="{45333786-565B-4833-9A3B-7BE62C24C642}" presName="hierRoot1" presStyleCnt="0">
        <dgm:presLayoutVars>
          <dgm:hierBranch val="init"/>
        </dgm:presLayoutVars>
      </dgm:prSet>
      <dgm:spPr/>
    </dgm:pt>
    <dgm:pt modelId="{8C088996-885E-42C0-B7BC-D9C802AE1384}" type="pres">
      <dgm:prSet presAssocID="{45333786-565B-4833-9A3B-7BE62C24C642}" presName="rootComposite1" presStyleCnt="0"/>
      <dgm:spPr/>
    </dgm:pt>
    <dgm:pt modelId="{C3581BF2-38D2-4F0F-B3A6-6B0077952BB4}" type="pres">
      <dgm:prSet presAssocID="{45333786-565B-4833-9A3B-7BE62C24C642}" presName="rootText1" presStyleLbl="node0" presStyleIdx="0" presStyleCnt="1" custScaleX="197303" custScaleY="127646">
        <dgm:presLayoutVars>
          <dgm:chPref val="3"/>
        </dgm:presLayoutVars>
      </dgm:prSet>
      <dgm:spPr/>
      <dgm:t>
        <a:bodyPr/>
        <a:lstStyle/>
        <a:p>
          <a:endParaRPr lang="en-GB"/>
        </a:p>
      </dgm:t>
    </dgm:pt>
    <dgm:pt modelId="{21432411-5686-45E5-9769-52F6521CA774}" type="pres">
      <dgm:prSet presAssocID="{45333786-565B-4833-9A3B-7BE62C24C642}" presName="rootConnector1" presStyleLbl="node1" presStyleIdx="0" presStyleCnt="0"/>
      <dgm:spPr/>
      <dgm:t>
        <a:bodyPr/>
        <a:lstStyle/>
        <a:p>
          <a:endParaRPr lang="en-GB"/>
        </a:p>
      </dgm:t>
    </dgm:pt>
    <dgm:pt modelId="{BE66EF3B-713B-4F80-904E-6CC36DDD5DD1}" type="pres">
      <dgm:prSet presAssocID="{45333786-565B-4833-9A3B-7BE62C24C642}" presName="hierChild2" presStyleCnt="0"/>
      <dgm:spPr/>
    </dgm:pt>
    <dgm:pt modelId="{84215C22-19F7-4F37-8B8A-E99AB0FFACDD}" type="pres">
      <dgm:prSet presAssocID="{394054C8-FECD-4177-9927-59F444464C98}" presName="Name37" presStyleLbl="parChTrans1D2" presStyleIdx="0" presStyleCnt="10"/>
      <dgm:spPr/>
      <dgm:t>
        <a:bodyPr/>
        <a:lstStyle/>
        <a:p>
          <a:endParaRPr lang="en-GB"/>
        </a:p>
      </dgm:t>
    </dgm:pt>
    <dgm:pt modelId="{88130D19-B03F-4373-BA26-1A7E4AA6697C}" type="pres">
      <dgm:prSet presAssocID="{EC9CDEFF-2D31-4F32-8C56-B9AE5C4BD170}" presName="hierRoot2" presStyleCnt="0">
        <dgm:presLayoutVars>
          <dgm:hierBranch val="init"/>
        </dgm:presLayoutVars>
      </dgm:prSet>
      <dgm:spPr/>
    </dgm:pt>
    <dgm:pt modelId="{3F3E356C-359C-4C80-8FAC-A3D1CB299BA8}" type="pres">
      <dgm:prSet presAssocID="{EC9CDEFF-2D31-4F32-8C56-B9AE5C4BD170}" presName="rootComposite" presStyleCnt="0"/>
      <dgm:spPr/>
    </dgm:pt>
    <dgm:pt modelId="{2DD899D5-5690-40CF-83C9-C263AD888F2C}" type="pres">
      <dgm:prSet presAssocID="{EC9CDEFF-2D31-4F32-8C56-B9AE5C4BD170}" presName="rootText" presStyleLbl="node2" presStyleIdx="0" presStyleCnt="10">
        <dgm:presLayoutVars>
          <dgm:chPref val="3"/>
        </dgm:presLayoutVars>
      </dgm:prSet>
      <dgm:spPr/>
      <dgm:t>
        <a:bodyPr/>
        <a:lstStyle/>
        <a:p>
          <a:endParaRPr lang="en-GB"/>
        </a:p>
      </dgm:t>
    </dgm:pt>
    <dgm:pt modelId="{630020F0-B461-4E3D-81E3-347132D22097}" type="pres">
      <dgm:prSet presAssocID="{EC9CDEFF-2D31-4F32-8C56-B9AE5C4BD170}" presName="rootConnector" presStyleLbl="node2" presStyleIdx="0" presStyleCnt="10"/>
      <dgm:spPr/>
      <dgm:t>
        <a:bodyPr/>
        <a:lstStyle/>
        <a:p>
          <a:endParaRPr lang="en-GB"/>
        </a:p>
      </dgm:t>
    </dgm:pt>
    <dgm:pt modelId="{2BFAFF95-38A0-44A4-ADBA-3B4453472EE4}" type="pres">
      <dgm:prSet presAssocID="{EC9CDEFF-2D31-4F32-8C56-B9AE5C4BD170}" presName="hierChild4" presStyleCnt="0"/>
      <dgm:spPr/>
    </dgm:pt>
    <dgm:pt modelId="{8D0BB00B-FCEB-4451-858B-6ED41E980F42}" type="pres">
      <dgm:prSet presAssocID="{05682401-C069-4503-A00E-173071AC7E01}" presName="Name37" presStyleLbl="parChTrans1D3" presStyleIdx="0" presStyleCnt="2"/>
      <dgm:spPr/>
      <dgm:t>
        <a:bodyPr/>
        <a:lstStyle/>
        <a:p>
          <a:endParaRPr lang="en-GB"/>
        </a:p>
      </dgm:t>
    </dgm:pt>
    <dgm:pt modelId="{791133A1-4520-4EEB-B685-AB96257C65B5}" type="pres">
      <dgm:prSet presAssocID="{C87E34D8-E583-463F-B593-B5928AE8935D}" presName="hierRoot2" presStyleCnt="0">
        <dgm:presLayoutVars>
          <dgm:hierBranch val="init"/>
        </dgm:presLayoutVars>
      </dgm:prSet>
      <dgm:spPr/>
    </dgm:pt>
    <dgm:pt modelId="{E7859ADA-3AA9-4351-96B0-4367615F0542}" type="pres">
      <dgm:prSet presAssocID="{C87E34D8-E583-463F-B593-B5928AE8935D}" presName="rootComposite" presStyleCnt="0"/>
      <dgm:spPr/>
    </dgm:pt>
    <dgm:pt modelId="{11A3A945-04CC-4DC6-B4CB-AA770EA813A6}" type="pres">
      <dgm:prSet presAssocID="{C87E34D8-E583-463F-B593-B5928AE8935D}" presName="rootText" presStyleLbl="node3" presStyleIdx="0" presStyleCnt="2">
        <dgm:presLayoutVars>
          <dgm:chPref val="3"/>
        </dgm:presLayoutVars>
      </dgm:prSet>
      <dgm:spPr/>
      <dgm:t>
        <a:bodyPr/>
        <a:lstStyle/>
        <a:p>
          <a:endParaRPr lang="en-GB"/>
        </a:p>
      </dgm:t>
    </dgm:pt>
    <dgm:pt modelId="{93A8975D-9E48-4375-ADA5-914EE9A53447}" type="pres">
      <dgm:prSet presAssocID="{C87E34D8-E583-463F-B593-B5928AE8935D}" presName="rootConnector" presStyleLbl="node3" presStyleIdx="0" presStyleCnt="2"/>
      <dgm:spPr/>
      <dgm:t>
        <a:bodyPr/>
        <a:lstStyle/>
        <a:p>
          <a:endParaRPr lang="en-GB"/>
        </a:p>
      </dgm:t>
    </dgm:pt>
    <dgm:pt modelId="{B5465C7A-3A22-43C6-AF64-D85D88EFBB4C}" type="pres">
      <dgm:prSet presAssocID="{C87E34D8-E583-463F-B593-B5928AE8935D}" presName="hierChild4" presStyleCnt="0"/>
      <dgm:spPr/>
    </dgm:pt>
    <dgm:pt modelId="{89D4FAFD-D394-4301-B296-09806112A1A1}" type="pres">
      <dgm:prSet presAssocID="{C87E34D8-E583-463F-B593-B5928AE8935D}" presName="hierChild5" presStyleCnt="0"/>
      <dgm:spPr/>
    </dgm:pt>
    <dgm:pt modelId="{C88058D7-B206-4768-9CE8-98D08F89BD6C}" type="pres">
      <dgm:prSet presAssocID="{4ECF365A-62AC-4ED7-9F6D-283FA46140C4}" presName="Name37" presStyleLbl="parChTrans1D3" presStyleIdx="1" presStyleCnt="2"/>
      <dgm:spPr/>
      <dgm:t>
        <a:bodyPr/>
        <a:lstStyle/>
        <a:p>
          <a:endParaRPr lang="en-GB"/>
        </a:p>
      </dgm:t>
    </dgm:pt>
    <dgm:pt modelId="{651A638D-69B0-4E0C-A0C7-8D4767BE8EE5}" type="pres">
      <dgm:prSet presAssocID="{16982E0E-88E6-4730-9E93-15846B70679B}" presName="hierRoot2" presStyleCnt="0">
        <dgm:presLayoutVars>
          <dgm:hierBranch val="init"/>
        </dgm:presLayoutVars>
      </dgm:prSet>
      <dgm:spPr/>
    </dgm:pt>
    <dgm:pt modelId="{D69FBF15-BE4A-4A51-9DE5-98B58A544CDD}" type="pres">
      <dgm:prSet presAssocID="{16982E0E-88E6-4730-9E93-15846B70679B}" presName="rootComposite" presStyleCnt="0"/>
      <dgm:spPr/>
    </dgm:pt>
    <dgm:pt modelId="{419FC5F3-71F5-4C84-84FE-2CA4BF9D1528}" type="pres">
      <dgm:prSet presAssocID="{16982E0E-88E6-4730-9E93-15846B70679B}" presName="rootText" presStyleLbl="node3" presStyleIdx="1" presStyleCnt="2">
        <dgm:presLayoutVars>
          <dgm:chPref val="3"/>
        </dgm:presLayoutVars>
      </dgm:prSet>
      <dgm:spPr/>
      <dgm:t>
        <a:bodyPr/>
        <a:lstStyle/>
        <a:p>
          <a:endParaRPr lang="en-GB"/>
        </a:p>
      </dgm:t>
    </dgm:pt>
    <dgm:pt modelId="{2043F91E-2C57-4A6C-8D8C-415E4D318C29}" type="pres">
      <dgm:prSet presAssocID="{16982E0E-88E6-4730-9E93-15846B70679B}" presName="rootConnector" presStyleLbl="node3" presStyleIdx="1" presStyleCnt="2"/>
      <dgm:spPr/>
      <dgm:t>
        <a:bodyPr/>
        <a:lstStyle/>
        <a:p>
          <a:endParaRPr lang="en-GB"/>
        </a:p>
      </dgm:t>
    </dgm:pt>
    <dgm:pt modelId="{2BC43FF5-E60C-4848-808D-535D15241AE2}" type="pres">
      <dgm:prSet presAssocID="{16982E0E-88E6-4730-9E93-15846B70679B}" presName="hierChild4" presStyleCnt="0"/>
      <dgm:spPr/>
    </dgm:pt>
    <dgm:pt modelId="{0BB95C4A-E234-4469-B2DC-F42C8BD12ECC}" type="pres">
      <dgm:prSet presAssocID="{16982E0E-88E6-4730-9E93-15846B70679B}" presName="hierChild5" presStyleCnt="0"/>
      <dgm:spPr/>
    </dgm:pt>
    <dgm:pt modelId="{568E3693-EF89-459E-8052-3BA2474FFA35}" type="pres">
      <dgm:prSet presAssocID="{EC9CDEFF-2D31-4F32-8C56-B9AE5C4BD170}" presName="hierChild5" presStyleCnt="0"/>
      <dgm:spPr/>
    </dgm:pt>
    <dgm:pt modelId="{2DCC6466-9CB5-46DC-A2D7-6AF46365037A}" type="pres">
      <dgm:prSet presAssocID="{C4BDE2E5-A713-4C1C-855B-25BBEBF1963E}" presName="Name37" presStyleLbl="parChTrans1D2" presStyleIdx="1" presStyleCnt="10"/>
      <dgm:spPr/>
      <dgm:t>
        <a:bodyPr/>
        <a:lstStyle/>
        <a:p>
          <a:endParaRPr lang="en-GB"/>
        </a:p>
      </dgm:t>
    </dgm:pt>
    <dgm:pt modelId="{7C9476B8-58C1-458A-8D64-766332D39CBF}" type="pres">
      <dgm:prSet presAssocID="{5C53528C-A4F2-42C6-874D-F4F01F10195A}" presName="hierRoot2" presStyleCnt="0">
        <dgm:presLayoutVars>
          <dgm:hierBranch val="init"/>
        </dgm:presLayoutVars>
      </dgm:prSet>
      <dgm:spPr/>
    </dgm:pt>
    <dgm:pt modelId="{7AE0785C-B5E2-4EC7-BD66-3F26B6E13409}" type="pres">
      <dgm:prSet presAssocID="{5C53528C-A4F2-42C6-874D-F4F01F10195A}" presName="rootComposite" presStyleCnt="0"/>
      <dgm:spPr/>
    </dgm:pt>
    <dgm:pt modelId="{A19BF744-EAD5-4C04-BDA8-FAA8FB718F6B}" type="pres">
      <dgm:prSet presAssocID="{5C53528C-A4F2-42C6-874D-F4F01F10195A}" presName="rootText" presStyleLbl="node2" presStyleIdx="1" presStyleCnt="10">
        <dgm:presLayoutVars>
          <dgm:chPref val="3"/>
        </dgm:presLayoutVars>
      </dgm:prSet>
      <dgm:spPr/>
      <dgm:t>
        <a:bodyPr/>
        <a:lstStyle/>
        <a:p>
          <a:endParaRPr lang="en-GB"/>
        </a:p>
      </dgm:t>
    </dgm:pt>
    <dgm:pt modelId="{60E00767-35F8-4C89-B898-09FB166F9ED3}" type="pres">
      <dgm:prSet presAssocID="{5C53528C-A4F2-42C6-874D-F4F01F10195A}" presName="rootConnector" presStyleLbl="node2" presStyleIdx="1" presStyleCnt="10"/>
      <dgm:spPr/>
      <dgm:t>
        <a:bodyPr/>
        <a:lstStyle/>
        <a:p>
          <a:endParaRPr lang="en-GB"/>
        </a:p>
      </dgm:t>
    </dgm:pt>
    <dgm:pt modelId="{52146431-1341-4A91-8740-A7642A2A0986}" type="pres">
      <dgm:prSet presAssocID="{5C53528C-A4F2-42C6-874D-F4F01F10195A}" presName="hierChild4" presStyleCnt="0"/>
      <dgm:spPr/>
    </dgm:pt>
    <dgm:pt modelId="{1F000A07-D8D9-4863-9A68-F074C3832424}" type="pres">
      <dgm:prSet presAssocID="{5C53528C-A4F2-42C6-874D-F4F01F10195A}" presName="hierChild5" presStyleCnt="0"/>
      <dgm:spPr/>
    </dgm:pt>
    <dgm:pt modelId="{EEE64888-A4F0-469F-9841-21EB2BC6873F}" type="pres">
      <dgm:prSet presAssocID="{23981437-98A0-46F7-A042-C1EC2DB60FC6}" presName="Name37" presStyleLbl="parChTrans1D2" presStyleIdx="2" presStyleCnt="10"/>
      <dgm:spPr/>
      <dgm:t>
        <a:bodyPr/>
        <a:lstStyle/>
        <a:p>
          <a:endParaRPr lang="en-GB"/>
        </a:p>
      </dgm:t>
    </dgm:pt>
    <dgm:pt modelId="{62D9E23A-167F-47D9-B98C-B34672008E9C}" type="pres">
      <dgm:prSet presAssocID="{F93DA402-829D-410C-BE8E-DF08D0DA0F6F}" presName="hierRoot2" presStyleCnt="0">
        <dgm:presLayoutVars>
          <dgm:hierBranch val="init"/>
        </dgm:presLayoutVars>
      </dgm:prSet>
      <dgm:spPr/>
    </dgm:pt>
    <dgm:pt modelId="{18C2287B-B27B-4340-9141-1D9CBCAD417C}" type="pres">
      <dgm:prSet presAssocID="{F93DA402-829D-410C-BE8E-DF08D0DA0F6F}" presName="rootComposite" presStyleCnt="0"/>
      <dgm:spPr/>
    </dgm:pt>
    <dgm:pt modelId="{70FB0F35-74C7-436C-A7B5-96DBAF7ED904}" type="pres">
      <dgm:prSet presAssocID="{F93DA402-829D-410C-BE8E-DF08D0DA0F6F}" presName="rootText" presStyleLbl="node2" presStyleIdx="2" presStyleCnt="10">
        <dgm:presLayoutVars>
          <dgm:chPref val="3"/>
        </dgm:presLayoutVars>
      </dgm:prSet>
      <dgm:spPr/>
      <dgm:t>
        <a:bodyPr/>
        <a:lstStyle/>
        <a:p>
          <a:endParaRPr lang="en-GB"/>
        </a:p>
      </dgm:t>
    </dgm:pt>
    <dgm:pt modelId="{5FB7C91A-2177-4538-A358-ED0DB945EA74}" type="pres">
      <dgm:prSet presAssocID="{F93DA402-829D-410C-BE8E-DF08D0DA0F6F}" presName="rootConnector" presStyleLbl="node2" presStyleIdx="2" presStyleCnt="10"/>
      <dgm:spPr/>
      <dgm:t>
        <a:bodyPr/>
        <a:lstStyle/>
        <a:p>
          <a:endParaRPr lang="en-GB"/>
        </a:p>
      </dgm:t>
    </dgm:pt>
    <dgm:pt modelId="{1E5018E1-267D-48E8-B5FF-B43B7E9F049B}" type="pres">
      <dgm:prSet presAssocID="{F93DA402-829D-410C-BE8E-DF08D0DA0F6F}" presName="hierChild4" presStyleCnt="0"/>
      <dgm:spPr/>
    </dgm:pt>
    <dgm:pt modelId="{09DBB229-92C0-406B-9717-A9B42C068DBB}" type="pres">
      <dgm:prSet presAssocID="{F93DA402-829D-410C-BE8E-DF08D0DA0F6F}" presName="hierChild5" presStyleCnt="0"/>
      <dgm:spPr/>
    </dgm:pt>
    <dgm:pt modelId="{0ADE8F57-5A75-48E6-A9A2-C4555115B852}" type="pres">
      <dgm:prSet presAssocID="{327D0303-22F7-42DC-8C22-835A5C59213C}" presName="Name37" presStyleLbl="parChTrans1D2" presStyleIdx="3" presStyleCnt="10"/>
      <dgm:spPr/>
      <dgm:t>
        <a:bodyPr/>
        <a:lstStyle/>
        <a:p>
          <a:endParaRPr lang="en-GB"/>
        </a:p>
      </dgm:t>
    </dgm:pt>
    <dgm:pt modelId="{D60703B1-9143-44EA-AA2C-47A32701D76A}" type="pres">
      <dgm:prSet presAssocID="{918C5BEF-D04B-430B-A506-FB89F635702E}" presName="hierRoot2" presStyleCnt="0">
        <dgm:presLayoutVars>
          <dgm:hierBranch val="init"/>
        </dgm:presLayoutVars>
      </dgm:prSet>
      <dgm:spPr/>
    </dgm:pt>
    <dgm:pt modelId="{143F7BAE-D2ED-471B-A769-1AE73B362F76}" type="pres">
      <dgm:prSet presAssocID="{918C5BEF-D04B-430B-A506-FB89F635702E}" presName="rootComposite" presStyleCnt="0"/>
      <dgm:spPr/>
    </dgm:pt>
    <dgm:pt modelId="{4F69E242-7D0A-42C9-B7B4-7E792B991F22}" type="pres">
      <dgm:prSet presAssocID="{918C5BEF-D04B-430B-A506-FB89F635702E}" presName="rootText" presStyleLbl="node2" presStyleIdx="3" presStyleCnt="10">
        <dgm:presLayoutVars>
          <dgm:chPref val="3"/>
        </dgm:presLayoutVars>
      </dgm:prSet>
      <dgm:spPr/>
      <dgm:t>
        <a:bodyPr/>
        <a:lstStyle/>
        <a:p>
          <a:endParaRPr lang="en-GB"/>
        </a:p>
      </dgm:t>
    </dgm:pt>
    <dgm:pt modelId="{FB15081D-9DEE-42BB-9B1C-DA4A57EC9CFE}" type="pres">
      <dgm:prSet presAssocID="{918C5BEF-D04B-430B-A506-FB89F635702E}" presName="rootConnector" presStyleLbl="node2" presStyleIdx="3" presStyleCnt="10"/>
      <dgm:spPr/>
      <dgm:t>
        <a:bodyPr/>
        <a:lstStyle/>
        <a:p>
          <a:endParaRPr lang="en-GB"/>
        </a:p>
      </dgm:t>
    </dgm:pt>
    <dgm:pt modelId="{EC9D3788-9957-48C2-8416-CD8987A7D547}" type="pres">
      <dgm:prSet presAssocID="{918C5BEF-D04B-430B-A506-FB89F635702E}" presName="hierChild4" presStyleCnt="0"/>
      <dgm:spPr/>
    </dgm:pt>
    <dgm:pt modelId="{642B8CBB-9889-447C-ABC7-A7E0C6338856}" type="pres">
      <dgm:prSet presAssocID="{918C5BEF-D04B-430B-A506-FB89F635702E}" presName="hierChild5" presStyleCnt="0"/>
      <dgm:spPr/>
    </dgm:pt>
    <dgm:pt modelId="{994068D9-C38F-4FEC-9ACC-E4E506FFD908}" type="pres">
      <dgm:prSet presAssocID="{16541423-8589-4F4C-9D26-E864F36B8F52}" presName="Name37" presStyleLbl="parChTrans1D2" presStyleIdx="4" presStyleCnt="10"/>
      <dgm:spPr/>
      <dgm:t>
        <a:bodyPr/>
        <a:lstStyle/>
        <a:p>
          <a:endParaRPr lang="en-GB"/>
        </a:p>
      </dgm:t>
    </dgm:pt>
    <dgm:pt modelId="{DC150B38-43C5-4128-857F-C6D34E327B2E}" type="pres">
      <dgm:prSet presAssocID="{D358DF23-F09A-45FB-8B61-080DAF300528}" presName="hierRoot2" presStyleCnt="0">
        <dgm:presLayoutVars>
          <dgm:hierBranch val="init"/>
        </dgm:presLayoutVars>
      </dgm:prSet>
      <dgm:spPr/>
    </dgm:pt>
    <dgm:pt modelId="{59FC8399-E3FF-444E-A359-F30E3313DF56}" type="pres">
      <dgm:prSet presAssocID="{D358DF23-F09A-45FB-8B61-080DAF300528}" presName="rootComposite" presStyleCnt="0"/>
      <dgm:spPr/>
    </dgm:pt>
    <dgm:pt modelId="{2937B9A2-7713-410C-AEB0-CDF6DE7BF70D}" type="pres">
      <dgm:prSet presAssocID="{D358DF23-F09A-45FB-8B61-080DAF300528}" presName="rootText" presStyleLbl="node2" presStyleIdx="4" presStyleCnt="10">
        <dgm:presLayoutVars>
          <dgm:chPref val="3"/>
        </dgm:presLayoutVars>
      </dgm:prSet>
      <dgm:spPr/>
      <dgm:t>
        <a:bodyPr/>
        <a:lstStyle/>
        <a:p>
          <a:endParaRPr lang="en-GB"/>
        </a:p>
      </dgm:t>
    </dgm:pt>
    <dgm:pt modelId="{46033C27-730E-4579-B4DB-88103641A2FB}" type="pres">
      <dgm:prSet presAssocID="{D358DF23-F09A-45FB-8B61-080DAF300528}" presName="rootConnector" presStyleLbl="node2" presStyleIdx="4" presStyleCnt="10"/>
      <dgm:spPr/>
      <dgm:t>
        <a:bodyPr/>
        <a:lstStyle/>
        <a:p>
          <a:endParaRPr lang="en-GB"/>
        </a:p>
      </dgm:t>
    </dgm:pt>
    <dgm:pt modelId="{7417EAEC-15CD-433E-A22F-96DE6D808DDA}" type="pres">
      <dgm:prSet presAssocID="{D358DF23-F09A-45FB-8B61-080DAF300528}" presName="hierChild4" presStyleCnt="0"/>
      <dgm:spPr/>
    </dgm:pt>
    <dgm:pt modelId="{5CC0B936-C035-4FFC-A02E-A8CC1124A829}" type="pres">
      <dgm:prSet presAssocID="{D358DF23-F09A-45FB-8B61-080DAF300528}" presName="hierChild5" presStyleCnt="0"/>
      <dgm:spPr/>
    </dgm:pt>
    <dgm:pt modelId="{3DDCBA6E-450E-4E5C-98FE-5DC21FCD1EDD}" type="pres">
      <dgm:prSet presAssocID="{A419EB33-15A3-47F4-B8B5-DE9C40452E38}" presName="Name37" presStyleLbl="parChTrans1D2" presStyleIdx="5" presStyleCnt="10"/>
      <dgm:spPr/>
      <dgm:t>
        <a:bodyPr/>
        <a:lstStyle/>
        <a:p>
          <a:endParaRPr lang="en-GB"/>
        </a:p>
      </dgm:t>
    </dgm:pt>
    <dgm:pt modelId="{1F54DB22-EBC6-4D7E-8A6A-6AFA4FB7F880}" type="pres">
      <dgm:prSet presAssocID="{7AFCD16E-FD2A-4822-BC03-5EFC4E017C33}" presName="hierRoot2" presStyleCnt="0">
        <dgm:presLayoutVars>
          <dgm:hierBranch val="init"/>
        </dgm:presLayoutVars>
      </dgm:prSet>
      <dgm:spPr/>
    </dgm:pt>
    <dgm:pt modelId="{CB4FCB53-387F-4248-B26F-47E67DF4AC96}" type="pres">
      <dgm:prSet presAssocID="{7AFCD16E-FD2A-4822-BC03-5EFC4E017C33}" presName="rootComposite" presStyleCnt="0"/>
      <dgm:spPr/>
    </dgm:pt>
    <dgm:pt modelId="{AF6CDB61-65B8-4E37-A0FB-705A8989F4D0}" type="pres">
      <dgm:prSet presAssocID="{7AFCD16E-FD2A-4822-BC03-5EFC4E017C33}" presName="rootText" presStyleLbl="node2" presStyleIdx="5" presStyleCnt="10">
        <dgm:presLayoutVars>
          <dgm:chPref val="3"/>
        </dgm:presLayoutVars>
      </dgm:prSet>
      <dgm:spPr/>
      <dgm:t>
        <a:bodyPr/>
        <a:lstStyle/>
        <a:p>
          <a:endParaRPr lang="en-GB"/>
        </a:p>
      </dgm:t>
    </dgm:pt>
    <dgm:pt modelId="{B9313352-99E4-4BEE-83B6-7D97B6AE6F4A}" type="pres">
      <dgm:prSet presAssocID="{7AFCD16E-FD2A-4822-BC03-5EFC4E017C33}" presName="rootConnector" presStyleLbl="node2" presStyleIdx="5" presStyleCnt="10"/>
      <dgm:spPr/>
      <dgm:t>
        <a:bodyPr/>
        <a:lstStyle/>
        <a:p>
          <a:endParaRPr lang="en-GB"/>
        </a:p>
      </dgm:t>
    </dgm:pt>
    <dgm:pt modelId="{E21CB8FA-A610-474D-9F45-6CC28A2412DC}" type="pres">
      <dgm:prSet presAssocID="{7AFCD16E-FD2A-4822-BC03-5EFC4E017C33}" presName="hierChild4" presStyleCnt="0"/>
      <dgm:spPr/>
    </dgm:pt>
    <dgm:pt modelId="{CCD0F60E-10B7-46D9-8B28-71B46C67A6DB}" type="pres">
      <dgm:prSet presAssocID="{7AFCD16E-FD2A-4822-BC03-5EFC4E017C33}" presName="hierChild5" presStyleCnt="0"/>
      <dgm:spPr/>
    </dgm:pt>
    <dgm:pt modelId="{0BE6A692-64FB-48DD-8C53-9556BFCF3993}" type="pres">
      <dgm:prSet presAssocID="{BD5D3CE5-AA73-43CA-875C-52DACE37DFDC}" presName="Name37" presStyleLbl="parChTrans1D2" presStyleIdx="6" presStyleCnt="10"/>
      <dgm:spPr/>
      <dgm:t>
        <a:bodyPr/>
        <a:lstStyle/>
        <a:p>
          <a:endParaRPr lang="en-GB"/>
        </a:p>
      </dgm:t>
    </dgm:pt>
    <dgm:pt modelId="{9EFF9C76-8A80-4696-8E8D-E938F0154447}" type="pres">
      <dgm:prSet presAssocID="{5C6B0707-DF26-47B2-8EE2-8A3407BB1051}" presName="hierRoot2" presStyleCnt="0">
        <dgm:presLayoutVars>
          <dgm:hierBranch val="init"/>
        </dgm:presLayoutVars>
      </dgm:prSet>
      <dgm:spPr/>
    </dgm:pt>
    <dgm:pt modelId="{7239056A-0A4A-4B98-B9CF-500E8D472CEF}" type="pres">
      <dgm:prSet presAssocID="{5C6B0707-DF26-47B2-8EE2-8A3407BB1051}" presName="rootComposite" presStyleCnt="0"/>
      <dgm:spPr/>
    </dgm:pt>
    <dgm:pt modelId="{58917CA1-987E-4CE3-A1E3-FED37721B5AC}" type="pres">
      <dgm:prSet presAssocID="{5C6B0707-DF26-47B2-8EE2-8A3407BB1051}" presName="rootText" presStyleLbl="node2" presStyleIdx="6" presStyleCnt="10">
        <dgm:presLayoutVars>
          <dgm:chPref val="3"/>
        </dgm:presLayoutVars>
      </dgm:prSet>
      <dgm:spPr/>
      <dgm:t>
        <a:bodyPr/>
        <a:lstStyle/>
        <a:p>
          <a:endParaRPr lang="en-GB"/>
        </a:p>
      </dgm:t>
    </dgm:pt>
    <dgm:pt modelId="{E6D96958-2128-4EC6-A51E-C34666CE10C5}" type="pres">
      <dgm:prSet presAssocID="{5C6B0707-DF26-47B2-8EE2-8A3407BB1051}" presName="rootConnector" presStyleLbl="node2" presStyleIdx="6" presStyleCnt="10"/>
      <dgm:spPr/>
      <dgm:t>
        <a:bodyPr/>
        <a:lstStyle/>
        <a:p>
          <a:endParaRPr lang="en-GB"/>
        </a:p>
      </dgm:t>
    </dgm:pt>
    <dgm:pt modelId="{AFDB81CD-771A-44E7-AEED-A8406E641600}" type="pres">
      <dgm:prSet presAssocID="{5C6B0707-DF26-47B2-8EE2-8A3407BB1051}" presName="hierChild4" presStyleCnt="0"/>
      <dgm:spPr/>
    </dgm:pt>
    <dgm:pt modelId="{4A1D8013-6DC5-4102-8C5F-AC8EA7160924}" type="pres">
      <dgm:prSet presAssocID="{5C6B0707-DF26-47B2-8EE2-8A3407BB1051}" presName="hierChild5" presStyleCnt="0"/>
      <dgm:spPr/>
    </dgm:pt>
    <dgm:pt modelId="{287B21EF-4B93-47F6-96A3-464AA842D397}" type="pres">
      <dgm:prSet presAssocID="{3B972589-EC4E-4BFA-B08A-805811FBF6F6}" presName="Name37" presStyleLbl="parChTrans1D2" presStyleIdx="7" presStyleCnt="10"/>
      <dgm:spPr/>
      <dgm:t>
        <a:bodyPr/>
        <a:lstStyle/>
        <a:p>
          <a:endParaRPr lang="en-GB"/>
        </a:p>
      </dgm:t>
    </dgm:pt>
    <dgm:pt modelId="{1A54DC42-B6E8-430F-B7C1-340BB378A02C}" type="pres">
      <dgm:prSet presAssocID="{8E49BB13-9FAA-409C-A159-518361326706}" presName="hierRoot2" presStyleCnt="0">
        <dgm:presLayoutVars>
          <dgm:hierBranch val="init"/>
        </dgm:presLayoutVars>
      </dgm:prSet>
      <dgm:spPr/>
    </dgm:pt>
    <dgm:pt modelId="{895564F1-75C6-463C-B2AC-1DF42057E5E7}" type="pres">
      <dgm:prSet presAssocID="{8E49BB13-9FAA-409C-A159-518361326706}" presName="rootComposite" presStyleCnt="0"/>
      <dgm:spPr/>
    </dgm:pt>
    <dgm:pt modelId="{E65F08D4-B21C-417C-9E12-D539671A2762}" type="pres">
      <dgm:prSet presAssocID="{8E49BB13-9FAA-409C-A159-518361326706}" presName="rootText" presStyleLbl="node2" presStyleIdx="7" presStyleCnt="10">
        <dgm:presLayoutVars>
          <dgm:chPref val="3"/>
        </dgm:presLayoutVars>
      </dgm:prSet>
      <dgm:spPr/>
      <dgm:t>
        <a:bodyPr/>
        <a:lstStyle/>
        <a:p>
          <a:endParaRPr lang="en-GB"/>
        </a:p>
      </dgm:t>
    </dgm:pt>
    <dgm:pt modelId="{9F415532-FBDB-452C-804D-D13C5C5E8C7F}" type="pres">
      <dgm:prSet presAssocID="{8E49BB13-9FAA-409C-A159-518361326706}" presName="rootConnector" presStyleLbl="node2" presStyleIdx="7" presStyleCnt="10"/>
      <dgm:spPr/>
      <dgm:t>
        <a:bodyPr/>
        <a:lstStyle/>
        <a:p>
          <a:endParaRPr lang="en-GB"/>
        </a:p>
      </dgm:t>
    </dgm:pt>
    <dgm:pt modelId="{C54C09BD-1274-4EDF-A092-F210208FC9D0}" type="pres">
      <dgm:prSet presAssocID="{8E49BB13-9FAA-409C-A159-518361326706}" presName="hierChild4" presStyleCnt="0"/>
      <dgm:spPr/>
    </dgm:pt>
    <dgm:pt modelId="{9556C950-4CE0-41AC-AF77-6409CABC7ADE}" type="pres">
      <dgm:prSet presAssocID="{8E49BB13-9FAA-409C-A159-518361326706}" presName="hierChild5" presStyleCnt="0"/>
      <dgm:spPr/>
    </dgm:pt>
    <dgm:pt modelId="{C0A3A8FD-6ECF-4487-BE71-E5D6B43A213A}" type="pres">
      <dgm:prSet presAssocID="{91B31B4D-B57A-486D-80C3-98106A2A0789}" presName="Name37" presStyleLbl="parChTrans1D2" presStyleIdx="8" presStyleCnt="10"/>
      <dgm:spPr/>
      <dgm:t>
        <a:bodyPr/>
        <a:lstStyle/>
        <a:p>
          <a:endParaRPr lang="en-GB"/>
        </a:p>
      </dgm:t>
    </dgm:pt>
    <dgm:pt modelId="{6DA58DB5-D82E-4297-84DE-64FD597E5B39}" type="pres">
      <dgm:prSet presAssocID="{87C6B445-9E90-4AC5-9995-0D248A4E7A90}" presName="hierRoot2" presStyleCnt="0">
        <dgm:presLayoutVars>
          <dgm:hierBranch val="init"/>
        </dgm:presLayoutVars>
      </dgm:prSet>
      <dgm:spPr/>
    </dgm:pt>
    <dgm:pt modelId="{D55C2956-B778-49BC-BBC3-10AB410E2917}" type="pres">
      <dgm:prSet presAssocID="{87C6B445-9E90-4AC5-9995-0D248A4E7A90}" presName="rootComposite" presStyleCnt="0"/>
      <dgm:spPr/>
    </dgm:pt>
    <dgm:pt modelId="{2D23BA5B-0A24-4AF0-BE5A-27B0D45BF4C8}" type="pres">
      <dgm:prSet presAssocID="{87C6B445-9E90-4AC5-9995-0D248A4E7A90}" presName="rootText" presStyleLbl="node2" presStyleIdx="8" presStyleCnt="10">
        <dgm:presLayoutVars>
          <dgm:chPref val="3"/>
        </dgm:presLayoutVars>
      </dgm:prSet>
      <dgm:spPr/>
      <dgm:t>
        <a:bodyPr/>
        <a:lstStyle/>
        <a:p>
          <a:endParaRPr lang="en-GB"/>
        </a:p>
      </dgm:t>
    </dgm:pt>
    <dgm:pt modelId="{78BBB794-4933-4A75-B109-81936E6DE132}" type="pres">
      <dgm:prSet presAssocID="{87C6B445-9E90-4AC5-9995-0D248A4E7A90}" presName="rootConnector" presStyleLbl="node2" presStyleIdx="8" presStyleCnt="10"/>
      <dgm:spPr/>
      <dgm:t>
        <a:bodyPr/>
        <a:lstStyle/>
        <a:p>
          <a:endParaRPr lang="en-GB"/>
        </a:p>
      </dgm:t>
    </dgm:pt>
    <dgm:pt modelId="{98608B45-FCCB-4703-AEC2-4E441CD1E97A}" type="pres">
      <dgm:prSet presAssocID="{87C6B445-9E90-4AC5-9995-0D248A4E7A90}" presName="hierChild4" presStyleCnt="0"/>
      <dgm:spPr/>
    </dgm:pt>
    <dgm:pt modelId="{C6920275-A639-4340-8B49-CDA8E4AED056}" type="pres">
      <dgm:prSet presAssocID="{87C6B445-9E90-4AC5-9995-0D248A4E7A90}" presName="hierChild5" presStyleCnt="0"/>
      <dgm:spPr/>
    </dgm:pt>
    <dgm:pt modelId="{52593FC0-A60B-450F-9E4C-95DD266DF046}" type="pres">
      <dgm:prSet presAssocID="{85721EDA-55A2-4B67-A773-959104E930D1}" presName="Name37" presStyleLbl="parChTrans1D2" presStyleIdx="9" presStyleCnt="10"/>
      <dgm:spPr/>
      <dgm:t>
        <a:bodyPr/>
        <a:lstStyle/>
        <a:p>
          <a:endParaRPr lang="en-GB"/>
        </a:p>
      </dgm:t>
    </dgm:pt>
    <dgm:pt modelId="{D9026D47-F609-4626-A05E-16F3C5D969C3}" type="pres">
      <dgm:prSet presAssocID="{A36D3BB5-DD42-478F-AE92-67ECDF0E5EF8}" presName="hierRoot2" presStyleCnt="0">
        <dgm:presLayoutVars>
          <dgm:hierBranch val="init"/>
        </dgm:presLayoutVars>
      </dgm:prSet>
      <dgm:spPr/>
    </dgm:pt>
    <dgm:pt modelId="{5E53B185-CCA7-420A-8B8D-47D86A4F220C}" type="pres">
      <dgm:prSet presAssocID="{A36D3BB5-DD42-478F-AE92-67ECDF0E5EF8}" presName="rootComposite" presStyleCnt="0"/>
      <dgm:spPr/>
    </dgm:pt>
    <dgm:pt modelId="{D27384C8-054E-48F6-BD03-2E1712454ADB}" type="pres">
      <dgm:prSet presAssocID="{A36D3BB5-DD42-478F-AE92-67ECDF0E5EF8}" presName="rootText" presStyleLbl="node2" presStyleIdx="9" presStyleCnt="10">
        <dgm:presLayoutVars>
          <dgm:chPref val="3"/>
        </dgm:presLayoutVars>
      </dgm:prSet>
      <dgm:spPr/>
      <dgm:t>
        <a:bodyPr/>
        <a:lstStyle/>
        <a:p>
          <a:endParaRPr lang="en-GB"/>
        </a:p>
      </dgm:t>
    </dgm:pt>
    <dgm:pt modelId="{162B74EB-AFDE-4682-901B-3F7963380050}" type="pres">
      <dgm:prSet presAssocID="{A36D3BB5-DD42-478F-AE92-67ECDF0E5EF8}" presName="rootConnector" presStyleLbl="node2" presStyleIdx="9" presStyleCnt="10"/>
      <dgm:spPr/>
      <dgm:t>
        <a:bodyPr/>
        <a:lstStyle/>
        <a:p>
          <a:endParaRPr lang="en-GB"/>
        </a:p>
      </dgm:t>
    </dgm:pt>
    <dgm:pt modelId="{3193047A-01A6-47EF-AD64-E4C679E5BA41}" type="pres">
      <dgm:prSet presAssocID="{A36D3BB5-DD42-478F-AE92-67ECDF0E5EF8}" presName="hierChild4" presStyleCnt="0"/>
      <dgm:spPr/>
    </dgm:pt>
    <dgm:pt modelId="{117CC058-5CFE-48CC-9D53-0AEEF604535C}" type="pres">
      <dgm:prSet presAssocID="{A36D3BB5-DD42-478F-AE92-67ECDF0E5EF8}" presName="hierChild5" presStyleCnt="0"/>
      <dgm:spPr/>
    </dgm:pt>
    <dgm:pt modelId="{E63A413F-461D-4280-9985-F48C48B30E4C}" type="pres">
      <dgm:prSet presAssocID="{45333786-565B-4833-9A3B-7BE62C24C642}" presName="hierChild3" presStyleCnt="0"/>
      <dgm:spPr/>
    </dgm:pt>
  </dgm:ptLst>
  <dgm:cxnLst>
    <dgm:cxn modelId="{295A486F-789E-4555-B54D-A67E36A0FCC5}" type="presOf" srcId="{8E49BB13-9FAA-409C-A159-518361326706}" destId="{9F415532-FBDB-452C-804D-D13C5C5E8C7F}" srcOrd="1" destOrd="0" presId="urn:microsoft.com/office/officeart/2005/8/layout/orgChart1"/>
    <dgm:cxn modelId="{14B9AD46-D318-43FE-8540-6058D977AACB}" type="presOf" srcId="{16541423-8589-4F4C-9D26-E864F36B8F52}" destId="{994068D9-C38F-4FEC-9ACC-E4E506FFD908}" srcOrd="0" destOrd="0" presId="urn:microsoft.com/office/officeart/2005/8/layout/orgChart1"/>
    <dgm:cxn modelId="{508BCD39-7B66-4221-A34E-153A5F588C8B}" type="presOf" srcId="{5C53528C-A4F2-42C6-874D-F4F01F10195A}" destId="{60E00767-35F8-4C89-B898-09FB166F9ED3}" srcOrd="1" destOrd="0" presId="urn:microsoft.com/office/officeart/2005/8/layout/orgChart1"/>
    <dgm:cxn modelId="{15C5C523-6855-4002-B774-6074FFEEEA85}" srcId="{45333786-565B-4833-9A3B-7BE62C24C642}" destId="{F93DA402-829D-410C-BE8E-DF08D0DA0F6F}" srcOrd="2" destOrd="0" parTransId="{23981437-98A0-46F7-A042-C1EC2DB60FC6}" sibTransId="{90C7845A-9793-4BC8-B35E-DF0257718C67}"/>
    <dgm:cxn modelId="{E3F96BF8-9D4D-427E-8494-2FED6245E135}" srcId="{45333786-565B-4833-9A3B-7BE62C24C642}" destId="{5C53528C-A4F2-42C6-874D-F4F01F10195A}" srcOrd="1" destOrd="0" parTransId="{C4BDE2E5-A713-4C1C-855B-25BBEBF1963E}" sibTransId="{0C88C919-08D8-4AB5-BC6F-628565D72FDA}"/>
    <dgm:cxn modelId="{1F555F71-F19B-4F69-8F24-5D4A181E9708}" srcId="{45333786-565B-4833-9A3B-7BE62C24C642}" destId="{918C5BEF-D04B-430B-A506-FB89F635702E}" srcOrd="3" destOrd="0" parTransId="{327D0303-22F7-42DC-8C22-835A5C59213C}" sibTransId="{61C76C83-7D3C-4FF0-91CB-81CB69E91822}"/>
    <dgm:cxn modelId="{BEDF46B2-186F-45FB-9994-FB7D1921B58A}" type="presOf" srcId="{45333786-565B-4833-9A3B-7BE62C24C642}" destId="{C3581BF2-38D2-4F0F-B3A6-6B0077952BB4}" srcOrd="0" destOrd="0" presId="urn:microsoft.com/office/officeart/2005/8/layout/orgChart1"/>
    <dgm:cxn modelId="{C2275981-453F-4F3A-BCF6-242E4D22B1CF}" type="presOf" srcId="{45333786-565B-4833-9A3B-7BE62C24C642}" destId="{21432411-5686-45E5-9769-52F6521CA774}" srcOrd="1" destOrd="0" presId="urn:microsoft.com/office/officeart/2005/8/layout/orgChart1"/>
    <dgm:cxn modelId="{00F4C325-5519-43A6-9FAA-EE9072CA64CC}" type="presOf" srcId="{16982E0E-88E6-4730-9E93-15846B70679B}" destId="{2043F91E-2C57-4A6C-8D8C-415E4D318C29}" srcOrd="1" destOrd="0" presId="urn:microsoft.com/office/officeart/2005/8/layout/orgChart1"/>
    <dgm:cxn modelId="{04DA7C3C-CAA8-48F6-B799-F1C999445E92}" srcId="{45333786-565B-4833-9A3B-7BE62C24C642}" destId="{EC9CDEFF-2D31-4F32-8C56-B9AE5C4BD170}" srcOrd="0" destOrd="0" parTransId="{394054C8-FECD-4177-9927-59F444464C98}" sibTransId="{E6328DDD-651F-41B1-B75C-BFC9D0A917AA}"/>
    <dgm:cxn modelId="{544F942E-4F77-4E1A-A986-9C1B18CC484E}" srcId="{EBF4D505-C599-445F-B2DD-64B6493A6A94}" destId="{45333786-565B-4833-9A3B-7BE62C24C642}" srcOrd="0" destOrd="0" parTransId="{35185C17-CBB4-4D50-A0FB-1EC7A5A7D5C7}" sibTransId="{59154EB3-4A19-476D-A01C-13AAE24C80C4}"/>
    <dgm:cxn modelId="{24DFF993-950D-42EA-A427-CCDAE53A926C}" type="presOf" srcId="{05682401-C069-4503-A00E-173071AC7E01}" destId="{8D0BB00B-FCEB-4451-858B-6ED41E980F42}" srcOrd="0" destOrd="0" presId="urn:microsoft.com/office/officeart/2005/8/layout/orgChart1"/>
    <dgm:cxn modelId="{D2FF4B56-93A3-4AD9-8269-F203DC440FAF}" srcId="{45333786-565B-4833-9A3B-7BE62C24C642}" destId="{D358DF23-F09A-45FB-8B61-080DAF300528}" srcOrd="4" destOrd="0" parTransId="{16541423-8589-4F4C-9D26-E864F36B8F52}" sibTransId="{10A7EF8D-F91B-4661-9048-00826E8E346D}"/>
    <dgm:cxn modelId="{337DA327-E82E-4E3D-B5A8-BBE4C0308241}" srcId="{45333786-565B-4833-9A3B-7BE62C24C642}" destId="{5C6B0707-DF26-47B2-8EE2-8A3407BB1051}" srcOrd="6" destOrd="0" parTransId="{BD5D3CE5-AA73-43CA-875C-52DACE37DFDC}" sibTransId="{1BF56D44-0AA4-4DA1-AC4D-566A855F0FDF}"/>
    <dgm:cxn modelId="{5781467C-E208-42A6-BE28-A529DCA58971}" type="presOf" srcId="{4ECF365A-62AC-4ED7-9F6D-283FA46140C4}" destId="{C88058D7-B206-4768-9CE8-98D08F89BD6C}" srcOrd="0" destOrd="0" presId="urn:microsoft.com/office/officeart/2005/8/layout/orgChart1"/>
    <dgm:cxn modelId="{993F8059-5274-4511-A38A-EBD4FCCA6396}" srcId="{EC9CDEFF-2D31-4F32-8C56-B9AE5C4BD170}" destId="{C87E34D8-E583-463F-B593-B5928AE8935D}" srcOrd="0" destOrd="0" parTransId="{05682401-C069-4503-A00E-173071AC7E01}" sibTransId="{1C5A9CFF-031B-40E3-A5ED-1E64E6113318}"/>
    <dgm:cxn modelId="{F0468505-8A17-4C5B-B89A-3F0BCE8D5CEB}" type="presOf" srcId="{7AFCD16E-FD2A-4822-BC03-5EFC4E017C33}" destId="{AF6CDB61-65B8-4E37-A0FB-705A8989F4D0}" srcOrd="0" destOrd="0" presId="urn:microsoft.com/office/officeart/2005/8/layout/orgChart1"/>
    <dgm:cxn modelId="{B7DF3CA2-98E6-4B58-8C64-118EC889E492}" type="presOf" srcId="{A36D3BB5-DD42-478F-AE92-67ECDF0E5EF8}" destId="{D27384C8-054E-48F6-BD03-2E1712454ADB}" srcOrd="0" destOrd="0" presId="urn:microsoft.com/office/officeart/2005/8/layout/orgChart1"/>
    <dgm:cxn modelId="{9C7AD13E-70A1-4C5F-A8AC-6F2FAC38AFE0}" type="presOf" srcId="{3B972589-EC4E-4BFA-B08A-805811FBF6F6}" destId="{287B21EF-4B93-47F6-96A3-464AA842D397}" srcOrd="0" destOrd="0" presId="urn:microsoft.com/office/officeart/2005/8/layout/orgChart1"/>
    <dgm:cxn modelId="{AF3E5501-BD40-4484-8930-FA743C8EA8D4}" type="presOf" srcId="{8E49BB13-9FAA-409C-A159-518361326706}" destId="{E65F08D4-B21C-417C-9E12-D539671A2762}" srcOrd="0" destOrd="0" presId="urn:microsoft.com/office/officeart/2005/8/layout/orgChart1"/>
    <dgm:cxn modelId="{CF412C9D-BE09-4A79-9F72-D839EE51B2C1}" type="presOf" srcId="{87C6B445-9E90-4AC5-9995-0D248A4E7A90}" destId="{78BBB794-4933-4A75-B109-81936E6DE132}" srcOrd="1" destOrd="0" presId="urn:microsoft.com/office/officeart/2005/8/layout/orgChart1"/>
    <dgm:cxn modelId="{92BF0663-636E-44C1-9B3E-21AB1E887F3D}" type="presOf" srcId="{16982E0E-88E6-4730-9E93-15846B70679B}" destId="{419FC5F3-71F5-4C84-84FE-2CA4BF9D1528}" srcOrd="0" destOrd="0" presId="urn:microsoft.com/office/officeart/2005/8/layout/orgChart1"/>
    <dgm:cxn modelId="{0C8C6AAE-827C-442C-BE2B-15B97DF44B82}" type="presOf" srcId="{D358DF23-F09A-45FB-8B61-080DAF300528}" destId="{46033C27-730E-4579-B4DB-88103641A2FB}" srcOrd="1" destOrd="0" presId="urn:microsoft.com/office/officeart/2005/8/layout/orgChart1"/>
    <dgm:cxn modelId="{DD81AAAD-74B8-46E2-9E8B-DADED46C21E8}" type="presOf" srcId="{7AFCD16E-FD2A-4822-BC03-5EFC4E017C33}" destId="{B9313352-99E4-4BEE-83B6-7D97B6AE6F4A}" srcOrd="1" destOrd="0" presId="urn:microsoft.com/office/officeart/2005/8/layout/orgChart1"/>
    <dgm:cxn modelId="{DAA5295B-D6D1-4DE0-AFAB-1C6C2A5A7AFC}" type="presOf" srcId="{C4BDE2E5-A713-4C1C-855B-25BBEBF1963E}" destId="{2DCC6466-9CB5-46DC-A2D7-6AF46365037A}" srcOrd="0" destOrd="0" presId="urn:microsoft.com/office/officeart/2005/8/layout/orgChart1"/>
    <dgm:cxn modelId="{51E605C6-F058-43C7-B3AE-9C10E20F4766}" type="presOf" srcId="{EBF4D505-C599-445F-B2DD-64B6493A6A94}" destId="{1E1D3B71-C7D8-4371-924F-2C1766450422}" srcOrd="0" destOrd="0" presId="urn:microsoft.com/office/officeart/2005/8/layout/orgChart1"/>
    <dgm:cxn modelId="{E74C113E-CA36-4F95-A8E7-07FF2D634388}" type="presOf" srcId="{C87E34D8-E583-463F-B593-B5928AE8935D}" destId="{11A3A945-04CC-4DC6-B4CB-AA770EA813A6}" srcOrd="0" destOrd="0" presId="urn:microsoft.com/office/officeart/2005/8/layout/orgChart1"/>
    <dgm:cxn modelId="{5318387E-41E1-44CE-A3EB-950E90097C96}" type="presOf" srcId="{91B31B4D-B57A-486D-80C3-98106A2A0789}" destId="{C0A3A8FD-6ECF-4487-BE71-E5D6B43A213A}" srcOrd="0" destOrd="0" presId="urn:microsoft.com/office/officeart/2005/8/layout/orgChart1"/>
    <dgm:cxn modelId="{36DA508A-125E-4B78-8924-30A488CC1BED}" srcId="{45333786-565B-4833-9A3B-7BE62C24C642}" destId="{7AFCD16E-FD2A-4822-BC03-5EFC4E017C33}" srcOrd="5" destOrd="0" parTransId="{A419EB33-15A3-47F4-B8B5-DE9C40452E38}" sibTransId="{B3BB435C-58D2-44B2-91ED-53A818541247}"/>
    <dgm:cxn modelId="{63791012-8FB7-45B6-B6E3-6634EE9F0121}" type="presOf" srcId="{918C5BEF-D04B-430B-A506-FB89F635702E}" destId="{FB15081D-9DEE-42BB-9B1C-DA4A57EC9CFE}" srcOrd="1" destOrd="0" presId="urn:microsoft.com/office/officeart/2005/8/layout/orgChart1"/>
    <dgm:cxn modelId="{90CF27D6-50FE-41F7-9366-D23D12BAB965}" srcId="{45333786-565B-4833-9A3B-7BE62C24C642}" destId="{A36D3BB5-DD42-478F-AE92-67ECDF0E5EF8}" srcOrd="9" destOrd="0" parTransId="{85721EDA-55A2-4B67-A773-959104E930D1}" sibTransId="{FE0F0856-B075-400C-92FA-04C2951DF6EB}"/>
    <dgm:cxn modelId="{6FDDD6DE-F06C-48BF-9F1F-5F6E3289D060}" type="presOf" srcId="{85721EDA-55A2-4B67-A773-959104E930D1}" destId="{52593FC0-A60B-450F-9E4C-95DD266DF046}" srcOrd="0" destOrd="0" presId="urn:microsoft.com/office/officeart/2005/8/layout/orgChart1"/>
    <dgm:cxn modelId="{7299DAD7-807E-4094-A9C8-062777B36733}" type="presOf" srcId="{F93DA402-829D-410C-BE8E-DF08D0DA0F6F}" destId="{70FB0F35-74C7-436C-A7B5-96DBAF7ED904}" srcOrd="0" destOrd="0" presId="urn:microsoft.com/office/officeart/2005/8/layout/orgChart1"/>
    <dgm:cxn modelId="{89439A1A-0A41-40E2-8E20-20D532D04994}" type="presOf" srcId="{87C6B445-9E90-4AC5-9995-0D248A4E7A90}" destId="{2D23BA5B-0A24-4AF0-BE5A-27B0D45BF4C8}" srcOrd="0" destOrd="0" presId="urn:microsoft.com/office/officeart/2005/8/layout/orgChart1"/>
    <dgm:cxn modelId="{48E448DD-A6FE-4242-A03F-32F67CE316ED}" type="presOf" srcId="{EC9CDEFF-2D31-4F32-8C56-B9AE5C4BD170}" destId="{2DD899D5-5690-40CF-83C9-C263AD888F2C}" srcOrd="0" destOrd="0" presId="urn:microsoft.com/office/officeart/2005/8/layout/orgChart1"/>
    <dgm:cxn modelId="{A2E9DD63-E683-4C92-B730-20C5FFD5EDEF}" type="presOf" srcId="{5C53528C-A4F2-42C6-874D-F4F01F10195A}" destId="{A19BF744-EAD5-4C04-BDA8-FAA8FB718F6B}" srcOrd="0" destOrd="0" presId="urn:microsoft.com/office/officeart/2005/8/layout/orgChart1"/>
    <dgm:cxn modelId="{284BBFC1-F206-4CDC-88A7-F2F544E7B4A3}" srcId="{45333786-565B-4833-9A3B-7BE62C24C642}" destId="{8E49BB13-9FAA-409C-A159-518361326706}" srcOrd="7" destOrd="0" parTransId="{3B972589-EC4E-4BFA-B08A-805811FBF6F6}" sibTransId="{49D5F82F-DD13-4AE9-96EC-FF11551F8BEE}"/>
    <dgm:cxn modelId="{F9B70002-A8D6-40F1-AB20-71C2BFB3D991}" type="presOf" srcId="{D358DF23-F09A-45FB-8B61-080DAF300528}" destId="{2937B9A2-7713-410C-AEB0-CDF6DE7BF70D}" srcOrd="0" destOrd="0" presId="urn:microsoft.com/office/officeart/2005/8/layout/orgChart1"/>
    <dgm:cxn modelId="{05A91D3B-EA74-4E77-8A0C-B5C8D75D1882}" type="presOf" srcId="{EC9CDEFF-2D31-4F32-8C56-B9AE5C4BD170}" destId="{630020F0-B461-4E3D-81E3-347132D22097}" srcOrd="1" destOrd="0" presId="urn:microsoft.com/office/officeart/2005/8/layout/orgChart1"/>
    <dgm:cxn modelId="{D6B416DB-6A19-4710-A3C2-0BBF98411E75}" type="presOf" srcId="{5C6B0707-DF26-47B2-8EE2-8A3407BB1051}" destId="{58917CA1-987E-4CE3-A1E3-FED37721B5AC}" srcOrd="0" destOrd="0" presId="urn:microsoft.com/office/officeart/2005/8/layout/orgChart1"/>
    <dgm:cxn modelId="{9CA64724-46A4-4649-ACB1-040DC2BD1109}" srcId="{45333786-565B-4833-9A3B-7BE62C24C642}" destId="{87C6B445-9E90-4AC5-9995-0D248A4E7A90}" srcOrd="8" destOrd="0" parTransId="{91B31B4D-B57A-486D-80C3-98106A2A0789}" sibTransId="{50B3B4FD-B5BC-4FC3-9B0D-DA5CAD4F4A44}"/>
    <dgm:cxn modelId="{6539FA6A-B2D3-4F25-951B-AEF81A8CFDA8}" type="presOf" srcId="{A419EB33-15A3-47F4-B8B5-DE9C40452E38}" destId="{3DDCBA6E-450E-4E5C-98FE-5DC21FCD1EDD}" srcOrd="0" destOrd="0" presId="urn:microsoft.com/office/officeart/2005/8/layout/orgChart1"/>
    <dgm:cxn modelId="{259A28DD-EAFC-40C5-8F32-530C1841F9EB}" type="presOf" srcId="{BD5D3CE5-AA73-43CA-875C-52DACE37DFDC}" destId="{0BE6A692-64FB-48DD-8C53-9556BFCF3993}" srcOrd="0" destOrd="0" presId="urn:microsoft.com/office/officeart/2005/8/layout/orgChart1"/>
    <dgm:cxn modelId="{7885C482-D49C-4460-B655-243C51DFA6E3}" type="presOf" srcId="{394054C8-FECD-4177-9927-59F444464C98}" destId="{84215C22-19F7-4F37-8B8A-E99AB0FFACDD}" srcOrd="0" destOrd="0" presId="urn:microsoft.com/office/officeart/2005/8/layout/orgChart1"/>
    <dgm:cxn modelId="{CF3F84C8-E453-47A1-8771-8AF5057F4583}" srcId="{EC9CDEFF-2D31-4F32-8C56-B9AE5C4BD170}" destId="{16982E0E-88E6-4730-9E93-15846B70679B}" srcOrd="1" destOrd="0" parTransId="{4ECF365A-62AC-4ED7-9F6D-283FA46140C4}" sibTransId="{ABE850A4-CCBA-495F-A582-36EA76F3FA24}"/>
    <dgm:cxn modelId="{A4C1D349-24CE-4A78-BAC3-3CB30D61D578}" type="presOf" srcId="{327D0303-22F7-42DC-8C22-835A5C59213C}" destId="{0ADE8F57-5A75-48E6-A9A2-C4555115B852}" srcOrd="0" destOrd="0" presId="urn:microsoft.com/office/officeart/2005/8/layout/orgChart1"/>
    <dgm:cxn modelId="{4AC370E6-EB84-4A68-B87B-4F17E54585C6}" type="presOf" srcId="{23981437-98A0-46F7-A042-C1EC2DB60FC6}" destId="{EEE64888-A4F0-469F-9841-21EB2BC6873F}" srcOrd="0" destOrd="0" presId="urn:microsoft.com/office/officeart/2005/8/layout/orgChart1"/>
    <dgm:cxn modelId="{47AC2C2C-950C-4628-B835-DBDA1F0F3C72}" type="presOf" srcId="{A36D3BB5-DD42-478F-AE92-67ECDF0E5EF8}" destId="{162B74EB-AFDE-4682-901B-3F7963380050}" srcOrd="1" destOrd="0" presId="urn:microsoft.com/office/officeart/2005/8/layout/orgChart1"/>
    <dgm:cxn modelId="{AC28BEA1-CAF0-4E24-92B9-3F5AAA16E1CE}" type="presOf" srcId="{918C5BEF-D04B-430B-A506-FB89F635702E}" destId="{4F69E242-7D0A-42C9-B7B4-7E792B991F22}" srcOrd="0" destOrd="0" presId="urn:microsoft.com/office/officeart/2005/8/layout/orgChart1"/>
    <dgm:cxn modelId="{1F3A6D28-B9C3-4053-9F19-C5CAC536CC15}" type="presOf" srcId="{5C6B0707-DF26-47B2-8EE2-8A3407BB1051}" destId="{E6D96958-2128-4EC6-A51E-C34666CE10C5}" srcOrd="1" destOrd="0" presId="urn:microsoft.com/office/officeart/2005/8/layout/orgChart1"/>
    <dgm:cxn modelId="{B439A3E4-5FAA-4212-B7A2-CDD433E2E91E}" type="presOf" srcId="{F93DA402-829D-410C-BE8E-DF08D0DA0F6F}" destId="{5FB7C91A-2177-4538-A358-ED0DB945EA74}" srcOrd="1" destOrd="0" presId="urn:microsoft.com/office/officeart/2005/8/layout/orgChart1"/>
    <dgm:cxn modelId="{942FBECF-9FE6-4705-B3FF-D72CEAE27D8F}" type="presOf" srcId="{C87E34D8-E583-463F-B593-B5928AE8935D}" destId="{93A8975D-9E48-4375-ADA5-914EE9A53447}" srcOrd="1" destOrd="0" presId="urn:microsoft.com/office/officeart/2005/8/layout/orgChart1"/>
    <dgm:cxn modelId="{3B229C00-FD90-4E17-B66F-E286F0B230F0}" type="presParOf" srcId="{1E1D3B71-C7D8-4371-924F-2C1766450422}" destId="{EE8C7C15-1B36-4F6C-A5B9-59A2CDB8EB77}" srcOrd="0" destOrd="0" presId="urn:microsoft.com/office/officeart/2005/8/layout/orgChart1"/>
    <dgm:cxn modelId="{33684464-58B0-4748-83F8-7B2133A02A2A}" type="presParOf" srcId="{EE8C7C15-1B36-4F6C-A5B9-59A2CDB8EB77}" destId="{8C088996-885E-42C0-B7BC-D9C802AE1384}" srcOrd="0" destOrd="0" presId="urn:microsoft.com/office/officeart/2005/8/layout/orgChart1"/>
    <dgm:cxn modelId="{61047992-2407-485C-90A7-59777083ABFF}" type="presParOf" srcId="{8C088996-885E-42C0-B7BC-D9C802AE1384}" destId="{C3581BF2-38D2-4F0F-B3A6-6B0077952BB4}" srcOrd="0" destOrd="0" presId="urn:microsoft.com/office/officeart/2005/8/layout/orgChart1"/>
    <dgm:cxn modelId="{31412970-0569-40CC-95EB-9855A56F2B9C}" type="presParOf" srcId="{8C088996-885E-42C0-B7BC-D9C802AE1384}" destId="{21432411-5686-45E5-9769-52F6521CA774}" srcOrd="1" destOrd="0" presId="urn:microsoft.com/office/officeart/2005/8/layout/orgChart1"/>
    <dgm:cxn modelId="{9058BFEF-4419-4BA6-AB62-3F5F926AFB15}" type="presParOf" srcId="{EE8C7C15-1B36-4F6C-A5B9-59A2CDB8EB77}" destId="{BE66EF3B-713B-4F80-904E-6CC36DDD5DD1}" srcOrd="1" destOrd="0" presId="urn:microsoft.com/office/officeart/2005/8/layout/orgChart1"/>
    <dgm:cxn modelId="{F06B774A-3C70-4F6D-A75B-CFC0431B5C38}" type="presParOf" srcId="{BE66EF3B-713B-4F80-904E-6CC36DDD5DD1}" destId="{84215C22-19F7-4F37-8B8A-E99AB0FFACDD}" srcOrd="0" destOrd="0" presId="urn:microsoft.com/office/officeart/2005/8/layout/orgChart1"/>
    <dgm:cxn modelId="{EE879415-26EC-49D7-A16A-1B2D2D4C3E0C}" type="presParOf" srcId="{BE66EF3B-713B-4F80-904E-6CC36DDD5DD1}" destId="{88130D19-B03F-4373-BA26-1A7E4AA6697C}" srcOrd="1" destOrd="0" presId="urn:microsoft.com/office/officeart/2005/8/layout/orgChart1"/>
    <dgm:cxn modelId="{A8AC77FB-6F0A-4DF1-A01D-CCC8DB90FB27}" type="presParOf" srcId="{88130D19-B03F-4373-BA26-1A7E4AA6697C}" destId="{3F3E356C-359C-4C80-8FAC-A3D1CB299BA8}" srcOrd="0" destOrd="0" presId="urn:microsoft.com/office/officeart/2005/8/layout/orgChart1"/>
    <dgm:cxn modelId="{3F1B2765-37AF-4DE9-A263-83E5FFF1B259}" type="presParOf" srcId="{3F3E356C-359C-4C80-8FAC-A3D1CB299BA8}" destId="{2DD899D5-5690-40CF-83C9-C263AD888F2C}" srcOrd="0" destOrd="0" presId="urn:microsoft.com/office/officeart/2005/8/layout/orgChart1"/>
    <dgm:cxn modelId="{601FED16-46AA-44AD-AA49-761D8CE67A76}" type="presParOf" srcId="{3F3E356C-359C-4C80-8FAC-A3D1CB299BA8}" destId="{630020F0-B461-4E3D-81E3-347132D22097}" srcOrd="1" destOrd="0" presId="urn:microsoft.com/office/officeart/2005/8/layout/orgChart1"/>
    <dgm:cxn modelId="{A859589F-1CAC-40D7-8213-6E4C5072EED7}" type="presParOf" srcId="{88130D19-B03F-4373-BA26-1A7E4AA6697C}" destId="{2BFAFF95-38A0-44A4-ADBA-3B4453472EE4}" srcOrd="1" destOrd="0" presId="urn:microsoft.com/office/officeart/2005/8/layout/orgChart1"/>
    <dgm:cxn modelId="{41C4E5BE-A63E-46F4-B930-16EC23FAE2B8}" type="presParOf" srcId="{2BFAFF95-38A0-44A4-ADBA-3B4453472EE4}" destId="{8D0BB00B-FCEB-4451-858B-6ED41E980F42}" srcOrd="0" destOrd="0" presId="urn:microsoft.com/office/officeart/2005/8/layout/orgChart1"/>
    <dgm:cxn modelId="{EF2E86A9-E7D8-424F-89A3-3CF40009D041}" type="presParOf" srcId="{2BFAFF95-38A0-44A4-ADBA-3B4453472EE4}" destId="{791133A1-4520-4EEB-B685-AB96257C65B5}" srcOrd="1" destOrd="0" presId="urn:microsoft.com/office/officeart/2005/8/layout/orgChart1"/>
    <dgm:cxn modelId="{E9C6DE9E-489E-4ABD-8742-672FA2BA1EDD}" type="presParOf" srcId="{791133A1-4520-4EEB-B685-AB96257C65B5}" destId="{E7859ADA-3AA9-4351-96B0-4367615F0542}" srcOrd="0" destOrd="0" presId="urn:microsoft.com/office/officeart/2005/8/layout/orgChart1"/>
    <dgm:cxn modelId="{1CEF2604-9B2B-44D3-BABD-959789D1FB19}" type="presParOf" srcId="{E7859ADA-3AA9-4351-96B0-4367615F0542}" destId="{11A3A945-04CC-4DC6-B4CB-AA770EA813A6}" srcOrd="0" destOrd="0" presId="urn:microsoft.com/office/officeart/2005/8/layout/orgChart1"/>
    <dgm:cxn modelId="{D7CA2C2F-08A4-424B-9CFB-EB67D7F46EA5}" type="presParOf" srcId="{E7859ADA-3AA9-4351-96B0-4367615F0542}" destId="{93A8975D-9E48-4375-ADA5-914EE9A53447}" srcOrd="1" destOrd="0" presId="urn:microsoft.com/office/officeart/2005/8/layout/orgChart1"/>
    <dgm:cxn modelId="{829EA59F-ED9F-4234-A1AD-3160B4D38E2C}" type="presParOf" srcId="{791133A1-4520-4EEB-B685-AB96257C65B5}" destId="{B5465C7A-3A22-43C6-AF64-D85D88EFBB4C}" srcOrd="1" destOrd="0" presId="urn:microsoft.com/office/officeart/2005/8/layout/orgChart1"/>
    <dgm:cxn modelId="{196BCBAB-4211-48DE-B2B5-E7C32C2F3BFB}" type="presParOf" srcId="{791133A1-4520-4EEB-B685-AB96257C65B5}" destId="{89D4FAFD-D394-4301-B296-09806112A1A1}" srcOrd="2" destOrd="0" presId="urn:microsoft.com/office/officeart/2005/8/layout/orgChart1"/>
    <dgm:cxn modelId="{2B434687-95D3-4236-84CF-289D684E9F6A}" type="presParOf" srcId="{2BFAFF95-38A0-44A4-ADBA-3B4453472EE4}" destId="{C88058D7-B206-4768-9CE8-98D08F89BD6C}" srcOrd="2" destOrd="0" presId="urn:microsoft.com/office/officeart/2005/8/layout/orgChart1"/>
    <dgm:cxn modelId="{6633BA86-B6DE-4EB7-AE31-625672349BCF}" type="presParOf" srcId="{2BFAFF95-38A0-44A4-ADBA-3B4453472EE4}" destId="{651A638D-69B0-4E0C-A0C7-8D4767BE8EE5}" srcOrd="3" destOrd="0" presId="urn:microsoft.com/office/officeart/2005/8/layout/orgChart1"/>
    <dgm:cxn modelId="{50A9B514-88B2-4C28-9BB7-84BAB5429D1B}" type="presParOf" srcId="{651A638D-69B0-4E0C-A0C7-8D4767BE8EE5}" destId="{D69FBF15-BE4A-4A51-9DE5-98B58A544CDD}" srcOrd="0" destOrd="0" presId="urn:microsoft.com/office/officeart/2005/8/layout/orgChart1"/>
    <dgm:cxn modelId="{C260E8EB-5FE3-42AD-B86E-107DE9C6D4C4}" type="presParOf" srcId="{D69FBF15-BE4A-4A51-9DE5-98B58A544CDD}" destId="{419FC5F3-71F5-4C84-84FE-2CA4BF9D1528}" srcOrd="0" destOrd="0" presId="urn:microsoft.com/office/officeart/2005/8/layout/orgChart1"/>
    <dgm:cxn modelId="{9DFA804C-AC55-466D-9527-8FF9A9C2D066}" type="presParOf" srcId="{D69FBF15-BE4A-4A51-9DE5-98B58A544CDD}" destId="{2043F91E-2C57-4A6C-8D8C-415E4D318C29}" srcOrd="1" destOrd="0" presId="urn:microsoft.com/office/officeart/2005/8/layout/orgChart1"/>
    <dgm:cxn modelId="{8917316D-4190-4DE0-BCDB-53A77B30484B}" type="presParOf" srcId="{651A638D-69B0-4E0C-A0C7-8D4767BE8EE5}" destId="{2BC43FF5-E60C-4848-808D-535D15241AE2}" srcOrd="1" destOrd="0" presId="urn:microsoft.com/office/officeart/2005/8/layout/orgChart1"/>
    <dgm:cxn modelId="{D8920FE9-5652-4637-81C1-81375E230F85}" type="presParOf" srcId="{651A638D-69B0-4E0C-A0C7-8D4767BE8EE5}" destId="{0BB95C4A-E234-4469-B2DC-F42C8BD12ECC}" srcOrd="2" destOrd="0" presId="urn:microsoft.com/office/officeart/2005/8/layout/orgChart1"/>
    <dgm:cxn modelId="{75390ACA-2FEC-47D0-B9A1-7122C3B92B6A}" type="presParOf" srcId="{88130D19-B03F-4373-BA26-1A7E4AA6697C}" destId="{568E3693-EF89-459E-8052-3BA2474FFA35}" srcOrd="2" destOrd="0" presId="urn:microsoft.com/office/officeart/2005/8/layout/orgChart1"/>
    <dgm:cxn modelId="{07B36CB1-390A-40B3-A96A-6A7E633FC897}" type="presParOf" srcId="{BE66EF3B-713B-4F80-904E-6CC36DDD5DD1}" destId="{2DCC6466-9CB5-46DC-A2D7-6AF46365037A}" srcOrd="2" destOrd="0" presId="urn:microsoft.com/office/officeart/2005/8/layout/orgChart1"/>
    <dgm:cxn modelId="{0315BF4F-72AC-4160-A95E-CA9EC41622A9}" type="presParOf" srcId="{BE66EF3B-713B-4F80-904E-6CC36DDD5DD1}" destId="{7C9476B8-58C1-458A-8D64-766332D39CBF}" srcOrd="3" destOrd="0" presId="urn:microsoft.com/office/officeart/2005/8/layout/orgChart1"/>
    <dgm:cxn modelId="{E033B364-56E1-4CB9-8CB8-F27F1D03F3AC}" type="presParOf" srcId="{7C9476B8-58C1-458A-8D64-766332D39CBF}" destId="{7AE0785C-B5E2-4EC7-BD66-3F26B6E13409}" srcOrd="0" destOrd="0" presId="urn:microsoft.com/office/officeart/2005/8/layout/orgChart1"/>
    <dgm:cxn modelId="{7B817CA8-3C92-4758-84D9-CB19C6E9F461}" type="presParOf" srcId="{7AE0785C-B5E2-4EC7-BD66-3F26B6E13409}" destId="{A19BF744-EAD5-4C04-BDA8-FAA8FB718F6B}" srcOrd="0" destOrd="0" presId="urn:microsoft.com/office/officeart/2005/8/layout/orgChart1"/>
    <dgm:cxn modelId="{C7B8306A-FC4B-4A95-B83C-F80BB3887886}" type="presParOf" srcId="{7AE0785C-B5E2-4EC7-BD66-3F26B6E13409}" destId="{60E00767-35F8-4C89-B898-09FB166F9ED3}" srcOrd="1" destOrd="0" presId="urn:microsoft.com/office/officeart/2005/8/layout/orgChart1"/>
    <dgm:cxn modelId="{145B99CF-CB2D-4831-833D-125E1059547F}" type="presParOf" srcId="{7C9476B8-58C1-458A-8D64-766332D39CBF}" destId="{52146431-1341-4A91-8740-A7642A2A0986}" srcOrd="1" destOrd="0" presId="urn:microsoft.com/office/officeart/2005/8/layout/orgChart1"/>
    <dgm:cxn modelId="{BC928179-6A35-4E14-B7D0-24E3D66DB57B}" type="presParOf" srcId="{7C9476B8-58C1-458A-8D64-766332D39CBF}" destId="{1F000A07-D8D9-4863-9A68-F074C3832424}" srcOrd="2" destOrd="0" presId="urn:microsoft.com/office/officeart/2005/8/layout/orgChart1"/>
    <dgm:cxn modelId="{EC938FE1-4894-4A74-BF14-57663A768120}" type="presParOf" srcId="{BE66EF3B-713B-4F80-904E-6CC36DDD5DD1}" destId="{EEE64888-A4F0-469F-9841-21EB2BC6873F}" srcOrd="4" destOrd="0" presId="urn:microsoft.com/office/officeart/2005/8/layout/orgChart1"/>
    <dgm:cxn modelId="{A10268FE-369B-4904-9B76-29235282BCA5}" type="presParOf" srcId="{BE66EF3B-713B-4F80-904E-6CC36DDD5DD1}" destId="{62D9E23A-167F-47D9-B98C-B34672008E9C}" srcOrd="5" destOrd="0" presId="urn:microsoft.com/office/officeart/2005/8/layout/orgChart1"/>
    <dgm:cxn modelId="{657885C8-F623-4CB1-B869-8FAFB4A074A5}" type="presParOf" srcId="{62D9E23A-167F-47D9-B98C-B34672008E9C}" destId="{18C2287B-B27B-4340-9141-1D9CBCAD417C}" srcOrd="0" destOrd="0" presId="urn:microsoft.com/office/officeart/2005/8/layout/orgChart1"/>
    <dgm:cxn modelId="{D0CDC6A2-BB6C-42B7-BA91-2672ACA26ECB}" type="presParOf" srcId="{18C2287B-B27B-4340-9141-1D9CBCAD417C}" destId="{70FB0F35-74C7-436C-A7B5-96DBAF7ED904}" srcOrd="0" destOrd="0" presId="urn:microsoft.com/office/officeart/2005/8/layout/orgChart1"/>
    <dgm:cxn modelId="{1FA677EB-A613-4CA0-8DFB-84195D585455}" type="presParOf" srcId="{18C2287B-B27B-4340-9141-1D9CBCAD417C}" destId="{5FB7C91A-2177-4538-A358-ED0DB945EA74}" srcOrd="1" destOrd="0" presId="urn:microsoft.com/office/officeart/2005/8/layout/orgChart1"/>
    <dgm:cxn modelId="{6228C8BE-00BB-4409-9C82-6CAB0B39DB69}" type="presParOf" srcId="{62D9E23A-167F-47D9-B98C-B34672008E9C}" destId="{1E5018E1-267D-48E8-B5FF-B43B7E9F049B}" srcOrd="1" destOrd="0" presId="urn:microsoft.com/office/officeart/2005/8/layout/orgChart1"/>
    <dgm:cxn modelId="{1429AC19-D429-49A8-AC31-75758805F19B}" type="presParOf" srcId="{62D9E23A-167F-47D9-B98C-B34672008E9C}" destId="{09DBB229-92C0-406B-9717-A9B42C068DBB}" srcOrd="2" destOrd="0" presId="urn:microsoft.com/office/officeart/2005/8/layout/orgChart1"/>
    <dgm:cxn modelId="{8BBBC544-142E-4600-BEB9-4D62573472FA}" type="presParOf" srcId="{BE66EF3B-713B-4F80-904E-6CC36DDD5DD1}" destId="{0ADE8F57-5A75-48E6-A9A2-C4555115B852}" srcOrd="6" destOrd="0" presId="urn:microsoft.com/office/officeart/2005/8/layout/orgChart1"/>
    <dgm:cxn modelId="{E1DD043E-E703-4B2F-9EBF-D4AF56557755}" type="presParOf" srcId="{BE66EF3B-713B-4F80-904E-6CC36DDD5DD1}" destId="{D60703B1-9143-44EA-AA2C-47A32701D76A}" srcOrd="7" destOrd="0" presId="urn:microsoft.com/office/officeart/2005/8/layout/orgChart1"/>
    <dgm:cxn modelId="{7FE4D181-8F91-4013-AC50-18B905A9A1A8}" type="presParOf" srcId="{D60703B1-9143-44EA-AA2C-47A32701D76A}" destId="{143F7BAE-D2ED-471B-A769-1AE73B362F76}" srcOrd="0" destOrd="0" presId="urn:microsoft.com/office/officeart/2005/8/layout/orgChart1"/>
    <dgm:cxn modelId="{F1D5E8EA-074E-451C-B69E-DAC9D7AD37F0}" type="presParOf" srcId="{143F7BAE-D2ED-471B-A769-1AE73B362F76}" destId="{4F69E242-7D0A-42C9-B7B4-7E792B991F22}" srcOrd="0" destOrd="0" presId="urn:microsoft.com/office/officeart/2005/8/layout/orgChart1"/>
    <dgm:cxn modelId="{06F1B742-E447-4B20-B6CA-DA9AC91F4FA1}" type="presParOf" srcId="{143F7BAE-D2ED-471B-A769-1AE73B362F76}" destId="{FB15081D-9DEE-42BB-9B1C-DA4A57EC9CFE}" srcOrd="1" destOrd="0" presId="urn:microsoft.com/office/officeart/2005/8/layout/orgChart1"/>
    <dgm:cxn modelId="{298EFF7A-3B33-4E97-A024-F687BA064170}" type="presParOf" srcId="{D60703B1-9143-44EA-AA2C-47A32701D76A}" destId="{EC9D3788-9957-48C2-8416-CD8987A7D547}" srcOrd="1" destOrd="0" presId="urn:microsoft.com/office/officeart/2005/8/layout/orgChart1"/>
    <dgm:cxn modelId="{506AEB1A-BB92-494A-B31B-AC39E45E30B6}" type="presParOf" srcId="{D60703B1-9143-44EA-AA2C-47A32701D76A}" destId="{642B8CBB-9889-447C-ABC7-A7E0C6338856}" srcOrd="2" destOrd="0" presId="urn:microsoft.com/office/officeart/2005/8/layout/orgChart1"/>
    <dgm:cxn modelId="{9E403B78-EB2A-4B12-BF6E-E3A2264D3162}" type="presParOf" srcId="{BE66EF3B-713B-4F80-904E-6CC36DDD5DD1}" destId="{994068D9-C38F-4FEC-9ACC-E4E506FFD908}" srcOrd="8" destOrd="0" presId="urn:microsoft.com/office/officeart/2005/8/layout/orgChart1"/>
    <dgm:cxn modelId="{5A46845C-65E1-4AF7-BC98-D831ACB36993}" type="presParOf" srcId="{BE66EF3B-713B-4F80-904E-6CC36DDD5DD1}" destId="{DC150B38-43C5-4128-857F-C6D34E327B2E}" srcOrd="9" destOrd="0" presId="urn:microsoft.com/office/officeart/2005/8/layout/orgChart1"/>
    <dgm:cxn modelId="{CCB5B9F0-5452-431E-A362-CD8B6B937034}" type="presParOf" srcId="{DC150B38-43C5-4128-857F-C6D34E327B2E}" destId="{59FC8399-E3FF-444E-A359-F30E3313DF56}" srcOrd="0" destOrd="0" presId="urn:microsoft.com/office/officeart/2005/8/layout/orgChart1"/>
    <dgm:cxn modelId="{0A7618D8-FD7D-496D-B982-43481C722874}" type="presParOf" srcId="{59FC8399-E3FF-444E-A359-F30E3313DF56}" destId="{2937B9A2-7713-410C-AEB0-CDF6DE7BF70D}" srcOrd="0" destOrd="0" presId="urn:microsoft.com/office/officeart/2005/8/layout/orgChart1"/>
    <dgm:cxn modelId="{FE3E7F03-6B53-4DC7-9A37-3273E8014D3C}" type="presParOf" srcId="{59FC8399-E3FF-444E-A359-F30E3313DF56}" destId="{46033C27-730E-4579-B4DB-88103641A2FB}" srcOrd="1" destOrd="0" presId="urn:microsoft.com/office/officeart/2005/8/layout/orgChart1"/>
    <dgm:cxn modelId="{80D151E7-0A77-4A7F-BE29-7AC5D35D0531}" type="presParOf" srcId="{DC150B38-43C5-4128-857F-C6D34E327B2E}" destId="{7417EAEC-15CD-433E-A22F-96DE6D808DDA}" srcOrd="1" destOrd="0" presId="urn:microsoft.com/office/officeart/2005/8/layout/orgChart1"/>
    <dgm:cxn modelId="{F7E225B7-1DC1-4694-9F95-EE266FCB6316}" type="presParOf" srcId="{DC150B38-43C5-4128-857F-C6D34E327B2E}" destId="{5CC0B936-C035-4FFC-A02E-A8CC1124A829}" srcOrd="2" destOrd="0" presId="urn:microsoft.com/office/officeart/2005/8/layout/orgChart1"/>
    <dgm:cxn modelId="{4152BAE1-D050-43EF-9C0A-439B237174C5}" type="presParOf" srcId="{BE66EF3B-713B-4F80-904E-6CC36DDD5DD1}" destId="{3DDCBA6E-450E-4E5C-98FE-5DC21FCD1EDD}" srcOrd="10" destOrd="0" presId="urn:microsoft.com/office/officeart/2005/8/layout/orgChart1"/>
    <dgm:cxn modelId="{2E72F7E0-830A-4F15-839B-8D3D993E3713}" type="presParOf" srcId="{BE66EF3B-713B-4F80-904E-6CC36DDD5DD1}" destId="{1F54DB22-EBC6-4D7E-8A6A-6AFA4FB7F880}" srcOrd="11" destOrd="0" presId="urn:microsoft.com/office/officeart/2005/8/layout/orgChart1"/>
    <dgm:cxn modelId="{0650B486-5642-4C4A-9CDD-807615F6E53D}" type="presParOf" srcId="{1F54DB22-EBC6-4D7E-8A6A-6AFA4FB7F880}" destId="{CB4FCB53-387F-4248-B26F-47E67DF4AC96}" srcOrd="0" destOrd="0" presId="urn:microsoft.com/office/officeart/2005/8/layout/orgChart1"/>
    <dgm:cxn modelId="{1A3F7797-6617-4113-8741-CDCA6FBF713A}" type="presParOf" srcId="{CB4FCB53-387F-4248-B26F-47E67DF4AC96}" destId="{AF6CDB61-65B8-4E37-A0FB-705A8989F4D0}" srcOrd="0" destOrd="0" presId="urn:microsoft.com/office/officeart/2005/8/layout/orgChart1"/>
    <dgm:cxn modelId="{6BDA93FE-5859-4B84-BF22-60F897D03FFD}" type="presParOf" srcId="{CB4FCB53-387F-4248-B26F-47E67DF4AC96}" destId="{B9313352-99E4-4BEE-83B6-7D97B6AE6F4A}" srcOrd="1" destOrd="0" presId="urn:microsoft.com/office/officeart/2005/8/layout/orgChart1"/>
    <dgm:cxn modelId="{5EE81811-31A9-4C47-936A-EAE5C40125BD}" type="presParOf" srcId="{1F54DB22-EBC6-4D7E-8A6A-6AFA4FB7F880}" destId="{E21CB8FA-A610-474D-9F45-6CC28A2412DC}" srcOrd="1" destOrd="0" presId="urn:microsoft.com/office/officeart/2005/8/layout/orgChart1"/>
    <dgm:cxn modelId="{B9AC44D2-89A9-4673-8771-971EE8BA7334}" type="presParOf" srcId="{1F54DB22-EBC6-4D7E-8A6A-6AFA4FB7F880}" destId="{CCD0F60E-10B7-46D9-8B28-71B46C67A6DB}" srcOrd="2" destOrd="0" presId="urn:microsoft.com/office/officeart/2005/8/layout/orgChart1"/>
    <dgm:cxn modelId="{9FD0ABD2-F17C-4E93-99C9-8B85B209F53F}" type="presParOf" srcId="{BE66EF3B-713B-4F80-904E-6CC36DDD5DD1}" destId="{0BE6A692-64FB-48DD-8C53-9556BFCF3993}" srcOrd="12" destOrd="0" presId="urn:microsoft.com/office/officeart/2005/8/layout/orgChart1"/>
    <dgm:cxn modelId="{47812B24-98A3-4CCA-A527-75F50A33CE3F}" type="presParOf" srcId="{BE66EF3B-713B-4F80-904E-6CC36DDD5DD1}" destId="{9EFF9C76-8A80-4696-8E8D-E938F0154447}" srcOrd="13" destOrd="0" presId="urn:microsoft.com/office/officeart/2005/8/layout/orgChart1"/>
    <dgm:cxn modelId="{AF4BDFEE-67B3-41CF-B117-E61B444487FA}" type="presParOf" srcId="{9EFF9C76-8A80-4696-8E8D-E938F0154447}" destId="{7239056A-0A4A-4B98-B9CF-500E8D472CEF}" srcOrd="0" destOrd="0" presId="urn:microsoft.com/office/officeart/2005/8/layout/orgChart1"/>
    <dgm:cxn modelId="{61BB59D0-376E-4406-BB55-1BD83071E8FC}" type="presParOf" srcId="{7239056A-0A4A-4B98-B9CF-500E8D472CEF}" destId="{58917CA1-987E-4CE3-A1E3-FED37721B5AC}" srcOrd="0" destOrd="0" presId="urn:microsoft.com/office/officeart/2005/8/layout/orgChart1"/>
    <dgm:cxn modelId="{309F3C7A-1143-415D-98F8-4EC45B1A75CB}" type="presParOf" srcId="{7239056A-0A4A-4B98-B9CF-500E8D472CEF}" destId="{E6D96958-2128-4EC6-A51E-C34666CE10C5}" srcOrd="1" destOrd="0" presId="urn:microsoft.com/office/officeart/2005/8/layout/orgChart1"/>
    <dgm:cxn modelId="{309024C6-BEAE-41CB-8CE5-187F4093D1A4}" type="presParOf" srcId="{9EFF9C76-8A80-4696-8E8D-E938F0154447}" destId="{AFDB81CD-771A-44E7-AEED-A8406E641600}" srcOrd="1" destOrd="0" presId="urn:microsoft.com/office/officeart/2005/8/layout/orgChart1"/>
    <dgm:cxn modelId="{C72CD60D-0478-4340-9B02-28F8F056A5AA}" type="presParOf" srcId="{9EFF9C76-8A80-4696-8E8D-E938F0154447}" destId="{4A1D8013-6DC5-4102-8C5F-AC8EA7160924}" srcOrd="2" destOrd="0" presId="urn:microsoft.com/office/officeart/2005/8/layout/orgChart1"/>
    <dgm:cxn modelId="{B37A530F-4205-4673-A50A-810A5A4DFC4F}" type="presParOf" srcId="{BE66EF3B-713B-4F80-904E-6CC36DDD5DD1}" destId="{287B21EF-4B93-47F6-96A3-464AA842D397}" srcOrd="14" destOrd="0" presId="urn:microsoft.com/office/officeart/2005/8/layout/orgChart1"/>
    <dgm:cxn modelId="{F68ACAA5-38A1-4631-A471-E260162D4B68}" type="presParOf" srcId="{BE66EF3B-713B-4F80-904E-6CC36DDD5DD1}" destId="{1A54DC42-B6E8-430F-B7C1-340BB378A02C}" srcOrd="15" destOrd="0" presId="urn:microsoft.com/office/officeart/2005/8/layout/orgChart1"/>
    <dgm:cxn modelId="{22BE9874-B11D-44AA-BCA3-6EE5B19A5BA4}" type="presParOf" srcId="{1A54DC42-B6E8-430F-B7C1-340BB378A02C}" destId="{895564F1-75C6-463C-B2AC-1DF42057E5E7}" srcOrd="0" destOrd="0" presId="urn:microsoft.com/office/officeart/2005/8/layout/orgChart1"/>
    <dgm:cxn modelId="{B1B39CFD-60B3-49C8-95B3-ED10B1A990C4}" type="presParOf" srcId="{895564F1-75C6-463C-B2AC-1DF42057E5E7}" destId="{E65F08D4-B21C-417C-9E12-D539671A2762}" srcOrd="0" destOrd="0" presId="urn:microsoft.com/office/officeart/2005/8/layout/orgChart1"/>
    <dgm:cxn modelId="{2AA81648-E839-4E9E-8E83-AA541F1C4C46}" type="presParOf" srcId="{895564F1-75C6-463C-B2AC-1DF42057E5E7}" destId="{9F415532-FBDB-452C-804D-D13C5C5E8C7F}" srcOrd="1" destOrd="0" presId="urn:microsoft.com/office/officeart/2005/8/layout/orgChart1"/>
    <dgm:cxn modelId="{A212C7AD-6DC2-40C1-A5CA-3CFB47160528}" type="presParOf" srcId="{1A54DC42-B6E8-430F-B7C1-340BB378A02C}" destId="{C54C09BD-1274-4EDF-A092-F210208FC9D0}" srcOrd="1" destOrd="0" presId="urn:microsoft.com/office/officeart/2005/8/layout/orgChart1"/>
    <dgm:cxn modelId="{3B8DC5B0-5C01-4D97-AC65-08878C86B4FC}" type="presParOf" srcId="{1A54DC42-B6E8-430F-B7C1-340BB378A02C}" destId="{9556C950-4CE0-41AC-AF77-6409CABC7ADE}" srcOrd="2" destOrd="0" presId="urn:microsoft.com/office/officeart/2005/8/layout/orgChart1"/>
    <dgm:cxn modelId="{8576D2DD-8FA5-468F-8728-992326D32697}" type="presParOf" srcId="{BE66EF3B-713B-4F80-904E-6CC36DDD5DD1}" destId="{C0A3A8FD-6ECF-4487-BE71-E5D6B43A213A}" srcOrd="16" destOrd="0" presId="urn:microsoft.com/office/officeart/2005/8/layout/orgChart1"/>
    <dgm:cxn modelId="{0A0D43E7-4029-4E63-8C05-790B55104F97}" type="presParOf" srcId="{BE66EF3B-713B-4F80-904E-6CC36DDD5DD1}" destId="{6DA58DB5-D82E-4297-84DE-64FD597E5B39}" srcOrd="17" destOrd="0" presId="urn:microsoft.com/office/officeart/2005/8/layout/orgChart1"/>
    <dgm:cxn modelId="{3A242F53-775B-4D78-A028-23A39A717D17}" type="presParOf" srcId="{6DA58DB5-D82E-4297-84DE-64FD597E5B39}" destId="{D55C2956-B778-49BC-BBC3-10AB410E2917}" srcOrd="0" destOrd="0" presId="urn:microsoft.com/office/officeart/2005/8/layout/orgChart1"/>
    <dgm:cxn modelId="{53A8E029-3DF6-4AB6-8C81-DE35AC0C9A0C}" type="presParOf" srcId="{D55C2956-B778-49BC-BBC3-10AB410E2917}" destId="{2D23BA5B-0A24-4AF0-BE5A-27B0D45BF4C8}" srcOrd="0" destOrd="0" presId="urn:microsoft.com/office/officeart/2005/8/layout/orgChart1"/>
    <dgm:cxn modelId="{00CF4123-9566-42F2-A395-7DDADD9142A3}" type="presParOf" srcId="{D55C2956-B778-49BC-BBC3-10AB410E2917}" destId="{78BBB794-4933-4A75-B109-81936E6DE132}" srcOrd="1" destOrd="0" presId="urn:microsoft.com/office/officeart/2005/8/layout/orgChart1"/>
    <dgm:cxn modelId="{981E7E5F-1BDD-4B32-ADF8-CC5BCB1DE70C}" type="presParOf" srcId="{6DA58DB5-D82E-4297-84DE-64FD597E5B39}" destId="{98608B45-FCCB-4703-AEC2-4E441CD1E97A}" srcOrd="1" destOrd="0" presId="urn:microsoft.com/office/officeart/2005/8/layout/orgChart1"/>
    <dgm:cxn modelId="{FB3D99C2-C099-48EA-A8DC-F2964E0F8095}" type="presParOf" srcId="{6DA58DB5-D82E-4297-84DE-64FD597E5B39}" destId="{C6920275-A639-4340-8B49-CDA8E4AED056}" srcOrd="2" destOrd="0" presId="urn:microsoft.com/office/officeart/2005/8/layout/orgChart1"/>
    <dgm:cxn modelId="{9D2F4E0E-901A-45DC-AE43-F58280E673BA}" type="presParOf" srcId="{BE66EF3B-713B-4F80-904E-6CC36DDD5DD1}" destId="{52593FC0-A60B-450F-9E4C-95DD266DF046}" srcOrd="18" destOrd="0" presId="urn:microsoft.com/office/officeart/2005/8/layout/orgChart1"/>
    <dgm:cxn modelId="{CD8C4E5C-714B-434F-A55D-944D8F19A62E}" type="presParOf" srcId="{BE66EF3B-713B-4F80-904E-6CC36DDD5DD1}" destId="{D9026D47-F609-4626-A05E-16F3C5D969C3}" srcOrd="19" destOrd="0" presId="urn:microsoft.com/office/officeart/2005/8/layout/orgChart1"/>
    <dgm:cxn modelId="{BC15863D-4E41-4CDF-A2A5-3D025E66BD83}" type="presParOf" srcId="{D9026D47-F609-4626-A05E-16F3C5D969C3}" destId="{5E53B185-CCA7-420A-8B8D-47D86A4F220C}" srcOrd="0" destOrd="0" presId="urn:microsoft.com/office/officeart/2005/8/layout/orgChart1"/>
    <dgm:cxn modelId="{AD31D68A-82B3-41F7-9720-8A8D2F887350}" type="presParOf" srcId="{5E53B185-CCA7-420A-8B8D-47D86A4F220C}" destId="{D27384C8-054E-48F6-BD03-2E1712454ADB}" srcOrd="0" destOrd="0" presId="urn:microsoft.com/office/officeart/2005/8/layout/orgChart1"/>
    <dgm:cxn modelId="{727F420F-9E19-4BF2-A9FC-68993AA8B781}" type="presParOf" srcId="{5E53B185-CCA7-420A-8B8D-47D86A4F220C}" destId="{162B74EB-AFDE-4682-901B-3F7963380050}" srcOrd="1" destOrd="0" presId="urn:microsoft.com/office/officeart/2005/8/layout/orgChart1"/>
    <dgm:cxn modelId="{422B930B-ABBE-4C6A-B833-26C2281A6D52}" type="presParOf" srcId="{D9026D47-F609-4626-A05E-16F3C5D969C3}" destId="{3193047A-01A6-47EF-AD64-E4C679E5BA41}" srcOrd="1" destOrd="0" presId="urn:microsoft.com/office/officeart/2005/8/layout/orgChart1"/>
    <dgm:cxn modelId="{A636EF3B-D038-40BE-AB85-5928E10743C3}" type="presParOf" srcId="{D9026D47-F609-4626-A05E-16F3C5D969C3}" destId="{117CC058-5CFE-48CC-9D53-0AEEF604535C}" srcOrd="2" destOrd="0" presId="urn:microsoft.com/office/officeart/2005/8/layout/orgChart1"/>
    <dgm:cxn modelId="{FE2C8AE5-07AE-4B7C-BACA-06C351EA3CA4}" type="presParOf" srcId="{EE8C7C15-1B36-4F6C-A5B9-59A2CDB8EB77}" destId="{E63A413F-461D-4280-9985-F48C48B30E4C}"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593FC0-A60B-450F-9E4C-95DD266DF046}">
      <dsp:nvSpPr>
        <dsp:cNvPr id="0" name=""/>
        <dsp:cNvSpPr/>
      </dsp:nvSpPr>
      <dsp:spPr>
        <a:xfrm>
          <a:off x="2743200" y="1256142"/>
          <a:ext cx="2511637" cy="96867"/>
        </a:xfrm>
        <a:custGeom>
          <a:avLst/>
          <a:gdLst/>
          <a:ahLst/>
          <a:cxnLst/>
          <a:rect l="0" t="0" r="0" b="0"/>
          <a:pathLst>
            <a:path>
              <a:moveTo>
                <a:pt x="0" y="0"/>
              </a:moveTo>
              <a:lnTo>
                <a:pt x="0" y="48433"/>
              </a:lnTo>
              <a:lnTo>
                <a:pt x="2511637" y="48433"/>
              </a:lnTo>
              <a:lnTo>
                <a:pt x="2511637"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3A8FD-6ECF-4487-BE71-E5D6B43A213A}">
      <dsp:nvSpPr>
        <dsp:cNvPr id="0" name=""/>
        <dsp:cNvSpPr/>
      </dsp:nvSpPr>
      <dsp:spPr>
        <a:xfrm>
          <a:off x="2743200" y="1256142"/>
          <a:ext cx="1953496" cy="96867"/>
        </a:xfrm>
        <a:custGeom>
          <a:avLst/>
          <a:gdLst/>
          <a:ahLst/>
          <a:cxnLst/>
          <a:rect l="0" t="0" r="0" b="0"/>
          <a:pathLst>
            <a:path>
              <a:moveTo>
                <a:pt x="0" y="0"/>
              </a:moveTo>
              <a:lnTo>
                <a:pt x="0" y="48433"/>
              </a:lnTo>
              <a:lnTo>
                <a:pt x="1953496" y="48433"/>
              </a:lnTo>
              <a:lnTo>
                <a:pt x="1953496"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7B21EF-4B93-47F6-96A3-464AA842D397}">
      <dsp:nvSpPr>
        <dsp:cNvPr id="0" name=""/>
        <dsp:cNvSpPr/>
      </dsp:nvSpPr>
      <dsp:spPr>
        <a:xfrm>
          <a:off x="2743200" y="1256142"/>
          <a:ext cx="1395354" cy="96867"/>
        </a:xfrm>
        <a:custGeom>
          <a:avLst/>
          <a:gdLst/>
          <a:ahLst/>
          <a:cxnLst/>
          <a:rect l="0" t="0" r="0" b="0"/>
          <a:pathLst>
            <a:path>
              <a:moveTo>
                <a:pt x="0" y="0"/>
              </a:moveTo>
              <a:lnTo>
                <a:pt x="0" y="48433"/>
              </a:lnTo>
              <a:lnTo>
                <a:pt x="1395354" y="48433"/>
              </a:lnTo>
              <a:lnTo>
                <a:pt x="1395354"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E6A692-64FB-48DD-8C53-9556BFCF3993}">
      <dsp:nvSpPr>
        <dsp:cNvPr id="0" name=""/>
        <dsp:cNvSpPr/>
      </dsp:nvSpPr>
      <dsp:spPr>
        <a:xfrm>
          <a:off x="2743200" y="1256142"/>
          <a:ext cx="837212" cy="96867"/>
        </a:xfrm>
        <a:custGeom>
          <a:avLst/>
          <a:gdLst/>
          <a:ahLst/>
          <a:cxnLst/>
          <a:rect l="0" t="0" r="0" b="0"/>
          <a:pathLst>
            <a:path>
              <a:moveTo>
                <a:pt x="0" y="0"/>
              </a:moveTo>
              <a:lnTo>
                <a:pt x="0" y="48433"/>
              </a:lnTo>
              <a:lnTo>
                <a:pt x="837212" y="48433"/>
              </a:lnTo>
              <a:lnTo>
                <a:pt x="837212"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DCBA6E-450E-4E5C-98FE-5DC21FCD1EDD}">
      <dsp:nvSpPr>
        <dsp:cNvPr id="0" name=""/>
        <dsp:cNvSpPr/>
      </dsp:nvSpPr>
      <dsp:spPr>
        <a:xfrm>
          <a:off x="2743200" y="1256142"/>
          <a:ext cx="279070" cy="96867"/>
        </a:xfrm>
        <a:custGeom>
          <a:avLst/>
          <a:gdLst/>
          <a:ahLst/>
          <a:cxnLst/>
          <a:rect l="0" t="0" r="0" b="0"/>
          <a:pathLst>
            <a:path>
              <a:moveTo>
                <a:pt x="0" y="0"/>
              </a:moveTo>
              <a:lnTo>
                <a:pt x="0" y="48433"/>
              </a:lnTo>
              <a:lnTo>
                <a:pt x="279070" y="48433"/>
              </a:lnTo>
              <a:lnTo>
                <a:pt x="27907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068D9-C38F-4FEC-9ACC-E4E506FFD908}">
      <dsp:nvSpPr>
        <dsp:cNvPr id="0" name=""/>
        <dsp:cNvSpPr/>
      </dsp:nvSpPr>
      <dsp:spPr>
        <a:xfrm>
          <a:off x="2464129" y="1256142"/>
          <a:ext cx="279070" cy="96867"/>
        </a:xfrm>
        <a:custGeom>
          <a:avLst/>
          <a:gdLst/>
          <a:ahLst/>
          <a:cxnLst/>
          <a:rect l="0" t="0" r="0" b="0"/>
          <a:pathLst>
            <a:path>
              <a:moveTo>
                <a:pt x="279070" y="0"/>
              </a:moveTo>
              <a:lnTo>
                <a:pt x="279070" y="48433"/>
              </a:lnTo>
              <a:lnTo>
                <a:pt x="0" y="48433"/>
              </a:lnTo>
              <a:lnTo>
                <a:pt x="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DE8F57-5A75-48E6-A9A2-C4555115B852}">
      <dsp:nvSpPr>
        <dsp:cNvPr id="0" name=""/>
        <dsp:cNvSpPr/>
      </dsp:nvSpPr>
      <dsp:spPr>
        <a:xfrm>
          <a:off x="1905987" y="1256142"/>
          <a:ext cx="837212" cy="96867"/>
        </a:xfrm>
        <a:custGeom>
          <a:avLst/>
          <a:gdLst/>
          <a:ahLst/>
          <a:cxnLst/>
          <a:rect l="0" t="0" r="0" b="0"/>
          <a:pathLst>
            <a:path>
              <a:moveTo>
                <a:pt x="837212" y="0"/>
              </a:moveTo>
              <a:lnTo>
                <a:pt x="837212" y="48433"/>
              </a:lnTo>
              <a:lnTo>
                <a:pt x="0" y="48433"/>
              </a:lnTo>
              <a:lnTo>
                <a:pt x="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64888-A4F0-469F-9841-21EB2BC6873F}">
      <dsp:nvSpPr>
        <dsp:cNvPr id="0" name=""/>
        <dsp:cNvSpPr/>
      </dsp:nvSpPr>
      <dsp:spPr>
        <a:xfrm>
          <a:off x="1347845" y="1256142"/>
          <a:ext cx="1395354" cy="96867"/>
        </a:xfrm>
        <a:custGeom>
          <a:avLst/>
          <a:gdLst/>
          <a:ahLst/>
          <a:cxnLst/>
          <a:rect l="0" t="0" r="0" b="0"/>
          <a:pathLst>
            <a:path>
              <a:moveTo>
                <a:pt x="1395354" y="0"/>
              </a:moveTo>
              <a:lnTo>
                <a:pt x="1395354" y="48433"/>
              </a:lnTo>
              <a:lnTo>
                <a:pt x="0" y="48433"/>
              </a:lnTo>
              <a:lnTo>
                <a:pt x="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C6466-9CB5-46DC-A2D7-6AF46365037A}">
      <dsp:nvSpPr>
        <dsp:cNvPr id="0" name=""/>
        <dsp:cNvSpPr/>
      </dsp:nvSpPr>
      <dsp:spPr>
        <a:xfrm>
          <a:off x="789703" y="1256142"/>
          <a:ext cx="1953496" cy="96867"/>
        </a:xfrm>
        <a:custGeom>
          <a:avLst/>
          <a:gdLst/>
          <a:ahLst/>
          <a:cxnLst/>
          <a:rect l="0" t="0" r="0" b="0"/>
          <a:pathLst>
            <a:path>
              <a:moveTo>
                <a:pt x="1953496" y="0"/>
              </a:moveTo>
              <a:lnTo>
                <a:pt x="1953496" y="48433"/>
              </a:lnTo>
              <a:lnTo>
                <a:pt x="0" y="48433"/>
              </a:lnTo>
              <a:lnTo>
                <a:pt x="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8058D7-B206-4768-9CE8-98D08F89BD6C}">
      <dsp:nvSpPr>
        <dsp:cNvPr id="0" name=""/>
        <dsp:cNvSpPr/>
      </dsp:nvSpPr>
      <dsp:spPr>
        <a:xfrm>
          <a:off x="1332" y="1583647"/>
          <a:ext cx="91440" cy="539690"/>
        </a:xfrm>
        <a:custGeom>
          <a:avLst/>
          <a:gdLst/>
          <a:ahLst/>
          <a:cxnLst/>
          <a:rect l="0" t="0" r="0" b="0"/>
          <a:pathLst>
            <a:path>
              <a:moveTo>
                <a:pt x="45720" y="0"/>
              </a:moveTo>
              <a:lnTo>
                <a:pt x="45720" y="539690"/>
              </a:lnTo>
              <a:lnTo>
                <a:pt x="114911" y="5396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BB00B-FCEB-4451-858B-6ED41E980F42}">
      <dsp:nvSpPr>
        <dsp:cNvPr id="0" name=""/>
        <dsp:cNvSpPr/>
      </dsp:nvSpPr>
      <dsp:spPr>
        <a:xfrm>
          <a:off x="1332" y="1583647"/>
          <a:ext cx="91440" cy="212186"/>
        </a:xfrm>
        <a:custGeom>
          <a:avLst/>
          <a:gdLst/>
          <a:ahLst/>
          <a:cxnLst/>
          <a:rect l="0" t="0" r="0" b="0"/>
          <a:pathLst>
            <a:path>
              <a:moveTo>
                <a:pt x="45720" y="0"/>
              </a:moveTo>
              <a:lnTo>
                <a:pt x="45720" y="212186"/>
              </a:lnTo>
              <a:lnTo>
                <a:pt x="114911" y="2121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215C22-19F7-4F37-8B8A-E99AB0FFACDD}">
      <dsp:nvSpPr>
        <dsp:cNvPr id="0" name=""/>
        <dsp:cNvSpPr/>
      </dsp:nvSpPr>
      <dsp:spPr>
        <a:xfrm>
          <a:off x="231562" y="1256142"/>
          <a:ext cx="2511637" cy="96867"/>
        </a:xfrm>
        <a:custGeom>
          <a:avLst/>
          <a:gdLst/>
          <a:ahLst/>
          <a:cxnLst/>
          <a:rect l="0" t="0" r="0" b="0"/>
          <a:pathLst>
            <a:path>
              <a:moveTo>
                <a:pt x="2511637" y="0"/>
              </a:moveTo>
              <a:lnTo>
                <a:pt x="2511637" y="48433"/>
              </a:lnTo>
              <a:lnTo>
                <a:pt x="0" y="48433"/>
              </a:lnTo>
              <a:lnTo>
                <a:pt x="0" y="968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581BF2-38D2-4F0F-B3A6-6B0077952BB4}">
      <dsp:nvSpPr>
        <dsp:cNvPr id="0" name=""/>
        <dsp:cNvSpPr/>
      </dsp:nvSpPr>
      <dsp:spPr>
        <a:xfrm>
          <a:off x="2288146" y="961743"/>
          <a:ext cx="910107" cy="2943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Post Trade Foreign Exchange</a:t>
          </a:r>
        </a:p>
      </dsp:txBody>
      <dsp:txXfrm>
        <a:off x="2288146" y="961743"/>
        <a:ext cx="910107" cy="294399"/>
      </dsp:txXfrm>
    </dsp:sp>
    <dsp:sp modelId="{2DD899D5-5690-40CF-83C9-C263AD888F2C}">
      <dsp:nvSpPr>
        <dsp:cNvPr id="0" name=""/>
        <dsp:cNvSpPr/>
      </dsp:nvSpPr>
      <dsp:spPr>
        <a:xfrm>
          <a:off x="925"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Trade Instructions</a:t>
          </a:r>
        </a:p>
      </dsp:txBody>
      <dsp:txXfrm>
        <a:off x="925" y="1353010"/>
        <a:ext cx="461274" cy="230637"/>
      </dsp:txXfrm>
    </dsp:sp>
    <dsp:sp modelId="{11A3A945-04CC-4DC6-B4CB-AA770EA813A6}">
      <dsp:nvSpPr>
        <dsp:cNvPr id="0" name=""/>
        <dsp:cNvSpPr/>
      </dsp:nvSpPr>
      <dsp:spPr>
        <a:xfrm>
          <a:off x="116243" y="1680514"/>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Amendment</a:t>
          </a:r>
        </a:p>
      </dsp:txBody>
      <dsp:txXfrm>
        <a:off x="116243" y="1680514"/>
        <a:ext cx="461274" cy="230637"/>
      </dsp:txXfrm>
    </dsp:sp>
    <dsp:sp modelId="{419FC5F3-71F5-4C84-84FE-2CA4BF9D1528}">
      <dsp:nvSpPr>
        <dsp:cNvPr id="0" name=""/>
        <dsp:cNvSpPr/>
      </dsp:nvSpPr>
      <dsp:spPr>
        <a:xfrm>
          <a:off x="116243" y="2008019"/>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Cancellation/ withdrawal</a:t>
          </a:r>
        </a:p>
      </dsp:txBody>
      <dsp:txXfrm>
        <a:off x="116243" y="2008019"/>
        <a:ext cx="461274" cy="230637"/>
      </dsp:txXfrm>
    </dsp:sp>
    <dsp:sp modelId="{A19BF744-EAD5-4C04-BDA8-FAA8FB718F6B}">
      <dsp:nvSpPr>
        <dsp:cNvPr id="0" name=""/>
        <dsp:cNvSpPr/>
      </dsp:nvSpPr>
      <dsp:spPr>
        <a:xfrm>
          <a:off x="559066"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Message Failures</a:t>
          </a:r>
        </a:p>
      </dsp:txBody>
      <dsp:txXfrm>
        <a:off x="559066" y="1353010"/>
        <a:ext cx="461274" cy="230637"/>
      </dsp:txXfrm>
    </dsp:sp>
    <dsp:sp modelId="{70FB0F35-74C7-436C-A7B5-96DBAF7ED904}">
      <dsp:nvSpPr>
        <dsp:cNvPr id="0" name=""/>
        <dsp:cNvSpPr/>
      </dsp:nvSpPr>
      <dsp:spPr>
        <a:xfrm>
          <a:off x="1117208"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Trade Notifications</a:t>
          </a:r>
        </a:p>
      </dsp:txBody>
      <dsp:txXfrm>
        <a:off x="1117208" y="1353010"/>
        <a:ext cx="461274" cy="230637"/>
      </dsp:txXfrm>
    </dsp:sp>
    <dsp:sp modelId="{4F69E242-7D0A-42C9-B7B4-7E792B991F22}">
      <dsp:nvSpPr>
        <dsp:cNvPr id="0" name=""/>
        <dsp:cNvSpPr/>
      </dsp:nvSpPr>
      <dsp:spPr>
        <a:xfrm>
          <a:off x="1675350"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Pay-In Messages</a:t>
          </a:r>
        </a:p>
      </dsp:txBody>
      <dsp:txXfrm>
        <a:off x="1675350" y="1353010"/>
        <a:ext cx="461274" cy="230637"/>
      </dsp:txXfrm>
    </dsp:sp>
    <dsp:sp modelId="{2937B9A2-7713-410C-AEB0-CDF6DE7BF70D}">
      <dsp:nvSpPr>
        <dsp:cNvPr id="0" name=""/>
        <dsp:cNvSpPr/>
      </dsp:nvSpPr>
      <dsp:spPr>
        <a:xfrm>
          <a:off x="2233492"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Message Acknowledgments</a:t>
          </a:r>
        </a:p>
      </dsp:txBody>
      <dsp:txXfrm>
        <a:off x="2233492" y="1353010"/>
        <a:ext cx="461274" cy="230637"/>
      </dsp:txXfrm>
    </dsp:sp>
    <dsp:sp modelId="{AF6CDB61-65B8-4E37-A0FB-705A8989F4D0}">
      <dsp:nvSpPr>
        <dsp:cNvPr id="0" name=""/>
        <dsp:cNvSpPr/>
      </dsp:nvSpPr>
      <dsp:spPr>
        <a:xfrm>
          <a:off x="2791633"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Account Movements</a:t>
          </a:r>
        </a:p>
      </dsp:txBody>
      <dsp:txXfrm>
        <a:off x="2791633" y="1353010"/>
        <a:ext cx="461274" cy="230637"/>
      </dsp:txXfrm>
    </dsp:sp>
    <dsp:sp modelId="{58917CA1-987E-4CE3-A1E3-FED37721B5AC}">
      <dsp:nvSpPr>
        <dsp:cNvPr id="0" name=""/>
        <dsp:cNvSpPr/>
      </dsp:nvSpPr>
      <dsp:spPr>
        <a:xfrm>
          <a:off x="3349775"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System Events</a:t>
          </a:r>
        </a:p>
      </dsp:txBody>
      <dsp:txXfrm>
        <a:off x="3349775" y="1353010"/>
        <a:ext cx="461274" cy="230637"/>
      </dsp:txXfrm>
    </dsp:sp>
    <dsp:sp modelId="{E65F08D4-B21C-417C-9E12-D539671A2762}">
      <dsp:nvSpPr>
        <dsp:cNvPr id="0" name=""/>
        <dsp:cNvSpPr/>
      </dsp:nvSpPr>
      <dsp:spPr>
        <a:xfrm>
          <a:off x="3907917"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Static Data Requests &amp; Reports</a:t>
          </a:r>
        </a:p>
      </dsp:txBody>
      <dsp:txXfrm>
        <a:off x="3907917" y="1353010"/>
        <a:ext cx="461274" cy="230637"/>
      </dsp:txXfrm>
    </dsp:sp>
    <dsp:sp modelId="{2D23BA5B-0A24-4AF0-BE5A-27B0D45BF4C8}">
      <dsp:nvSpPr>
        <dsp:cNvPr id="0" name=""/>
        <dsp:cNvSpPr/>
      </dsp:nvSpPr>
      <dsp:spPr>
        <a:xfrm>
          <a:off x="4466059"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Net Report</a:t>
          </a:r>
        </a:p>
      </dsp:txBody>
      <dsp:txXfrm>
        <a:off x="4466059" y="1353010"/>
        <a:ext cx="461274" cy="230637"/>
      </dsp:txXfrm>
    </dsp:sp>
    <dsp:sp modelId="{D27384C8-054E-48F6-BD03-2E1712454ADB}">
      <dsp:nvSpPr>
        <dsp:cNvPr id="0" name=""/>
        <dsp:cNvSpPr/>
      </dsp:nvSpPr>
      <dsp:spPr>
        <a:xfrm>
          <a:off x="5024200" y="1353010"/>
          <a:ext cx="461274" cy="2306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Netting Cut Off Reference Data</a:t>
          </a:r>
        </a:p>
      </dsp:txBody>
      <dsp:txXfrm>
        <a:off x="5024200" y="1353010"/>
        <a:ext cx="461274" cy="2306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232106-cc65-485a-ad26-c026cf641cc5">CLS30-20-653</_dlc_DocId>
    <_dlc_DocIdUrl xmlns="83232106-cc65-485a-ad26-c026cf641cc5">
      <Url>https://clshub.prod.local/sites/BSASV2/_layouts/DocIdRedir.aspx?ID=CLS30-20-653</Url>
      <Description>CLS30-20-653</Description>
    </_dlc_DocIdUrl>
    <_dlc_ExpireDate xmlns="http://schemas.microsoft.com/sharepoint/v3">2019-11-18T11:05:44+00:00</_dlc_ExpireDate>
    <v2DocumentClassification xmlns="83232106-cc65-485a-ad26-c026cf641cc5">2. Confidential Information</v2DocumentClassification>
    <_dlc_ExpireDateSaved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Standards" ma:contentTypeID="0x01010061BE0A06537D154A9F240E3F26B1D3960115009135CBBE36A9A2409C44CF9BABA97FE3" ma:contentTypeVersion="14" ma:contentTypeDescription="" ma:contentTypeScope="" ma:versionID="9e1aa4cdfd6c8197703f52316bb60c92">
  <xsd:schema xmlns:xsd="http://www.w3.org/2001/XMLSchema" xmlns:xs="http://www.w3.org/2001/XMLSchema" xmlns:p="http://schemas.microsoft.com/office/2006/metadata/properties" xmlns:ns1="http://schemas.microsoft.com/sharepoint/v3" xmlns:ns2="83232106-cc65-485a-ad26-c026cf641cc5" targetNamespace="http://schemas.microsoft.com/office/2006/metadata/properties" ma:root="true" ma:fieldsID="1725d650cc26301ff26701421ef518b2" ns1:_="" ns2:_="">
    <xsd:import namespace="http://schemas.microsoft.com/sharepoint/v3"/>
    <xsd:import namespace="83232106-cc65-485a-ad26-c026cf641cc5"/>
    <xsd:element name="properties">
      <xsd:complexType>
        <xsd:sequence>
          <xsd:element name="documentManagement">
            <xsd:complexType>
              <xsd:all>
                <xsd:element ref="ns2:_dlc_DocId" minOccurs="0"/>
                <xsd:element ref="ns2:_dlc_DocIdUrl" minOccurs="0"/>
                <xsd:element ref="ns2:_dlc_DocIdPersistId" minOccurs="0"/>
                <xsd:element ref="ns2:v2DocumentClassification"/>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3232106-cc65-485a-ad26-c026cf641cc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v2DocumentClassification" ma:index="11" ma:displayName="Document Classification" ma:default="2. Confidential Information" ma:format="Dropdown" ma:internalName="v2DocumentClassification">
      <xsd:simpleType>
        <xsd:restriction base="dms:Choice">
          <xsd:enumeration value="1. Public Information"/>
          <xsd:enumeration value="2. Confidential Information"/>
          <xsd:enumeration value="3. Confidential Supervisory Information"/>
          <xsd:enumeration value="4. Restricted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Standards</p:Name>
  <p:Description/>
  <p:Statement/>
  <p:PolicyItems>
    <p:PolicyItem featureId="Microsoft.Office.RecordsManagement.PolicyFeatures.Expiration" staticId="0x01010061BE0A06537D154A9F240E3F26B1D3960115|-65560646" UniqueId="4fee4ebc-424d-459e-b268-2ac8307ab732">
      <p:Name>Retention</p:Name>
      <p:Description>Automatic scheduling of content for processing, and performing a retention action on content that has reached its due date.</p:Description>
      <p:CustomData>
        <Schedules nextStageId="2">
          <Schedule type="Default">
            <stages>
              <data stageId="2">
                <formula id="Microsoft.Office.RecordsManagement.PolicyFeatures.Expiration.Formula.BuiltIn">
                  <number>3</number>
                  <property>Modified</property>
                  <propertyId>28cf69c5-fa48-462a-b5cd-27b6f9d2bd5f</propertyId>
                  <period>years</period>
                </formula>
                <action type="action" id="Microsoft.Office.RecordsManagement.PolicyFeatures.Expiration.Action.SubmitFileLink" destnExplanation="" destnId="5bdaaa44-a551-4901-bd26-8899762a6adf" destnName="Business System Analysis Record Center" destnUrl="https://clshub.prod.local/sites/BSASRC/_vti_bin/officialfile.asmx"/>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C57E8-7D31-4B44-A071-FCC32AEF778D}">
  <ds:schemaRefs>
    <ds:schemaRef ds:uri="http://schemas.microsoft.com/office/2006/metadata/properties"/>
    <ds:schemaRef ds:uri="http://schemas.microsoft.com/sharepoint/v3"/>
    <ds:schemaRef ds:uri="http://purl.org/dc/terms/"/>
    <ds:schemaRef ds:uri="http://purl.org/dc/dcmitype/"/>
    <ds:schemaRef ds:uri="http://schemas.openxmlformats.org/package/2006/metadata/core-properties"/>
    <ds:schemaRef ds:uri="83232106-cc65-485a-ad26-c026cf641cc5"/>
    <ds:schemaRef ds:uri="http://purl.org/dc/elements/1.1/"/>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4AAB990-8B17-4821-B29E-CFE1DAEC5EAD}">
  <ds:schemaRefs>
    <ds:schemaRef ds:uri="http://schemas.microsoft.com/sharepoint/v3/contenttype/forms"/>
  </ds:schemaRefs>
</ds:datastoreItem>
</file>

<file path=customXml/itemProps3.xml><?xml version="1.0" encoding="utf-8"?>
<ds:datastoreItem xmlns:ds="http://schemas.openxmlformats.org/officeDocument/2006/customXml" ds:itemID="{EF6C6EEE-8DD0-4BFE-86BB-E5FD3FEA12A5}">
  <ds:schemaRefs>
    <ds:schemaRef ds:uri="http://schemas.microsoft.com/office/2006/metadata/customXsn"/>
  </ds:schemaRefs>
</ds:datastoreItem>
</file>

<file path=customXml/itemProps4.xml><?xml version="1.0" encoding="utf-8"?>
<ds:datastoreItem xmlns:ds="http://schemas.openxmlformats.org/officeDocument/2006/customXml" ds:itemID="{30C1BA3C-9CB1-434E-BD2E-78DC7B1AC18D}">
  <ds:schemaRefs>
    <ds:schemaRef ds:uri="http://schemas.microsoft.com/sharepoint/events"/>
  </ds:schemaRefs>
</ds:datastoreItem>
</file>

<file path=customXml/itemProps5.xml><?xml version="1.0" encoding="utf-8"?>
<ds:datastoreItem xmlns:ds="http://schemas.openxmlformats.org/officeDocument/2006/customXml" ds:itemID="{CEC32E6B-A5C0-4577-AECF-C6251D54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232106-cc65-485a-ad26-c026cf641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FBCAD6A-5636-424B-97E3-F65763D51A38}">
  <ds:schemaRefs>
    <ds:schemaRef ds:uri="office.server.policy"/>
  </ds:schemaRefs>
</ds:datastoreItem>
</file>

<file path=customXml/itemProps7.xml><?xml version="1.0" encoding="utf-8"?>
<ds:datastoreItem xmlns:ds="http://schemas.openxmlformats.org/officeDocument/2006/customXml" ds:itemID="{BEBDDF2A-CF73-48EA-AF19-705F399F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Business_and_Requirements_Analysis_template[1].dot</Template>
  <TotalTime>6</TotalTime>
  <Pages>45</Pages>
  <Words>7364</Words>
  <Characters>55172</Characters>
  <Application>Microsoft Office Word</Application>
  <DocSecurity>0</DocSecurity>
  <Lines>459</Lines>
  <Paragraphs>124</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62412</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VANDAELE Benoit</cp:lastModifiedBy>
  <cp:revision>6</cp:revision>
  <cp:lastPrinted>2013-02-27T11:12:00Z</cp:lastPrinted>
  <dcterms:created xsi:type="dcterms:W3CDTF">2019-01-07T15:46:00Z</dcterms:created>
  <dcterms:modified xsi:type="dcterms:W3CDTF">2019-01-07T15:52:00Z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0x01010061BE0A06537D154A9F240E3F26B1D3960115|-65560646</vt:lpwstr>
  </property>
  <property fmtid="{D5CDD505-2E9C-101B-9397-08002B2CF9AE}" pid="3" name="_dlc_DocIdItemGuid">
    <vt:lpwstr>4cb8ab4f-7cb3-48c9-a014-6e03ee5251c2</vt:lpwstr>
  </property>
  <property fmtid="{D5CDD505-2E9C-101B-9397-08002B2CF9AE}" pid="4" name="ContentTypeId">
    <vt:lpwstr>0x01010061BE0A06537D154A9F240E3F26B1D3960115009135CBBE36A9A2409C44CF9BABA97FE3</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y fmtid="{D5CDD505-2E9C-101B-9397-08002B2CF9AE}" pid="6" name="TitusGUID">
    <vt:lpwstr>1bd2c152-3cfb-4a5b-81f3-8e5a76681db8</vt:lpwstr>
  </property>
  <property fmtid="{D5CDD505-2E9C-101B-9397-08002B2CF9AE}" pid="7" name="CLSClassification">
    <vt:lpwstr>CLS Classification: Confidential Information</vt:lpwstr>
  </property>
</Properties>
</file>