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15B33" w14:textId="5DC8875D" w:rsidR="00FC66CD" w:rsidRDefault="00CF4C9D" w:rsidP="005A6353">
      <w:pPr>
        <w:pStyle w:val="ProductFamily"/>
      </w:pPr>
      <w:r>
        <w:t>ISO 20022</w:t>
      </w:r>
    </w:p>
    <w:p w14:paraId="2EC15B34" w14:textId="00DCB91E" w:rsidR="00FC66CD" w:rsidRDefault="007A68D8" w:rsidP="005A6353">
      <w:pPr>
        <w:pStyle w:val="ProductName"/>
      </w:pPr>
      <w:r>
        <w:t>Transparency of Holdings</w:t>
      </w:r>
    </w:p>
    <w:p w14:paraId="2EC15B35" w14:textId="77777777" w:rsidR="00FC66CD" w:rsidRDefault="00FC66CD" w:rsidP="005A6353">
      <w:pPr>
        <w:pStyle w:val="Titlepagetext"/>
      </w:pPr>
    </w:p>
    <w:p w14:paraId="2EC15B36" w14:textId="32D32CA4" w:rsidR="00FC66CD" w:rsidRPr="00657A1D" w:rsidRDefault="00ED2C50" w:rsidP="005A6353">
      <w:pPr>
        <w:pStyle w:val="Productvariant"/>
      </w:pPr>
      <w:r>
        <w:t xml:space="preserve"> </w:t>
      </w:r>
    </w:p>
    <w:p w14:paraId="2EC15B37" w14:textId="77777777" w:rsidR="00FC66CD" w:rsidRDefault="000877E0" w:rsidP="005A6353">
      <w:pPr>
        <w:pStyle w:val="DocumentTitle"/>
      </w:pPr>
      <w:r>
        <w:t>Message Definition Report Part 1</w:t>
      </w:r>
    </w:p>
    <w:p w14:paraId="1EDBAEB4" w14:textId="364E4A16" w:rsidR="00CF4C9D" w:rsidRPr="00657A1D" w:rsidRDefault="00CF4C9D" w:rsidP="00CF4C9D">
      <w:pPr>
        <w:pStyle w:val="DocumentSubtitle"/>
      </w:pPr>
      <w:r>
        <w:t xml:space="preserve">Maintenance 2016/2017 - </w:t>
      </w:r>
      <w:r w:rsidR="00F9509C">
        <w:t>Approved by</w:t>
      </w:r>
      <w:r>
        <w:t xml:space="preserve"> ISO 20022 </w:t>
      </w:r>
      <w:r w:rsidR="00ED2C50">
        <w:t xml:space="preserve">Securities </w:t>
      </w:r>
      <w:r>
        <w:t xml:space="preserve">SEG </w:t>
      </w:r>
      <w:r w:rsidR="00F9509C">
        <w:t>on 1 February 2017</w:t>
      </w:r>
    </w:p>
    <w:p w14:paraId="2EC15B38" w14:textId="6EDBD196" w:rsidR="00FC66CD" w:rsidRPr="00646E29" w:rsidRDefault="007F3117" w:rsidP="005A6353">
      <w:pPr>
        <w:pStyle w:val="Titlepagetext"/>
      </w:pPr>
      <w:r w:rsidRPr="007F3117">
        <w:t xml:space="preserve">This document provides information about the use of the messages for </w:t>
      </w:r>
      <w:r w:rsidR="007A68D8">
        <w:t xml:space="preserve">the Securities Balance Transparency Report  </w:t>
      </w:r>
      <w:r w:rsidRPr="007F3117">
        <w:t xml:space="preserve"> and includes, for example, business transactions and examples</w:t>
      </w:r>
      <w:r>
        <w:t>.</w:t>
      </w:r>
    </w:p>
    <w:p w14:paraId="2EC15B39" w14:textId="76AF0DF1" w:rsidR="00FC66CD" w:rsidRDefault="00FD2E8F" w:rsidP="005A6353">
      <w:pPr>
        <w:pStyle w:val="Releasedate"/>
      </w:pPr>
      <w:r>
        <w:t>July</w:t>
      </w:r>
      <w:r w:rsidR="00F9509C">
        <w:t xml:space="preserve"> 2017</w:t>
      </w:r>
    </w:p>
    <w:p w14:paraId="2EC15B3A" w14:textId="77777777" w:rsidR="00C45139" w:rsidRDefault="00C45139" w:rsidP="005A6353">
      <w:pPr>
        <w:pStyle w:val="Releasedate"/>
      </w:pPr>
    </w:p>
    <w:p w14:paraId="2EC15B3B" w14:textId="77777777" w:rsidR="00903BF6" w:rsidRDefault="00903BF6" w:rsidP="005A6353">
      <w:pPr>
        <w:pStyle w:val="Releasedate"/>
      </w:pPr>
    </w:p>
    <w:p w14:paraId="2EC15B3D" w14:textId="77777777" w:rsidR="00FC66CD" w:rsidRDefault="00FC66CD" w:rsidP="00A8050C">
      <w:pPr>
        <w:pStyle w:val="IntroHeading"/>
      </w:pPr>
      <w:bookmarkStart w:id="0" w:name="_Toc314668488"/>
      <w:bookmarkStart w:id="1" w:name="_Toc315438490"/>
      <w:bookmarkStart w:id="2" w:name="_Toc473201041"/>
      <w:r>
        <w:lastRenderedPageBreak/>
        <w:t>Table of Contents</w:t>
      </w:r>
      <w:bookmarkEnd w:id="0"/>
      <w:bookmarkEnd w:id="1"/>
      <w:bookmarkEnd w:id="2"/>
    </w:p>
    <w:p w14:paraId="4607C8A9" w14:textId="77777777" w:rsidR="00F9509C" w:rsidRDefault="00AC237C">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473201041" w:history="1">
        <w:r w:rsidR="00F9509C" w:rsidRPr="00821ABC">
          <w:rPr>
            <w:rStyle w:val="Hyperlink"/>
          </w:rPr>
          <w:t>Table of Contents</w:t>
        </w:r>
        <w:r w:rsidR="00F9509C">
          <w:rPr>
            <w:webHidden/>
          </w:rPr>
          <w:tab/>
        </w:r>
        <w:r w:rsidR="00F9509C">
          <w:rPr>
            <w:webHidden/>
          </w:rPr>
          <w:fldChar w:fldCharType="begin"/>
        </w:r>
        <w:r w:rsidR="00F9509C">
          <w:rPr>
            <w:webHidden/>
          </w:rPr>
          <w:instrText xml:space="preserve"> PAGEREF _Toc473201041 \h </w:instrText>
        </w:r>
        <w:r w:rsidR="00F9509C">
          <w:rPr>
            <w:webHidden/>
          </w:rPr>
        </w:r>
        <w:r w:rsidR="00F9509C">
          <w:rPr>
            <w:webHidden/>
          </w:rPr>
          <w:fldChar w:fldCharType="separate"/>
        </w:r>
        <w:r w:rsidR="00F9509C">
          <w:rPr>
            <w:webHidden/>
          </w:rPr>
          <w:t>2</w:t>
        </w:r>
        <w:r w:rsidR="00F9509C">
          <w:rPr>
            <w:webHidden/>
          </w:rPr>
          <w:fldChar w:fldCharType="end"/>
        </w:r>
      </w:hyperlink>
    </w:p>
    <w:p w14:paraId="33A9D6CF" w14:textId="77777777" w:rsidR="00F9509C" w:rsidRDefault="00F671F1">
      <w:pPr>
        <w:pStyle w:val="TOC1"/>
        <w:rPr>
          <w:rFonts w:asciiTheme="minorHAnsi" w:eastAsiaTheme="minorEastAsia" w:hAnsiTheme="minorHAnsi" w:cstheme="minorBidi"/>
          <w:b w:val="0"/>
          <w:sz w:val="22"/>
          <w:szCs w:val="22"/>
          <w:lang w:eastAsia="en-GB"/>
        </w:rPr>
      </w:pPr>
      <w:hyperlink w:anchor="_Toc473201042" w:history="1">
        <w:r w:rsidR="00F9509C" w:rsidRPr="00821ABC">
          <w:rPr>
            <w:rStyle w:val="Hyperlink"/>
          </w:rPr>
          <w:t>1</w:t>
        </w:r>
        <w:r w:rsidR="00F9509C">
          <w:rPr>
            <w:rFonts w:asciiTheme="minorHAnsi" w:eastAsiaTheme="minorEastAsia" w:hAnsiTheme="minorHAnsi" w:cstheme="minorBidi"/>
            <w:b w:val="0"/>
            <w:sz w:val="22"/>
            <w:szCs w:val="22"/>
            <w:lang w:eastAsia="en-GB"/>
          </w:rPr>
          <w:tab/>
        </w:r>
        <w:r w:rsidR="00F9509C" w:rsidRPr="00821ABC">
          <w:rPr>
            <w:rStyle w:val="Hyperlink"/>
          </w:rPr>
          <w:t>Introduction</w:t>
        </w:r>
        <w:r w:rsidR="00F9509C">
          <w:rPr>
            <w:webHidden/>
          </w:rPr>
          <w:tab/>
        </w:r>
        <w:r w:rsidR="00F9509C">
          <w:rPr>
            <w:webHidden/>
          </w:rPr>
          <w:fldChar w:fldCharType="begin"/>
        </w:r>
        <w:r w:rsidR="00F9509C">
          <w:rPr>
            <w:webHidden/>
          </w:rPr>
          <w:instrText xml:space="preserve"> PAGEREF _Toc473201042 \h </w:instrText>
        </w:r>
        <w:r w:rsidR="00F9509C">
          <w:rPr>
            <w:webHidden/>
          </w:rPr>
        </w:r>
        <w:r w:rsidR="00F9509C">
          <w:rPr>
            <w:webHidden/>
          </w:rPr>
          <w:fldChar w:fldCharType="separate"/>
        </w:r>
        <w:r w:rsidR="00F9509C">
          <w:rPr>
            <w:webHidden/>
          </w:rPr>
          <w:t>3</w:t>
        </w:r>
        <w:r w:rsidR="00F9509C">
          <w:rPr>
            <w:webHidden/>
          </w:rPr>
          <w:fldChar w:fldCharType="end"/>
        </w:r>
      </w:hyperlink>
    </w:p>
    <w:p w14:paraId="15A28DC1" w14:textId="77777777" w:rsidR="00F9509C" w:rsidRDefault="00F671F1">
      <w:pPr>
        <w:pStyle w:val="TOC2"/>
        <w:rPr>
          <w:rFonts w:asciiTheme="minorHAnsi" w:eastAsiaTheme="minorEastAsia" w:hAnsiTheme="minorHAnsi" w:cstheme="minorBidi"/>
          <w:snapToGrid/>
          <w:sz w:val="22"/>
          <w:szCs w:val="22"/>
          <w:lang w:eastAsia="en-GB"/>
        </w:rPr>
      </w:pPr>
      <w:hyperlink w:anchor="_Toc473201043" w:history="1">
        <w:r w:rsidR="00F9509C" w:rsidRPr="00821ABC">
          <w:rPr>
            <w:rStyle w:val="Hyperlink"/>
          </w:rPr>
          <w:t>1.1</w:t>
        </w:r>
        <w:r w:rsidR="00F9509C">
          <w:rPr>
            <w:rFonts w:asciiTheme="minorHAnsi" w:eastAsiaTheme="minorEastAsia" w:hAnsiTheme="minorHAnsi" w:cstheme="minorBidi"/>
            <w:snapToGrid/>
            <w:sz w:val="22"/>
            <w:szCs w:val="22"/>
            <w:lang w:eastAsia="en-GB"/>
          </w:rPr>
          <w:tab/>
        </w:r>
        <w:r w:rsidR="00F9509C" w:rsidRPr="00821ABC">
          <w:rPr>
            <w:rStyle w:val="Hyperlink"/>
          </w:rPr>
          <w:t>Terms and Definitions</w:t>
        </w:r>
        <w:r w:rsidR="00F9509C">
          <w:rPr>
            <w:webHidden/>
          </w:rPr>
          <w:tab/>
        </w:r>
        <w:r w:rsidR="00F9509C">
          <w:rPr>
            <w:webHidden/>
          </w:rPr>
          <w:fldChar w:fldCharType="begin"/>
        </w:r>
        <w:r w:rsidR="00F9509C">
          <w:rPr>
            <w:webHidden/>
          </w:rPr>
          <w:instrText xml:space="preserve"> PAGEREF _Toc473201043 \h </w:instrText>
        </w:r>
        <w:r w:rsidR="00F9509C">
          <w:rPr>
            <w:webHidden/>
          </w:rPr>
        </w:r>
        <w:r w:rsidR="00F9509C">
          <w:rPr>
            <w:webHidden/>
          </w:rPr>
          <w:fldChar w:fldCharType="separate"/>
        </w:r>
        <w:r w:rsidR="00F9509C">
          <w:rPr>
            <w:webHidden/>
          </w:rPr>
          <w:t>3</w:t>
        </w:r>
        <w:r w:rsidR="00F9509C">
          <w:rPr>
            <w:webHidden/>
          </w:rPr>
          <w:fldChar w:fldCharType="end"/>
        </w:r>
      </w:hyperlink>
    </w:p>
    <w:p w14:paraId="1824F4B1" w14:textId="77777777" w:rsidR="00F9509C" w:rsidRDefault="00F671F1">
      <w:pPr>
        <w:pStyle w:val="TOC2"/>
        <w:rPr>
          <w:rFonts w:asciiTheme="minorHAnsi" w:eastAsiaTheme="minorEastAsia" w:hAnsiTheme="minorHAnsi" w:cstheme="minorBidi"/>
          <w:snapToGrid/>
          <w:sz w:val="22"/>
          <w:szCs w:val="22"/>
          <w:lang w:eastAsia="en-GB"/>
        </w:rPr>
      </w:pPr>
      <w:hyperlink w:anchor="_Toc473201044" w:history="1">
        <w:r w:rsidR="00F9509C" w:rsidRPr="00821ABC">
          <w:rPr>
            <w:rStyle w:val="Hyperlink"/>
          </w:rPr>
          <w:t>1.2</w:t>
        </w:r>
        <w:r w:rsidR="00F9509C">
          <w:rPr>
            <w:rFonts w:asciiTheme="minorHAnsi" w:eastAsiaTheme="minorEastAsia" w:hAnsiTheme="minorHAnsi" w:cstheme="minorBidi"/>
            <w:snapToGrid/>
            <w:sz w:val="22"/>
            <w:szCs w:val="22"/>
            <w:lang w:eastAsia="en-GB"/>
          </w:rPr>
          <w:tab/>
        </w:r>
        <w:r w:rsidR="00F9509C" w:rsidRPr="00821ABC">
          <w:rPr>
            <w:rStyle w:val="Hyperlink"/>
          </w:rPr>
          <w:t>Abbreviations and Acronyms</w:t>
        </w:r>
        <w:r w:rsidR="00F9509C">
          <w:rPr>
            <w:webHidden/>
          </w:rPr>
          <w:tab/>
        </w:r>
        <w:r w:rsidR="00F9509C">
          <w:rPr>
            <w:webHidden/>
          </w:rPr>
          <w:fldChar w:fldCharType="begin"/>
        </w:r>
        <w:r w:rsidR="00F9509C">
          <w:rPr>
            <w:webHidden/>
          </w:rPr>
          <w:instrText xml:space="preserve"> PAGEREF _Toc473201044 \h </w:instrText>
        </w:r>
        <w:r w:rsidR="00F9509C">
          <w:rPr>
            <w:webHidden/>
          </w:rPr>
        </w:r>
        <w:r w:rsidR="00F9509C">
          <w:rPr>
            <w:webHidden/>
          </w:rPr>
          <w:fldChar w:fldCharType="separate"/>
        </w:r>
        <w:r w:rsidR="00F9509C">
          <w:rPr>
            <w:webHidden/>
          </w:rPr>
          <w:t>3</w:t>
        </w:r>
        <w:r w:rsidR="00F9509C">
          <w:rPr>
            <w:webHidden/>
          </w:rPr>
          <w:fldChar w:fldCharType="end"/>
        </w:r>
      </w:hyperlink>
    </w:p>
    <w:p w14:paraId="5CCBDA07" w14:textId="77777777" w:rsidR="00F9509C" w:rsidRDefault="00F671F1">
      <w:pPr>
        <w:pStyle w:val="TOC2"/>
        <w:rPr>
          <w:rFonts w:asciiTheme="minorHAnsi" w:eastAsiaTheme="minorEastAsia" w:hAnsiTheme="minorHAnsi" w:cstheme="minorBidi"/>
          <w:snapToGrid/>
          <w:sz w:val="22"/>
          <w:szCs w:val="22"/>
          <w:lang w:eastAsia="en-GB"/>
        </w:rPr>
      </w:pPr>
      <w:hyperlink w:anchor="_Toc473201045" w:history="1">
        <w:r w:rsidR="00F9509C" w:rsidRPr="00821ABC">
          <w:rPr>
            <w:rStyle w:val="Hyperlink"/>
          </w:rPr>
          <w:t>1.3</w:t>
        </w:r>
        <w:r w:rsidR="00F9509C">
          <w:rPr>
            <w:rFonts w:asciiTheme="minorHAnsi" w:eastAsiaTheme="minorEastAsia" w:hAnsiTheme="minorHAnsi" w:cstheme="minorBidi"/>
            <w:snapToGrid/>
            <w:sz w:val="22"/>
            <w:szCs w:val="22"/>
            <w:lang w:eastAsia="en-GB"/>
          </w:rPr>
          <w:tab/>
        </w:r>
        <w:r w:rsidR="00F9509C" w:rsidRPr="00821ABC">
          <w:rPr>
            <w:rStyle w:val="Hyperlink"/>
          </w:rPr>
          <w:t>Document Scope and Objectives</w:t>
        </w:r>
        <w:r w:rsidR="00F9509C">
          <w:rPr>
            <w:webHidden/>
          </w:rPr>
          <w:tab/>
        </w:r>
        <w:r w:rsidR="00F9509C">
          <w:rPr>
            <w:webHidden/>
          </w:rPr>
          <w:fldChar w:fldCharType="begin"/>
        </w:r>
        <w:r w:rsidR="00F9509C">
          <w:rPr>
            <w:webHidden/>
          </w:rPr>
          <w:instrText xml:space="preserve"> PAGEREF _Toc473201045 \h </w:instrText>
        </w:r>
        <w:r w:rsidR="00F9509C">
          <w:rPr>
            <w:webHidden/>
          </w:rPr>
        </w:r>
        <w:r w:rsidR="00F9509C">
          <w:rPr>
            <w:webHidden/>
          </w:rPr>
          <w:fldChar w:fldCharType="separate"/>
        </w:r>
        <w:r w:rsidR="00F9509C">
          <w:rPr>
            <w:webHidden/>
          </w:rPr>
          <w:t>4</w:t>
        </w:r>
        <w:r w:rsidR="00F9509C">
          <w:rPr>
            <w:webHidden/>
          </w:rPr>
          <w:fldChar w:fldCharType="end"/>
        </w:r>
      </w:hyperlink>
    </w:p>
    <w:p w14:paraId="1378336F" w14:textId="77777777" w:rsidR="00F9509C" w:rsidRDefault="00F671F1">
      <w:pPr>
        <w:pStyle w:val="TOC2"/>
        <w:rPr>
          <w:rFonts w:asciiTheme="minorHAnsi" w:eastAsiaTheme="minorEastAsia" w:hAnsiTheme="minorHAnsi" w:cstheme="minorBidi"/>
          <w:snapToGrid/>
          <w:sz w:val="22"/>
          <w:szCs w:val="22"/>
          <w:lang w:eastAsia="en-GB"/>
        </w:rPr>
      </w:pPr>
      <w:hyperlink w:anchor="_Toc473201046" w:history="1">
        <w:r w:rsidR="00F9509C" w:rsidRPr="00821ABC">
          <w:rPr>
            <w:rStyle w:val="Hyperlink"/>
          </w:rPr>
          <w:t>1.4</w:t>
        </w:r>
        <w:r w:rsidR="00F9509C">
          <w:rPr>
            <w:rFonts w:asciiTheme="minorHAnsi" w:eastAsiaTheme="minorEastAsia" w:hAnsiTheme="minorHAnsi" w:cstheme="minorBidi"/>
            <w:snapToGrid/>
            <w:sz w:val="22"/>
            <w:szCs w:val="22"/>
            <w:lang w:eastAsia="en-GB"/>
          </w:rPr>
          <w:tab/>
        </w:r>
        <w:r w:rsidR="00F9509C" w:rsidRPr="00821ABC">
          <w:rPr>
            <w:rStyle w:val="Hyperlink"/>
          </w:rPr>
          <w:t>References</w:t>
        </w:r>
        <w:r w:rsidR="00F9509C">
          <w:rPr>
            <w:webHidden/>
          </w:rPr>
          <w:tab/>
        </w:r>
        <w:r w:rsidR="00F9509C">
          <w:rPr>
            <w:webHidden/>
          </w:rPr>
          <w:fldChar w:fldCharType="begin"/>
        </w:r>
        <w:r w:rsidR="00F9509C">
          <w:rPr>
            <w:webHidden/>
          </w:rPr>
          <w:instrText xml:space="preserve"> PAGEREF _Toc473201046 \h </w:instrText>
        </w:r>
        <w:r w:rsidR="00F9509C">
          <w:rPr>
            <w:webHidden/>
          </w:rPr>
        </w:r>
        <w:r w:rsidR="00F9509C">
          <w:rPr>
            <w:webHidden/>
          </w:rPr>
          <w:fldChar w:fldCharType="separate"/>
        </w:r>
        <w:r w:rsidR="00F9509C">
          <w:rPr>
            <w:webHidden/>
          </w:rPr>
          <w:t>4</w:t>
        </w:r>
        <w:r w:rsidR="00F9509C">
          <w:rPr>
            <w:webHidden/>
          </w:rPr>
          <w:fldChar w:fldCharType="end"/>
        </w:r>
      </w:hyperlink>
    </w:p>
    <w:p w14:paraId="0559EA97" w14:textId="77777777" w:rsidR="00F9509C" w:rsidRDefault="00F671F1">
      <w:pPr>
        <w:pStyle w:val="TOC1"/>
        <w:rPr>
          <w:rFonts w:asciiTheme="minorHAnsi" w:eastAsiaTheme="minorEastAsia" w:hAnsiTheme="minorHAnsi" w:cstheme="minorBidi"/>
          <w:b w:val="0"/>
          <w:sz w:val="22"/>
          <w:szCs w:val="22"/>
          <w:lang w:eastAsia="en-GB"/>
        </w:rPr>
      </w:pPr>
      <w:hyperlink w:anchor="_Toc473201047" w:history="1">
        <w:r w:rsidR="00F9509C" w:rsidRPr="00821ABC">
          <w:rPr>
            <w:rStyle w:val="Hyperlink"/>
          </w:rPr>
          <w:t>2</w:t>
        </w:r>
        <w:r w:rsidR="00F9509C">
          <w:rPr>
            <w:rFonts w:asciiTheme="minorHAnsi" w:eastAsiaTheme="minorEastAsia" w:hAnsiTheme="minorHAnsi" w:cstheme="minorBidi"/>
            <w:b w:val="0"/>
            <w:sz w:val="22"/>
            <w:szCs w:val="22"/>
            <w:lang w:eastAsia="en-GB"/>
          </w:rPr>
          <w:tab/>
        </w:r>
        <w:r w:rsidR="00F9509C" w:rsidRPr="00821ABC">
          <w:rPr>
            <w:rStyle w:val="Hyperlink"/>
          </w:rPr>
          <w:t>Scope and Functionality</w:t>
        </w:r>
        <w:r w:rsidR="00F9509C">
          <w:rPr>
            <w:webHidden/>
          </w:rPr>
          <w:tab/>
        </w:r>
        <w:r w:rsidR="00F9509C">
          <w:rPr>
            <w:webHidden/>
          </w:rPr>
          <w:fldChar w:fldCharType="begin"/>
        </w:r>
        <w:r w:rsidR="00F9509C">
          <w:rPr>
            <w:webHidden/>
          </w:rPr>
          <w:instrText xml:space="preserve"> PAGEREF _Toc473201047 \h </w:instrText>
        </w:r>
        <w:r w:rsidR="00F9509C">
          <w:rPr>
            <w:webHidden/>
          </w:rPr>
        </w:r>
        <w:r w:rsidR="00F9509C">
          <w:rPr>
            <w:webHidden/>
          </w:rPr>
          <w:fldChar w:fldCharType="separate"/>
        </w:r>
        <w:r w:rsidR="00F9509C">
          <w:rPr>
            <w:webHidden/>
          </w:rPr>
          <w:t>5</w:t>
        </w:r>
        <w:r w:rsidR="00F9509C">
          <w:rPr>
            <w:webHidden/>
          </w:rPr>
          <w:fldChar w:fldCharType="end"/>
        </w:r>
      </w:hyperlink>
    </w:p>
    <w:p w14:paraId="65895E59" w14:textId="77777777" w:rsidR="00F9509C" w:rsidRDefault="00F671F1">
      <w:pPr>
        <w:pStyle w:val="TOC2"/>
        <w:rPr>
          <w:rFonts w:asciiTheme="minorHAnsi" w:eastAsiaTheme="minorEastAsia" w:hAnsiTheme="minorHAnsi" w:cstheme="minorBidi"/>
          <w:snapToGrid/>
          <w:sz w:val="22"/>
          <w:szCs w:val="22"/>
          <w:lang w:eastAsia="en-GB"/>
        </w:rPr>
      </w:pPr>
      <w:hyperlink w:anchor="_Toc473201048" w:history="1">
        <w:r w:rsidR="00F9509C" w:rsidRPr="00821ABC">
          <w:rPr>
            <w:rStyle w:val="Hyperlink"/>
          </w:rPr>
          <w:t>2.1</w:t>
        </w:r>
        <w:r w:rsidR="00F9509C">
          <w:rPr>
            <w:rFonts w:asciiTheme="minorHAnsi" w:eastAsiaTheme="minorEastAsia" w:hAnsiTheme="minorHAnsi" w:cstheme="minorBidi"/>
            <w:snapToGrid/>
            <w:sz w:val="22"/>
            <w:szCs w:val="22"/>
            <w:lang w:eastAsia="en-GB"/>
          </w:rPr>
          <w:tab/>
        </w:r>
        <w:r w:rsidR="00F9509C" w:rsidRPr="00821ABC">
          <w:rPr>
            <w:rStyle w:val="Hyperlink"/>
          </w:rPr>
          <w:t>Background</w:t>
        </w:r>
        <w:r w:rsidR="00F9509C">
          <w:rPr>
            <w:webHidden/>
          </w:rPr>
          <w:tab/>
        </w:r>
        <w:r w:rsidR="00F9509C">
          <w:rPr>
            <w:webHidden/>
          </w:rPr>
          <w:fldChar w:fldCharType="begin"/>
        </w:r>
        <w:r w:rsidR="00F9509C">
          <w:rPr>
            <w:webHidden/>
          </w:rPr>
          <w:instrText xml:space="preserve"> PAGEREF _Toc473201048 \h </w:instrText>
        </w:r>
        <w:r w:rsidR="00F9509C">
          <w:rPr>
            <w:webHidden/>
          </w:rPr>
        </w:r>
        <w:r w:rsidR="00F9509C">
          <w:rPr>
            <w:webHidden/>
          </w:rPr>
          <w:fldChar w:fldCharType="separate"/>
        </w:r>
        <w:r w:rsidR="00F9509C">
          <w:rPr>
            <w:webHidden/>
          </w:rPr>
          <w:t>5</w:t>
        </w:r>
        <w:r w:rsidR="00F9509C">
          <w:rPr>
            <w:webHidden/>
          </w:rPr>
          <w:fldChar w:fldCharType="end"/>
        </w:r>
      </w:hyperlink>
    </w:p>
    <w:p w14:paraId="61F55EB6" w14:textId="77777777" w:rsidR="00F9509C" w:rsidRDefault="00F671F1">
      <w:pPr>
        <w:pStyle w:val="TOC2"/>
        <w:rPr>
          <w:rFonts w:asciiTheme="minorHAnsi" w:eastAsiaTheme="minorEastAsia" w:hAnsiTheme="minorHAnsi" w:cstheme="minorBidi"/>
          <w:snapToGrid/>
          <w:sz w:val="22"/>
          <w:szCs w:val="22"/>
          <w:lang w:eastAsia="en-GB"/>
        </w:rPr>
      </w:pPr>
      <w:hyperlink w:anchor="_Toc473201049" w:history="1">
        <w:r w:rsidR="00F9509C" w:rsidRPr="00821ABC">
          <w:rPr>
            <w:rStyle w:val="Hyperlink"/>
          </w:rPr>
          <w:t>2.2</w:t>
        </w:r>
        <w:r w:rsidR="00F9509C">
          <w:rPr>
            <w:rFonts w:asciiTheme="minorHAnsi" w:eastAsiaTheme="minorEastAsia" w:hAnsiTheme="minorHAnsi" w:cstheme="minorBidi"/>
            <w:snapToGrid/>
            <w:sz w:val="22"/>
            <w:szCs w:val="22"/>
            <w:lang w:eastAsia="en-GB"/>
          </w:rPr>
          <w:tab/>
        </w:r>
        <w:r w:rsidR="00F9509C" w:rsidRPr="00821ABC">
          <w:rPr>
            <w:rStyle w:val="Hyperlink"/>
          </w:rPr>
          <w:t>Scope</w:t>
        </w:r>
        <w:r w:rsidR="00F9509C">
          <w:rPr>
            <w:webHidden/>
          </w:rPr>
          <w:tab/>
        </w:r>
        <w:r w:rsidR="00F9509C">
          <w:rPr>
            <w:webHidden/>
          </w:rPr>
          <w:fldChar w:fldCharType="begin"/>
        </w:r>
        <w:r w:rsidR="00F9509C">
          <w:rPr>
            <w:webHidden/>
          </w:rPr>
          <w:instrText xml:space="preserve"> PAGEREF _Toc473201049 \h </w:instrText>
        </w:r>
        <w:r w:rsidR="00F9509C">
          <w:rPr>
            <w:webHidden/>
          </w:rPr>
        </w:r>
        <w:r w:rsidR="00F9509C">
          <w:rPr>
            <w:webHidden/>
          </w:rPr>
          <w:fldChar w:fldCharType="separate"/>
        </w:r>
        <w:r w:rsidR="00F9509C">
          <w:rPr>
            <w:webHidden/>
          </w:rPr>
          <w:t>5</w:t>
        </w:r>
        <w:r w:rsidR="00F9509C">
          <w:rPr>
            <w:webHidden/>
          </w:rPr>
          <w:fldChar w:fldCharType="end"/>
        </w:r>
      </w:hyperlink>
    </w:p>
    <w:p w14:paraId="1D3F58EA" w14:textId="77777777" w:rsidR="00F9509C" w:rsidRDefault="00F671F1">
      <w:pPr>
        <w:pStyle w:val="TOC2"/>
        <w:rPr>
          <w:rFonts w:asciiTheme="minorHAnsi" w:eastAsiaTheme="minorEastAsia" w:hAnsiTheme="minorHAnsi" w:cstheme="minorBidi"/>
          <w:snapToGrid/>
          <w:sz w:val="22"/>
          <w:szCs w:val="22"/>
          <w:lang w:eastAsia="en-GB"/>
        </w:rPr>
      </w:pPr>
      <w:hyperlink w:anchor="_Toc473201050" w:history="1">
        <w:r w:rsidR="00F9509C" w:rsidRPr="00821ABC">
          <w:rPr>
            <w:rStyle w:val="Hyperlink"/>
          </w:rPr>
          <w:t>2.3</w:t>
        </w:r>
        <w:r w:rsidR="00F9509C">
          <w:rPr>
            <w:rFonts w:asciiTheme="minorHAnsi" w:eastAsiaTheme="minorEastAsia" w:hAnsiTheme="minorHAnsi" w:cstheme="minorBidi"/>
            <w:snapToGrid/>
            <w:sz w:val="22"/>
            <w:szCs w:val="22"/>
            <w:lang w:eastAsia="en-GB"/>
          </w:rPr>
          <w:tab/>
        </w:r>
        <w:r w:rsidR="00F9509C" w:rsidRPr="00821ABC">
          <w:rPr>
            <w:rStyle w:val="Hyperlink"/>
          </w:rPr>
          <w:t>Groups of MessageDefinitions and Functionality</w:t>
        </w:r>
        <w:r w:rsidR="00F9509C">
          <w:rPr>
            <w:webHidden/>
          </w:rPr>
          <w:tab/>
        </w:r>
        <w:r w:rsidR="00F9509C">
          <w:rPr>
            <w:webHidden/>
          </w:rPr>
          <w:fldChar w:fldCharType="begin"/>
        </w:r>
        <w:r w:rsidR="00F9509C">
          <w:rPr>
            <w:webHidden/>
          </w:rPr>
          <w:instrText xml:space="preserve"> PAGEREF _Toc473201050 \h </w:instrText>
        </w:r>
        <w:r w:rsidR="00F9509C">
          <w:rPr>
            <w:webHidden/>
          </w:rPr>
        </w:r>
        <w:r w:rsidR="00F9509C">
          <w:rPr>
            <w:webHidden/>
          </w:rPr>
          <w:fldChar w:fldCharType="separate"/>
        </w:r>
        <w:r w:rsidR="00F9509C">
          <w:rPr>
            <w:webHidden/>
          </w:rPr>
          <w:t>6</w:t>
        </w:r>
        <w:r w:rsidR="00F9509C">
          <w:rPr>
            <w:webHidden/>
          </w:rPr>
          <w:fldChar w:fldCharType="end"/>
        </w:r>
      </w:hyperlink>
    </w:p>
    <w:p w14:paraId="2242D8F5" w14:textId="77777777" w:rsidR="00F9509C" w:rsidRDefault="00F671F1">
      <w:pPr>
        <w:pStyle w:val="TOC1"/>
        <w:rPr>
          <w:rFonts w:asciiTheme="minorHAnsi" w:eastAsiaTheme="minorEastAsia" w:hAnsiTheme="minorHAnsi" w:cstheme="minorBidi"/>
          <w:b w:val="0"/>
          <w:sz w:val="22"/>
          <w:szCs w:val="22"/>
          <w:lang w:eastAsia="en-GB"/>
        </w:rPr>
      </w:pPr>
      <w:hyperlink w:anchor="_Toc473201051" w:history="1">
        <w:r w:rsidR="00F9509C" w:rsidRPr="00821ABC">
          <w:rPr>
            <w:rStyle w:val="Hyperlink"/>
          </w:rPr>
          <w:t>3</w:t>
        </w:r>
        <w:r w:rsidR="00F9509C">
          <w:rPr>
            <w:rFonts w:asciiTheme="minorHAnsi" w:eastAsiaTheme="minorEastAsia" w:hAnsiTheme="minorHAnsi" w:cstheme="minorBidi"/>
            <w:b w:val="0"/>
            <w:sz w:val="22"/>
            <w:szCs w:val="22"/>
            <w:lang w:eastAsia="en-GB"/>
          </w:rPr>
          <w:tab/>
        </w:r>
        <w:r w:rsidR="00F9509C" w:rsidRPr="00821ABC">
          <w:rPr>
            <w:rStyle w:val="Hyperlink"/>
          </w:rPr>
          <w:t>BusinessRoles and Participants</w:t>
        </w:r>
        <w:r w:rsidR="00F9509C">
          <w:rPr>
            <w:webHidden/>
          </w:rPr>
          <w:tab/>
        </w:r>
        <w:r w:rsidR="00F9509C">
          <w:rPr>
            <w:webHidden/>
          </w:rPr>
          <w:fldChar w:fldCharType="begin"/>
        </w:r>
        <w:r w:rsidR="00F9509C">
          <w:rPr>
            <w:webHidden/>
          </w:rPr>
          <w:instrText xml:space="preserve"> PAGEREF _Toc473201051 \h </w:instrText>
        </w:r>
        <w:r w:rsidR="00F9509C">
          <w:rPr>
            <w:webHidden/>
          </w:rPr>
        </w:r>
        <w:r w:rsidR="00F9509C">
          <w:rPr>
            <w:webHidden/>
          </w:rPr>
          <w:fldChar w:fldCharType="separate"/>
        </w:r>
        <w:r w:rsidR="00F9509C">
          <w:rPr>
            <w:webHidden/>
          </w:rPr>
          <w:t>7</w:t>
        </w:r>
        <w:r w:rsidR="00F9509C">
          <w:rPr>
            <w:webHidden/>
          </w:rPr>
          <w:fldChar w:fldCharType="end"/>
        </w:r>
      </w:hyperlink>
    </w:p>
    <w:p w14:paraId="798A0192" w14:textId="77777777" w:rsidR="00F9509C" w:rsidRDefault="00F671F1">
      <w:pPr>
        <w:pStyle w:val="TOC2"/>
        <w:rPr>
          <w:rFonts w:asciiTheme="minorHAnsi" w:eastAsiaTheme="minorEastAsia" w:hAnsiTheme="minorHAnsi" w:cstheme="minorBidi"/>
          <w:snapToGrid/>
          <w:sz w:val="22"/>
          <w:szCs w:val="22"/>
          <w:lang w:eastAsia="en-GB"/>
        </w:rPr>
      </w:pPr>
      <w:hyperlink w:anchor="_Toc473201052" w:history="1">
        <w:r w:rsidR="00F9509C" w:rsidRPr="00821ABC">
          <w:rPr>
            <w:rStyle w:val="Hyperlink"/>
          </w:rPr>
          <w:t>3.1</w:t>
        </w:r>
        <w:r w:rsidR="00F9509C">
          <w:rPr>
            <w:rFonts w:asciiTheme="minorHAnsi" w:eastAsiaTheme="minorEastAsia" w:hAnsiTheme="minorHAnsi" w:cstheme="minorBidi"/>
            <w:snapToGrid/>
            <w:sz w:val="22"/>
            <w:szCs w:val="22"/>
            <w:lang w:eastAsia="en-GB"/>
          </w:rPr>
          <w:tab/>
        </w:r>
        <w:r w:rsidR="00F9509C" w:rsidRPr="00821ABC">
          <w:rPr>
            <w:rStyle w:val="Hyperlink"/>
          </w:rPr>
          <w:t>Participants and BusinessRoles Definitions</w:t>
        </w:r>
        <w:r w:rsidR="00F9509C">
          <w:rPr>
            <w:webHidden/>
          </w:rPr>
          <w:tab/>
        </w:r>
        <w:r w:rsidR="00F9509C">
          <w:rPr>
            <w:webHidden/>
          </w:rPr>
          <w:fldChar w:fldCharType="begin"/>
        </w:r>
        <w:r w:rsidR="00F9509C">
          <w:rPr>
            <w:webHidden/>
          </w:rPr>
          <w:instrText xml:space="preserve"> PAGEREF _Toc473201052 \h </w:instrText>
        </w:r>
        <w:r w:rsidR="00F9509C">
          <w:rPr>
            <w:webHidden/>
          </w:rPr>
        </w:r>
        <w:r w:rsidR="00F9509C">
          <w:rPr>
            <w:webHidden/>
          </w:rPr>
          <w:fldChar w:fldCharType="separate"/>
        </w:r>
        <w:r w:rsidR="00F9509C">
          <w:rPr>
            <w:webHidden/>
          </w:rPr>
          <w:t>7</w:t>
        </w:r>
        <w:r w:rsidR="00F9509C">
          <w:rPr>
            <w:webHidden/>
          </w:rPr>
          <w:fldChar w:fldCharType="end"/>
        </w:r>
      </w:hyperlink>
    </w:p>
    <w:p w14:paraId="3E6B44B0" w14:textId="77777777" w:rsidR="00F9509C" w:rsidRDefault="00F671F1">
      <w:pPr>
        <w:pStyle w:val="TOC2"/>
        <w:rPr>
          <w:rFonts w:asciiTheme="minorHAnsi" w:eastAsiaTheme="minorEastAsia" w:hAnsiTheme="minorHAnsi" w:cstheme="minorBidi"/>
          <w:snapToGrid/>
          <w:sz w:val="22"/>
          <w:szCs w:val="22"/>
          <w:lang w:eastAsia="en-GB"/>
        </w:rPr>
      </w:pPr>
      <w:hyperlink w:anchor="_Toc473201053" w:history="1">
        <w:r w:rsidR="00F9509C" w:rsidRPr="00821ABC">
          <w:rPr>
            <w:rStyle w:val="Hyperlink"/>
          </w:rPr>
          <w:t>3.2</w:t>
        </w:r>
        <w:r w:rsidR="00F9509C">
          <w:rPr>
            <w:rFonts w:asciiTheme="minorHAnsi" w:eastAsiaTheme="minorEastAsia" w:hAnsiTheme="minorHAnsi" w:cstheme="minorBidi"/>
            <w:snapToGrid/>
            <w:sz w:val="22"/>
            <w:szCs w:val="22"/>
            <w:lang w:eastAsia="en-GB"/>
          </w:rPr>
          <w:tab/>
        </w:r>
        <w:r w:rsidR="00F9509C" w:rsidRPr="00821ABC">
          <w:rPr>
            <w:rStyle w:val="Hyperlink"/>
          </w:rPr>
          <w:t>BusinessRoles and Participants Table</w:t>
        </w:r>
        <w:r w:rsidR="00F9509C">
          <w:rPr>
            <w:webHidden/>
          </w:rPr>
          <w:tab/>
        </w:r>
        <w:r w:rsidR="00F9509C">
          <w:rPr>
            <w:webHidden/>
          </w:rPr>
          <w:fldChar w:fldCharType="begin"/>
        </w:r>
        <w:r w:rsidR="00F9509C">
          <w:rPr>
            <w:webHidden/>
          </w:rPr>
          <w:instrText xml:space="preserve"> PAGEREF _Toc473201053 \h </w:instrText>
        </w:r>
        <w:r w:rsidR="00F9509C">
          <w:rPr>
            <w:webHidden/>
          </w:rPr>
        </w:r>
        <w:r w:rsidR="00F9509C">
          <w:rPr>
            <w:webHidden/>
          </w:rPr>
          <w:fldChar w:fldCharType="separate"/>
        </w:r>
        <w:r w:rsidR="00F9509C">
          <w:rPr>
            <w:webHidden/>
          </w:rPr>
          <w:t>8</w:t>
        </w:r>
        <w:r w:rsidR="00F9509C">
          <w:rPr>
            <w:webHidden/>
          </w:rPr>
          <w:fldChar w:fldCharType="end"/>
        </w:r>
      </w:hyperlink>
    </w:p>
    <w:p w14:paraId="3436D726" w14:textId="77777777" w:rsidR="00F9509C" w:rsidRDefault="00F671F1">
      <w:pPr>
        <w:pStyle w:val="TOC1"/>
        <w:rPr>
          <w:rFonts w:asciiTheme="minorHAnsi" w:eastAsiaTheme="minorEastAsia" w:hAnsiTheme="minorHAnsi" w:cstheme="minorBidi"/>
          <w:b w:val="0"/>
          <w:sz w:val="22"/>
          <w:szCs w:val="22"/>
          <w:lang w:eastAsia="en-GB"/>
        </w:rPr>
      </w:pPr>
      <w:hyperlink w:anchor="_Toc473201054" w:history="1">
        <w:r w:rsidR="00F9509C" w:rsidRPr="00821ABC">
          <w:rPr>
            <w:rStyle w:val="Hyperlink"/>
          </w:rPr>
          <w:t>4</w:t>
        </w:r>
        <w:r w:rsidR="00F9509C">
          <w:rPr>
            <w:rFonts w:asciiTheme="minorHAnsi" w:eastAsiaTheme="minorEastAsia" w:hAnsiTheme="minorHAnsi" w:cstheme="minorBidi"/>
            <w:b w:val="0"/>
            <w:sz w:val="22"/>
            <w:szCs w:val="22"/>
            <w:lang w:eastAsia="en-GB"/>
          </w:rPr>
          <w:tab/>
        </w:r>
        <w:r w:rsidR="00F9509C" w:rsidRPr="00821ABC">
          <w:rPr>
            <w:rStyle w:val="Hyperlink"/>
          </w:rPr>
          <w:t>BusinessProcess Description</w:t>
        </w:r>
        <w:r w:rsidR="00F9509C">
          <w:rPr>
            <w:webHidden/>
          </w:rPr>
          <w:tab/>
        </w:r>
        <w:r w:rsidR="00F9509C">
          <w:rPr>
            <w:webHidden/>
          </w:rPr>
          <w:fldChar w:fldCharType="begin"/>
        </w:r>
        <w:r w:rsidR="00F9509C">
          <w:rPr>
            <w:webHidden/>
          </w:rPr>
          <w:instrText xml:space="preserve"> PAGEREF _Toc473201054 \h </w:instrText>
        </w:r>
        <w:r w:rsidR="00F9509C">
          <w:rPr>
            <w:webHidden/>
          </w:rPr>
        </w:r>
        <w:r w:rsidR="00F9509C">
          <w:rPr>
            <w:webHidden/>
          </w:rPr>
          <w:fldChar w:fldCharType="separate"/>
        </w:r>
        <w:r w:rsidR="00F9509C">
          <w:rPr>
            <w:webHidden/>
          </w:rPr>
          <w:t>10</w:t>
        </w:r>
        <w:r w:rsidR="00F9509C">
          <w:rPr>
            <w:webHidden/>
          </w:rPr>
          <w:fldChar w:fldCharType="end"/>
        </w:r>
      </w:hyperlink>
    </w:p>
    <w:p w14:paraId="36E8A406" w14:textId="77777777" w:rsidR="00F9509C" w:rsidRDefault="00F671F1">
      <w:pPr>
        <w:pStyle w:val="TOC1"/>
        <w:rPr>
          <w:rFonts w:asciiTheme="minorHAnsi" w:eastAsiaTheme="minorEastAsia" w:hAnsiTheme="minorHAnsi" w:cstheme="minorBidi"/>
          <w:b w:val="0"/>
          <w:sz w:val="22"/>
          <w:szCs w:val="22"/>
          <w:lang w:eastAsia="en-GB"/>
        </w:rPr>
      </w:pPr>
      <w:hyperlink w:anchor="_Toc473201055" w:history="1">
        <w:r w:rsidR="00F9509C" w:rsidRPr="00821ABC">
          <w:rPr>
            <w:rStyle w:val="Hyperlink"/>
          </w:rPr>
          <w:t>5</w:t>
        </w:r>
        <w:r w:rsidR="00F9509C">
          <w:rPr>
            <w:rFonts w:asciiTheme="minorHAnsi" w:eastAsiaTheme="minorEastAsia" w:hAnsiTheme="minorHAnsi" w:cstheme="minorBidi"/>
            <w:b w:val="0"/>
            <w:sz w:val="22"/>
            <w:szCs w:val="22"/>
            <w:lang w:eastAsia="en-GB"/>
          </w:rPr>
          <w:tab/>
        </w:r>
        <w:r w:rsidR="00F9509C" w:rsidRPr="00821ABC">
          <w:rPr>
            <w:rStyle w:val="Hyperlink"/>
          </w:rPr>
          <w:t>Description of BusinessActivities</w:t>
        </w:r>
        <w:r w:rsidR="00F9509C">
          <w:rPr>
            <w:webHidden/>
          </w:rPr>
          <w:tab/>
        </w:r>
        <w:r w:rsidR="00F9509C">
          <w:rPr>
            <w:webHidden/>
          </w:rPr>
          <w:fldChar w:fldCharType="begin"/>
        </w:r>
        <w:r w:rsidR="00F9509C">
          <w:rPr>
            <w:webHidden/>
          </w:rPr>
          <w:instrText xml:space="preserve"> PAGEREF _Toc473201055 \h </w:instrText>
        </w:r>
        <w:r w:rsidR="00F9509C">
          <w:rPr>
            <w:webHidden/>
          </w:rPr>
        </w:r>
        <w:r w:rsidR="00F9509C">
          <w:rPr>
            <w:webHidden/>
          </w:rPr>
          <w:fldChar w:fldCharType="separate"/>
        </w:r>
        <w:r w:rsidR="00F9509C">
          <w:rPr>
            <w:webHidden/>
          </w:rPr>
          <w:t>11</w:t>
        </w:r>
        <w:r w:rsidR="00F9509C">
          <w:rPr>
            <w:webHidden/>
          </w:rPr>
          <w:fldChar w:fldCharType="end"/>
        </w:r>
      </w:hyperlink>
    </w:p>
    <w:p w14:paraId="15E93E24" w14:textId="77777777" w:rsidR="00F9509C" w:rsidRDefault="00F671F1">
      <w:pPr>
        <w:pStyle w:val="TOC2"/>
        <w:rPr>
          <w:rFonts w:asciiTheme="minorHAnsi" w:eastAsiaTheme="minorEastAsia" w:hAnsiTheme="minorHAnsi" w:cstheme="minorBidi"/>
          <w:snapToGrid/>
          <w:sz w:val="22"/>
          <w:szCs w:val="22"/>
          <w:lang w:eastAsia="en-GB"/>
        </w:rPr>
      </w:pPr>
      <w:hyperlink w:anchor="_Toc473201056" w:history="1">
        <w:r w:rsidR="00F9509C" w:rsidRPr="00821ABC">
          <w:rPr>
            <w:rStyle w:val="Hyperlink"/>
          </w:rPr>
          <w:t>5.1</w:t>
        </w:r>
        <w:r w:rsidR="00F9509C">
          <w:rPr>
            <w:rFonts w:asciiTheme="minorHAnsi" w:eastAsiaTheme="minorEastAsia" w:hAnsiTheme="minorHAnsi" w:cstheme="minorBidi"/>
            <w:snapToGrid/>
            <w:sz w:val="22"/>
            <w:szCs w:val="22"/>
            <w:lang w:eastAsia="en-GB"/>
          </w:rPr>
          <w:tab/>
        </w:r>
        <w:r w:rsidR="00F9509C" w:rsidRPr="00821ABC">
          <w:rPr>
            <w:rStyle w:val="Hyperlink"/>
          </w:rPr>
          <w:t>Holdings Reporting</w:t>
        </w:r>
        <w:r w:rsidR="00F9509C">
          <w:rPr>
            <w:webHidden/>
          </w:rPr>
          <w:tab/>
        </w:r>
        <w:r w:rsidR="00F9509C">
          <w:rPr>
            <w:webHidden/>
          </w:rPr>
          <w:fldChar w:fldCharType="begin"/>
        </w:r>
        <w:r w:rsidR="00F9509C">
          <w:rPr>
            <w:webHidden/>
          </w:rPr>
          <w:instrText xml:space="preserve"> PAGEREF _Toc473201056 \h </w:instrText>
        </w:r>
        <w:r w:rsidR="00F9509C">
          <w:rPr>
            <w:webHidden/>
          </w:rPr>
        </w:r>
        <w:r w:rsidR="00F9509C">
          <w:rPr>
            <w:webHidden/>
          </w:rPr>
          <w:fldChar w:fldCharType="separate"/>
        </w:r>
        <w:r w:rsidR="00F9509C">
          <w:rPr>
            <w:webHidden/>
          </w:rPr>
          <w:t>11</w:t>
        </w:r>
        <w:r w:rsidR="00F9509C">
          <w:rPr>
            <w:webHidden/>
          </w:rPr>
          <w:fldChar w:fldCharType="end"/>
        </w:r>
      </w:hyperlink>
    </w:p>
    <w:p w14:paraId="3001BB41" w14:textId="77777777" w:rsidR="00F9509C" w:rsidRDefault="00F671F1">
      <w:pPr>
        <w:pStyle w:val="TOC1"/>
        <w:rPr>
          <w:rFonts w:asciiTheme="minorHAnsi" w:eastAsiaTheme="minorEastAsia" w:hAnsiTheme="minorHAnsi" w:cstheme="minorBidi"/>
          <w:b w:val="0"/>
          <w:sz w:val="22"/>
          <w:szCs w:val="22"/>
          <w:lang w:eastAsia="en-GB"/>
        </w:rPr>
      </w:pPr>
      <w:hyperlink w:anchor="_Toc473201057" w:history="1">
        <w:r w:rsidR="00F9509C" w:rsidRPr="00821ABC">
          <w:rPr>
            <w:rStyle w:val="Hyperlink"/>
          </w:rPr>
          <w:t>6</w:t>
        </w:r>
        <w:r w:rsidR="00F9509C">
          <w:rPr>
            <w:rFonts w:asciiTheme="minorHAnsi" w:eastAsiaTheme="minorEastAsia" w:hAnsiTheme="minorHAnsi" w:cstheme="minorBidi"/>
            <w:b w:val="0"/>
            <w:sz w:val="22"/>
            <w:szCs w:val="22"/>
            <w:lang w:eastAsia="en-GB"/>
          </w:rPr>
          <w:tab/>
        </w:r>
        <w:r w:rsidR="00F9509C" w:rsidRPr="00821ABC">
          <w:rPr>
            <w:rStyle w:val="Hyperlink"/>
          </w:rPr>
          <w:t>BusinessTransactions</w:t>
        </w:r>
        <w:r w:rsidR="00F9509C">
          <w:rPr>
            <w:webHidden/>
          </w:rPr>
          <w:tab/>
        </w:r>
        <w:r w:rsidR="00F9509C">
          <w:rPr>
            <w:webHidden/>
          </w:rPr>
          <w:fldChar w:fldCharType="begin"/>
        </w:r>
        <w:r w:rsidR="00F9509C">
          <w:rPr>
            <w:webHidden/>
          </w:rPr>
          <w:instrText xml:space="preserve"> PAGEREF _Toc473201057 \h </w:instrText>
        </w:r>
        <w:r w:rsidR="00F9509C">
          <w:rPr>
            <w:webHidden/>
          </w:rPr>
        </w:r>
        <w:r w:rsidR="00F9509C">
          <w:rPr>
            <w:webHidden/>
          </w:rPr>
          <w:fldChar w:fldCharType="separate"/>
        </w:r>
        <w:r w:rsidR="00F9509C">
          <w:rPr>
            <w:webHidden/>
          </w:rPr>
          <w:t>13</w:t>
        </w:r>
        <w:r w:rsidR="00F9509C">
          <w:rPr>
            <w:webHidden/>
          </w:rPr>
          <w:fldChar w:fldCharType="end"/>
        </w:r>
      </w:hyperlink>
    </w:p>
    <w:p w14:paraId="4D796DBA" w14:textId="77777777" w:rsidR="00F9509C" w:rsidRDefault="00F671F1">
      <w:pPr>
        <w:pStyle w:val="TOC2"/>
        <w:rPr>
          <w:rFonts w:asciiTheme="minorHAnsi" w:eastAsiaTheme="minorEastAsia" w:hAnsiTheme="minorHAnsi" w:cstheme="minorBidi"/>
          <w:snapToGrid/>
          <w:sz w:val="22"/>
          <w:szCs w:val="22"/>
          <w:lang w:eastAsia="en-GB"/>
        </w:rPr>
      </w:pPr>
      <w:hyperlink w:anchor="_Toc473201058" w:history="1">
        <w:r w:rsidR="00F9509C" w:rsidRPr="00821ABC">
          <w:rPr>
            <w:rStyle w:val="Hyperlink"/>
          </w:rPr>
          <w:t>6.1</w:t>
        </w:r>
        <w:r w:rsidR="00F9509C">
          <w:rPr>
            <w:rFonts w:asciiTheme="minorHAnsi" w:eastAsiaTheme="minorEastAsia" w:hAnsiTheme="minorHAnsi" w:cstheme="minorBidi"/>
            <w:snapToGrid/>
            <w:sz w:val="22"/>
            <w:szCs w:val="22"/>
            <w:lang w:eastAsia="en-GB"/>
          </w:rPr>
          <w:tab/>
        </w:r>
        <w:r w:rsidR="00F9509C" w:rsidRPr="00821ABC">
          <w:rPr>
            <w:rStyle w:val="Hyperlink"/>
          </w:rPr>
          <w:t>Transparency of Holdings Reporting</w:t>
        </w:r>
        <w:r w:rsidR="00F9509C">
          <w:rPr>
            <w:webHidden/>
          </w:rPr>
          <w:tab/>
        </w:r>
        <w:r w:rsidR="00F9509C">
          <w:rPr>
            <w:webHidden/>
          </w:rPr>
          <w:fldChar w:fldCharType="begin"/>
        </w:r>
        <w:r w:rsidR="00F9509C">
          <w:rPr>
            <w:webHidden/>
          </w:rPr>
          <w:instrText xml:space="preserve"> PAGEREF _Toc473201058 \h </w:instrText>
        </w:r>
        <w:r w:rsidR="00F9509C">
          <w:rPr>
            <w:webHidden/>
          </w:rPr>
        </w:r>
        <w:r w:rsidR="00F9509C">
          <w:rPr>
            <w:webHidden/>
          </w:rPr>
          <w:fldChar w:fldCharType="separate"/>
        </w:r>
        <w:r w:rsidR="00F9509C">
          <w:rPr>
            <w:webHidden/>
          </w:rPr>
          <w:t>13</w:t>
        </w:r>
        <w:r w:rsidR="00F9509C">
          <w:rPr>
            <w:webHidden/>
          </w:rPr>
          <w:fldChar w:fldCharType="end"/>
        </w:r>
      </w:hyperlink>
    </w:p>
    <w:p w14:paraId="46734C7D" w14:textId="77777777" w:rsidR="00F9509C" w:rsidRDefault="00F671F1">
      <w:pPr>
        <w:pStyle w:val="TOC1"/>
        <w:rPr>
          <w:rFonts w:asciiTheme="minorHAnsi" w:eastAsiaTheme="minorEastAsia" w:hAnsiTheme="minorHAnsi" w:cstheme="minorBidi"/>
          <w:b w:val="0"/>
          <w:sz w:val="22"/>
          <w:szCs w:val="22"/>
          <w:lang w:eastAsia="en-GB"/>
        </w:rPr>
      </w:pPr>
      <w:hyperlink w:anchor="_Toc473201059" w:history="1">
        <w:r w:rsidR="00F9509C" w:rsidRPr="00821ABC">
          <w:rPr>
            <w:rStyle w:val="Hyperlink"/>
          </w:rPr>
          <w:t>7</w:t>
        </w:r>
        <w:r w:rsidR="00F9509C">
          <w:rPr>
            <w:rFonts w:asciiTheme="minorHAnsi" w:eastAsiaTheme="minorEastAsia" w:hAnsiTheme="minorHAnsi" w:cstheme="minorBidi"/>
            <w:b w:val="0"/>
            <w:sz w:val="22"/>
            <w:szCs w:val="22"/>
            <w:lang w:eastAsia="en-GB"/>
          </w:rPr>
          <w:tab/>
        </w:r>
        <w:r w:rsidR="00F9509C" w:rsidRPr="00821ABC">
          <w:rPr>
            <w:rStyle w:val="Hyperlink"/>
          </w:rPr>
          <w:t>Business Examples</w:t>
        </w:r>
        <w:r w:rsidR="00F9509C">
          <w:rPr>
            <w:webHidden/>
          </w:rPr>
          <w:tab/>
        </w:r>
        <w:r w:rsidR="00F9509C">
          <w:rPr>
            <w:webHidden/>
          </w:rPr>
          <w:fldChar w:fldCharType="begin"/>
        </w:r>
        <w:r w:rsidR="00F9509C">
          <w:rPr>
            <w:webHidden/>
          </w:rPr>
          <w:instrText xml:space="preserve"> PAGEREF _Toc473201059 \h </w:instrText>
        </w:r>
        <w:r w:rsidR="00F9509C">
          <w:rPr>
            <w:webHidden/>
          </w:rPr>
        </w:r>
        <w:r w:rsidR="00F9509C">
          <w:rPr>
            <w:webHidden/>
          </w:rPr>
          <w:fldChar w:fldCharType="separate"/>
        </w:r>
        <w:r w:rsidR="00F9509C">
          <w:rPr>
            <w:webHidden/>
          </w:rPr>
          <w:t>14</w:t>
        </w:r>
        <w:r w:rsidR="00F9509C">
          <w:rPr>
            <w:webHidden/>
          </w:rPr>
          <w:fldChar w:fldCharType="end"/>
        </w:r>
      </w:hyperlink>
    </w:p>
    <w:p w14:paraId="504A4208" w14:textId="77777777" w:rsidR="00F9509C" w:rsidRDefault="00F671F1">
      <w:pPr>
        <w:pStyle w:val="TOC2"/>
        <w:rPr>
          <w:rFonts w:asciiTheme="minorHAnsi" w:eastAsiaTheme="minorEastAsia" w:hAnsiTheme="minorHAnsi" w:cstheme="minorBidi"/>
          <w:snapToGrid/>
          <w:sz w:val="22"/>
          <w:szCs w:val="22"/>
          <w:lang w:eastAsia="en-GB"/>
        </w:rPr>
      </w:pPr>
      <w:hyperlink w:anchor="_Toc473201060" w:history="1">
        <w:r w:rsidR="00F9509C" w:rsidRPr="00821ABC">
          <w:rPr>
            <w:rStyle w:val="Hyperlink"/>
          </w:rPr>
          <w:t>7.1</w:t>
        </w:r>
        <w:r w:rsidR="00F9509C">
          <w:rPr>
            <w:rFonts w:asciiTheme="minorHAnsi" w:eastAsiaTheme="minorEastAsia" w:hAnsiTheme="minorHAnsi" w:cstheme="minorBidi"/>
            <w:snapToGrid/>
            <w:sz w:val="22"/>
            <w:szCs w:val="22"/>
            <w:lang w:eastAsia="en-GB"/>
          </w:rPr>
          <w:tab/>
        </w:r>
        <w:r w:rsidR="00F9509C" w:rsidRPr="00821ABC">
          <w:rPr>
            <w:rStyle w:val="Hyperlink"/>
          </w:rPr>
          <w:t>Transparency Of Holdings Reporting</w:t>
        </w:r>
        <w:r w:rsidR="00F9509C">
          <w:rPr>
            <w:webHidden/>
          </w:rPr>
          <w:tab/>
        </w:r>
        <w:r w:rsidR="00F9509C">
          <w:rPr>
            <w:webHidden/>
          </w:rPr>
          <w:fldChar w:fldCharType="begin"/>
        </w:r>
        <w:r w:rsidR="00F9509C">
          <w:rPr>
            <w:webHidden/>
          </w:rPr>
          <w:instrText xml:space="preserve"> PAGEREF _Toc473201060 \h </w:instrText>
        </w:r>
        <w:r w:rsidR="00F9509C">
          <w:rPr>
            <w:webHidden/>
          </w:rPr>
        </w:r>
        <w:r w:rsidR="00F9509C">
          <w:rPr>
            <w:webHidden/>
          </w:rPr>
          <w:fldChar w:fldCharType="separate"/>
        </w:r>
        <w:r w:rsidR="00F9509C">
          <w:rPr>
            <w:webHidden/>
          </w:rPr>
          <w:t>14</w:t>
        </w:r>
        <w:r w:rsidR="00F9509C">
          <w:rPr>
            <w:webHidden/>
          </w:rPr>
          <w:fldChar w:fldCharType="end"/>
        </w:r>
      </w:hyperlink>
    </w:p>
    <w:p w14:paraId="4BD418F4" w14:textId="77777777" w:rsidR="00F9509C" w:rsidRDefault="00F671F1">
      <w:pPr>
        <w:pStyle w:val="TOC1"/>
        <w:rPr>
          <w:rFonts w:asciiTheme="minorHAnsi" w:eastAsiaTheme="minorEastAsia" w:hAnsiTheme="minorHAnsi" w:cstheme="minorBidi"/>
          <w:b w:val="0"/>
          <w:sz w:val="22"/>
          <w:szCs w:val="22"/>
          <w:lang w:eastAsia="en-GB"/>
        </w:rPr>
      </w:pPr>
      <w:hyperlink w:anchor="_Toc473201061" w:history="1">
        <w:r w:rsidR="00F9509C" w:rsidRPr="00821ABC">
          <w:rPr>
            <w:rStyle w:val="Hyperlink"/>
          </w:rPr>
          <w:t>Revision Record</w:t>
        </w:r>
        <w:r w:rsidR="00F9509C">
          <w:rPr>
            <w:webHidden/>
          </w:rPr>
          <w:tab/>
        </w:r>
        <w:r w:rsidR="00F9509C">
          <w:rPr>
            <w:webHidden/>
          </w:rPr>
          <w:fldChar w:fldCharType="begin"/>
        </w:r>
        <w:r w:rsidR="00F9509C">
          <w:rPr>
            <w:webHidden/>
          </w:rPr>
          <w:instrText xml:space="preserve"> PAGEREF _Toc473201061 \h </w:instrText>
        </w:r>
        <w:r w:rsidR="00F9509C">
          <w:rPr>
            <w:webHidden/>
          </w:rPr>
        </w:r>
        <w:r w:rsidR="00F9509C">
          <w:rPr>
            <w:webHidden/>
          </w:rPr>
          <w:fldChar w:fldCharType="separate"/>
        </w:r>
        <w:r w:rsidR="00F9509C">
          <w:rPr>
            <w:webHidden/>
          </w:rPr>
          <w:t>52</w:t>
        </w:r>
        <w:r w:rsidR="00F9509C">
          <w:rPr>
            <w:webHidden/>
          </w:rPr>
          <w:fldChar w:fldCharType="end"/>
        </w:r>
      </w:hyperlink>
    </w:p>
    <w:p w14:paraId="2EC15B7F" w14:textId="1CA08C5B" w:rsidR="00FC66CD" w:rsidRDefault="00AC237C" w:rsidP="00CF4C9D">
      <w:pPr>
        <w:pStyle w:val="PreliminaryNote"/>
        <w:rPr>
          <w:rStyle w:val="Italic"/>
        </w:rPr>
      </w:pPr>
      <w:r>
        <w:rPr>
          <w:b w:val="0"/>
          <w:snapToGrid/>
        </w:rPr>
        <w:fldChar w:fldCharType="end"/>
      </w:r>
      <w:r w:rsidR="00CF4C9D" w:rsidRPr="00CF4C9D">
        <w:rPr>
          <w:rStyle w:val="Italic"/>
          <w:i w:val="0"/>
        </w:rPr>
        <w:t>Preliminary Note</w:t>
      </w:r>
    </w:p>
    <w:p w14:paraId="43CF8299" w14:textId="37D203C9" w:rsidR="00CF4C9D" w:rsidRDefault="00CF4C9D" w:rsidP="00CF4C9D">
      <w:r>
        <w:t>The Message Definition Report (MDR) is made of three parts:</w:t>
      </w:r>
    </w:p>
    <w:p w14:paraId="0AD2108F" w14:textId="739EEBAA" w:rsidR="00CF4C9D" w:rsidRDefault="00CF4C9D" w:rsidP="00CF4C9D">
      <w:pPr>
        <w:pStyle w:val="BlockLabel"/>
      </w:pPr>
      <w:r>
        <w:t>MDR part 1</w:t>
      </w:r>
    </w:p>
    <w:p w14:paraId="710E9491" w14:textId="5DD8239F" w:rsidR="00CF4C9D" w:rsidRDefault="00CF4C9D" w:rsidP="00CF4C9D">
      <w:r w:rsidRPr="00CF4C9D">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3" w:history="1">
        <w:r w:rsidRPr="00CF4C9D">
          <w:rPr>
            <w:rStyle w:val="Hyperlink"/>
          </w:rPr>
          <w:t>www.iso20022.org</w:t>
        </w:r>
      </w:hyperlink>
      <w:r w:rsidRPr="00CF4C9D">
        <w:t xml:space="preserve">. </w:t>
      </w:r>
    </w:p>
    <w:p w14:paraId="0EE7F497" w14:textId="7D8CBEC1" w:rsidR="00CF4C9D" w:rsidRDefault="00CF4C9D" w:rsidP="00CF4C9D">
      <w:pPr>
        <w:pStyle w:val="BlockLabel"/>
      </w:pPr>
      <w:r>
        <w:t>MDR part 2</w:t>
      </w:r>
    </w:p>
    <w:p w14:paraId="47DB7310" w14:textId="26EA42FD" w:rsidR="00CF4C9D" w:rsidRDefault="00CF4C9D" w:rsidP="00CF4C9D">
      <w:r w:rsidRPr="00CF4C9D">
        <w:t>This is the detailed description of each message definition of the message set. Part 2 is produced by the RA using the model developed by the submitting organisation.</w:t>
      </w:r>
    </w:p>
    <w:p w14:paraId="4CDAB634" w14:textId="1B7EF876" w:rsidR="00CF4C9D" w:rsidRDefault="00CF4C9D" w:rsidP="00CF4C9D">
      <w:pPr>
        <w:pStyle w:val="BlockLabel"/>
      </w:pPr>
      <w:r>
        <w:t>MDR part 3</w:t>
      </w:r>
    </w:p>
    <w:p w14:paraId="75BA71E6" w14:textId="773DB376" w:rsidR="00CF4C9D" w:rsidRPr="00CF4C9D" w:rsidRDefault="00CF4C9D" w:rsidP="00CF4C9D">
      <w:r w:rsidRPr="00CF4C9D">
        <w:t xml:space="preserve">This is an extract if the ISO 20022 Business Model describing the business concepts used in the message set. Part </w:t>
      </w:r>
      <w:r w:rsidR="00D84B37">
        <w:t>3</w:t>
      </w:r>
      <w:r w:rsidRPr="00CF4C9D">
        <w:t xml:space="preserve"> is an Excel document produced by the RA.</w:t>
      </w:r>
    </w:p>
    <w:p w14:paraId="401B0FA0" w14:textId="77777777" w:rsidR="00CF4C9D" w:rsidRPr="00CF4C9D" w:rsidRDefault="00CF4C9D" w:rsidP="00CF4C9D">
      <w:pPr>
        <w:sectPr w:rsidR="00CF4C9D" w:rsidRPr="00CF4C9D" w:rsidSect="006E0076">
          <w:headerReference w:type="even" r:id="rId14"/>
          <w:headerReference w:type="default" r:id="rId15"/>
          <w:footerReference w:type="even" r:id="rId16"/>
          <w:footerReference w:type="default" r:id="rId17"/>
          <w:headerReference w:type="first" r:id="rId18"/>
          <w:footerReference w:type="first" r:id="rId19"/>
          <w:pgSz w:w="11909" w:h="15840" w:code="9"/>
          <w:pgMar w:top="1021" w:right="1304" w:bottom="1701" w:left="1304" w:header="567" w:footer="567" w:gutter="0"/>
          <w:cols w:space="720"/>
          <w:docGrid w:linePitch="258"/>
        </w:sectPr>
      </w:pPr>
    </w:p>
    <w:p w14:paraId="2EC15B80" w14:textId="77777777" w:rsidR="00FC66CD" w:rsidRDefault="000E53BB" w:rsidP="00A8050C">
      <w:pPr>
        <w:pStyle w:val="Heading1"/>
      </w:pPr>
      <w:bookmarkStart w:id="3" w:name="_Toc473201042"/>
      <w:r>
        <w:lastRenderedPageBreak/>
        <w:t>Introduction</w:t>
      </w:r>
      <w:bookmarkEnd w:id="3"/>
    </w:p>
    <w:p w14:paraId="2EC15B81" w14:textId="77777777" w:rsidR="00FC66CD" w:rsidRPr="00526C98" w:rsidRDefault="000E53BB" w:rsidP="00A8050C">
      <w:pPr>
        <w:pStyle w:val="Heading2"/>
      </w:pPr>
      <w:bookmarkStart w:id="4" w:name="_Toc473201043"/>
      <w:bookmarkStart w:id="5" w:name="_Toc533501210"/>
      <w:r>
        <w:t>Terms and Definitions</w:t>
      </w:r>
      <w:bookmarkEnd w:id="4"/>
    </w:p>
    <w:p w14:paraId="2EC15B82"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2EC15B85"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2EC15B83" w14:textId="77777777" w:rsidR="0052733C" w:rsidRPr="0052733C" w:rsidRDefault="0052733C" w:rsidP="0052733C">
            <w:pPr>
              <w:pStyle w:val="TableHeading"/>
            </w:pPr>
            <w:r w:rsidRPr="0052733C">
              <w:t>Term</w:t>
            </w:r>
          </w:p>
        </w:tc>
        <w:tc>
          <w:tcPr>
            <w:tcW w:w="5988" w:type="dxa"/>
            <w:vAlign w:val="bottom"/>
          </w:tcPr>
          <w:p w14:paraId="2EC15B84" w14:textId="77777777" w:rsidR="0052733C" w:rsidRPr="0052733C" w:rsidRDefault="0052733C" w:rsidP="0052733C">
            <w:pPr>
              <w:pStyle w:val="TableHeading"/>
            </w:pPr>
            <w:r w:rsidRPr="0052733C">
              <w:t>Definition</w:t>
            </w:r>
          </w:p>
        </w:tc>
      </w:tr>
      <w:tr w:rsidR="0052733C" w14:paraId="2EC15B88" w14:textId="77777777" w:rsidTr="0052733C">
        <w:tc>
          <w:tcPr>
            <w:tcW w:w="2376" w:type="dxa"/>
          </w:tcPr>
          <w:p w14:paraId="2EC15B86"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2EC15B87"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2EC15B8B" w14:textId="77777777" w:rsidTr="0052733C">
        <w:tc>
          <w:tcPr>
            <w:tcW w:w="2376" w:type="dxa"/>
          </w:tcPr>
          <w:p w14:paraId="2EC15B89"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2EC15B8A"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2EC15B8E" w14:textId="77777777" w:rsidTr="0052733C">
        <w:tc>
          <w:tcPr>
            <w:tcW w:w="2376" w:type="dxa"/>
          </w:tcPr>
          <w:p w14:paraId="2EC15B8C"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2EC15B8D"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2EC15B91" w14:textId="77777777" w:rsidTr="0052733C">
        <w:tc>
          <w:tcPr>
            <w:tcW w:w="2376" w:type="dxa"/>
          </w:tcPr>
          <w:p w14:paraId="2EC15B8F"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2EC15B90" w14:textId="77777777"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2EC15B94" w14:textId="77777777" w:rsidTr="0052733C">
        <w:tc>
          <w:tcPr>
            <w:tcW w:w="2376" w:type="dxa"/>
          </w:tcPr>
          <w:p w14:paraId="2EC15B92"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2EC15B93" w14:textId="77777777" w:rsidR="0052733C" w:rsidRPr="0052733C" w:rsidRDefault="0052733C" w:rsidP="0052733C">
            <w:pPr>
              <w:pStyle w:val="TableText"/>
            </w:pPr>
            <w:r w:rsidRPr="0052733C">
              <w:t>Formal description of the structure of a message instance.</w:t>
            </w:r>
          </w:p>
        </w:tc>
      </w:tr>
    </w:tbl>
    <w:p w14:paraId="2EC15B95" w14:textId="77777777" w:rsidR="003528B5" w:rsidRDefault="003528B5" w:rsidP="003528B5">
      <w:pPr>
        <w:pStyle w:val="Note"/>
      </w:pPr>
      <w:r w:rsidRPr="003528B5">
        <w:t xml:space="preserve">When a </w:t>
      </w:r>
      <w:proofErr w:type="spellStart"/>
      <w:r w:rsidRPr="003528B5">
        <w:t>MessageDefinition</w:t>
      </w:r>
      <w:proofErr w:type="spellEnd"/>
      <w:r w:rsidRPr="003528B5">
        <w:t xml:space="preserve"> </w:t>
      </w:r>
      <w:r w:rsidR="00857D8B">
        <w:t xml:space="preserve">or message identifier </w:t>
      </w:r>
      <w:r w:rsidRPr="003528B5">
        <w:t>is specified</w:t>
      </w:r>
      <w:r w:rsidR="00E00CBC">
        <w:t>,</w:t>
      </w:r>
      <w:r w:rsidRPr="003528B5">
        <w:t xml:space="preserve"> it should include the variant and version number. However, in this document (except in the business examples section, if present), variant and version numbers are not included. In order to know the correct variant and version number for a </w:t>
      </w:r>
      <w:proofErr w:type="spellStart"/>
      <w:r w:rsidRPr="003528B5">
        <w:t>MessageDefinition</w:t>
      </w:r>
      <w:proofErr w:type="spellEnd"/>
      <w:r w:rsidRPr="003528B5">
        <w:t>, the related Message Definition Report Part 2 document should be consulted</w:t>
      </w:r>
      <w:r w:rsidR="00857D8B">
        <w:t>.</w:t>
      </w:r>
    </w:p>
    <w:p w14:paraId="2EC15B96" w14:textId="77777777" w:rsidR="00FD654E" w:rsidRDefault="00CD7997" w:rsidP="008F067F">
      <w:pPr>
        <w:pStyle w:val="Heading2"/>
      </w:pPr>
      <w:bookmarkStart w:id="6" w:name="_Toc473201044"/>
      <w:r>
        <w:t>Abbreviations and Acronyms</w:t>
      </w:r>
      <w:bookmarkEnd w:id="6"/>
    </w:p>
    <w:p w14:paraId="2EC15B97"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9"/>
      </w:tblGrid>
      <w:tr w:rsidR="0052733C" w14:paraId="2EC15B9A"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2EC15B98" w14:textId="77777777" w:rsidR="0052733C" w:rsidRDefault="0052733C" w:rsidP="00DD3851">
            <w:pPr>
              <w:pStyle w:val="TableHeading"/>
            </w:pPr>
            <w:r>
              <w:t>Abbreviation/Acronyms</w:t>
            </w:r>
          </w:p>
        </w:tc>
        <w:tc>
          <w:tcPr>
            <w:tcW w:w="5989" w:type="dxa"/>
          </w:tcPr>
          <w:p w14:paraId="2EC15B99" w14:textId="77777777" w:rsidR="0052733C" w:rsidRDefault="0052733C" w:rsidP="00DD3851">
            <w:pPr>
              <w:pStyle w:val="TableHeading"/>
            </w:pPr>
            <w:r>
              <w:t>Definition</w:t>
            </w:r>
          </w:p>
        </w:tc>
      </w:tr>
      <w:tr w:rsidR="007F3117" w14:paraId="2EC15B9D" w14:textId="77777777" w:rsidTr="0052733C">
        <w:tc>
          <w:tcPr>
            <w:tcW w:w="2376" w:type="dxa"/>
          </w:tcPr>
          <w:p w14:paraId="2EC15B9B" w14:textId="77777777" w:rsidR="007F3117" w:rsidRPr="007F3117" w:rsidRDefault="007F3117" w:rsidP="007F3117">
            <w:pPr>
              <w:pStyle w:val="TableText"/>
            </w:pPr>
            <w:r>
              <w:t>ACK</w:t>
            </w:r>
          </w:p>
        </w:tc>
        <w:tc>
          <w:tcPr>
            <w:tcW w:w="5989" w:type="dxa"/>
          </w:tcPr>
          <w:p w14:paraId="2EC15B9C" w14:textId="77777777" w:rsidR="007F3117" w:rsidRPr="007F3117" w:rsidRDefault="007F3117" w:rsidP="007F3117">
            <w:pPr>
              <w:pStyle w:val="TableText"/>
            </w:pPr>
            <w:r w:rsidRPr="00CA3B47">
              <w:t>Acknowledgement</w:t>
            </w:r>
          </w:p>
        </w:tc>
      </w:tr>
      <w:tr w:rsidR="007F3117" w14:paraId="2EC15BA0" w14:textId="77777777" w:rsidTr="0052733C">
        <w:tc>
          <w:tcPr>
            <w:tcW w:w="2376" w:type="dxa"/>
          </w:tcPr>
          <w:p w14:paraId="2EC15B9E" w14:textId="77777777" w:rsidR="007F3117" w:rsidRPr="007F3117" w:rsidRDefault="007F3117" w:rsidP="007F3117">
            <w:pPr>
              <w:pStyle w:val="TableText"/>
            </w:pPr>
            <w:r>
              <w:t>AML</w:t>
            </w:r>
          </w:p>
        </w:tc>
        <w:tc>
          <w:tcPr>
            <w:tcW w:w="5989" w:type="dxa"/>
          </w:tcPr>
          <w:p w14:paraId="2EC15B9F" w14:textId="77777777" w:rsidR="007F3117" w:rsidRPr="007F3117" w:rsidRDefault="007F3117" w:rsidP="007F3117">
            <w:pPr>
              <w:pStyle w:val="TableText"/>
            </w:pPr>
            <w:r>
              <w:t>Anti-Money Laundering</w:t>
            </w:r>
          </w:p>
        </w:tc>
      </w:tr>
      <w:tr w:rsidR="007F3117" w14:paraId="2EC15BA3" w14:textId="77777777" w:rsidTr="0052733C">
        <w:tc>
          <w:tcPr>
            <w:tcW w:w="2376" w:type="dxa"/>
          </w:tcPr>
          <w:p w14:paraId="2EC15BA1" w14:textId="77777777" w:rsidR="007F3117" w:rsidRPr="007F3117" w:rsidRDefault="007F3117" w:rsidP="007F3117">
            <w:pPr>
              <w:pStyle w:val="TableText"/>
            </w:pPr>
            <w:r>
              <w:t>BIC</w:t>
            </w:r>
          </w:p>
        </w:tc>
        <w:tc>
          <w:tcPr>
            <w:tcW w:w="5989" w:type="dxa"/>
          </w:tcPr>
          <w:p w14:paraId="2EC15BA2" w14:textId="77777777" w:rsidR="007F3117" w:rsidRPr="007F3117" w:rsidRDefault="007F3117" w:rsidP="007F3117">
            <w:pPr>
              <w:pStyle w:val="TableText"/>
            </w:pPr>
            <w:r>
              <w:t>Business Identifier Code</w:t>
            </w:r>
          </w:p>
        </w:tc>
      </w:tr>
      <w:tr w:rsidR="007F3117" w14:paraId="2EC15BA6" w14:textId="77777777" w:rsidTr="0052733C">
        <w:tc>
          <w:tcPr>
            <w:tcW w:w="2376" w:type="dxa"/>
          </w:tcPr>
          <w:p w14:paraId="2EC15BA4" w14:textId="77777777" w:rsidR="007F3117" w:rsidRPr="007F3117" w:rsidRDefault="007F3117" w:rsidP="007F3117">
            <w:pPr>
              <w:pStyle w:val="TableText"/>
            </w:pPr>
            <w:r w:rsidRPr="00584FAE">
              <w:t>CSD</w:t>
            </w:r>
          </w:p>
        </w:tc>
        <w:tc>
          <w:tcPr>
            <w:tcW w:w="5989" w:type="dxa"/>
          </w:tcPr>
          <w:p w14:paraId="2EC15BA5" w14:textId="77777777" w:rsidR="007F3117" w:rsidRPr="007F3117" w:rsidRDefault="007F3117" w:rsidP="007F3117">
            <w:pPr>
              <w:pStyle w:val="TableText"/>
            </w:pPr>
            <w:r w:rsidRPr="00584FAE">
              <w:t>Central Securities Depository</w:t>
            </w:r>
          </w:p>
        </w:tc>
      </w:tr>
      <w:tr w:rsidR="007F3117" w14:paraId="2EC15BA9" w14:textId="77777777" w:rsidTr="0052733C">
        <w:tc>
          <w:tcPr>
            <w:tcW w:w="2376" w:type="dxa"/>
          </w:tcPr>
          <w:p w14:paraId="2EC15BA7" w14:textId="77777777" w:rsidR="007F3117" w:rsidRPr="007F3117" w:rsidRDefault="007F3117" w:rsidP="007F3117">
            <w:pPr>
              <w:pStyle w:val="TableText"/>
            </w:pPr>
            <w:r>
              <w:t>CUG</w:t>
            </w:r>
          </w:p>
        </w:tc>
        <w:tc>
          <w:tcPr>
            <w:tcW w:w="5989" w:type="dxa"/>
          </w:tcPr>
          <w:p w14:paraId="2EC15BA8" w14:textId="77777777" w:rsidR="007F3117" w:rsidRPr="007F3117" w:rsidRDefault="007F3117" w:rsidP="007F3117">
            <w:pPr>
              <w:pStyle w:val="TableText"/>
            </w:pPr>
            <w:r>
              <w:t>Closed User Group</w:t>
            </w:r>
          </w:p>
        </w:tc>
      </w:tr>
      <w:tr w:rsidR="007F3117" w14:paraId="2EC15BAC" w14:textId="77777777" w:rsidTr="0052733C">
        <w:tc>
          <w:tcPr>
            <w:tcW w:w="2376" w:type="dxa"/>
          </w:tcPr>
          <w:p w14:paraId="2EC15BAA" w14:textId="77777777" w:rsidR="007F3117" w:rsidRPr="007F3117" w:rsidRDefault="007F3117" w:rsidP="007F3117">
            <w:pPr>
              <w:pStyle w:val="TableText"/>
            </w:pPr>
            <w:r>
              <w:t>IBAN</w:t>
            </w:r>
          </w:p>
        </w:tc>
        <w:tc>
          <w:tcPr>
            <w:tcW w:w="5989" w:type="dxa"/>
          </w:tcPr>
          <w:p w14:paraId="2EC15BAB" w14:textId="77777777" w:rsidR="007F3117" w:rsidRPr="007F3117" w:rsidRDefault="007F3117" w:rsidP="007F3117">
            <w:pPr>
              <w:pStyle w:val="TableText"/>
            </w:pPr>
            <w:r>
              <w:t>International Bank Account Number</w:t>
            </w:r>
          </w:p>
        </w:tc>
      </w:tr>
      <w:tr w:rsidR="007F3117" w14:paraId="2EC15BAF" w14:textId="77777777" w:rsidTr="0052733C">
        <w:tc>
          <w:tcPr>
            <w:tcW w:w="2376" w:type="dxa"/>
          </w:tcPr>
          <w:p w14:paraId="2EC15BAD" w14:textId="77777777" w:rsidR="007F3117" w:rsidRPr="007F3117" w:rsidRDefault="007F3117" w:rsidP="007F3117">
            <w:pPr>
              <w:pStyle w:val="TableText"/>
            </w:pPr>
            <w:r w:rsidRPr="00584FAE">
              <w:t>ICSD</w:t>
            </w:r>
          </w:p>
        </w:tc>
        <w:tc>
          <w:tcPr>
            <w:tcW w:w="5989" w:type="dxa"/>
          </w:tcPr>
          <w:p w14:paraId="2EC15BAE" w14:textId="77777777" w:rsidR="007F3117" w:rsidRPr="007F3117" w:rsidRDefault="007F3117" w:rsidP="007F3117">
            <w:pPr>
              <w:pStyle w:val="TableText"/>
            </w:pPr>
            <w:r w:rsidRPr="00584FAE">
              <w:t>International Central Securities Depository</w:t>
            </w:r>
          </w:p>
        </w:tc>
      </w:tr>
      <w:tr w:rsidR="007F3117" w14:paraId="2EC15BB2" w14:textId="77777777" w:rsidTr="0052733C">
        <w:tc>
          <w:tcPr>
            <w:tcW w:w="2376" w:type="dxa"/>
          </w:tcPr>
          <w:p w14:paraId="2EC15BB0" w14:textId="77777777" w:rsidR="007F3117" w:rsidRPr="007F3117" w:rsidRDefault="007F3117" w:rsidP="007F3117">
            <w:pPr>
              <w:pStyle w:val="TableText"/>
            </w:pPr>
            <w:r>
              <w:t>KYC</w:t>
            </w:r>
          </w:p>
        </w:tc>
        <w:tc>
          <w:tcPr>
            <w:tcW w:w="5989" w:type="dxa"/>
          </w:tcPr>
          <w:p w14:paraId="2EC15BB1" w14:textId="77777777" w:rsidR="007F3117" w:rsidRPr="007F3117" w:rsidRDefault="007F3117" w:rsidP="007F3117">
            <w:pPr>
              <w:pStyle w:val="TableText"/>
            </w:pPr>
            <w:r>
              <w:t>Know Your Customer</w:t>
            </w:r>
          </w:p>
        </w:tc>
      </w:tr>
      <w:tr w:rsidR="007F3117" w14:paraId="2EC15BB5" w14:textId="77777777" w:rsidTr="0052733C">
        <w:tc>
          <w:tcPr>
            <w:tcW w:w="2376" w:type="dxa"/>
          </w:tcPr>
          <w:p w14:paraId="2EC15BB3" w14:textId="77777777" w:rsidR="007F3117" w:rsidRPr="007F3117" w:rsidRDefault="007F3117" w:rsidP="007F3117">
            <w:pPr>
              <w:pStyle w:val="TableText"/>
            </w:pPr>
            <w:r>
              <w:t>MCR</w:t>
            </w:r>
          </w:p>
        </w:tc>
        <w:tc>
          <w:tcPr>
            <w:tcW w:w="5989" w:type="dxa"/>
          </w:tcPr>
          <w:p w14:paraId="2EC15BB4" w14:textId="77777777" w:rsidR="007F3117" w:rsidRPr="007F3117" w:rsidRDefault="007F3117" w:rsidP="007F3117">
            <w:pPr>
              <w:pStyle w:val="TableText"/>
            </w:pPr>
            <w:r>
              <w:t>Message Change Request</w:t>
            </w:r>
          </w:p>
        </w:tc>
      </w:tr>
      <w:tr w:rsidR="007F3117" w14:paraId="2EC15BB8" w14:textId="77777777" w:rsidTr="0052733C">
        <w:tc>
          <w:tcPr>
            <w:tcW w:w="2376" w:type="dxa"/>
          </w:tcPr>
          <w:p w14:paraId="2EC15BB6" w14:textId="77777777" w:rsidR="007F3117" w:rsidRPr="007F3117" w:rsidRDefault="007F3117" w:rsidP="007F3117">
            <w:pPr>
              <w:pStyle w:val="TableText"/>
            </w:pPr>
            <w:r>
              <w:t>MDR</w:t>
            </w:r>
          </w:p>
        </w:tc>
        <w:tc>
          <w:tcPr>
            <w:tcW w:w="5989" w:type="dxa"/>
          </w:tcPr>
          <w:p w14:paraId="2EC15BB7" w14:textId="77777777" w:rsidR="007F3117" w:rsidRPr="007F3117" w:rsidRDefault="007F3117" w:rsidP="007F3117">
            <w:pPr>
              <w:pStyle w:val="TableText"/>
            </w:pPr>
            <w:r>
              <w:t xml:space="preserve">Message </w:t>
            </w:r>
            <w:r w:rsidRPr="007F3117">
              <w:t>Definition Report</w:t>
            </w:r>
          </w:p>
        </w:tc>
      </w:tr>
      <w:tr w:rsidR="007F3117" w14:paraId="2EC15BBB" w14:textId="77777777" w:rsidTr="0052733C">
        <w:tc>
          <w:tcPr>
            <w:tcW w:w="2376" w:type="dxa"/>
          </w:tcPr>
          <w:p w14:paraId="2EC15BB9" w14:textId="77777777" w:rsidR="007F3117" w:rsidRPr="007F3117" w:rsidRDefault="007F3117" w:rsidP="007F3117">
            <w:pPr>
              <w:pStyle w:val="TableText"/>
            </w:pPr>
            <w:r>
              <w:t>NAK</w:t>
            </w:r>
          </w:p>
        </w:tc>
        <w:tc>
          <w:tcPr>
            <w:tcW w:w="5989" w:type="dxa"/>
          </w:tcPr>
          <w:p w14:paraId="2EC15BBA" w14:textId="77777777" w:rsidR="007F3117" w:rsidRPr="007F3117" w:rsidRDefault="007F3117" w:rsidP="007F3117">
            <w:pPr>
              <w:pStyle w:val="TableText"/>
            </w:pPr>
            <w:r>
              <w:t>Negative acknowledge (reject)</w:t>
            </w:r>
          </w:p>
        </w:tc>
      </w:tr>
      <w:tr w:rsidR="007F3117" w14:paraId="2EC15BBE" w14:textId="77777777" w:rsidTr="0052733C">
        <w:tc>
          <w:tcPr>
            <w:tcW w:w="2376" w:type="dxa"/>
          </w:tcPr>
          <w:p w14:paraId="2EC15BBC" w14:textId="77777777" w:rsidR="007F3117" w:rsidRPr="007F3117" w:rsidRDefault="007F3117" w:rsidP="007F3117">
            <w:pPr>
              <w:pStyle w:val="TableText"/>
            </w:pPr>
            <w:proofErr w:type="spellStart"/>
            <w:r>
              <w:t>OAGi</w:t>
            </w:r>
            <w:proofErr w:type="spellEnd"/>
          </w:p>
        </w:tc>
        <w:tc>
          <w:tcPr>
            <w:tcW w:w="5989" w:type="dxa"/>
          </w:tcPr>
          <w:p w14:paraId="2EC15BBD" w14:textId="77777777" w:rsidR="007F3117" w:rsidRPr="007F3117" w:rsidRDefault="007F3117" w:rsidP="007F3117">
            <w:pPr>
              <w:pStyle w:val="TableText"/>
            </w:pPr>
            <w:r>
              <w:t>Open Application Group</w:t>
            </w:r>
          </w:p>
        </w:tc>
      </w:tr>
      <w:tr w:rsidR="007F3117" w14:paraId="2EC15BC1" w14:textId="77777777" w:rsidTr="0052733C">
        <w:tc>
          <w:tcPr>
            <w:tcW w:w="2376" w:type="dxa"/>
          </w:tcPr>
          <w:p w14:paraId="2EC15BBF" w14:textId="77777777" w:rsidR="007F3117" w:rsidRPr="007F3117" w:rsidRDefault="007F3117" w:rsidP="007F3117">
            <w:pPr>
              <w:pStyle w:val="TableText"/>
            </w:pPr>
            <w:r w:rsidRPr="000C0DB2">
              <w:t>SEG</w:t>
            </w:r>
          </w:p>
        </w:tc>
        <w:tc>
          <w:tcPr>
            <w:tcW w:w="5989" w:type="dxa"/>
          </w:tcPr>
          <w:p w14:paraId="2EC15BC0" w14:textId="77777777" w:rsidR="007F3117" w:rsidRPr="007F3117" w:rsidRDefault="007F3117" w:rsidP="007F3117">
            <w:pPr>
              <w:pStyle w:val="TableText"/>
            </w:pPr>
            <w:r w:rsidRPr="000C0DB2">
              <w:t>Standards Evaluation</w:t>
            </w:r>
            <w:r w:rsidRPr="007F3117">
              <w:t xml:space="preserve"> Group</w:t>
            </w:r>
          </w:p>
        </w:tc>
      </w:tr>
      <w:tr w:rsidR="007F3117" w14:paraId="2EC15BC4" w14:textId="77777777" w:rsidTr="0052733C">
        <w:tc>
          <w:tcPr>
            <w:tcW w:w="2376" w:type="dxa"/>
          </w:tcPr>
          <w:p w14:paraId="2EC15BC2" w14:textId="77777777" w:rsidR="007F3117" w:rsidRPr="007F3117" w:rsidRDefault="007F3117" w:rsidP="007F3117">
            <w:pPr>
              <w:pStyle w:val="TableText"/>
            </w:pPr>
            <w:r>
              <w:t>SLA</w:t>
            </w:r>
          </w:p>
        </w:tc>
        <w:tc>
          <w:tcPr>
            <w:tcW w:w="5989" w:type="dxa"/>
          </w:tcPr>
          <w:p w14:paraId="2EC15BC3" w14:textId="77777777" w:rsidR="007F3117" w:rsidRPr="007F3117" w:rsidRDefault="007F3117" w:rsidP="007F3117">
            <w:pPr>
              <w:pStyle w:val="TableText"/>
            </w:pPr>
            <w:r>
              <w:t>Service Level Agreement</w:t>
            </w:r>
          </w:p>
        </w:tc>
      </w:tr>
      <w:tr w:rsidR="007F3117" w14:paraId="2EC15BC7" w14:textId="77777777" w:rsidTr="0052733C">
        <w:tc>
          <w:tcPr>
            <w:tcW w:w="2376" w:type="dxa"/>
          </w:tcPr>
          <w:p w14:paraId="2EC15BC5" w14:textId="77777777" w:rsidR="007F3117" w:rsidRPr="007F3117" w:rsidRDefault="007F3117" w:rsidP="007F3117">
            <w:pPr>
              <w:pStyle w:val="TableText"/>
            </w:pPr>
            <w:r>
              <w:lastRenderedPageBreak/>
              <w:t>SMPG</w:t>
            </w:r>
          </w:p>
        </w:tc>
        <w:tc>
          <w:tcPr>
            <w:tcW w:w="5989" w:type="dxa"/>
          </w:tcPr>
          <w:p w14:paraId="2EC15BC6" w14:textId="77777777" w:rsidR="007F3117" w:rsidRPr="007F3117" w:rsidRDefault="007F3117" w:rsidP="007F3117">
            <w:pPr>
              <w:pStyle w:val="TableText"/>
            </w:pPr>
            <w:r>
              <w:t>Securities Market Practice Group (www.smpg.info)</w:t>
            </w:r>
          </w:p>
        </w:tc>
      </w:tr>
      <w:tr w:rsidR="007F3117" w14:paraId="2EC15BCA" w14:textId="77777777" w:rsidTr="0052733C">
        <w:tc>
          <w:tcPr>
            <w:tcW w:w="2376" w:type="dxa"/>
          </w:tcPr>
          <w:p w14:paraId="2EC15BC8" w14:textId="77777777" w:rsidR="007F3117" w:rsidRPr="007F3117" w:rsidRDefault="007F3117" w:rsidP="007F3117">
            <w:pPr>
              <w:pStyle w:val="TableText"/>
            </w:pPr>
            <w:r>
              <w:t>XML</w:t>
            </w:r>
          </w:p>
        </w:tc>
        <w:tc>
          <w:tcPr>
            <w:tcW w:w="5989" w:type="dxa"/>
          </w:tcPr>
          <w:p w14:paraId="2EC15BC9" w14:textId="77777777" w:rsidR="007F3117" w:rsidRPr="007F3117" w:rsidRDefault="007F3117" w:rsidP="007F3117">
            <w:pPr>
              <w:pStyle w:val="TableText"/>
            </w:pPr>
            <w:proofErr w:type="spellStart"/>
            <w:r>
              <w:t>eXtensible</w:t>
            </w:r>
            <w:proofErr w:type="spellEnd"/>
            <w:r>
              <w:t xml:space="preserve"> Mark-up Language</w:t>
            </w:r>
          </w:p>
        </w:tc>
      </w:tr>
    </w:tbl>
    <w:p w14:paraId="2EC15BCB" w14:textId="77777777" w:rsidR="00526C98" w:rsidRDefault="000E53BB" w:rsidP="00A8050C">
      <w:pPr>
        <w:pStyle w:val="Heading2"/>
      </w:pPr>
      <w:bookmarkStart w:id="7" w:name="_Toc473201045"/>
      <w:r w:rsidRPr="000E53BB">
        <w:t>Document Scope and Objectives</w:t>
      </w:r>
      <w:bookmarkEnd w:id="7"/>
    </w:p>
    <w:p w14:paraId="2EC15BCC" w14:textId="78CCD961" w:rsidR="00E20C03" w:rsidRDefault="00E20C03" w:rsidP="0069044F">
      <w:r w:rsidRPr="001A46C4">
        <w:t xml:space="preserve">This document is the first part of the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2EC15BCD" w14:textId="77777777" w:rsidR="00E20C03" w:rsidRDefault="00E20C03" w:rsidP="00E20C03">
      <w:r>
        <w:t>This document describes the following:</w:t>
      </w:r>
    </w:p>
    <w:p w14:paraId="2EC15BCE"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2EC15BCF"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2EC15BD0" w14:textId="77777777" w:rsidR="00E20C03" w:rsidRDefault="00E20C03" w:rsidP="00E20C03">
      <w:r>
        <w:t>The main objectives of this document are as follows:</w:t>
      </w:r>
    </w:p>
    <w:p w14:paraId="2EC15BD1"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2EC15BD2"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2EC15BD3" w14:textId="77777777"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2EC15BD4"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2EC15BD5" w14:textId="77777777" w:rsidR="00E20C03" w:rsidRPr="00F84EE5" w:rsidRDefault="002A331D" w:rsidP="00F84EE5">
      <w:pPr>
        <w:pStyle w:val="ListBullet"/>
      </w:pPr>
      <w:r w:rsidRPr="00F84EE5">
        <w:t>t</w:t>
      </w:r>
      <w:r w:rsidR="00E20C03" w:rsidRPr="00F84EE5">
        <w:t>o provide business examples</w:t>
      </w:r>
    </w:p>
    <w:p w14:paraId="2EC15BD6" w14:textId="1233DCAD" w:rsidR="000E53BB" w:rsidRDefault="00E20C03" w:rsidP="00E632EE">
      <w:r w:rsidRPr="00E20C03">
        <w:t>The messages definitions are specified in</w:t>
      </w:r>
      <w:r w:rsidR="007F3117">
        <w:t xml:space="preserve"> </w:t>
      </w:r>
      <w:r w:rsidRPr="00E20C03">
        <w:t>Message Definition Report Part 2</w:t>
      </w:r>
      <w:r>
        <w:t>.</w:t>
      </w:r>
    </w:p>
    <w:p w14:paraId="2EC15BD7" w14:textId="77777777" w:rsidR="00B5372E" w:rsidRDefault="00B5372E" w:rsidP="00A8050C">
      <w:pPr>
        <w:pStyle w:val="Heading2"/>
      </w:pPr>
      <w:bookmarkStart w:id="8" w:name="_Toc473201046"/>
      <w:r>
        <w:t>References</w:t>
      </w:r>
      <w:bookmarkEnd w:id="8"/>
    </w:p>
    <w:tbl>
      <w:tblPr>
        <w:tblStyle w:val="TableShaded1stRow"/>
        <w:tblW w:w="0" w:type="auto"/>
        <w:tblLook w:val="04A0" w:firstRow="1" w:lastRow="0" w:firstColumn="1" w:lastColumn="0" w:noHBand="0" w:noVBand="1"/>
      </w:tblPr>
      <w:tblGrid>
        <w:gridCol w:w="4190"/>
        <w:gridCol w:w="1161"/>
        <w:gridCol w:w="1763"/>
        <w:gridCol w:w="1251"/>
      </w:tblGrid>
      <w:tr w:rsidR="00FB7731" w14:paraId="2EC15BDC" w14:textId="77777777" w:rsidTr="0052733C">
        <w:trPr>
          <w:cnfStyle w:val="100000000000" w:firstRow="1" w:lastRow="0" w:firstColumn="0" w:lastColumn="0" w:oddVBand="0" w:evenVBand="0" w:oddHBand="0" w:evenHBand="0" w:firstRowFirstColumn="0" w:firstRowLastColumn="0" w:lastRowFirstColumn="0" w:lastRowLastColumn="0"/>
        </w:trPr>
        <w:tc>
          <w:tcPr>
            <w:tcW w:w="4266" w:type="dxa"/>
          </w:tcPr>
          <w:p w14:paraId="2EC15BD8" w14:textId="77777777" w:rsidR="0052733C" w:rsidRPr="002D3B7B" w:rsidRDefault="0052733C" w:rsidP="00DD3851">
            <w:pPr>
              <w:pStyle w:val="TableHeading"/>
            </w:pPr>
            <w:r w:rsidRPr="002D3B7B">
              <w:t>Document</w:t>
            </w:r>
          </w:p>
        </w:tc>
        <w:tc>
          <w:tcPr>
            <w:tcW w:w="1170" w:type="dxa"/>
          </w:tcPr>
          <w:p w14:paraId="2EC15BD9" w14:textId="77777777" w:rsidR="0052733C" w:rsidRPr="002D3B7B" w:rsidRDefault="0052733C" w:rsidP="00DD3851">
            <w:pPr>
              <w:pStyle w:val="TableHeading"/>
            </w:pPr>
            <w:r w:rsidRPr="002D3B7B">
              <w:t>Version</w:t>
            </w:r>
          </w:p>
        </w:tc>
        <w:tc>
          <w:tcPr>
            <w:tcW w:w="1800" w:type="dxa"/>
          </w:tcPr>
          <w:p w14:paraId="2EC15BDA" w14:textId="77777777" w:rsidR="0052733C" w:rsidRPr="002D3B7B" w:rsidRDefault="0052733C" w:rsidP="00DD3851">
            <w:pPr>
              <w:pStyle w:val="TableHeading"/>
            </w:pPr>
            <w:r w:rsidRPr="002D3B7B">
              <w:t>Date</w:t>
            </w:r>
          </w:p>
        </w:tc>
        <w:tc>
          <w:tcPr>
            <w:tcW w:w="1129" w:type="dxa"/>
          </w:tcPr>
          <w:p w14:paraId="2EC15BDB" w14:textId="77777777" w:rsidR="0052733C" w:rsidRPr="002D3B7B" w:rsidRDefault="0052733C" w:rsidP="00DD3851">
            <w:pPr>
              <w:pStyle w:val="TableHeading"/>
            </w:pPr>
            <w:r w:rsidRPr="002D3B7B">
              <w:t>Author</w:t>
            </w:r>
          </w:p>
        </w:tc>
      </w:tr>
      <w:tr w:rsidR="00FB7731" w14:paraId="2EC15BE1" w14:textId="77777777" w:rsidTr="0052733C">
        <w:tc>
          <w:tcPr>
            <w:tcW w:w="4266" w:type="dxa"/>
          </w:tcPr>
          <w:p w14:paraId="2EC15BDD" w14:textId="6FE88E85" w:rsidR="0052733C" w:rsidRPr="002D3B7B" w:rsidRDefault="007A68D8" w:rsidP="007A68D8">
            <w:pPr>
              <w:pStyle w:val="TableText"/>
            </w:pPr>
            <w:r w:rsidRPr="007A68D8">
              <w:t xml:space="preserve">ISO 20022 Business Justification – </w:t>
            </w:r>
            <w:r>
              <w:t xml:space="preserve"> </w:t>
            </w:r>
            <w:proofErr w:type="spellStart"/>
            <w:r>
              <w:t>T</w:t>
            </w:r>
            <w:r w:rsidRPr="007A68D8">
              <w:t>ansparency</w:t>
            </w:r>
            <w:proofErr w:type="spellEnd"/>
            <w:r w:rsidRPr="007A68D8">
              <w:t xml:space="preserve"> of Holdings (BJ 79)</w:t>
            </w:r>
          </w:p>
        </w:tc>
        <w:tc>
          <w:tcPr>
            <w:tcW w:w="1170" w:type="dxa"/>
          </w:tcPr>
          <w:p w14:paraId="2EC15BDE" w14:textId="77777777" w:rsidR="0052733C" w:rsidRPr="002D3B7B" w:rsidRDefault="0052733C" w:rsidP="00DD3851">
            <w:pPr>
              <w:pStyle w:val="TableText"/>
            </w:pPr>
          </w:p>
        </w:tc>
        <w:tc>
          <w:tcPr>
            <w:tcW w:w="1800" w:type="dxa"/>
          </w:tcPr>
          <w:p w14:paraId="2EC15BDF" w14:textId="061C62C1" w:rsidR="0052733C" w:rsidRPr="002D3B7B" w:rsidRDefault="007A68D8" w:rsidP="00DD3851">
            <w:pPr>
              <w:pStyle w:val="TableText"/>
            </w:pPr>
            <w:r w:rsidRPr="007A68D8">
              <w:t>2013-12-31</w:t>
            </w:r>
          </w:p>
        </w:tc>
        <w:tc>
          <w:tcPr>
            <w:tcW w:w="1129" w:type="dxa"/>
          </w:tcPr>
          <w:p w14:paraId="2EC15BE0" w14:textId="7F92B168" w:rsidR="0052733C" w:rsidRPr="002D3B7B" w:rsidRDefault="007A68D8" w:rsidP="00DD3851">
            <w:pPr>
              <w:pStyle w:val="TableText"/>
            </w:pPr>
            <w:proofErr w:type="spellStart"/>
            <w:r>
              <w:t>Clearstream</w:t>
            </w:r>
            <w:proofErr w:type="spellEnd"/>
          </w:p>
        </w:tc>
      </w:tr>
      <w:tr w:rsidR="00FB7731" w14:paraId="2EC15BE6" w14:textId="77777777" w:rsidTr="0052733C">
        <w:tc>
          <w:tcPr>
            <w:tcW w:w="4266" w:type="dxa"/>
          </w:tcPr>
          <w:p w14:paraId="2EC15BE2" w14:textId="3A26CB97" w:rsidR="0052733C" w:rsidRPr="002D3B7B" w:rsidRDefault="0052733C" w:rsidP="003072A8">
            <w:pPr>
              <w:pStyle w:val="TableText"/>
            </w:pPr>
            <w:r w:rsidRPr="002D3B7B">
              <w:t>ISO 200</w:t>
            </w:r>
            <w:r w:rsidR="00FB7731">
              <w:t xml:space="preserve">22 Investment Funds/Transparency of Holdings Maintenance Change Request </w:t>
            </w:r>
            <w:r w:rsidR="003072A8">
              <w:t>2016/2017</w:t>
            </w:r>
          </w:p>
        </w:tc>
        <w:tc>
          <w:tcPr>
            <w:tcW w:w="1170" w:type="dxa"/>
          </w:tcPr>
          <w:p w14:paraId="2EC15BE3" w14:textId="77777777" w:rsidR="0052733C" w:rsidRPr="002D3B7B" w:rsidRDefault="0052733C" w:rsidP="00DD3851">
            <w:pPr>
              <w:pStyle w:val="TableText"/>
            </w:pPr>
          </w:p>
        </w:tc>
        <w:tc>
          <w:tcPr>
            <w:tcW w:w="1800" w:type="dxa"/>
          </w:tcPr>
          <w:p w14:paraId="2EC15BE4" w14:textId="0886F802" w:rsidR="0052733C" w:rsidRPr="002D3B7B" w:rsidRDefault="003072A8" w:rsidP="00FB7731">
            <w:pPr>
              <w:pStyle w:val="TableText"/>
            </w:pPr>
            <w:r>
              <w:t>201</w:t>
            </w:r>
            <w:r w:rsidR="00FB7731">
              <w:t>6</w:t>
            </w:r>
            <w:r>
              <w:t>-</w:t>
            </w:r>
            <w:r w:rsidR="00FB7731">
              <w:t>11</w:t>
            </w:r>
            <w:r>
              <w:t>-</w:t>
            </w:r>
            <w:r w:rsidR="00FB7731">
              <w:t>10</w:t>
            </w:r>
          </w:p>
        </w:tc>
        <w:tc>
          <w:tcPr>
            <w:tcW w:w="1129" w:type="dxa"/>
          </w:tcPr>
          <w:p w14:paraId="2EC15BE5" w14:textId="5DB907D4" w:rsidR="0052733C" w:rsidRPr="002D3B7B" w:rsidRDefault="00650D6B" w:rsidP="00DD3851">
            <w:pPr>
              <w:pStyle w:val="TableText"/>
            </w:pPr>
            <w:proofErr w:type="spellStart"/>
            <w:r>
              <w:t>Clearstream</w:t>
            </w:r>
            <w:proofErr w:type="spellEnd"/>
          </w:p>
        </w:tc>
      </w:tr>
    </w:tbl>
    <w:p w14:paraId="2EC15BE7" w14:textId="77777777" w:rsidR="00B5372E" w:rsidRDefault="00B5372E" w:rsidP="00A8050C">
      <w:pPr>
        <w:pStyle w:val="Heading1"/>
      </w:pPr>
      <w:bookmarkStart w:id="9" w:name="_Toc473201047"/>
      <w:r>
        <w:lastRenderedPageBreak/>
        <w:t>Scope and Functionality</w:t>
      </w:r>
      <w:bookmarkEnd w:id="9"/>
    </w:p>
    <w:p w14:paraId="2EC15BE8" w14:textId="77777777" w:rsidR="00B5372E" w:rsidRDefault="00B5372E" w:rsidP="004D01EB">
      <w:pPr>
        <w:pStyle w:val="Heading2"/>
      </w:pPr>
      <w:bookmarkStart w:id="10" w:name="_Toc473201048"/>
      <w:r>
        <w:t>Background</w:t>
      </w:r>
      <w:bookmarkEnd w:id="10"/>
    </w:p>
    <w:p w14:paraId="2EC15BE9" w14:textId="1E6E44FB" w:rsidR="007F3117" w:rsidRDefault="007A68D8" w:rsidP="007F3117">
      <w:r w:rsidRPr="007A68D8">
        <w:t xml:space="preserve">This Message Definition Report covers a set of two ISO 20022 </w:t>
      </w:r>
      <w:proofErr w:type="spellStart"/>
      <w:r w:rsidRPr="007A68D8">
        <w:t>MessageDefinitions</w:t>
      </w:r>
      <w:proofErr w:type="spellEnd"/>
      <w:r w:rsidRPr="007A68D8">
        <w:t xml:space="preserve"> developed by </w:t>
      </w:r>
      <w:proofErr w:type="spellStart"/>
      <w:r w:rsidRPr="007A68D8">
        <w:t>Clearstream</w:t>
      </w:r>
      <w:proofErr w:type="spellEnd"/>
      <w:r w:rsidRPr="007A68D8">
        <w:t xml:space="preserve"> Banking S.A. and </w:t>
      </w:r>
      <w:proofErr w:type="spellStart"/>
      <w:r w:rsidRPr="007A68D8">
        <w:t>Clearstream</w:t>
      </w:r>
      <w:proofErr w:type="spellEnd"/>
      <w:r w:rsidRPr="007A68D8">
        <w:t xml:space="preserve"> International S.A., and </w:t>
      </w:r>
      <w:r w:rsidR="00FB7731">
        <w:t xml:space="preserve">initially </w:t>
      </w:r>
      <w:r w:rsidRPr="007A68D8">
        <w:t xml:space="preserve">approved by the Securities Standards Evaluation Group (SEG) on 29 March 2016. These </w:t>
      </w:r>
      <w:proofErr w:type="spellStart"/>
      <w:r w:rsidRPr="007A68D8">
        <w:t>MessageDefinitions</w:t>
      </w:r>
      <w:proofErr w:type="spellEnd"/>
      <w:r w:rsidRPr="007A68D8">
        <w:t xml:space="preserve"> are specifically designed to support shareholder transparency of holdings.</w:t>
      </w:r>
    </w:p>
    <w:p w14:paraId="38206E5F" w14:textId="3541A937" w:rsidR="008E1448" w:rsidRPr="008E1448" w:rsidRDefault="008E1448" w:rsidP="008E1448">
      <w:r w:rsidRPr="008E1448">
        <w:t>The detai</w:t>
      </w:r>
      <w:r w:rsidR="00FB7731">
        <w:t xml:space="preserve">led description of each </w:t>
      </w:r>
      <w:proofErr w:type="spellStart"/>
      <w:r w:rsidR="00FB7731">
        <w:t>MessageDefinition</w:t>
      </w:r>
      <w:r w:rsidRPr="008E1448">
        <w:t>is</w:t>
      </w:r>
      <w:proofErr w:type="spellEnd"/>
      <w:r w:rsidRPr="008E1448">
        <w:t xml:space="preserve"> provided in Message Definition Report Part 2.</w:t>
      </w:r>
    </w:p>
    <w:p w14:paraId="465CBEBE" w14:textId="437BE448" w:rsidR="008E1448" w:rsidRDefault="008E1448" w:rsidP="00C817E2">
      <w:pPr>
        <w:pStyle w:val="Normalbeforetable"/>
      </w:pPr>
      <w:r>
        <w:t xml:space="preserve">In the </w:t>
      </w:r>
      <w:r w:rsidR="00726015">
        <w:t xml:space="preserve">2016-2017 maintenance </w:t>
      </w:r>
      <w:proofErr w:type="gramStart"/>
      <w:r w:rsidR="00726015">
        <w:t>cycle</w:t>
      </w:r>
      <w:proofErr w:type="gramEnd"/>
      <w:r w:rsidR="00726015">
        <w:t xml:space="preserve">, </w:t>
      </w:r>
      <w:r w:rsidR="007A68D8">
        <w:t>one</w:t>
      </w:r>
      <w:r w:rsidR="00726015">
        <w:t xml:space="preserve"> </w:t>
      </w:r>
      <w:r>
        <w:t>messa</w:t>
      </w:r>
      <w:r w:rsidR="00726015">
        <w:t>g</w:t>
      </w:r>
      <w:r>
        <w:t xml:space="preserve">e </w:t>
      </w:r>
      <w:r w:rsidR="00A665C0">
        <w:t>h</w:t>
      </w:r>
      <w:r w:rsidR="007A68D8">
        <w:t xml:space="preserve">as </w:t>
      </w:r>
      <w:r w:rsidR="00A665C0">
        <w:t xml:space="preserve">been </w:t>
      </w:r>
      <w:r>
        <w:t>updated</w:t>
      </w:r>
      <w:r w:rsidR="007A68D8">
        <w:t>.</w:t>
      </w:r>
      <w:r w:rsidR="00F9509C">
        <w:t xml:space="preserve"> </w:t>
      </w:r>
      <w:r w:rsidR="007A68D8">
        <w:t>The updated message is</w:t>
      </w:r>
      <w:r w:rsidR="00C817E2">
        <w:t>:</w:t>
      </w:r>
    </w:p>
    <w:tbl>
      <w:tblPr>
        <w:tblStyle w:val="TableShaded1stRow"/>
        <w:tblW w:w="0" w:type="auto"/>
        <w:tblLook w:val="04A0" w:firstRow="1" w:lastRow="0" w:firstColumn="1" w:lastColumn="0" w:noHBand="0" w:noVBand="1"/>
      </w:tblPr>
      <w:tblGrid>
        <w:gridCol w:w="756"/>
        <w:gridCol w:w="5400"/>
        <w:gridCol w:w="2209"/>
      </w:tblGrid>
      <w:tr w:rsidR="00C817E2" w:rsidRPr="007F3117" w14:paraId="093CB958" w14:textId="77777777" w:rsidTr="00C817E2">
        <w:trPr>
          <w:cnfStyle w:val="100000000000" w:firstRow="1" w:lastRow="0" w:firstColumn="0" w:lastColumn="0" w:oddVBand="0" w:evenVBand="0" w:oddHBand="0" w:evenHBand="0" w:firstRowFirstColumn="0" w:firstRowLastColumn="0" w:lastRowFirstColumn="0" w:lastRowLastColumn="0"/>
        </w:trPr>
        <w:tc>
          <w:tcPr>
            <w:tcW w:w="756" w:type="dxa"/>
          </w:tcPr>
          <w:p w14:paraId="050C70CE" w14:textId="77777777" w:rsidR="00C817E2" w:rsidRPr="00C817E2" w:rsidRDefault="00C817E2" w:rsidP="00C817E2">
            <w:pPr>
              <w:pStyle w:val="TableHeading"/>
            </w:pPr>
          </w:p>
        </w:tc>
        <w:tc>
          <w:tcPr>
            <w:tcW w:w="5400" w:type="dxa"/>
          </w:tcPr>
          <w:p w14:paraId="49503D11" w14:textId="77777777" w:rsidR="00C817E2" w:rsidRPr="00C817E2" w:rsidRDefault="00C817E2" w:rsidP="00C817E2">
            <w:pPr>
              <w:pStyle w:val="TableHeading"/>
            </w:pPr>
            <w:proofErr w:type="spellStart"/>
            <w:r w:rsidRPr="00C817E2">
              <w:t>MessageDefinition</w:t>
            </w:r>
            <w:proofErr w:type="spellEnd"/>
          </w:p>
        </w:tc>
        <w:tc>
          <w:tcPr>
            <w:tcW w:w="2209" w:type="dxa"/>
          </w:tcPr>
          <w:p w14:paraId="264391CA" w14:textId="77777777" w:rsidR="00C817E2" w:rsidRPr="00C817E2" w:rsidRDefault="00C817E2" w:rsidP="00C817E2">
            <w:pPr>
              <w:pStyle w:val="TableHeading"/>
            </w:pPr>
            <w:r w:rsidRPr="00C817E2">
              <w:t>Message Identifier</w:t>
            </w:r>
          </w:p>
        </w:tc>
      </w:tr>
      <w:tr w:rsidR="00C817E2" w:rsidRPr="00E765F5" w14:paraId="76DE9041" w14:textId="77777777" w:rsidTr="00C817E2">
        <w:tc>
          <w:tcPr>
            <w:tcW w:w="756" w:type="dxa"/>
          </w:tcPr>
          <w:p w14:paraId="32DB0912" w14:textId="77777777" w:rsidR="00C817E2" w:rsidRPr="00C817E2" w:rsidRDefault="00C817E2" w:rsidP="00C817E2">
            <w:pPr>
              <w:pStyle w:val="TableNumber"/>
            </w:pPr>
          </w:p>
        </w:tc>
        <w:tc>
          <w:tcPr>
            <w:tcW w:w="5400" w:type="dxa"/>
          </w:tcPr>
          <w:p w14:paraId="17F7BEB9" w14:textId="1FC2B22F" w:rsidR="00C817E2" w:rsidRPr="00C817E2" w:rsidRDefault="00C817E2" w:rsidP="00C817E2">
            <w:pPr>
              <w:pStyle w:val="TableText"/>
            </w:pPr>
            <w:r w:rsidRPr="00C817E2">
              <w:t>Securities Balance Transparency Report</w:t>
            </w:r>
          </w:p>
        </w:tc>
        <w:tc>
          <w:tcPr>
            <w:tcW w:w="2209" w:type="dxa"/>
          </w:tcPr>
          <w:p w14:paraId="165C881D" w14:textId="0B3A6DE0" w:rsidR="00C817E2" w:rsidRPr="00C817E2" w:rsidRDefault="00C817E2" w:rsidP="00C817E2">
            <w:pPr>
              <w:pStyle w:val="TableText"/>
            </w:pPr>
            <w:r w:rsidRPr="00C817E2">
              <w:t>semt.041.001.02</w:t>
            </w:r>
          </w:p>
        </w:tc>
      </w:tr>
    </w:tbl>
    <w:p w14:paraId="2EC15BEC" w14:textId="77777777" w:rsidR="00B5372E" w:rsidRDefault="00B5372E" w:rsidP="004D01EB">
      <w:pPr>
        <w:pStyle w:val="Heading2"/>
      </w:pPr>
      <w:bookmarkStart w:id="11" w:name="_Toc473201049"/>
      <w:r>
        <w:t>Scope</w:t>
      </w:r>
      <w:bookmarkEnd w:id="11"/>
    </w:p>
    <w:p w14:paraId="26859D28" w14:textId="77777777" w:rsidR="007A68D8" w:rsidRPr="007A68D8" w:rsidRDefault="007A68D8" w:rsidP="007A68D8">
      <w:r w:rsidRPr="007A68D8">
        <w:t>As described in the ISO 20022 Business Justification, this set of Transparency of Holdings messages covers the reporting of holdings information. These statements of holdings are sent “downstream” in the custody chain, from a customer to its custodian, where the statements can be enriched with the custodian’s own data, compiled with other inbound statements, split by place of safekeeping (or other grouping of financial instruments), and forwarded to the next designated “downstream” custodian. Ultimately, the reports arrive at the relevant “issuers”, for example, fund companies and transfer agents. The enriched statements may also report on a given customer account, and be sent “upstream” in the custody chain, like a regular custody statement of holdings but with additional levels of account structures and the same customer data as is reported to the fund company/transfer agent.</w:t>
      </w:r>
    </w:p>
    <w:p w14:paraId="6EEABE4D" w14:textId="77777777" w:rsidR="007A68D8" w:rsidRPr="007A68D8" w:rsidRDefault="007A68D8" w:rsidP="007A68D8">
      <w:r w:rsidRPr="007A68D8">
        <w:t>The same message is used for both directions of reporting, and regardless of the level in the account structure, that is, the concentrations of holdings that are being reported.</w:t>
      </w:r>
    </w:p>
    <w:p w14:paraId="164FF44F" w14:textId="6290BB9A" w:rsidR="007A68D8" w:rsidRPr="007A68D8" w:rsidRDefault="007A68D8" w:rsidP="007A68D8">
      <w:r w:rsidRPr="007A68D8">
        <w:t>This message set is primarily intended for holdings of shares in investment funds, but other domains are not excluded and may be covered.</w:t>
      </w:r>
    </w:p>
    <w:p w14:paraId="145C294F" w14:textId="61D925EC" w:rsidR="007A68D8" w:rsidRPr="007A68D8" w:rsidRDefault="007A68D8" w:rsidP="007A68D8">
      <w:r w:rsidRPr="007A68D8">
        <w:rPr>
          <w:noProof/>
          <w:lang w:eastAsia="en-GB"/>
        </w:rPr>
        <mc:AlternateContent>
          <mc:Choice Requires="wps">
            <w:drawing>
              <wp:anchor distT="0" distB="0" distL="114300" distR="114300" simplePos="0" relativeHeight="251643392" behindDoc="0" locked="0" layoutInCell="1" allowOverlap="1" wp14:anchorId="27B56A37" wp14:editId="7DD4A55F">
                <wp:simplePos x="0" y="0"/>
                <wp:positionH relativeFrom="column">
                  <wp:posOffset>23495</wp:posOffset>
                </wp:positionH>
                <wp:positionV relativeFrom="paragraph">
                  <wp:posOffset>185420</wp:posOffset>
                </wp:positionV>
                <wp:extent cx="957580" cy="586740"/>
                <wp:effectExtent l="0" t="0" r="13970" b="22860"/>
                <wp:wrapNone/>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86740"/>
                        </a:xfrm>
                        <a:prstGeom prst="rect">
                          <a:avLst/>
                        </a:prstGeom>
                        <a:solidFill>
                          <a:srgbClr val="FFFFFF"/>
                        </a:solidFill>
                        <a:ln w="9525">
                          <a:solidFill>
                            <a:srgbClr val="000000"/>
                          </a:solidFill>
                          <a:miter lim="800000"/>
                          <a:headEnd/>
                          <a:tailEnd/>
                        </a:ln>
                      </wps:spPr>
                      <wps:txbx>
                        <w:txbxContent>
                          <w:p w14:paraId="7E44415A" w14:textId="77777777" w:rsidR="007A68D8" w:rsidRDefault="007A68D8" w:rsidP="007A68D8">
                            <w:pPr>
                              <w:jc w:val="center"/>
                              <w:rPr>
                                <w:rFonts w:cs="Arial"/>
                              </w:rPr>
                            </w:pPr>
                            <w:r>
                              <w:rPr>
                                <w:rFonts w:cs="Arial"/>
                              </w:rPr>
                              <w:t>Funds 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26" style="position:absolute;margin-left:1.85pt;margin-top:14.6pt;width:75.4pt;height:46.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">
                <v:textbox>
                  <w:txbxContent>
                    <w:p w14:paraId="7E44415A" w14:textId="77777777" w:rsidR="007A68D8" w:rsidRDefault="007A68D8" w:rsidP="007A68D8">
                      <w:pPr>
                        <w:jc w:val="center"/>
                        <w:rPr>
                          <w:rFonts w:cs="Arial"/>
                        </w:rPr>
                      </w:pPr>
                      <w:r>
                        <w:rPr>
                          <w:rFonts w:cs="Arial"/>
                        </w:rPr>
                        <w:t>Funds Hub</w:t>
                      </w:r>
                    </w:p>
                  </w:txbxContent>
                </v:textbox>
              </v:rect>
            </w:pict>
          </mc:Fallback>
        </mc:AlternateContent>
      </w:r>
      <w:r w:rsidRPr="007A68D8">
        <w:rPr>
          <w:noProof/>
          <w:lang w:eastAsia="en-GB"/>
        </w:rPr>
        <mc:AlternateContent>
          <mc:Choice Requires="wps">
            <w:drawing>
              <wp:anchor distT="0" distB="0" distL="114300" distR="114300" simplePos="0" relativeHeight="251644416" behindDoc="0" locked="0" layoutInCell="1" allowOverlap="1" wp14:anchorId="75B89878" wp14:editId="0CA3E5A3">
                <wp:simplePos x="0" y="0"/>
                <wp:positionH relativeFrom="column">
                  <wp:posOffset>19685</wp:posOffset>
                </wp:positionH>
                <wp:positionV relativeFrom="paragraph">
                  <wp:posOffset>840105</wp:posOffset>
                </wp:positionV>
                <wp:extent cx="957580" cy="571500"/>
                <wp:effectExtent l="0" t="0" r="13970" b="1905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71500"/>
                        </a:xfrm>
                        <a:prstGeom prst="rect">
                          <a:avLst/>
                        </a:prstGeom>
                        <a:solidFill>
                          <a:srgbClr val="FFFFFF"/>
                        </a:solidFill>
                        <a:ln w="9525">
                          <a:solidFill>
                            <a:srgbClr val="000000"/>
                          </a:solidFill>
                          <a:miter lim="800000"/>
                          <a:headEnd/>
                          <a:tailEnd/>
                        </a:ln>
                      </wps:spPr>
                      <wps:txbx>
                        <w:txbxContent>
                          <w:p w14:paraId="69099B74" w14:textId="77777777" w:rsidR="007A68D8" w:rsidRDefault="007A68D8" w:rsidP="007A68D8">
                            <w:pPr>
                              <w:jc w:val="center"/>
                              <w:rPr>
                                <w:rFonts w:cs="Arial"/>
                              </w:rPr>
                            </w:pPr>
                            <w:r>
                              <w:rPr>
                                <w:rFonts w:cs="Arial"/>
                              </w:rPr>
                              <w:t>Fund Distributor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27" style="position:absolute;margin-left:1.55pt;margin-top:66.15pt;width:75.4pt;height: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">
                <v:textbox>
                  <w:txbxContent>
                    <w:p w14:paraId="69099B74" w14:textId="77777777" w:rsidR="007A68D8" w:rsidRDefault="007A68D8" w:rsidP="007A68D8">
                      <w:pPr>
                        <w:jc w:val="center"/>
                        <w:rPr>
                          <w:rFonts w:cs="Arial"/>
                        </w:rPr>
                      </w:pPr>
                      <w:r>
                        <w:rPr>
                          <w:rFonts w:cs="Arial"/>
                        </w:rPr>
                        <w:t>Fund Distributor</w:t>
                      </w:r>
                    </w:p>
                  </w:txbxContent>
                </v:textbox>
              </v:rect>
            </w:pict>
          </mc:Fallback>
        </mc:AlternateContent>
      </w:r>
      <w:r w:rsidRPr="007A68D8">
        <w:rPr>
          <w:noProof/>
          <w:lang w:eastAsia="en-GB"/>
        </w:rPr>
        <mc:AlternateContent>
          <mc:Choice Requires="wps">
            <w:drawing>
              <wp:anchor distT="0" distB="0" distL="114300" distR="114300" simplePos="0" relativeHeight="251645440" behindDoc="0" locked="0" layoutInCell="1" allowOverlap="1" wp14:anchorId="45BE214A" wp14:editId="60D58418">
                <wp:simplePos x="0" y="0"/>
                <wp:positionH relativeFrom="column">
                  <wp:posOffset>19685</wp:posOffset>
                </wp:positionH>
                <wp:positionV relativeFrom="paragraph">
                  <wp:posOffset>1493520</wp:posOffset>
                </wp:positionV>
                <wp:extent cx="957580" cy="542925"/>
                <wp:effectExtent l="0" t="0" r="13970" b="285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42925"/>
                        </a:xfrm>
                        <a:prstGeom prst="rect">
                          <a:avLst/>
                        </a:prstGeom>
                        <a:solidFill>
                          <a:srgbClr val="FFFFFF"/>
                        </a:solidFill>
                        <a:ln w="9525">
                          <a:solidFill>
                            <a:srgbClr val="000000"/>
                          </a:solidFill>
                          <a:miter lim="800000"/>
                          <a:headEnd/>
                          <a:tailEnd/>
                        </a:ln>
                      </wps:spPr>
                      <wps:txbx>
                        <w:txbxContent>
                          <w:p w14:paraId="2B8CBB72" w14:textId="77777777" w:rsidR="007A68D8" w:rsidRDefault="007A68D8" w:rsidP="007A68D8">
                            <w:pPr>
                              <w:jc w:val="center"/>
                              <w:rPr>
                                <w:rFonts w:cs="Arial"/>
                              </w:rPr>
                            </w:pPr>
                            <w:r>
                              <w:rPr>
                                <w:rFonts w:cs="Arial"/>
                              </w:rPr>
                              <w:t>Fund of Funds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8" style="position:absolute;margin-left:1.55pt;margin-top:117.6pt;width:75.4pt;height:42.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">
                <v:textbox>
                  <w:txbxContent>
                    <w:p w14:paraId="2B8CBB72" w14:textId="77777777" w:rsidR="007A68D8" w:rsidRDefault="007A68D8" w:rsidP="007A68D8">
                      <w:pPr>
                        <w:jc w:val="center"/>
                        <w:rPr>
                          <w:rFonts w:cs="Arial"/>
                        </w:rPr>
                      </w:pPr>
                      <w:r>
                        <w:rPr>
                          <w:rFonts w:cs="Arial"/>
                        </w:rPr>
                        <w:t>Fund of Funds</w:t>
                      </w:r>
                    </w:p>
                  </w:txbxContent>
                </v:textbox>
              </v:rect>
            </w:pict>
          </mc:Fallback>
        </mc:AlternateContent>
      </w:r>
      <w:r w:rsidRPr="007A68D8">
        <w:rPr>
          <w:noProof/>
          <w:lang w:eastAsia="en-GB"/>
        </w:rPr>
        <mc:AlternateContent>
          <mc:Choice Requires="wps">
            <w:drawing>
              <wp:anchor distT="0" distB="0" distL="114300" distR="114300" simplePos="0" relativeHeight="251646464" behindDoc="0" locked="0" layoutInCell="1" allowOverlap="1" wp14:anchorId="2A0FEABA" wp14:editId="072D9DAA">
                <wp:simplePos x="0" y="0"/>
                <wp:positionH relativeFrom="column">
                  <wp:posOffset>1556385</wp:posOffset>
                </wp:positionH>
                <wp:positionV relativeFrom="paragraph">
                  <wp:posOffset>185420</wp:posOffset>
                </wp:positionV>
                <wp:extent cx="957580" cy="586740"/>
                <wp:effectExtent l="0" t="0" r="13970" b="2286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86740"/>
                        </a:xfrm>
                        <a:prstGeom prst="rect">
                          <a:avLst/>
                        </a:prstGeom>
                        <a:solidFill>
                          <a:srgbClr val="FFFFFF"/>
                        </a:solidFill>
                        <a:ln w="9525">
                          <a:solidFill>
                            <a:srgbClr val="000000"/>
                          </a:solidFill>
                          <a:miter lim="800000"/>
                          <a:headEnd/>
                          <a:tailEnd/>
                        </a:ln>
                      </wps:spPr>
                      <wps:txbx>
                        <w:txbxContent>
                          <w:p w14:paraId="00D36E40" w14:textId="77777777" w:rsidR="007A68D8" w:rsidRDefault="007A68D8" w:rsidP="007A68D8">
                            <w:pPr>
                              <w:jc w:val="center"/>
                              <w:rPr>
                                <w:rFonts w:cs="Arial"/>
                              </w:rPr>
                            </w:pPr>
                            <w:r>
                              <w:rPr>
                                <w:rFonts w:cs="Arial"/>
                              </w:rPr>
                              <w:t>Universal</w:t>
                            </w:r>
                            <w:r>
                              <w:t xml:space="preserve"> </w:t>
                            </w:r>
                            <w:r>
                              <w:rPr>
                                <w:rFonts w:cs="Arial"/>
                              </w:rPr>
                              <w:t>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9" style="position:absolute;margin-left:122.55pt;margin-top:14.6pt;width:75.4pt;height:46.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">
                <v:textbox>
                  <w:txbxContent>
                    <w:p w14:paraId="00D36E40" w14:textId="77777777" w:rsidR="007A68D8" w:rsidRDefault="007A68D8" w:rsidP="007A68D8">
                      <w:pPr>
                        <w:jc w:val="center"/>
                        <w:rPr>
                          <w:rFonts w:cs="Arial"/>
                        </w:rPr>
                      </w:pPr>
                      <w:r>
                        <w:rPr>
                          <w:rFonts w:cs="Arial"/>
                        </w:rPr>
                        <w:t>Universal</w:t>
                      </w:r>
                      <w:r>
                        <w:t xml:space="preserve"> </w:t>
                      </w:r>
                      <w:r>
                        <w:rPr>
                          <w:rFonts w:cs="Arial"/>
                        </w:rPr>
                        <w:t>Bank</w:t>
                      </w:r>
                    </w:p>
                  </w:txbxContent>
                </v:textbox>
              </v:rect>
            </w:pict>
          </mc:Fallback>
        </mc:AlternateContent>
      </w:r>
      <w:r w:rsidRPr="007A68D8">
        <w:rPr>
          <w:noProof/>
          <w:lang w:eastAsia="en-GB"/>
        </w:rPr>
        <mc:AlternateContent>
          <mc:Choice Requires="wps">
            <w:drawing>
              <wp:anchor distT="0" distB="0" distL="114300" distR="114300" simplePos="0" relativeHeight="251647488" behindDoc="0" locked="0" layoutInCell="1" allowOverlap="1" wp14:anchorId="3FACA90D" wp14:editId="6CE40DC6">
                <wp:simplePos x="0" y="0"/>
                <wp:positionH relativeFrom="column">
                  <wp:posOffset>1556385</wp:posOffset>
                </wp:positionH>
                <wp:positionV relativeFrom="paragraph">
                  <wp:posOffset>1434465</wp:posOffset>
                </wp:positionV>
                <wp:extent cx="957580" cy="586740"/>
                <wp:effectExtent l="0" t="0" r="13970" b="2286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86740"/>
                        </a:xfrm>
                        <a:prstGeom prst="rect">
                          <a:avLst/>
                        </a:prstGeom>
                        <a:solidFill>
                          <a:srgbClr val="FFFFFF"/>
                        </a:solidFill>
                        <a:ln w="9525">
                          <a:solidFill>
                            <a:srgbClr val="000000"/>
                          </a:solidFill>
                          <a:miter lim="800000"/>
                          <a:headEnd/>
                          <a:tailEnd/>
                        </a:ln>
                      </wps:spPr>
                      <wps:txbx>
                        <w:txbxContent>
                          <w:p w14:paraId="0FD9E3BD" w14:textId="77777777" w:rsidR="007A68D8" w:rsidRDefault="007A68D8" w:rsidP="007A68D8">
                            <w:pPr>
                              <w:jc w:val="center"/>
                              <w:rPr>
                                <w:rFonts w:cs="Arial"/>
                              </w:rPr>
                            </w:pPr>
                            <w:r>
                              <w:rPr>
                                <w:rFonts w:cs="Arial"/>
                              </w:rPr>
                              <w:t>Custodian 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30" style="position:absolute;margin-left:122.55pt;margin-top:112.95pt;width:75.4pt;height:46.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">
                <v:textbox>
                  <w:txbxContent>
                    <w:p w14:paraId="0FD9E3BD" w14:textId="77777777" w:rsidR="007A68D8" w:rsidRDefault="007A68D8" w:rsidP="007A68D8">
                      <w:pPr>
                        <w:jc w:val="center"/>
                        <w:rPr>
                          <w:rFonts w:cs="Arial"/>
                        </w:rPr>
                      </w:pPr>
                      <w:r>
                        <w:rPr>
                          <w:rFonts w:cs="Arial"/>
                        </w:rPr>
                        <w:t>Custodian Bank</w:t>
                      </w:r>
                    </w:p>
                  </w:txbxContent>
                </v:textbox>
              </v:rect>
            </w:pict>
          </mc:Fallback>
        </mc:AlternateContent>
      </w:r>
      <w:r w:rsidRPr="007A68D8">
        <w:rPr>
          <w:noProof/>
          <w:lang w:eastAsia="en-GB"/>
        </w:rPr>
        <mc:AlternateContent>
          <mc:Choice Requires="wps">
            <w:drawing>
              <wp:anchor distT="0" distB="0" distL="114300" distR="114300" simplePos="0" relativeHeight="251648512" behindDoc="0" locked="0" layoutInCell="1" allowOverlap="1" wp14:anchorId="5DDE3C80" wp14:editId="088A9EB4">
                <wp:simplePos x="0" y="0"/>
                <wp:positionH relativeFrom="column">
                  <wp:posOffset>3108960</wp:posOffset>
                </wp:positionH>
                <wp:positionV relativeFrom="paragraph">
                  <wp:posOffset>185420</wp:posOffset>
                </wp:positionV>
                <wp:extent cx="957580" cy="586740"/>
                <wp:effectExtent l="0" t="0" r="13970" b="2286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86740"/>
                        </a:xfrm>
                        <a:prstGeom prst="rect">
                          <a:avLst/>
                        </a:prstGeom>
                        <a:solidFill>
                          <a:srgbClr val="FFFFFF"/>
                        </a:solidFill>
                        <a:ln w="9525">
                          <a:solidFill>
                            <a:srgbClr val="000000"/>
                          </a:solidFill>
                          <a:miter lim="800000"/>
                          <a:headEnd/>
                          <a:tailEnd/>
                        </a:ln>
                      </wps:spPr>
                      <wps:txbx>
                        <w:txbxContent>
                          <w:p w14:paraId="3F41CE73" w14:textId="77777777" w:rsidR="007A68D8" w:rsidRDefault="007A68D8" w:rsidP="007A68D8">
                            <w:pPr>
                              <w:jc w:val="center"/>
                              <w:rPr>
                                <w:rFonts w:cs="Arial"/>
                              </w:rPr>
                            </w:pPr>
                            <w:r>
                              <w:rPr>
                                <w:rFonts w:cs="Arial"/>
                              </w:rPr>
                              <w:t>(I)CSD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5" o:spid="_x0000_s1031" style="position:absolute;margin-left:244.8pt;margin-top:14.6pt;width:75.4pt;height:46.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">
                <v:textbox>
                  <w:txbxContent>
                    <w:p w14:paraId="3F41CE73" w14:textId="77777777" w:rsidR="007A68D8" w:rsidRDefault="007A68D8" w:rsidP="007A68D8">
                      <w:pPr>
                        <w:jc w:val="center"/>
                        <w:rPr>
                          <w:rFonts w:cs="Arial"/>
                        </w:rPr>
                      </w:pPr>
                      <w:r>
                        <w:rPr>
                          <w:rFonts w:cs="Arial"/>
                        </w:rPr>
                        <w:t>(I)CSD</w:t>
                      </w:r>
                    </w:p>
                  </w:txbxContent>
                </v:textbox>
              </v:rect>
            </w:pict>
          </mc:Fallback>
        </mc:AlternateContent>
      </w:r>
      <w:r w:rsidRPr="007A68D8">
        <w:rPr>
          <w:noProof/>
          <w:lang w:eastAsia="en-GB"/>
        </w:rPr>
        <mc:AlternateContent>
          <mc:Choice Requires="wps">
            <w:drawing>
              <wp:anchor distT="0" distB="0" distL="114300" distR="114300" simplePos="0" relativeHeight="251649536" behindDoc="0" locked="0" layoutInCell="1" allowOverlap="1" wp14:anchorId="31C3E01B" wp14:editId="02295304">
                <wp:simplePos x="0" y="0"/>
                <wp:positionH relativeFrom="column">
                  <wp:posOffset>4713605</wp:posOffset>
                </wp:positionH>
                <wp:positionV relativeFrom="paragraph">
                  <wp:posOffset>185420</wp:posOffset>
                </wp:positionV>
                <wp:extent cx="957580" cy="586740"/>
                <wp:effectExtent l="0" t="0" r="13970" b="2286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86740"/>
                        </a:xfrm>
                        <a:prstGeom prst="rect">
                          <a:avLst/>
                        </a:prstGeom>
                        <a:solidFill>
                          <a:srgbClr val="FFFFFF"/>
                        </a:solidFill>
                        <a:ln w="9525">
                          <a:solidFill>
                            <a:srgbClr val="000000"/>
                          </a:solidFill>
                          <a:miter lim="800000"/>
                          <a:headEnd/>
                          <a:tailEnd/>
                        </a:ln>
                      </wps:spPr>
                      <wps:txbx>
                        <w:txbxContent>
                          <w:p w14:paraId="5FCE089A" w14:textId="77777777" w:rsidR="007A68D8" w:rsidRDefault="007A68D8" w:rsidP="007A68D8">
                            <w:pPr>
                              <w:jc w:val="center"/>
                              <w:rPr>
                                <w:rFonts w:cs="Arial"/>
                              </w:rPr>
                            </w:pPr>
                            <w:r>
                              <w:rPr>
                                <w:rFonts w:cs="Arial"/>
                              </w:rPr>
                              <w:t>Transfer</w:t>
                            </w:r>
                            <w:r>
                              <w:rPr>
                                <w:rFonts w:cs="Arial"/>
                              </w:rPr>
                              <w:br/>
                              <w:t>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2" style="position:absolute;margin-left:371.15pt;margin-top:14.6pt;width:75.4pt;height:46.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">
                <v:textbox>
                  <w:txbxContent>
                    <w:p w14:paraId="5FCE089A" w14:textId="77777777" w:rsidR="007A68D8" w:rsidRDefault="007A68D8" w:rsidP="007A68D8">
                      <w:pPr>
                        <w:jc w:val="center"/>
                        <w:rPr>
                          <w:rFonts w:cs="Arial"/>
                        </w:rPr>
                      </w:pPr>
                      <w:r>
                        <w:rPr>
                          <w:rFonts w:cs="Arial"/>
                        </w:rPr>
                        <w:t>Transfer</w:t>
                      </w:r>
                      <w:r>
                        <w:rPr>
                          <w:rFonts w:cs="Arial"/>
                        </w:rPr>
                        <w:br/>
                        <w:t>Agent</w:t>
                      </w:r>
                    </w:p>
                  </w:txbxContent>
                </v:textbox>
              </v:rect>
            </w:pict>
          </mc:Fallback>
        </mc:AlternateContent>
      </w:r>
      <w:r w:rsidRPr="007A68D8">
        <w:rPr>
          <w:noProof/>
          <w:lang w:eastAsia="en-GB"/>
        </w:rPr>
        <mc:AlternateContent>
          <mc:Choice Requires="wps">
            <w:drawing>
              <wp:anchor distT="0" distB="0" distL="114300" distR="114300" simplePos="0" relativeHeight="251650560" behindDoc="0" locked="0" layoutInCell="1" allowOverlap="1" wp14:anchorId="42792AF9" wp14:editId="0B5AEF45">
                <wp:simplePos x="0" y="0"/>
                <wp:positionH relativeFrom="column">
                  <wp:posOffset>4715510</wp:posOffset>
                </wp:positionH>
                <wp:positionV relativeFrom="paragraph">
                  <wp:posOffset>887730</wp:posOffset>
                </wp:positionV>
                <wp:extent cx="957580" cy="523875"/>
                <wp:effectExtent l="0" t="0" r="13970" b="28575"/>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23875"/>
                        </a:xfrm>
                        <a:prstGeom prst="rect">
                          <a:avLst/>
                        </a:prstGeom>
                        <a:solidFill>
                          <a:srgbClr val="FFFFFF"/>
                        </a:solidFill>
                        <a:ln w="9525">
                          <a:solidFill>
                            <a:srgbClr val="000000"/>
                          </a:solidFill>
                          <a:miter lim="800000"/>
                          <a:headEnd/>
                          <a:tailEnd/>
                        </a:ln>
                      </wps:spPr>
                      <wps:txbx>
                        <w:txbxContent>
                          <w:p w14:paraId="19F84759" w14:textId="77777777" w:rsidR="007A68D8" w:rsidRDefault="007A68D8" w:rsidP="007A68D8">
                            <w:pPr>
                              <w:jc w:val="center"/>
                              <w:rPr>
                                <w:rFonts w:cs="Arial"/>
                              </w:rPr>
                            </w:pPr>
                            <w:r>
                              <w:rPr>
                                <w:rFonts w:cs="Arial"/>
                              </w:rPr>
                              <w:t>Transfer</w:t>
                            </w:r>
                            <w:r>
                              <w:rPr>
                                <w:rFonts w:cs="Arial"/>
                              </w:rPr>
                              <w:br/>
                              <w:t>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33" style="position:absolute;margin-left:371.3pt;margin-top:69.9pt;width:75.4pt;height:41.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">
                <v:textbox>
                  <w:txbxContent>
                    <w:p w14:paraId="19F84759" w14:textId="77777777" w:rsidR="007A68D8" w:rsidRDefault="007A68D8" w:rsidP="007A68D8">
                      <w:pPr>
                        <w:jc w:val="center"/>
                        <w:rPr>
                          <w:rFonts w:cs="Arial"/>
                        </w:rPr>
                      </w:pPr>
                      <w:r>
                        <w:rPr>
                          <w:rFonts w:cs="Arial"/>
                        </w:rPr>
                        <w:t>Transfer</w:t>
                      </w:r>
                      <w:r>
                        <w:rPr>
                          <w:rFonts w:cs="Arial"/>
                        </w:rPr>
                        <w:br/>
                        <w:t>Agent</w:t>
                      </w:r>
                    </w:p>
                  </w:txbxContent>
                </v:textbox>
              </v:rect>
            </w:pict>
          </mc:Fallback>
        </mc:AlternateContent>
      </w:r>
      <w:r w:rsidRPr="007A68D8">
        <w:rPr>
          <w:noProof/>
          <w:lang w:eastAsia="en-GB"/>
        </w:rPr>
        <mc:AlternateContent>
          <mc:Choice Requires="wps">
            <w:drawing>
              <wp:anchor distT="0" distB="0" distL="114300" distR="114300" simplePos="0" relativeHeight="251651584" behindDoc="0" locked="0" layoutInCell="1" allowOverlap="1" wp14:anchorId="3D727104" wp14:editId="6E1D37C7">
                <wp:simplePos x="0" y="0"/>
                <wp:positionH relativeFrom="column">
                  <wp:posOffset>4715510</wp:posOffset>
                </wp:positionH>
                <wp:positionV relativeFrom="paragraph">
                  <wp:posOffset>1496695</wp:posOffset>
                </wp:positionV>
                <wp:extent cx="957580" cy="520065"/>
                <wp:effectExtent l="0" t="0" r="13970" b="13335"/>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520065"/>
                        </a:xfrm>
                        <a:prstGeom prst="rect">
                          <a:avLst/>
                        </a:prstGeom>
                        <a:solidFill>
                          <a:srgbClr val="FFFFFF"/>
                        </a:solidFill>
                        <a:ln w="9525">
                          <a:solidFill>
                            <a:srgbClr val="000000"/>
                          </a:solidFill>
                          <a:miter lim="800000"/>
                          <a:headEnd/>
                          <a:tailEnd/>
                        </a:ln>
                      </wps:spPr>
                      <wps:txbx>
                        <w:txbxContent>
                          <w:p w14:paraId="7C9680BE" w14:textId="77777777" w:rsidR="007A68D8" w:rsidRDefault="007A68D8" w:rsidP="007A68D8">
                            <w:pPr>
                              <w:jc w:val="center"/>
                              <w:rPr>
                                <w:rFonts w:cs="Arial"/>
                              </w:rPr>
                            </w:pPr>
                            <w:r>
                              <w:rPr>
                                <w:rFonts w:cs="Arial"/>
                              </w:rPr>
                              <w:t>Fund</w:t>
                            </w:r>
                            <w:r>
                              <w:rPr>
                                <w:rFonts w:cs="Arial"/>
                              </w:rPr>
                              <w:br/>
                              <w:t>Accountant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34" style="position:absolute;margin-left:371.3pt;margin-top:117.85pt;width:75.4pt;height:4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">
                <v:textbox>
                  <w:txbxContent>
                    <w:p w14:paraId="7C9680BE" w14:textId="77777777" w:rsidR="007A68D8" w:rsidRDefault="007A68D8" w:rsidP="007A68D8">
                      <w:pPr>
                        <w:jc w:val="center"/>
                        <w:rPr>
                          <w:rFonts w:cs="Arial"/>
                        </w:rPr>
                      </w:pPr>
                      <w:r>
                        <w:rPr>
                          <w:rFonts w:cs="Arial"/>
                        </w:rPr>
                        <w:t>Fund</w:t>
                      </w:r>
                      <w:r>
                        <w:rPr>
                          <w:rFonts w:cs="Arial"/>
                        </w:rPr>
                        <w:br/>
                        <w:t>Accountant</w:t>
                      </w:r>
                    </w:p>
                  </w:txbxContent>
                </v:textbox>
              </v:rect>
            </w:pict>
          </mc:Fallback>
        </mc:AlternateContent>
      </w:r>
      <w:r w:rsidRPr="007A68D8">
        <w:rPr>
          <w:noProof/>
          <w:lang w:eastAsia="en-GB"/>
        </w:rPr>
        <mc:AlternateContent>
          <mc:Choice Requires="wps">
            <w:drawing>
              <wp:anchor distT="0" distB="0" distL="114300" distR="114300" simplePos="0" relativeHeight="251652608" behindDoc="0" locked="0" layoutInCell="1" allowOverlap="1" wp14:anchorId="6A668922" wp14:editId="66208582">
                <wp:simplePos x="0" y="0"/>
                <wp:positionH relativeFrom="column">
                  <wp:posOffset>4066540</wp:posOffset>
                </wp:positionH>
                <wp:positionV relativeFrom="paragraph">
                  <wp:posOffset>462915</wp:posOffset>
                </wp:positionV>
                <wp:extent cx="647065" cy="0"/>
                <wp:effectExtent l="0" t="76200" r="19685" b="95250"/>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5" o:spid="_x0000_s1026" type="#_x0000_t32" style="position:absolute;margin-left:320.2pt;margin-top:36.45pt;width:50.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">
                <v:stroke endarrow="block"/>
              </v:shape>
            </w:pict>
          </mc:Fallback>
        </mc:AlternateContent>
      </w:r>
      <w:r w:rsidRPr="007A68D8">
        <w:rPr>
          <w:noProof/>
          <w:lang w:eastAsia="en-GB"/>
        </w:rPr>
        <mc:AlternateContent>
          <mc:Choice Requires="wps">
            <w:drawing>
              <wp:anchor distT="0" distB="0" distL="114300" distR="114300" simplePos="0" relativeHeight="251653632" behindDoc="0" locked="0" layoutInCell="1" allowOverlap="1" wp14:anchorId="7AA7BFA7" wp14:editId="3A43068E">
                <wp:simplePos x="0" y="0"/>
                <wp:positionH relativeFrom="column">
                  <wp:posOffset>4066540</wp:posOffset>
                </wp:positionH>
                <wp:positionV relativeFrom="paragraph">
                  <wp:posOffset>532130</wp:posOffset>
                </wp:positionV>
                <wp:extent cx="647065" cy="664210"/>
                <wp:effectExtent l="0" t="0" r="57785" b="5969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6642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4" o:spid="_x0000_s1026" type="#_x0000_t32" style="position:absolute;margin-left:320.2pt;margin-top:41.9pt;width:50.95pt;height:5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">
                <v:stroke endarrow="block"/>
              </v:shape>
            </w:pict>
          </mc:Fallback>
        </mc:AlternateContent>
      </w:r>
      <w:r w:rsidRPr="007A68D8">
        <w:rPr>
          <w:noProof/>
          <w:lang w:eastAsia="en-GB"/>
        </w:rPr>
        <mc:AlternateContent>
          <mc:Choice Requires="wps">
            <w:drawing>
              <wp:anchor distT="0" distB="0" distL="114300" distR="114300" simplePos="0" relativeHeight="251654656" behindDoc="0" locked="0" layoutInCell="1" allowOverlap="1" wp14:anchorId="107075DD" wp14:editId="76731109">
                <wp:simplePos x="0" y="0"/>
                <wp:positionH relativeFrom="column">
                  <wp:posOffset>4066540</wp:posOffset>
                </wp:positionH>
                <wp:positionV relativeFrom="paragraph">
                  <wp:posOffset>635635</wp:posOffset>
                </wp:positionV>
                <wp:extent cx="647065" cy="1242060"/>
                <wp:effectExtent l="0" t="0" r="76835" b="5334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12420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3" o:spid="_x0000_s1026" type="#_x0000_t32" style="position:absolute;margin-left:320.2pt;margin-top:50.05pt;width:50.95pt;height:9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">
                <v:stroke endarrow="block"/>
              </v:shape>
            </w:pict>
          </mc:Fallback>
        </mc:AlternateContent>
      </w:r>
      <w:r w:rsidRPr="007A68D8">
        <w:rPr>
          <w:noProof/>
          <w:lang w:eastAsia="en-GB"/>
        </w:rPr>
        <mc:AlternateContent>
          <mc:Choice Requires="wps">
            <w:drawing>
              <wp:anchor distT="0" distB="0" distL="114300" distR="114300" simplePos="0" relativeHeight="251655680" behindDoc="0" locked="0" layoutInCell="1" allowOverlap="1" wp14:anchorId="45664D11" wp14:editId="3F77E881">
                <wp:simplePos x="0" y="0"/>
                <wp:positionH relativeFrom="column">
                  <wp:posOffset>2513965</wp:posOffset>
                </wp:positionH>
                <wp:positionV relativeFrom="paragraph">
                  <wp:posOffset>462915</wp:posOffset>
                </wp:positionV>
                <wp:extent cx="594995" cy="0"/>
                <wp:effectExtent l="0" t="76200" r="14605" b="952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2" o:spid="_x0000_s1026" type="#_x0000_t32" style="position:absolute;margin-left:197.95pt;margin-top:36.45pt;width:46.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">
                <v:stroke endarrow="block"/>
              </v:shape>
            </w:pict>
          </mc:Fallback>
        </mc:AlternateContent>
      </w:r>
      <w:r w:rsidRPr="007A68D8">
        <w:rPr>
          <w:noProof/>
          <w:lang w:eastAsia="en-GB"/>
        </w:rPr>
        <mc:AlternateContent>
          <mc:Choice Requires="wps">
            <w:drawing>
              <wp:anchor distT="0" distB="0" distL="114300" distR="114300" simplePos="0" relativeHeight="251656704" behindDoc="0" locked="0" layoutInCell="1" allowOverlap="1" wp14:anchorId="00A75E58" wp14:editId="33832395">
                <wp:simplePos x="0" y="0"/>
                <wp:positionH relativeFrom="column">
                  <wp:posOffset>2515235</wp:posOffset>
                </wp:positionH>
                <wp:positionV relativeFrom="paragraph">
                  <wp:posOffset>528320</wp:posOffset>
                </wp:positionV>
                <wp:extent cx="594995" cy="1143000"/>
                <wp:effectExtent l="0" t="38100" r="52705" b="1905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1143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1" o:spid="_x0000_s1026" type="#_x0000_t32" style="position:absolute;margin-left:198.05pt;margin-top:41.6pt;width:46.85pt;height:90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">
                <v:stroke endarrow="block"/>
              </v:shape>
            </w:pict>
          </mc:Fallback>
        </mc:AlternateContent>
      </w:r>
      <w:r w:rsidRPr="007A68D8">
        <w:rPr>
          <w:noProof/>
          <w:lang w:eastAsia="en-GB"/>
        </w:rPr>
        <mc:AlternateContent>
          <mc:Choice Requires="wps">
            <w:drawing>
              <wp:anchor distT="0" distB="0" distL="114300" distR="114300" simplePos="0" relativeHeight="251657728" behindDoc="0" locked="0" layoutInCell="1" allowOverlap="1" wp14:anchorId="2FDB0F4A" wp14:editId="097A67B5">
                <wp:simplePos x="0" y="0"/>
                <wp:positionH relativeFrom="column">
                  <wp:posOffset>981075</wp:posOffset>
                </wp:positionH>
                <wp:positionV relativeFrom="paragraph">
                  <wp:posOffset>487680</wp:posOffset>
                </wp:positionV>
                <wp:extent cx="575310" cy="0"/>
                <wp:effectExtent l="0" t="76200" r="15240" b="95250"/>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0" o:spid="_x0000_s1026" type="#_x0000_t32" style="position:absolute;margin-left:77.25pt;margin-top:38.4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">
                <v:stroke endarrow="block"/>
              </v:shape>
            </w:pict>
          </mc:Fallback>
        </mc:AlternateContent>
      </w:r>
      <w:r w:rsidRPr="007A68D8">
        <w:rPr>
          <w:noProof/>
          <w:lang w:eastAsia="en-GB"/>
        </w:rPr>
        <mc:AlternateContent>
          <mc:Choice Requires="wps">
            <w:drawing>
              <wp:anchor distT="0" distB="0" distL="114300" distR="114300" simplePos="0" relativeHeight="251658752" behindDoc="0" locked="0" layoutInCell="1" allowOverlap="1" wp14:anchorId="01E66201" wp14:editId="4340B386">
                <wp:simplePos x="0" y="0"/>
                <wp:positionH relativeFrom="column">
                  <wp:posOffset>981710</wp:posOffset>
                </wp:positionH>
                <wp:positionV relativeFrom="paragraph">
                  <wp:posOffset>585470</wp:posOffset>
                </wp:positionV>
                <wp:extent cx="575310" cy="551815"/>
                <wp:effectExtent l="0" t="38100" r="53340" b="19685"/>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310" cy="5518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77.3pt;margin-top:46.1pt;width:45.3pt;height:43.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">
                <v:stroke endarrow="block"/>
              </v:shape>
            </w:pict>
          </mc:Fallback>
        </mc:AlternateContent>
      </w:r>
      <w:r w:rsidRPr="007A68D8">
        <w:rPr>
          <w:noProof/>
          <w:lang w:eastAsia="en-GB"/>
        </w:rPr>
        <mc:AlternateContent>
          <mc:Choice Requires="wps">
            <w:drawing>
              <wp:anchor distT="0" distB="0" distL="114300" distR="114300" simplePos="0" relativeHeight="251659776" behindDoc="0" locked="0" layoutInCell="1" allowOverlap="1" wp14:anchorId="7E4A705A" wp14:editId="70B99292">
                <wp:simplePos x="0" y="0"/>
                <wp:positionH relativeFrom="column">
                  <wp:posOffset>981075</wp:posOffset>
                </wp:positionH>
                <wp:positionV relativeFrom="paragraph">
                  <wp:posOffset>1700530</wp:posOffset>
                </wp:positionV>
                <wp:extent cx="575310" cy="0"/>
                <wp:effectExtent l="0" t="76200" r="15240" b="9525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5" o:spid="_x0000_s1026" type="#_x0000_t32" style="position:absolute;margin-left:77.25pt;margin-top:133.9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">
                <v:stroke endarrow="block"/>
              </v:shape>
            </w:pict>
          </mc:Fallback>
        </mc:AlternateContent>
      </w:r>
      <w:r w:rsidRPr="007A68D8">
        <w:rPr>
          <w:noProof/>
          <w:lang w:eastAsia="en-GB"/>
        </w:rPr>
        <mc:AlternateContent>
          <mc:Choice Requires="wps">
            <w:drawing>
              <wp:anchor distT="0" distB="0" distL="114300" distR="114300" simplePos="0" relativeHeight="251660800" behindDoc="0" locked="0" layoutInCell="1" allowOverlap="1" wp14:anchorId="08C526CC" wp14:editId="50A1BC1C">
                <wp:simplePos x="0" y="0"/>
                <wp:positionH relativeFrom="column">
                  <wp:posOffset>2513965</wp:posOffset>
                </wp:positionH>
                <wp:positionV relativeFrom="paragraph">
                  <wp:posOffset>245110</wp:posOffset>
                </wp:positionV>
                <wp:extent cx="594995" cy="0"/>
                <wp:effectExtent l="38100" t="76200" r="0" b="952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499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197.95pt;margin-top:19.3pt;width:46.8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">
                <v:stroke endarrow="block"/>
              </v:shape>
            </w:pict>
          </mc:Fallback>
        </mc:AlternateContent>
      </w:r>
      <w:r w:rsidRPr="007A68D8">
        <w:rPr>
          <w:noProof/>
          <w:lang w:eastAsia="en-GB"/>
        </w:rPr>
        <mc:AlternateContent>
          <mc:Choice Requires="wps">
            <w:drawing>
              <wp:anchor distT="0" distB="0" distL="114300" distR="114300" simplePos="0" relativeHeight="251661824" behindDoc="0" locked="0" layoutInCell="1" allowOverlap="1" wp14:anchorId="0E6E16BC" wp14:editId="20F4DBD1">
                <wp:simplePos x="0" y="0"/>
                <wp:positionH relativeFrom="column">
                  <wp:posOffset>981075</wp:posOffset>
                </wp:positionH>
                <wp:positionV relativeFrom="paragraph">
                  <wp:posOffset>245110</wp:posOffset>
                </wp:positionV>
                <wp:extent cx="575310" cy="0"/>
                <wp:effectExtent l="38100" t="76200" r="0" b="952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31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77.25pt;margin-top:19.3pt;width:45.3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">
                <v:stroke endarrow="block"/>
              </v:shape>
            </w:pict>
          </mc:Fallback>
        </mc:AlternateContent>
      </w:r>
      <w:r w:rsidRPr="007A68D8">
        <w:rPr>
          <w:noProof/>
          <w:lang w:eastAsia="en-GB"/>
        </w:rPr>
        <mc:AlternateContent>
          <mc:Choice Requires="wps">
            <w:drawing>
              <wp:anchor distT="0" distB="0" distL="114300" distR="114300" simplePos="0" relativeHeight="251662848" behindDoc="0" locked="0" layoutInCell="1" allowOverlap="1" wp14:anchorId="306AEDBC" wp14:editId="572CE5D9">
                <wp:simplePos x="0" y="0"/>
                <wp:positionH relativeFrom="column">
                  <wp:posOffset>1153795</wp:posOffset>
                </wp:positionH>
                <wp:positionV relativeFrom="paragraph">
                  <wp:posOffset>431800</wp:posOffset>
                </wp:positionV>
                <wp:extent cx="198120" cy="207010"/>
                <wp:effectExtent l="0" t="0"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064AE" w14:textId="77777777" w:rsidR="007A68D8" w:rsidRDefault="007A68D8" w:rsidP="007A68D8">
                            <w:pPr>
                              <w:spacing w:before="0"/>
                              <w:rPr>
                                <w:sz w:val="16"/>
                                <w:szCs w:val="16"/>
                                <w:lang w:val="fr-CH"/>
                              </w:rPr>
                            </w:pPr>
                            <w:r>
                              <w:rPr>
                                <w:sz w:val="16"/>
                                <w:szCs w:val="16"/>
                                <w:lang w:val="fr-CH"/>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5" type="#_x0000_t202" style="position:absolute;margin-left:90.85pt;margin-top:34pt;width:15.6pt;height:1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JlgwIAABc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" stroked="f">
                <v:textbox>
                  <w:txbxContent>
                    <w:p w14:paraId="117064AE" w14:textId="77777777" w:rsidR="007A68D8" w:rsidRDefault="007A68D8" w:rsidP="007A68D8">
                      <w:pPr>
                        <w:spacing w:before="0"/>
                        <w:rPr>
                          <w:sz w:val="16"/>
                          <w:szCs w:val="16"/>
                          <w:lang w:val="fr-CH"/>
                        </w:rPr>
                      </w:pPr>
                      <w:r>
                        <w:rPr>
                          <w:sz w:val="16"/>
                          <w:szCs w:val="16"/>
                          <w:lang w:val="fr-CH"/>
                        </w:rPr>
                        <w:t>1</w:t>
                      </w:r>
                    </w:p>
                  </w:txbxContent>
                </v:textbox>
              </v:shape>
            </w:pict>
          </mc:Fallback>
        </mc:AlternateContent>
      </w:r>
      <w:r w:rsidRPr="007A68D8">
        <w:rPr>
          <w:noProof/>
          <w:lang w:eastAsia="en-GB"/>
        </w:rPr>
        <mc:AlternateContent>
          <mc:Choice Requires="wps">
            <w:drawing>
              <wp:anchor distT="0" distB="0" distL="114300" distR="114300" simplePos="0" relativeHeight="251663872" behindDoc="0" locked="0" layoutInCell="1" allowOverlap="1" wp14:anchorId="112F0B0F" wp14:editId="03996C3A">
                <wp:simplePos x="0" y="0"/>
                <wp:positionH relativeFrom="column">
                  <wp:posOffset>1153795</wp:posOffset>
                </wp:positionH>
                <wp:positionV relativeFrom="paragraph">
                  <wp:posOffset>789940</wp:posOffset>
                </wp:positionV>
                <wp:extent cx="250190" cy="207010"/>
                <wp:effectExtent l="0" t="0" r="0" b="254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331A3" w14:textId="77777777" w:rsidR="007A68D8" w:rsidRDefault="007A68D8" w:rsidP="007A68D8">
                            <w:pPr>
                              <w:spacing w:before="0"/>
                              <w:rPr>
                                <w:sz w:val="16"/>
                                <w:szCs w:val="16"/>
                                <w:lang w:val="fr-CH"/>
                              </w:rPr>
                            </w:pPr>
                            <w:r>
                              <w:rPr>
                                <w:sz w:val="16"/>
                                <w:szCs w:val="16"/>
                                <w:lang w:val="fr-CH"/>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36" type="#_x0000_t202" style="position:absolute;margin-left:90.85pt;margin-top:62.2pt;width:19.7pt;height:16.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rXgwIAABo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" stroked="f">
                <v:textbox>
                  <w:txbxContent>
                    <w:p w14:paraId="024331A3" w14:textId="77777777" w:rsidR="007A68D8" w:rsidRDefault="007A68D8" w:rsidP="007A68D8">
                      <w:pPr>
                        <w:spacing w:before="0"/>
                        <w:rPr>
                          <w:sz w:val="16"/>
                          <w:szCs w:val="16"/>
                          <w:lang w:val="fr-CH"/>
                        </w:rPr>
                      </w:pPr>
                      <w:r>
                        <w:rPr>
                          <w:sz w:val="16"/>
                          <w:szCs w:val="16"/>
                          <w:lang w:val="fr-CH"/>
                        </w:rPr>
                        <w:t>1</w:t>
                      </w:r>
                    </w:p>
                  </w:txbxContent>
                </v:textbox>
              </v:shape>
            </w:pict>
          </mc:Fallback>
        </mc:AlternateContent>
      </w:r>
      <w:r w:rsidRPr="007A68D8">
        <w:rPr>
          <w:noProof/>
          <w:lang w:eastAsia="en-GB"/>
        </w:rPr>
        <mc:AlternateContent>
          <mc:Choice Requires="wps">
            <w:drawing>
              <wp:anchor distT="0" distB="0" distL="114300" distR="114300" simplePos="0" relativeHeight="251664896" behindDoc="0" locked="0" layoutInCell="1" allowOverlap="1" wp14:anchorId="54C7F60C" wp14:editId="74CC05F8">
                <wp:simplePos x="0" y="0"/>
                <wp:positionH relativeFrom="column">
                  <wp:posOffset>2710815</wp:posOffset>
                </wp:positionH>
                <wp:positionV relativeFrom="paragraph">
                  <wp:posOffset>1010920</wp:posOffset>
                </wp:positionV>
                <wp:extent cx="198120" cy="235585"/>
                <wp:effectExtent l="0" t="0" r="0"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A5CD39" w14:textId="77777777" w:rsidR="007A68D8" w:rsidRDefault="007A68D8" w:rsidP="007A68D8">
                            <w:pPr>
                              <w:spacing w:before="0"/>
                              <w:rPr>
                                <w:sz w:val="16"/>
                                <w:szCs w:val="16"/>
                                <w:lang w:val="fr-CH"/>
                              </w:rPr>
                            </w:pPr>
                            <w:r>
                              <w:rPr>
                                <w:sz w:val="16"/>
                                <w:szCs w:val="16"/>
                                <w:lang w:val="fr-CH"/>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37" type="#_x0000_t202" style="position:absolute;margin-left:213.45pt;margin-top:79.6pt;width:15.6pt;height:1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" stroked="f">
                <v:textbox>
                  <w:txbxContent>
                    <w:p w14:paraId="6BA5CD39" w14:textId="77777777" w:rsidR="007A68D8" w:rsidRDefault="007A68D8" w:rsidP="007A68D8">
                      <w:pPr>
                        <w:spacing w:before="0"/>
                        <w:rPr>
                          <w:sz w:val="16"/>
                          <w:szCs w:val="16"/>
                          <w:lang w:val="fr-CH"/>
                        </w:rPr>
                      </w:pPr>
                      <w:r>
                        <w:rPr>
                          <w:sz w:val="16"/>
                          <w:szCs w:val="16"/>
                          <w:lang w:val="fr-CH"/>
                        </w:rPr>
                        <w:t>2</w:t>
                      </w:r>
                    </w:p>
                  </w:txbxContent>
                </v:textbox>
              </v:shape>
            </w:pict>
          </mc:Fallback>
        </mc:AlternateContent>
      </w:r>
      <w:r w:rsidRPr="007A68D8">
        <w:rPr>
          <w:noProof/>
          <w:lang w:eastAsia="en-GB"/>
        </w:rPr>
        <mc:AlternateContent>
          <mc:Choice Requires="wps">
            <w:drawing>
              <wp:anchor distT="0" distB="0" distL="114300" distR="114300" simplePos="0" relativeHeight="251665920" behindDoc="0" locked="0" layoutInCell="1" allowOverlap="1" wp14:anchorId="1636FBA9" wp14:editId="33755020">
                <wp:simplePos x="0" y="0"/>
                <wp:positionH relativeFrom="column">
                  <wp:posOffset>2710815</wp:posOffset>
                </wp:positionH>
                <wp:positionV relativeFrom="paragraph">
                  <wp:posOffset>377825</wp:posOffset>
                </wp:positionV>
                <wp:extent cx="198120" cy="23558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DB650" w14:textId="77777777" w:rsidR="007A68D8" w:rsidRDefault="007A68D8" w:rsidP="007A68D8">
                            <w:pPr>
                              <w:spacing w:before="0"/>
                              <w:rPr>
                                <w:sz w:val="16"/>
                                <w:szCs w:val="16"/>
                                <w:lang w:val="fr-CH"/>
                              </w:rPr>
                            </w:pPr>
                            <w:r>
                              <w:rPr>
                                <w:sz w:val="16"/>
                                <w:szCs w:val="16"/>
                                <w:lang w:val="fr-CH"/>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margin-left:213.45pt;margin-top:29.75pt;width:15.6pt;height:1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" stroked="f">
                <v:textbox>
                  <w:txbxContent>
                    <w:p w14:paraId="01FDB650" w14:textId="77777777" w:rsidR="007A68D8" w:rsidRDefault="007A68D8" w:rsidP="007A68D8">
                      <w:pPr>
                        <w:spacing w:before="0"/>
                        <w:rPr>
                          <w:sz w:val="16"/>
                          <w:szCs w:val="16"/>
                          <w:lang w:val="fr-CH"/>
                        </w:rPr>
                      </w:pPr>
                      <w:r>
                        <w:rPr>
                          <w:sz w:val="16"/>
                          <w:szCs w:val="16"/>
                          <w:lang w:val="fr-CH"/>
                        </w:rPr>
                        <w:t>2</w:t>
                      </w:r>
                    </w:p>
                  </w:txbxContent>
                </v:textbox>
              </v:shape>
            </w:pict>
          </mc:Fallback>
        </mc:AlternateContent>
      </w:r>
      <w:r w:rsidRPr="007A68D8">
        <w:rPr>
          <w:noProof/>
          <w:lang w:eastAsia="en-GB"/>
        </w:rPr>
        <mc:AlternateContent>
          <mc:Choice Requires="wps">
            <w:drawing>
              <wp:anchor distT="0" distB="0" distL="114300" distR="114300" simplePos="0" relativeHeight="251666944" behindDoc="0" locked="0" layoutInCell="1" allowOverlap="1" wp14:anchorId="566138F1" wp14:editId="01BA7435">
                <wp:simplePos x="0" y="0"/>
                <wp:positionH relativeFrom="column">
                  <wp:posOffset>4230370</wp:posOffset>
                </wp:positionH>
                <wp:positionV relativeFrom="paragraph">
                  <wp:posOffset>1010920</wp:posOffset>
                </wp:positionV>
                <wp:extent cx="198120" cy="235585"/>
                <wp:effectExtent l="0" t="0" r="0" b="0"/>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B2A4C" w14:textId="77777777" w:rsidR="007A68D8" w:rsidRDefault="007A68D8" w:rsidP="007A68D8">
                            <w:pPr>
                              <w:spacing w:before="0"/>
                              <w:rPr>
                                <w:sz w:val="16"/>
                                <w:szCs w:val="16"/>
                                <w:lang w:val="fr-CH"/>
                              </w:rPr>
                            </w:pPr>
                            <w:r>
                              <w:rPr>
                                <w:sz w:val="16"/>
                                <w:szCs w:val="16"/>
                                <w:lang w:val="fr-CH"/>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39" type="#_x0000_t202" style="position:absolute;margin-left:333.1pt;margin-top:79.6pt;width:15.6pt;height:1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B3hQIAABo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" stroked="f">
                <v:textbox>
                  <w:txbxContent>
                    <w:p w14:paraId="47CB2A4C" w14:textId="77777777" w:rsidR="007A68D8" w:rsidRDefault="007A68D8" w:rsidP="007A68D8">
                      <w:pPr>
                        <w:spacing w:before="0"/>
                        <w:rPr>
                          <w:sz w:val="16"/>
                          <w:szCs w:val="16"/>
                          <w:lang w:val="fr-CH"/>
                        </w:rPr>
                      </w:pPr>
                      <w:r>
                        <w:rPr>
                          <w:sz w:val="16"/>
                          <w:szCs w:val="16"/>
                          <w:lang w:val="fr-CH"/>
                        </w:rPr>
                        <w:t>3</w:t>
                      </w:r>
                    </w:p>
                  </w:txbxContent>
                </v:textbox>
              </v:shape>
            </w:pict>
          </mc:Fallback>
        </mc:AlternateContent>
      </w:r>
      <w:r w:rsidRPr="007A68D8">
        <w:rPr>
          <w:noProof/>
          <w:lang w:eastAsia="en-GB"/>
        </w:rPr>
        <mc:AlternateContent>
          <mc:Choice Requires="wps">
            <w:drawing>
              <wp:anchor distT="0" distB="0" distL="114300" distR="114300" simplePos="0" relativeHeight="251667968" behindDoc="0" locked="0" layoutInCell="1" allowOverlap="1" wp14:anchorId="6AD25861" wp14:editId="7D96473B">
                <wp:simplePos x="0" y="0"/>
                <wp:positionH relativeFrom="column">
                  <wp:posOffset>4230370</wp:posOffset>
                </wp:positionH>
                <wp:positionV relativeFrom="paragraph">
                  <wp:posOffset>684530</wp:posOffset>
                </wp:positionV>
                <wp:extent cx="198120" cy="23558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86EA4" w14:textId="77777777" w:rsidR="007A68D8" w:rsidRDefault="007A68D8" w:rsidP="007A68D8">
                            <w:pPr>
                              <w:spacing w:before="0"/>
                              <w:rPr>
                                <w:sz w:val="16"/>
                                <w:szCs w:val="16"/>
                                <w:lang w:val="fr-CH"/>
                              </w:rPr>
                            </w:pPr>
                            <w:r>
                              <w:rPr>
                                <w:sz w:val="16"/>
                                <w:szCs w:val="16"/>
                                <w:lang w:val="fr-CH"/>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0" type="#_x0000_t202" style="position:absolute;margin-left:333.1pt;margin-top:53.9pt;width:15.6pt;height:1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" stroked="f">
                <v:textbox>
                  <w:txbxContent>
                    <w:p w14:paraId="3EA86EA4" w14:textId="77777777" w:rsidR="007A68D8" w:rsidRDefault="007A68D8" w:rsidP="007A68D8">
                      <w:pPr>
                        <w:spacing w:before="0"/>
                        <w:rPr>
                          <w:sz w:val="16"/>
                          <w:szCs w:val="16"/>
                          <w:lang w:val="fr-CH"/>
                        </w:rPr>
                      </w:pPr>
                      <w:r>
                        <w:rPr>
                          <w:sz w:val="16"/>
                          <w:szCs w:val="16"/>
                          <w:lang w:val="fr-CH"/>
                        </w:rPr>
                        <w:t>3</w:t>
                      </w:r>
                    </w:p>
                  </w:txbxContent>
                </v:textbox>
              </v:shape>
            </w:pict>
          </mc:Fallback>
        </mc:AlternateContent>
      </w:r>
      <w:r w:rsidRPr="007A68D8">
        <w:rPr>
          <w:noProof/>
          <w:lang w:eastAsia="en-GB"/>
        </w:rPr>
        <mc:AlternateContent>
          <mc:Choice Requires="wps">
            <w:drawing>
              <wp:anchor distT="0" distB="0" distL="114300" distR="114300" simplePos="0" relativeHeight="251668992" behindDoc="0" locked="0" layoutInCell="1" allowOverlap="1" wp14:anchorId="2295717C" wp14:editId="53671347">
                <wp:simplePos x="0" y="0"/>
                <wp:positionH relativeFrom="column">
                  <wp:posOffset>4230370</wp:posOffset>
                </wp:positionH>
                <wp:positionV relativeFrom="paragraph">
                  <wp:posOffset>369570</wp:posOffset>
                </wp:positionV>
                <wp:extent cx="198120" cy="2355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60F3B0" w14:textId="77777777" w:rsidR="007A68D8" w:rsidRDefault="007A68D8" w:rsidP="007A68D8">
                            <w:pPr>
                              <w:spacing w:before="0"/>
                              <w:rPr>
                                <w:sz w:val="16"/>
                                <w:szCs w:val="16"/>
                                <w:lang w:val="fr-CH"/>
                              </w:rPr>
                            </w:pPr>
                            <w:r>
                              <w:rPr>
                                <w:sz w:val="16"/>
                                <w:szCs w:val="16"/>
                                <w:lang w:val="fr-CH"/>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1" type="#_x0000_t202" style="position:absolute;margin-left:333.1pt;margin-top:29.1pt;width:15.6pt;height:1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" stroked="f">
                <v:textbox>
                  <w:txbxContent>
                    <w:p w14:paraId="2060F3B0" w14:textId="77777777" w:rsidR="007A68D8" w:rsidRDefault="007A68D8" w:rsidP="007A68D8">
                      <w:pPr>
                        <w:spacing w:before="0"/>
                        <w:rPr>
                          <w:sz w:val="16"/>
                          <w:szCs w:val="16"/>
                          <w:lang w:val="fr-CH"/>
                        </w:rPr>
                      </w:pPr>
                      <w:r>
                        <w:rPr>
                          <w:sz w:val="16"/>
                          <w:szCs w:val="16"/>
                          <w:lang w:val="fr-CH"/>
                        </w:rPr>
                        <w:t>3</w:t>
                      </w:r>
                    </w:p>
                  </w:txbxContent>
                </v:textbox>
              </v:shape>
            </w:pict>
          </mc:Fallback>
        </mc:AlternateContent>
      </w:r>
      <w:r w:rsidRPr="007A68D8">
        <w:rPr>
          <w:noProof/>
          <w:lang w:eastAsia="en-GB"/>
        </w:rPr>
        <mc:AlternateContent>
          <mc:Choice Requires="wps">
            <w:drawing>
              <wp:anchor distT="0" distB="0" distL="114300" distR="114300" simplePos="0" relativeHeight="251670016" behindDoc="0" locked="0" layoutInCell="1" allowOverlap="1" wp14:anchorId="5A2F5945" wp14:editId="2E4B59D6">
                <wp:simplePos x="0" y="0"/>
                <wp:positionH relativeFrom="column">
                  <wp:posOffset>2710815</wp:posOffset>
                </wp:positionH>
                <wp:positionV relativeFrom="paragraph">
                  <wp:posOffset>160655</wp:posOffset>
                </wp:positionV>
                <wp:extent cx="198120" cy="2355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60F2A" w14:textId="77777777" w:rsidR="007A68D8" w:rsidRDefault="007A68D8" w:rsidP="007A68D8">
                            <w:pPr>
                              <w:spacing w:before="0"/>
                              <w:rPr>
                                <w:sz w:val="16"/>
                                <w:szCs w:val="16"/>
                                <w:lang w:val="fr-CH"/>
                              </w:rPr>
                            </w:pPr>
                            <w:r>
                              <w:rPr>
                                <w:sz w:val="16"/>
                                <w:szCs w:val="16"/>
                                <w:lang w:val="fr-CH"/>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2" type="#_x0000_t202" style="position:absolute;margin-left:213.45pt;margin-top:12.65pt;width:15.6pt;height:18.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" stroked="f">
                <v:textbox>
                  <w:txbxContent>
                    <w:p w14:paraId="13A60F2A" w14:textId="77777777" w:rsidR="007A68D8" w:rsidRDefault="007A68D8" w:rsidP="007A68D8">
                      <w:pPr>
                        <w:spacing w:before="0"/>
                        <w:rPr>
                          <w:sz w:val="16"/>
                          <w:szCs w:val="16"/>
                          <w:lang w:val="fr-CH"/>
                        </w:rPr>
                      </w:pPr>
                      <w:r>
                        <w:rPr>
                          <w:sz w:val="16"/>
                          <w:szCs w:val="16"/>
                          <w:lang w:val="fr-CH"/>
                        </w:rPr>
                        <w:t>4</w:t>
                      </w:r>
                    </w:p>
                  </w:txbxContent>
                </v:textbox>
              </v:shape>
            </w:pict>
          </mc:Fallback>
        </mc:AlternateContent>
      </w:r>
      <w:r w:rsidRPr="007A68D8">
        <w:rPr>
          <w:noProof/>
          <w:lang w:eastAsia="en-GB"/>
        </w:rPr>
        <mc:AlternateContent>
          <mc:Choice Requires="wps">
            <w:drawing>
              <wp:anchor distT="0" distB="0" distL="114300" distR="114300" simplePos="0" relativeHeight="251671040" behindDoc="0" locked="0" layoutInCell="1" allowOverlap="1" wp14:anchorId="658080E2" wp14:editId="7171B93C">
                <wp:simplePos x="0" y="0"/>
                <wp:positionH relativeFrom="column">
                  <wp:posOffset>1139825</wp:posOffset>
                </wp:positionH>
                <wp:positionV relativeFrom="paragraph">
                  <wp:posOffset>1602740</wp:posOffset>
                </wp:positionV>
                <wp:extent cx="250190" cy="207010"/>
                <wp:effectExtent l="0" t="0" r="0" b="254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493C2" w14:textId="77777777" w:rsidR="007A68D8" w:rsidRDefault="007A68D8" w:rsidP="007A68D8">
                            <w:pPr>
                              <w:spacing w:before="0"/>
                              <w:rPr>
                                <w:sz w:val="16"/>
                                <w:szCs w:val="16"/>
                                <w:lang w:val="fr-CH"/>
                              </w:rPr>
                            </w:pPr>
                            <w:r>
                              <w:rPr>
                                <w:sz w:val="16"/>
                                <w:szCs w:val="16"/>
                                <w:lang w:val="fr-CH"/>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43" type="#_x0000_t202" style="position:absolute;margin-left:89.75pt;margin-top:126.2pt;width:19.7pt;height:16.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" stroked="f">
                <v:textbox>
                  <w:txbxContent>
                    <w:p w14:paraId="797493C2" w14:textId="77777777" w:rsidR="007A68D8" w:rsidRDefault="007A68D8" w:rsidP="007A68D8">
                      <w:pPr>
                        <w:spacing w:before="0"/>
                        <w:rPr>
                          <w:sz w:val="16"/>
                          <w:szCs w:val="16"/>
                          <w:lang w:val="fr-CH"/>
                        </w:rPr>
                      </w:pPr>
                      <w:r>
                        <w:rPr>
                          <w:sz w:val="16"/>
                          <w:szCs w:val="16"/>
                          <w:lang w:val="fr-CH"/>
                        </w:rPr>
                        <w:t>1</w:t>
                      </w:r>
                    </w:p>
                  </w:txbxContent>
                </v:textbox>
              </v:shape>
            </w:pict>
          </mc:Fallback>
        </mc:AlternateContent>
      </w:r>
      <w:r w:rsidRPr="007A68D8">
        <w:rPr>
          <w:noProof/>
          <w:lang w:eastAsia="en-GB"/>
        </w:rPr>
        <mc:AlternateContent>
          <mc:Choice Requires="wps">
            <w:drawing>
              <wp:anchor distT="0" distB="0" distL="114300" distR="114300" simplePos="0" relativeHeight="251672064" behindDoc="0" locked="0" layoutInCell="1" allowOverlap="1" wp14:anchorId="0DDD4F9F" wp14:editId="5F22014E">
                <wp:simplePos x="0" y="0"/>
                <wp:positionH relativeFrom="column">
                  <wp:posOffset>1167765</wp:posOffset>
                </wp:positionH>
                <wp:positionV relativeFrom="paragraph">
                  <wp:posOffset>151130</wp:posOffset>
                </wp:positionV>
                <wp:extent cx="198120" cy="2355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9068F" w14:textId="77777777" w:rsidR="007A68D8" w:rsidRDefault="007A68D8" w:rsidP="007A68D8">
                            <w:pPr>
                              <w:spacing w:before="0"/>
                              <w:rPr>
                                <w:sz w:val="16"/>
                                <w:szCs w:val="16"/>
                                <w:lang w:val="fr-CH"/>
                              </w:rPr>
                            </w:pPr>
                            <w:r>
                              <w:rPr>
                                <w:sz w:val="16"/>
                                <w:szCs w:val="16"/>
                                <w:lang w:val="fr-CH"/>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4" type="#_x0000_t202" style="position:absolute;margin-left:91.95pt;margin-top:11.9pt;width:15.6pt;height:1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" stroked="f">
                <v:textbox>
                  <w:txbxContent>
                    <w:p w14:paraId="53D9068F" w14:textId="77777777" w:rsidR="007A68D8" w:rsidRDefault="007A68D8" w:rsidP="007A68D8">
                      <w:pPr>
                        <w:spacing w:before="0"/>
                        <w:rPr>
                          <w:sz w:val="16"/>
                          <w:szCs w:val="16"/>
                          <w:lang w:val="fr-CH"/>
                        </w:rPr>
                      </w:pPr>
                      <w:r>
                        <w:rPr>
                          <w:sz w:val="16"/>
                          <w:szCs w:val="16"/>
                          <w:lang w:val="fr-CH"/>
                        </w:rPr>
                        <w:t>4</w:t>
                      </w:r>
                    </w:p>
                  </w:txbxContent>
                </v:textbox>
              </v:shape>
            </w:pict>
          </mc:Fallback>
        </mc:AlternateContent>
      </w:r>
    </w:p>
    <w:p w14:paraId="2EA96E6D" w14:textId="77777777" w:rsidR="007A68D8" w:rsidRPr="007A68D8" w:rsidRDefault="007A68D8" w:rsidP="007A68D8"/>
    <w:p w14:paraId="34FE2450" w14:textId="77777777" w:rsidR="007A68D8" w:rsidRPr="007A68D8" w:rsidRDefault="007A68D8" w:rsidP="007A68D8"/>
    <w:p w14:paraId="14C3ED4D" w14:textId="77777777" w:rsidR="007A68D8" w:rsidRPr="007A68D8" w:rsidRDefault="007A68D8" w:rsidP="007A68D8"/>
    <w:p w14:paraId="3B736D74" w14:textId="77777777" w:rsidR="007A68D8" w:rsidRPr="007A68D8" w:rsidRDefault="007A68D8" w:rsidP="007A68D8"/>
    <w:p w14:paraId="563AC3BF" w14:textId="77777777" w:rsidR="007A68D8" w:rsidRPr="007A68D8" w:rsidRDefault="007A68D8" w:rsidP="007A68D8"/>
    <w:p w14:paraId="2774509A" w14:textId="77777777" w:rsidR="007A68D8" w:rsidRPr="007A68D8" w:rsidRDefault="007A68D8" w:rsidP="007A68D8"/>
    <w:p w14:paraId="3444F219" w14:textId="77777777" w:rsidR="007A68D8" w:rsidRPr="007A68D8" w:rsidRDefault="007A68D8" w:rsidP="007A68D8"/>
    <w:p w14:paraId="54086DDE" w14:textId="77777777" w:rsidR="007A68D8" w:rsidRPr="007A68D8" w:rsidRDefault="007A68D8" w:rsidP="007A68D8"/>
    <w:p w14:paraId="626BADBF" w14:textId="77777777" w:rsidR="007A68D8" w:rsidRPr="007A68D8" w:rsidRDefault="007A68D8" w:rsidP="007A68D8">
      <w:pPr>
        <w:pStyle w:val="Normal8pt"/>
        <w:rPr>
          <w:rStyle w:val="Italic"/>
        </w:rPr>
      </w:pPr>
      <w:r w:rsidRPr="007A68D8">
        <w:rPr>
          <w:rStyle w:val="Italic"/>
        </w:rPr>
        <w:t>Figure 1, a chain of custodians</w:t>
      </w:r>
    </w:p>
    <w:p w14:paraId="57F558E5" w14:textId="77777777" w:rsidR="007A68D8" w:rsidRPr="007A68D8" w:rsidRDefault="007A68D8" w:rsidP="007A68D8">
      <w:pPr>
        <w:pStyle w:val="ListNumber"/>
      </w:pPr>
      <w:r w:rsidRPr="007A68D8">
        <w:t>Investor-side companies use accounts in banks for the safekeeping of investment funds. If a company in the distribution chain has multiple commercial agreements with a fund company, it uses the transparency of holdings statement to provide the bank with a break-down of the holdings.</w:t>
      </w:r>
    </w:p>
    <w:p w14:paraId="7A60213B" w14:textId="77777777" w:rsidR="007A68D8" w:rsidRPr="007A68D8" w:rsidRDefault="007A68D8" w:rsidP="007A68D8">
      <w:pPr>
        <w:pStyle w:val="ListNumber"/>
      </w:pPr>
      <w:r w:rsidRPr="007A68D8">
        <w:lastRenderedPageBreak/>
        <w:t>Banks use nominee accounts in a CSD or ICSD for the safekeeping of investment funds. The transparency of holdings statement is used where a bank wishes to provide the (I</w:t>
      </w:r>
      <w:proofErr w:type="gramStart"/>
      <w:r w:rsidRPr="007A68D8">
        <w:t>)CSD</w:t>
      </w:r>
      <w:proofErr w:type="gramEnd"/>
      <w:r w:rsidRPr="007A68D8">
        <w:t xml:space="preserve"> with a break-down of assets held in the omnibus account.</w:t>
      </w:r>
    </w:p>
    <w:p w14:paraId="54E7BEAE" w14:textId="77777777" w:rsidR="007A68D8" w:rsidRPr="007A68D8" w:rsidRDefault="007A68D8" w:rsidP="007A68D8">
      <w:pPr>
        <w:pStyle w:val="ListNumber"/>
      </w:pPr>
      <w:r w:rsidRPr="007A68D8">
        <w:t>The CSD and ICSD use nominee omnibus accounts in the respective registers of shareholders. The transparency of holdings statement provides the respective fund companies with break-downs of holdings of the (I</w:t>
      </w:r>
      <w:proofErr w:type="gramStart"/>
      <w:r w:rsidRPr="007A68D8">
        <w:t>)CSD</w:t>
      </w:r>
      <w:proofErr w:type="gramEnd"/>
      <w:r w:rsidRPr="007A68D8">
        <w:t xml:space="preserve"> customers as well as customers of the (I)CSD customers.</w:t>
      </w:r>
    </w:p>
    <w:p w14:paraId="598B08C7" w14:textId="77777777" w:rsidR="007A68D8" w:rsidRPr="007A68D8" w:rsidRDefault="007A68D8" w:rsidP="007A68D8">
      <w:pPr>
        <w:pStyle w:val="ListNumber"/>
      </w:pPr>
      <w:r w:rsidRPr="007A68D8">
        <w:t>The (I)CSD and its customers may also use the transparency of holdings statement to provide its respective customers with a statement in return, enriched with the same details that have been sent ”downstream”.</w:t>
      </w:r>
    </w:p>
    <w:p w14:paraId="45DCA5E4" w14:textId="77777777" w:rsidR="007A68D8" w:rsidRPr="007A68D8" w:rsidRDefault="007A68D8" w:rsidP="007A68D8">
      <w:pPr>
        <w:pStyle w:val="ListNumber"/>
      </w:pPr>
      <w:r w:rsidRPr="007A68D8">
        <w:t>A recipient of a transparency of holdings statement may respond with a status message, to accept or reject (partial or whole) an inbound statement. This is not shown in the diagram.</w:t>
      </w:r>
    </w:p>
    <w:p w14:paraId="2EC15BF8" w14:textId="77777777" w:rsidR="000851E4" w:rsidRDefault="000851E4" w:rsidP="00A72CAE">
      <w:pPr>
        <w:pStyle w:val="Heading2"/>
      </w:pPr>
      <w:bookmarkStart w:id="12" w:name="_Toc473201050"/>
      <w:r>
        <w:t xml:space="preserve">Groups of </w:t>
      </w:r>
      <w:proofErr w:type="spellStart"/>
      <w:r w:rsidRPr="00A72CAE">
        <w:t>Message</w:t>
      </w:r>
      <w:r w:rsidR="003528B5">
        <w:t>Definition</w:t>
      </w:r>
      <w:r w:rsidR="007227B6">
        <w:t>s</w:t>
      </w:r>
      <w:proofErr w:type="spellEnd"/>
      <w:r>
        <w:t xml:space="preserve"> and Functionality</w:t>
      </w:r>
      <w:bookmarkEnd w:id="12"/>
    </w:p>
    <w:p w14:paraId="2EC15BF9" w14:textId="77777777" w:rsidR="007F3117" w:rsidRDefault="007F3117" w:rsidP="007F3117">
      <w:pPr>
        <w:pStyle w:val="Heading3"/>
      </w:pPr>
      <w:bookmarkStart w:id="13" w:name="_Toc426536509"/>
      <w:r>
        <w:t>Groups</w:t>
      </w:r>
      <w:bookmarkEnd w:id="13"/>
    </w:p>
    <w:p w14:paraId="23908F32" w14:textId="77777777" w:rsidR="007A68D8" w:rsidRPr="007A68D8" w:rsidRDefault="007A68D8" w:rsidP="007A68D8">
      <w:r w:rsidRPr="007A68D8">
        <w:t xml:space="preserve">In order to be consistent with the ISO 20022 Investment Funds </w:t>
      </w:r>
      <w:proofErr w:type="spellStart"/>
      <w:r w:rsidRPr="007A68D8">
        <w:t>MessageDefinitions</w:t>
      </w:r>
      <w:proofErr w:type="spellEnd"/>
      <w:r w:rsidRPr="007A68D8">
        <w:t xml:space="preserve">, which do not use the Business Application Header (BAH), the Transparency of Holdings </w:t>
      </w:r>
      <w:proofErr w:type="spellStart"/>
      <w:r w:rsidRPr="007A68D8">
        <w:t>MessageDefinitions</w:t>
      </w:r>
      <w:proofErr w:type="spellEnd"/>
      <w:r w:rsidRPr="007A68D8">
        <w:t xml:space="preserve"> do include the necessary components to be used without the BAH. This does not prevent users, who prefer using the BAH, to add a BAH to the messages. The schema and more information about the BAH can be found on the </w:t>
      </w:r>
      <w:hyperlink r:id="rId20" w:history="1">
        <w:r w:rsidRPr="007A68D8">
          <w:rPr>
            <w:rStyle w:val="Hyperlink"/>
          </w:rPr>
          <w:t>www.iso20022.org</w:t>
        </w:r>
      </w:hyperlink>
      <w:r w:rsidRPr="007A68D8">
        <w:t xml:space="preserve"> web site.</w:t>
      </w:r>
    </w:p>
    <w:p w14:paraId="7BD227C9" w14:textId="77777777" w:rsidR="007A68D8" w:rsidRPr="007A68D8" w:rsidRDefault="007A68D8" w:rsidP="007A68D8">
      <w:r w:rsidRPr="007A68D8">
        <w:t>Two flows are supported:</w:t>
      </w:r>
    </w:p>
    <w:p w14:paraId="484D33D1" w14:textId="77777777" w:rsidR="007A68D8" w:rsidRPr="007A68D8" w:rsidRDefault="007A68D8" w:rsidP="007A68D8">
      <w:pPr>
        <w:pStyle w:val="ListBullet"/>
      </w:pPr>
      <w:r w:rsidRPr="007A68D8">
        <w:t>the statement</w:t>
      </w:r>
    </w:p>
    <w:p w14:paraId="54C9C50C" w14:textId="77777777" w:rsidR="007A68D8" w:rsidRPr="007A68D8" w:rsidRDefault="007A68D8" w:rsidP="007A68D8">
      <w:pPr>
        <w:pStyle w:val="Listbulletbeforetable"/>
      </w:pPr>
      <w:proofErr w:type="gramStart"/>
      <w:r w:rsidRPr="007A68D8">
        <w:t>statement</w:t>
      </w:r>
      <w:proofErr w:type="gramEnd"/>
      <w:r w:rsidRPr="007A68D8">
        <w:t xml:space="preserve"> status advice.</w:t>
      </w:r>
    </w:p>
    <w:tbl>
      <w:tblPr>
        <w:tblStyle w:val="TableGrid"/>
        <w:tblW w:w="0" w:type="auto"/>
        <w:tblInd w:w="558" w:type="dxa"/>
        <w:tblLook w:val="04A0" w:firstRow="1" w:lastRow="0" w:firstColumn="1" w:lastColumn="0" w:noHBand="0" w:noVBand="1"/>
      </w:tblPr>
      <w:tblGrid>
        <w:gridCol w:w="6480"/>
        <w:gridCol w:w="2160"/>
      </w:tblGrid>
      <w:tr w:rsidR="007A68D8" w14:paraId="3E0F4AE7" w14:textId="77777777" w:rsidTr="007A68D8">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93B51" w14:textId="77777777" w:rsidR="007A68D8" w:rsidRPr="007A68D8" w:rsidRDefault="007A68D8" w:rsidP="007A68D8">
            <w:pPr>
              <w:pStyle w:val="TableHeading"/>
              <w:rPr>
                <w:lang w:eastAsia="en-US"/>
              </w:rPr>
            </w:pPr>
            <w:r w:rsidRPr="007A68D8">
              <w:t xml:space="preserve">Message </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58A17" w14:textId="77777777" w:rsidR="007A68D8" w:rsidRPr="007A68D8" w:rsidRDefault="007A68D8" w:rsidP="007A68D8">
            <w:pPr>
              <w:pStyle w:val="TableHeading"/>
              <w:rPr>
                <w:lang w:eastAsia="en-US"/>
              </w:rPr>
            </w:pPr>
            <w:r w:rsidRPr="007A68D8">
              <w:t>Number</w:t>
            </w:r>
          </w:p>
        </w:tc>
      </w:tr>
      <w:tr w:rsidR="007A68D8" w14:paraId="345FE313" w14:textId="77777777" w:rsidTr="007A68D8">
        <w:tc>
          <w:tcPr>
            <w:tcW w:w="6480" w:type="dxa"/>
            <w:tcBorders>
              <w:top w:val="single" w:sz="4" w:space="0" w:color="auto"/>
              <w:left w:val="single" w:sz="4" w:space="0" w:color="auto"/>
              <w:bottom w:val="single" w:sz="4" w:space="0" w:color="auto"/>
              <w:right w:val="single" w:sz="4" w:space="0" w:color="auto"/>
            </w:tcBorders>
            <w:hideMark/>
          </w:tcPr>
          <w:p w14:paraId="6BB962BF" w14:textId="77777777" w:rsidR="007A68D8" w:rsidRPr="007A68D8" w:rsidRDefault="007A68D8" w:rsidP="007A68D8">
            <w:pPr>
              <w:pStyle w:val="TableText"/>
              <w:rPr>
                <w:lang w:eastAsia="en-US"/>
              </w:rPr>
            </w:pPr>
            <w:proofErr w:type="spellStart"/>
            <w:r w:rsidRPr="007A68D8">
              <w:t>SecuritiesBalanceTransparencyReport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20E29A1" w14:textId="77777777" w:rsidR="007A68D8" w:rsidRPr="007A68D8" w:rsidRDefault="007A68D8" w:rsidP="007A68D8">
            <w:pPr>
              <w:pStyle w:val="TableText"/>
              <w:rPr>
                <w:lang w:eastAsia="en-US"/>
              </w:rPr>
            </w:pPr>
            <w:r w:rsidRPr="007A68D8">
              <w:t>semt.041</w:t>
            </w:r>
          </w:p>
        </w:tc>
      </w:tr>
      <w:tr w:rsidR="007A68D8" w14:paraId="69A9E260" w14:textId="77777777" w:rsidTr="007A68D8">
        <w:tc>
          <w:tcPr>
            <w:tcW w:w="6480" w:type="dxa"/>
            <w:tcBorders>
              <w:top w:val="single" w:sz="4" w:space="0" w:color="auto"/>
              <w:left w:val="single" w:sz="4" w:space="0" w:color="auto"/>
              <w:bottom w:val="single" w:sz="4" w:space="0" w:color="auto"/>
              <w:right w:val="single" w:sz="4" w:space="0" w:color="auto"/>
            </w:tcBorders>
            <w:hideMark/>
          </w:tcPr>
          <w:p w14:paraId="5D9724B8" w14:textId="77777777" w:rsidR="007A68D8" w:rsidRPr="007A68D8" w:rsidRDefault="007A68D8" w:rsidP="007A68D8">
            <w:pPr>
              <w:pStyle w:val="TableText"/>
              <w:rPr>
                <w:lang w:eastAsia="en-US"/>
              </w:rPr>
            </w:pPr>
            <w:proofErr w:type="spellStart"/>
            <w:r w:rsidRPr="007A68D8">
              <w:t>SecuritiesBalanceTransparencyReportStatusAdvice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A68985D" w14:textId="77777777" w:rsidR="007A68D8" w:rsidRPr="007A68D8" w:rsidRDefault="007A68D8" w:rsidP="007A68D8">
            <w:pPr>
              <w:pStyle w:val="TableText"/>
              <w:rPr>
                <w:lang w:eastAsia="en-US"/>
              </w:rPr>
            </w:pPr>
            <w:r w:rsidRPr="007A68D8">
              <w:t>semt.042</w:t>
            </w:r>
          </w:p>
        </w:tc>
      </w:tr>
    </w:tbl>
    <w:p w14:paraId="2EC15D44" w14:textId="77777777" w:rsidR="007F3117" w:rsidRDefault="007F3117" w:rsidP="007F3117">
      <w:pPr>
        <w:pStyle w:val="Heading3"/>
      </w:pPr>
      <w:bookmarkStart w:id="14" w:name="_Toc426096904"/>
      <w:bookmarkStart w:id="15" w:name="_Toc426103449"/>
      <w:bookmarkStart w:id="16" w:name="_Toc426115696"/>
      <w:bookmarkStart w:id="17" w:name="_Toc426536510"/>
      <w:r>
        <w:t>Functionality</w:t>
      </w:r>
      <w:bookmarkEnd w:id="14"/>
      <w:bookmarkEnd w:id="15"/>
      <w:bookmarkEnd w:id="16"/>
      <w:bookmarkEnd w:id="17"/>
    </w:p>
    <w:p w14:paraId="2EC15E0F" w14:textId="26DA199A" w:rsidR="00C44607" w:rsidRDefault="007F3117" w:rsidP="007A68D8">
      <w:r>
        <w:t>See Message Definition Report Part 2 for the message scopes and formats.</w:t>
      </w:r>
    </w:p>
    <w:p w14:paraId="2EC15E10" w14:textId="77777777" w:rsidR="00B5372E" w:rsidRDefault="00B5372E" w:rsidP="00765D5B">
      <w:pPr>
        <w:pStyle w:val="Heading1"/>
      </w:pPr>
      <w:bookmarkStart w:id="18" w:name="_Toc473201051"/>
      <w:proofErr w:type="spellStart"/>
      <w:r w:rsidRPr="00863CED">
        <w:lastRenderedPageBreak/>
        <w:t>BusinessRoles</w:t>
      </w:r>
      <w:proofErr w:type="spellEnd"/>
      <w:r>
        <w:t xml:space="preserve"> and </w:t>
      </w:r>
      <w:r w:rsidRPr="00863CED">
        <w:t>Participants</w:t>
      </w:r>
      <w:bookmarkEnd w:id="18"/>
    </w:p>
    <w:p w14:paraId="2EC15E11"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2EC15E12"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2EC15E13"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r w:rsidRPr="00BB6A32">
        <w:t>BusinessRole</w:t>
      </w:r>
      <w:proofErr w:type="spellEnd"/>
      <w:r w:rsidR="008A0707">
        <w:t xml:space="preserve"> </w:t>
      </w:r>
      <w:r w:rsidRPr="00BB6A32">
        <w:t>can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w:t>
      </w:r>
      <w:r w:rsidR="008A0707">
        <w:t xml:space="preserve"> </w:t>
      </w:r>
      <w:r w:rsidRPr="00BB6A32">
        <w:t>"user",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14:paraId="603F48B2" w14:textId="5D113BAB" w:rsidR="007A68D8" w:rsidRDefault="007A68D8" w:rsidP="007A68D8">
      <w:r w:rsidRPr="007A68D8">
        <w:t xml:space="preserve">In the context of the Transparency </w:t>
      </w:r>
      <w:proofErr w:type="gramStart"/>
      <w:r w:rsidRPr="007A68D8">
        <w:t>Of</w:t>
      </w:r>
      <w:proofErr w:type="gramEnd"/>
      <w:r w:rsidRPr="007A68D8">
        <w:t xml:space="preserve"> Holdings, the high-level </w:t>
      </w:r>
      <w:proofErr w:type="spellStart"/>
      <w:r w:rsidRPr="007A68D8">
        <w:t>BusinessRoles</w:t>
      </w:r>
      <w:proofErr w:type="spellEnd"/>
      <w:r w:rsidRPr="007A68D8">
        <w:t xml:space="preserve"> and typical Participants can be represented as follows</w:t>
      </w:r>
      <w:r>
        <w:t>:</w:t>
      </w:r>
    </w:p>
    <w:p w14:paraId="2EC15E15" w14:textId="76D4CEDF" w:rsidR="007F3117" w:rsidRPr="00E654A9" w:rsidRDefault="007F3117" w:rsidP="007F3117">
      <w:pPr>
        <w:pStyle w:val="Graphic"/>
      </w:pPr>
      <w:r w:rsidRPr="007F3117">
        <w:rPr>
          <w:noProof/>
          <w:lang w:eastAsia="en-GB"/>
        </w:rPr>
        <w:drawing>
          <wp:inline distT="0" distB="0" distL="0" distR="0" wp14:anchorId="2EC176BF" wp14:editId="2EC176C0">
            <wp:extent cx="5906135" cy="337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6135" cy="3378200"/>
                    </a:xfrm>
                    <a:prstGeom prst="rect">
                      <a:avLst/>
                    </a:prstGeom>
                    <a:noFill/>
                    <a:ln>
                      <a:noFill/>
                    </a:ln>
                  </pic:spPr>
                </pic:pic>
              </a:graphicData>
            </a:graphic>
          </wp:inline>
        </w:drawing>
      </w:r>
    </w:p>
    <w:p w14:paraId="2EC15E16" w14:textId="77777777" w:rsidR="00714DA9" w:rsidRDefault="00714DA9" w:rsidP="00F80208">
      <w:pPr>
        <w:pStyle w:val="Heading2"/>
      </w:pPr>
      <w:bookmarkStart w:id="19" w:name="_Toc473201052"/>
      <w:r>
        <w:t xml:space="preserve">Participants and </w:t>
      </w:r>
      <w:proofErr w:type="spellStart"/>
      <w:r w:rsidRPr="00F80208">
        <w:t>BusinessRoles</w:t>
      </w:r>
      <w:proofErr w:type="spellEnd"/>
      <w:r>
        <w:t xml:space="preserve"> Definitions</w:t>
      </w:r>
      <w:bookmarkEnd w:id="19"/>
    </w:p>
    <w:p w14:paraId="2EC15E17" w14:textId="77777777" w:rsidR="007F3117" w:rsidRDefault="007F3117" w:rsidP="007F3117">
      <w:pPr>
        <w:pStyle w:val="BlockLabelBeforeTable"/>
      </w:pPr>
      <w:r>
        <w:t>Participants</w:t>
      </w:r>
    </w:p>
    <w:tbl>
      <w:tblPr>
        <w:tblStyle w:val="TableShaded1stRow"/>
        <w:tblW w:w="0" w:type="auto"/>
        <w:tblLook w:val="04A0" w:firstRow="1" w:lastRow="0" w:firstColumn="1" w:lastColumn="0" w:noHBand="0" w:noVBand="1"/>
      </w:tblPr>
      <w:tblGrid>
        <w:gridCol w:w="1926"/>
        <w:gridCol w:w="6439"/>
      </w:tblGrid>
      <w:tr w:rsidR="007F3117" w:rsidRPr="001F08A9" w14:paraId="2EC15E1A" w14:textId="77777777" w:rsidTr="00B80B15">
        <w:trPr>
          <w:cnfStyle w:val="100000000000" w:firstRow="1" w:lastRow="0" w:firstColumn="0" w:lastColumn="0" w:oddVBand="0" w:evenVBand="0" w:oddHBand="0" w:evenHBand="0" w:firstRowFirstColumn="0" w:firstRowLastColumn="0" w:lastRowFirstColumn="0" w:lastRowLastColumn="0"/>
        </w:trPr>
        <w:tc>
          <w:tcPr>
            <w:tcW w:w="1926" w:type="dxa"/>
          </w:tcPr>
          <w:p w14:paraId="2EC15E18" w14:textId="77777777" w:rsidR="007F3117" w:rsidRPr="007F3117" w:rsidRDefault="007F3117" w:rsidP="007F3117">
            <w:pPr>
              <w:pStyle w:val="TableHeading"/>
            </w:pPr>
            <w:r w:rsidRPr="001F08A9">
              <w:t>Description</w:t>
            </w:r>
          </w:p>
        </w:tc>
        <w:tc>
          <w:tcPr>
            <w:tcW w:w="6439" w:type="dxa"/>
          </w:tcPr>
          <w:p w14:paraId="2EC15E19" w14:textId="77777777" w:rsidR="007F3117" w:rsidRPr="007F3117" w:rsidRDefault="007F3117" w:rsidP="007F3117">
            <w:pPr>
              <w:pStyle w:val="TableHeading"/>
            </w:pPr>
            <w:r w:rsidRPr="001F08A9">
              <w:t>Definition</w:t>
            </w:r>
          </w:p>
        </w:tc>
      </w:tr>
      <w:tr w:rsidR="007F3117" w:rsidRPr="001F08A9" w14:paraId="2EC15E1D" w14:textId="77777777" w:rsidTr="00B80B15">
        <w:tc>
          <w:tcPr>
            <w:tcW w:w="1926" w:type="dxa"/>
          </w:tcPr>
          <w:p w14:paraId="2EC15E1B" w14:textId="77777777" w:rsidR="007F3117" w:rsidRPr="007F3117" w:rsidRDefault="007F3117" w:rsidP="007F3117">
            <w:pPr>
              <w:pStyle w:val="TableText"/>
            </w:pPr>
            <w:r w:rsidRPr="001F08A9">
              <w:t xml:space="preserve">Account Servicer </w:t>
            </w:r>
          </w:p>
        </w:tc>
        <w:tc>
          <w:tcPr>
            <w:tcW w:w="6439" w:type="dxa"/>
          </w:tcPr>
          <w:p w14:paraId="2EC15E1C" w14:textId="77777777" w:rsidR="007F3117" w:rsidRPr="007F3117" w:rsidRDefault="007F3117" w:rsidP="007F3117">
            <w:pPr>
              <w:pStyle w:val="TableText"/>
            </w:pPr>
            <w:r w:rsidRPr="001F08A9">
              <w:t xml:space="preserve">Party that manages the account on behalf of the account owner (that is, manages the registration and booking of </w:t>
            </w:r>
            <w:r w:rsidRPr="007F3117">
              <w:t>entries on the account, calculates balances on the account and provides information about the account).</w:t>
            </w:r>
          </w:p>
        </w:tc>
      </w:tr>
      <w:tr w:rsidR="007F3117" w:rsidRPr="001F08A9" w14:paraId="2EC15E20" w14:textId="77777777" w:rsidTr="00B80B15">
        <w:tc>
          <w:tcPr>
            <w:tcW w:w="1926" w:type="dxa"/>
          </w:tcPr>
          <w:p w14:paraId="2EC15E1E" w14:textId="77777777" w:rsidR="007F3117" w:rsidRPr="007F3117" w:rsidRDefault="007F3117" w:rsidP="007F3117">
            <w:pPr>
              <w:pStyle w:val="TableText"/>
            </w:pPr>
            <w:r w:rsidRPr="001F08A9">
              <w:t xml:space="preserve">Account Owner </w:t>
            </w:r>
          </w:p>
        </w:tc>
        <w:tc>
          <w:tcPr>
            <w:tcW w:w="6439" w:type="dxa"/>
          </w:tcPr>
          <w:p w14:paraId="2EC15E1F" w14:textId="77777777" w:rsidR="007F3117" w:rsidRPr="007F3117" w:rsidRDefault="007F3117" w:rsidP="007F3117">
            <w:pPr>
              <w:pStyle w:val="TableText"/>
            </w:pPr>
            <w:r w:rsidRPr="001F08A9">
              <w:t>Party that legally holds the account or the party in a contractual relationship with the servicer.</w:t>
            </w:r>
          </w:p>
        </w:tc>
      </w:tr>
    </w:tbl>
    <w:p w14:paraId="2EC15E21" w14:textId="77777777" w:rsidR="007F3117" w:rsidRPr="001F08A9" w:rsidRDefault="007F3117" w:rsidP="007F3117"/>
    <w:p w14:paraId="2EC15E22" w14:textId="77777777" w:rsidR="007F3117" w:rsidRDefault="007F3117" w:rsidP="007F3117">
      <w:pPr>
        <w:pStyle w:val="BlockLabelBeforeTable"/>
      </w:pPr>
      <w:r>
        <w:t>Business Roles</w:t>
      </w:r>
    </w:p>
    <w:tbl>
      <w:tblPr>
        <w:tblStyle w:val="TableShaded1stRow"/>
        <w:tblW w:w="0" w:type="auto"/>
        <w:tblLook w:val="04A0" w:firstRow="1" w:lastRow="0" w:firstColumn="1" w:lastColumn="0" w:noHBand="0" w:noVBand="1"/>
      </w:tblPr>
      <w:tblGrid>
        <w:gridCol w:w="1926"/>
        <w:gridCol w:w="6439"/>
      </w:tblGrid>
      <w:tr w:rsidR="007F3117" w:rsidRPr="001F08A9" w14:paraId="2EC15E25" w14:textId="77777777" w:rsidTr="00B80B15">
        <w:trPr>
          <w:cnfStyle w:val="100000000000" w:firstRow="1" w:lastRow="0" w:firstColumn="0" w:lastColumn="0" w:oddVBand="0" w:evenVBand="0" w:oddHBand="0" w:evenHBand="0" w:firstRowFirstColumn="0" w:firstRowLastColumn="0" w:lastRowFirstColumn="0" w:lastRowLastColumn="0"/>
        </w:trPr>
        <w:tc>
          <w:tcPr>
            <w:tcW w:w="1926" w:type="dxa"/>
          </w:tcPr>
          <w:p w14:paraId="2EC15E23" w14:textId="77777777" w:rsidR="007F3117" w:rsidRPr="007F3117" w:rsidRDefault="007F3117" w:rsidP="007F3117">
            <w:pPr>
              <w:pStyle w:val="TableHeading"/>
            </w:pPr>
            <w:r w:rsidRPr="001F08A9">
              <w:t>Description</w:t>
            </w:r>
          </w:p>
        </w:tc>
        <w:tc>
          <w:tcPr>
            <w:tcW w:w="6439" w:type="dxa"/>
          </w:tcPr>
          <w:p w14:paraId="2EC15E24" w14:textId="77777777" w:rsidR="007F3117" w:rsidRPr="007F3117" w:rsidRDefault="007F3117" w:rsidP="007F3117">
            <w:pPr>
              <w:pStyle w:val="TableHeading"/>
            </w:pPr>
            <w:r w:rsidRPr="001F08A9">
              <w:t>Definition</w:t>
            </w:r>
          </w:p>
        </w:tc>
      </w:tr>
      <w:tr w:rsidR="007F3117" w:rsidRPr="001F08A9" w14:paraId="2EC15E28" w14:textId="77777777" w:rsidTr="00B80B15">
        <w:tc>
          <w:tcPr>
            <w:tcW w:w="1926" w:type="dxa"/>
          </w:tcPr>
          <w:p w14:paraId="2EC15E26" w14:textId="77777777" w:rsidR="007F3117" w:rsidRPr="007F3117" w:rsidRDefault="007F3117" w:rsidP="007F3117">
            <w:pPr>
              <w:pStyle w:val="TableText"/>
            </w:pPr>
            <w:r w:rsidRPr="001F08A9">
              <w:t>Custodian</w:t>
            </w:r>
          </w:p>
        </w:tc>
        <w:tc>
          <w:tcPr>
            <w:tcW w:w="6439" w:type="dxa"/>
          </w:tcPr>
          <w:p w14:paraId="2EC15E27" w14:textId="77777777" w:rsidR="007F3117" w:rsidRPr="007F3117" w:rsidRDefault="007F3117" w:rsidP="007F3117">
            <w:pPr>
              <w:pStyle w:val="TableText"/>
            </w:pPr>
            <w:r>
              <w:t>P</w:t>
            </w:r>
            <w:r w:rsidRPr="007F3117">
              <w:t xml:space="preserve">arty that </w:t>
            </w:r>
            <w:proofErr w:type="spellStart"/>
            <w:r w:rsidRPr="007F3117">
              <w:t>safekeeps</w:t>
            </w:r>
            <w:proofErr w:type="spellEnd"/>
            <w:r w:rsidRPr="007F3117">
              <w:t xml:space="preserve"> and administers assets on behalf of the owner and that has a network of sub-custodians.</w:t>
            </w:r>
          </w:p>
        </w:tc>
      </w:tr>
      <w:tr w:rsidR="007F3117" w:rsidRPr="001F08A9" w14:paraId="2EC15E2B" w14:textId="77777777" w:rsidTr="00B80B15">
        <w:tc>
          <w:tcPr>
            <w:tcW w:w="1926" w:type="dxa"/>
          </w:tcPr>
          <w:p w14:paraId="2EC15E29" w14:textId="77777777" w:rsidR="007F3117" w:rsidRPr="007F3117" w:rsidRDefault="007F3117" w:rsidP="007F3117">
            <w:pPr>
              <w:pStyle w:val="TableText"/>
            </w:pPr>
            <w:r w:rsidRPr="001F08A9">
              <w:t>CSD</w:t>
            </w:r>
            <w:r w:rsidRPr="007F3117">
              <w:t xml:space="preserve"> / ICSD</w:t>
            </w:r>
          </w:p>
        </w:tc>
        <w:tc>
          <w:tcPr>
            <w:tcW w:w="6439" w:type="dxa"/>
          </w:tcPr>
          <w:p w14:paraId="2EC15E2A" w14:textId="77777777" w:rsidR="007F3117" w:rsidRPr="007F3117" w:rsidRDefault="007F3117" w:rsidP="007F3117">
            <w:pPr>
              <w:pStyle w:val="TableText"/>
            </w:pPr>
            <w:r>
              <w:t>I</w:t>
            </w:r>
            <w:r w:rsidRPr="007F3117">
              <w:t xml:space="preserve">nfrastructure that, holds or controls, the holding of physical or dematerialised financial instruments belonging to all, or a large portion of, the investors in a securities market. It </w:t>
            </w:r>
            <w:proofErr w:type="gramStart"/>
            <w:r w:rsidRPr="007F3117">
              <w:t>effects</w:t>
            </w:r>
            <w:proofErr w:type="gramEnd"/>
            <w:r w:rsidRPr="007F3117">
              <w:t xml:space="preserve"> the centralised transfer of ownership of such securities by entries on its books and records. The depository may delegate custody to another entity (custodian).</w:t>
            </w:r>
          </w:p>
        </w:tc>
      </w:tr>
      <w:tr w:rsidR="007F3117" w:rsidRPr="001F08A9" w14:paraId="2EC15E2E" w14:textId="77777777" w:rsidTr="00B80B15">
        <w:tc>
          <w:tcPr>
            <w:tcW w:w="1926" w:type="dxa"/>
          </w:tcPr>
          <w:p w14:paraId="2EC15E2C" w14:textId="77777777" w:rsidR="007F3117" w:rsidRPr="007F3117" w:rsidRDefault="007F3117" w:rsidP="007F3117">
            <w:pPr>
              <w:pStyle w:val="TableText"/>
            </w:pPr>
            <w:r w:rsidRPr="001F08A9">
              <w:t>Market Data Provider</w:t>
            </w:r>
          </w:p>
        </w:tc>
        <w:tc>
          <w:tcPr>
            <w:tcW w:w="6439" w:type="dxa"/>
          </w:tcPr>
          <w:p w14:paraId="2EC15E2D" w14:textId="77777777" w:rsidR="007F3117" w:rsidRPr="007F3117" w:rsidRDefault="007F3117" w:rsidP="007F3117">
            <w:pPr>
              <w:pStyle w:val="TableText"/>
            </w:pPr>
            <w:r>
              <w:t>S</w:t>
            </w:r>
            <w:r w:rsidRPr="007F3117">
              <w:t>ource of financial information. It provides financial news and data (for example, facts, statistics and analysis), for professional and individual investors through various media (for example, the Internet, magazine).</w:t>
            </w:r>
          </w:p>
        </w:tc>
      </w:tr>
      <w:tr w:rsidR="007F3117" w:rsidRPr="001F08A9" w14:paraId="2EC15E31" w14:textId="77777777" w:rsidTr="00B80B15">
        <w:tc>
          <w:tcPr>
            <w:tcW w:w="1926" w:type="dxa"/>
          </w:tcPr>
          <w:p w14:paraId="2EC15E2F" w14:textId="77777777" w:rsidR="007F3117" w:rsidRPr="007F3117" w:rsidRDefault="007F3117" w:rsidP="007F3117">
            <w:pPr>
              <w:pStyle w:val="TableText"/>
            </w:pPr>
            <w:r w:rsidRPr="001F08A9">
              <w:t>Institutional Investor</w:t>
            </w:r>
          </w:p>
        </w:tc>
        <w:tc>
          <w:tcPr>
            <w:tcW w:w="6439" w:type="dxa"/>
          </w:tcPr>
          <w:p w14:paraId="2EC15E30" w14:textId="77777777" w:rsidR="007F3117" w:rsidRPr="007F3117" w:rsidRDefault="007F3117" w:rsidP="007F3117">
            <w:pPr>
              <w:pStyle w:val="TableText"/>
            </w:pPr>
            <w:r>
              <w:t>Organis</w:t>
            </w:r>
            <w:r w:rsidRPr="007F3117">
              <w:t xml:space="preserve">ation whose primary purpose is to invest its own assets or those held in trust by it for others. Includes </w:t>
            </w:r>
            <w:hyperlink r:id="rId22" w:history="1">
              <w:r w:rsidRPr="007F3117">
                <w:rPr>
                  <w:rStyle w:val="Hyperlink"/>
                </w:rPr>
                <w:t>investment companies</w:t>
              </w:r>
            </w:hyperlink>
            <w:r w:rsidRPr="007F3117">
              <w:t xml:space="preserve">, </w:t>
            </w:r>
            <w:hyperlink r:id="rId23" w:history="1">
              <w:r w:rsidRPr="007F3117">
                <w:rPr>
                  <w:rStyle w:val="Hyperlink"/>
                </w:rPr>
                <w:t>mutual funds</w:t>
              </w:r>
            </w:hyperlink>
            <w:r w:rsidRPr="007F3117">
              <w:t xml:space="preserve">, </w:t>
            </w:r>
            <w:hyperlink r:id="rId24" w:history="1">
              <w:r w:rsidRPr="007F3117">
                <w:rPr>
                  <w:rStyle w:val="Hyperlink"/>
                </w:rPr>
                <w:t>brokerages</w:t>
              </w:r>
            </w:hyperlink>
            <w:r w:rsidRPr="007F3117">
              <w:t xml:space="preserve">, </w:t>
            </w:r>
            <w:hyperlink r:id="rId25" w:history="1">
              <w:r w:rsidRPr="007F3117">
                <w:rPr>
                  <w:rStyle w:val="Hyperlink"/>
                </w:rPr>
                <w:t>insurance companies</w:t>
              </w:r>
            </w:hyperlink>
            <w:r w:rsidRPr="007F3117">
              <w:t xml:space="preserve">, </w:t>
            </w:r>
            <w:hyperlink r:id="rId26" w:history="1">
              <w:r w:rsidRPr="007F3117">
                <w:rPr>
                  <w:rStyle w:val="Hyperlink"/>
                </w:rPr>
                <w:t>pension funds</w:t>
              </w:r>
            </w:hyperlink>
            <w:r w:rsidRPr="007F3117">
              <w:t xml:space="preserve">, </w:t>
            </w:r>
            <w:hyperlink r:id="rId27" w:history="1">
              <w:r w:rsidRPr="007F3117">
                <w:rPr>
                  <w:rStyle w:val="Hyperlink"/>
                </w:rPr>
                <w:t>investment banks</w:t>
              </w:r>
            </w:hyperlink>
            <w:r w:rsidRPr="007F3117">
              <w:t>.</w:t>
            </w:r>
          </w:p>
        </w:tc>
      </w:tr>
      <w:tr w:rsidR="007F3117" w:rsidRPr="001F08A9" w14:paraId="2EC15E34" w14:textId="77777777" w:rsidTr="00B80B15">
        <w:tc>
          <w:tcPr>
            <w:tcW w:w="1926" w:type="dxa"/>
          </w:tcPr>
          <w:p w14:paraId="2EC15E32" w14:textId="77777777" w:rsidR="007F3117" w:rsidRPr="007F3117" w:rsidRDefault="007F3117" w:rsidP="007F3117">
            <w:pPr>
              <w:pStyle w:val="TableText"/>
            </w:pPr>
            <w:r w:rsidRPr="001F08A9">
              <w:t>Fund Manager</w:t>
            </w:r>
          </w:p>
        </w:tc>
        <w:tc>
          <w:tcPr>
            <w:tcW w:w="6439" w:type="dxa"/>
          </w:tcPr>
          <w:p w14:paraId="2EC15E33" w14:textId="77777777" w:rsidR="007F3117" w:rsidRPr="007F3117" w:rsidRDefault="007F3117" w:rsidP="007F3117">
            <w:pPr>
              <w:pStyle w:val="TableText"/>
            </w:pPr>
            <w:r w:rsidRPr="001F08A9">
              <w:t xml:space="preserve">Entity that implements the </w:t>
            </w:r>
            <w:r w:rsidRPr="007F3117">
              <w:t xml:space="preserve">fund's investment strategy, that is, selects portfolio investments in accordance with the objectives and strategy in the fund's </w:t>
            </w:r>
            <w:proofErr w:type="gramStart"/>
            <w:r w:rsidRPr="007F3117">
              <w:t>prospectus,</w:t>
            </w:r>
            <w:proofErr w:type="gramEnd"/>
            <w:r w:rsidRPr="007F3117">
              <w:t xml:space="preserve"> and places orders to effect or liquidate selected investments in accordance with net flow of capital into or out of the fund.</w:t>
            </w:r>
          </w:p>
        </w:tc>
      </w:tr>
      <w:tr w:rsidR="007F3117" w:rsidRPr="001F08A9" w14:paraId="2EC15E37" w14:textId="77777777" w:rsidTr="00B80B15">
        <w:tc>
          <w:tcPr>
            <w:tcW w:w="1926" w:type="dxa"/>
          </w:tcPr>
          <w:p w14:paraId="2EC15E35" w14:textId="77777777" w:rsidR="007F3117" w:rsidRPr="007F3117" w:rsidRDefault="007F3117" w:rsidP="007F3117">
            <w:pPr>
              <w:pStyle w:val="TableText"/>
            </w:pPr>
            <w:r w:rsidRPr="001F08A9">
              <w:t>Beneficial Owner</w:t>
            </w:r>
          </w:p>
        </w:tc>
        <w:tc>
          <w:tcPr>
            <w:tcW w:w="6439" w:type="dxa"/>
          </w:tcPr>
          <w:p w14:paraId="2EC15E36" w14:textId="77777777" w:rsidR="007F3117" w:rsidRPr="007F3117" w:rsidRDefault="007F3117" w:rsidP="007F3117">
            <w:pPr>
              <w:pStyle w:val="TableText"/>
            </w:pPr>
            <w:r>
              <w:t>P</w:t>
            </w:r>
            <w:r w:rsidRPr="007F3117">
              <w:t xml:space="preserve">erson(s) or entity entitled to the benefits of ownership even through another party such as a broker or bank (the nominal owner) and actually has possession and title to the security. (Source: </w:t>
            </w:r>
            <w:hyperlink r:id="rId28" w:history="1">
              <w:r w:rsidRPr="007F3117">
                <w:rPr>
                  <w:rStyle w:val="Hyperlink"/>
                </w:rPr>
                <w:t>http://www.rbeck.com</w:t>
              </w:r>
            </w:hyperlink>
            <w:r w:rsidRPr="007F3117">
              <w:t>).</w:t>
            </w:r>
          </w:p>
        </w:tc>
      </w:tr>
      <w:tr w:rsidR="007F3117" w:rsidRPr="001F08A9" w14:paraId="2EC15E3A" w14:textId="77777777" w:rsidTr="00B80B15">
        <w:tc>
          <w:tcPr>
            <w:tcW w:w="1926" w:type="dxa"/>
          </w:tcPr>
          <w:p w14:paraId="2EC15E38" w14:textId="77777777" w:rsidR="007F3117" w:rsidRPr="007F3117" w:rsidRDefault="007F3117" w:rsidP="007F3117">
            <w:pPr>
              <w:pStyle w:val="TableText"/>
            </w:pPr>
            <w:r w:rsidRPr="001F08A9">
              <w:t>Distributor</w:t>
            </w:r>
          </w:p>
        </w:tc>
        <w:tc>
          <w:tcPr>
            <w:tcW w:w="6439" w:type="dxa"/>
          </w:tcPr>
          <w:p w14:paraId="2EC15E39" w14:textId="77777777" w:rsidR="007F3117" w:rsidRPr="007F3117" w:rsidRDefault="007F3117" w:rsidP="007F3117">
            <w:pPr>
              <w:pStyle w:val="TableText"/>
            </w:pPr>
            <w:r w:rsidRPr="001F08A9">
              <w:t>Party that act as a wholesaler of funds.</w:t>
            </w:r>
          </w:p>
        </w:tc>
      </w:tr>
      <w:tr w:rsidR="007F3117" w:rsidRPr="001F08A9" w14:paraId="2EC15E3D" w14:textId="77777777" w:rsidTr="00B80B15">
        <w:tc>
          <w:tcPr>
            <w:tcW w:w="1926" w:type="dxa"/>
          </w:tcPr>
          <w:p w14:paraId="2EC15E3B" w14:textId="77777777" w:rsidR="007F3117" w:rsidRPr="007F3117" w:rsidRDefault="007F3117" w:rsidP="007F3117">
            <w:pPr>
              <w:pStyle w:val="TableText"/>
            </w:pPr>
            <w:r w:rsidRPr="001F08A9">
              <w:t>Concentrator</w:t>
            </w:r>
          </w:p>
        </w:tc>
        <w:tc>
          <w:tcPr>
            <w:tcW w:w="6439" w:type="dxa"/>
          </w:tcPr>
          <w:p w14:paraId="2EC15E3C" w14:textId="77777777" w:rsidR="007F3117" w:rsidRPr="007F3117" w:rsidRDefault="007F3117" w:rsidP="007F3117">
            <w:pPr>
              <w:pStyle w:val="TableText"/>
            </w:pPr>
            <w:r w:rsidRPr="001F08A9">
              <w:t>Party that acts as an aggregator of funds, also called funds hub.</w:t>
            </w:r>
          </w:p>
        </w:tc>
      </w:tr>
      <w:tr w:rsidR="007F3117" w:rsidRPr="001F08A9" w14:paraId="2EC15E40" w14:textId="77777777" w:rsidTr="00B80B15">
        <w:tc>
          <w:tcPr>
            <w:tcW w:w="1926" w:type="dxa"/>
          </w:tcPr>
          <w:p w14:paraId="2EC15E3E" w14:textId="77777777" w:rsidR="007F3117" w:rsidRPr="007F3117" w:rsidRDefault="007F3117" w:rsidP="007F3117">
            <w:pPr>
              <w:pStyle w:val="TableText"/>
            </w:pPr>
            <w:r w:rsidRPr="001F08A9">
              <w:t>Transfer Agent</w:t>
            </w:r>
          </w:p>
        </w:tc>
        <w:tc>
          <w:tcPr>
            <w:tcW w:w="6439" w:type="dxa"/>
          </w:tcPr>
          <w:p w14:paraId="2EC15E3F" w14:textId="77777777" w:rsidR="007F3117" w:rsidRPr="007F3117" w:rsidRDefault="007F3117" w:rsidP="007F3117">
            <w:pPr>
              <w:pStyle w:val="TableText"/>
            </w:pPr>
            <w:r w:rsidRPr="001F08A9">
              <w:t xml:space="preserve">Party appointed by the fund management company. This party updates records of investor accounts to reflect </w:t>
            </w:r>
            <w:r w:rsidRPr="007F3117">
              <w:t>the daily investor purchases, redemptions, switches, transfers, and re-registrations. It ensures the timely settlement of transactions, and may provide tax information to the investor and/or to its intermediaries. It may calculate, collect, and rebate commissions. It prepares and distributes confirmations reflecting transactions, resulting in unit or cash account movements to the investor or the investor's intermediary. It responds to inquiries concerning account status, and processes the income distribution.</w:t>
            </w:r>
          </w:p>
        </w:tc>
      </w:tr>
      <w:tr w:rsidR="007F3117" w:rsidRPr="001F08A9" w14:paraId="2EC15E43" w14:textId="77777777" w:rsidTr="00B80B15">
        <w:tc>
          <w:tcPr>
            <w:tcW w:w="1926" w:type="dxa"/>
          </w:tcPr>
          <w:p w14:paraId="2EC15E41" w14:textId="77777777" w:rsidR="007F3117" w:rsidRPr="007F3117" w:rsidRDefault="007F3117" w:rsidP="007F3117">
            <w:pPr>
              <w:pStyle w:val="TableText"/>
            </w:pPr>
            <w:r w:rsidRPr="001F08A9">
              <w:t>Fund Accountant</w:t>
            </w:r>
          </w:p>
        </w:tc>
        <w:tc>
          <w:tcPr>
            <w:tcW w:w="6439" w:type="dxa"/>
          </w:tcPr>
          <w:p w14:paraId="2EC15E42" w14:textId="77777777" w:rsidR="007F3117" w:rsidRPr="007F3117" w:rsidRDefault="007F3117" w:rsidP="007F3117">
            <w:pPr>
              <w:pStyle w:val="TableText"/>
            </w:pPr>
            <w:r w:rsidRPr="001F08A9">
              <w:t>Party that keeps accounting records of the available assets and liabilities of the fund. This party calculates deal prices, the Net Asset Value (NAV) of the fund, and may provide fund performance and tax data.</w:t>
            </w:r>
          </w:p>
        </w:tc>
      </w:tr>
      <w:tr w:rsidR="007F3117" w:rsidRPr="001F08A9" w14:paraId="2EC15E46" w14:textId="77777777" w:rsidTr="00B80B15">
        <w:tc>
          <w:tcPr>
            <w:tcW w:w="1926" w:type="dxa"/>
          </w:tcPr>
          <w:p w14:paraId="2EC15E44" w14:textId="77777777" w:rsidR="007F3117" w:rsidRPr="007F3117" w:rsidRDefault="007F3117" w:rsidP="007F3117">
            <w:pPr>
              <w:pStyle w:val="TableText"/>
            </w:pPr>
            <w:r w:rsidRPr="001F08A9">
              <w:t>Paying Agent</w:t>
            </w:r>
          </w:p>
        </w:tc>
        <w:tc>
          <w:tcPr>
            <w:tcW w:w="6439" w:type="dxa"/>
          </w:tcPr>
          <w:p w14:paraId="2EC15E45" w14:textId="77777777" w:rsidR="007F3117" w:rsidRPr="007F3117" w:rsidRDefault="007F3117" w:rsidP="007F3117">
            <w:pPr>
              <w:pStyle w:val="TableText"/>
            </w:pPr>
            <w:r w:rsidRPr="001F08A9">
              <w:t xml:space="preserve">Agent that executes the payment. In the context of the investment fund industry, the paying agent is </w:t>
            </w:r>
            <w:r w:rsidRPr="007F3117">
              <w:t>the local legal representative of the fund. It may pay out dividends, and collects money for the purchase of funds when a client deals directly with the fund and/or when a client deals with bearer shares. It pays out the redemption of the fund, may distribute information about the fund, and provides legal information about the fund.</w:t>
            </w:r>
          </w:p>
        </w:tc>
      </w:tr>
    </w:tbl>
    <w:p w14:paraId="2EC15E47" w14:textId="77777777" w:rsidR="007F3117" w:rsidRDefault="007F3117" w:rsidP="007F3117">
      <w:pPr>
        <w:pStyle w:val="Heading2"/>
      </w:pPr>
      <w:bookmarkStart w:id="20" w:name="_Toc426096910"/>
      <w:bookmarkStart w:id="21" w:name="_Toc426103455"/>
      <w:bookmarkStart w:id="22" w:name="_Toc426115702"/>
      <w:bookmarkStart w:id="23" w:name="_Toc426529355"/>
      <w:bookmarkStart w:id="24" w:name="_Toc426536516"/>
      <w:bookmarkStart w:id="25" w:name="_Toc473201053"/>
      <w:proofErr w:type="spellStart"/>
      <w:r w:rsidRPr="00A72CAE">
        <w:t>BusinessRoles</w:t>
      </w:r>
      <w:proofErr w:type="spellEnd"/>
      <w:r w:rsidR="00AC237C">
        <w:t xml:space="preserve"> and </w:t>
      </w:r>
      <w:r>
        <w:t>Participants</w:t>
      </w:r>
      <w:bookmarkEnd w:id="20"/>
      <w:bookmarkEnd w:id="21"/>
      <w:bookmarkEnd w:id="22"/>
      <w:bookmarkEnd w:id="23"/>
      <w:bookmarkEnd w:id="24"/>
      <w:r w:rsidR="004A6A45">
        <w:t xml:space="preserve"> Table</w:t>
      </w:r>
      <w:bookmarkEnd w:id="25"/>
      <w:r w:rsidR="004A6A45">
        <w:t xml:space="preserve"> </w:t>
      </w:r>
    </w:p>
    <w:tbl>
      <w:tblPr>
        <w:tblStyle w:val="TableShaded1stRow"/>
        <w:tblW w:w="0" w:type="auto"/>
        <w:tblLook w:val="04A0" w:firstRow="1" w:lastRow="0" w:firstColumn="1" w:lastColumn="0" w:noHBand="0" w:noVBand="1"/>
      </w:tblPr>
      <w:tblGrid>
        <w:gridCol w:w="2788"/>
        <w:gridCol w:w="2788"/>
        <w:gridCol w:w="2789"/>
      </w:tblGrid>
      <w:tr w:rsidR="007F3117" w:rsidRPr="001F08A9" w14:paraId="2EC15E4D" w14:textId="77777777" w:rsidTr="00B80B15">
        <w:trPr>
          <w:cnfStyle w:val="100000000000" w:firstRow="1" w:lastRow="0" w:firstColumn="0" w:lastColumn="0" w:oddVBand="0" w:evenVBand="0" w:oddHBand="0" w:evenHBand="0" w:firstRowFirstColumn="0" w:firstRowLastColumn="0" w:lastRowFirstColumn="0" w:lastRowLastColumn="0"/>
        </w:trPr>
        <w:tc>
          <w:tcPr>
            <w:tcW w:w="2788" w:type="dxa"/>
          </w:tcPr>
          <w:p w14:paraId="2EC15E48" w14:textId="77777777" w:rsidR="007F3117" w:rsidRPr="007F3117" w:rsidRDefault="007F3117" w:rsidP="007F3117">
            <w:pPr>
              <w:pStyle w:val="TableHeading"/>
            </w:pPr>
            <w:proofErr w:type="spellStart"/>
            <w:r w:rsidRPr="001F08A9">
              <w:t>BusinessRole</w:t>
            </w:r>
            <w:proofErr w:type="spellEnd"/>
          </w:p>
        </w:tc>
        <w:tc>
          <w:tcPr>
            <w:tcW w:w="2788" w:type="dxa"/>
          </w:tcPr>
          <w:p w14:paraId="2EC15E49" w14:textId="77777777" w:rsidR="007F3117" w:rsidRPr="007F3117" w:rsidRDefault="007F3117" w:rsidP="007F3117">
            <w:pPr>
              <w:pStyle w:val="TableHeadingCentre"/>
            </w:pPr>
            <w:r>
              <w:t>Participant</w:t>
            </w:r>
          </w:p>
          <w:p w14:paraId="2EC15E4A" w14:textId="77777777" w:rsidR="007F3117" w:rsidRPr="007F3117" w:rsidRDefault="007F3117" w:rsidP="007F3117">
            <w:pPr>
              <w:pStyle w:val="TableHeadingCentre"/>
            </w:pPr>
            <w:r w:rsidRPr="001F08A9">
              <w:t>Account Servicer</w:t>
            </w:r>
          </w:p>
        </w:tc>
        <w:tc>
          <w:tcPr>
            <w:tcW w:w="2789" w:type="dxa"/>
          </w:tcPr>
          <w:p w14:paraId="2EC15E4B" w14:textId="77777777" w:rsidR="007F3117" w:rsidRPr="007F3117" w:rsidRDefault="007F3117" w:rsidP="007F3117">
            <w:pPr>
              <w:pStyle w:val="TableHeadingCentre"/>
            </w:pPr>
            <w:r>
              <w:t>Participant</w:t>
            </w:r>
          </w:p>
          <w:p w14:paraId="2EC15E4C" w14:textId="77777777" w:rsidR="007F3117" w:rsidRPr="007F3117" w:rsidRDefault="007F3117" w:rsidP="007F3117">
            <w:pPr>
              <w:pStyle w:val="TableHeadingCentre"/>
            </w:pPr>
            <w:r w:rsidRPr="001F08A9">
              <w:t>Account Owner</w:t>
            </w:r>
          </w:p>
        </w:tc>
      </w:tr>
      <w:tr w:rsidR="007F3117" w:rsidRPr="001F08A9" w14:paraId="2EC15E51" w14:textId="77777777" w:rsidTr="00B80B15">
        <w:tc>
          <w:tcPr>
            <w:tcW w:w="2788" w:type="dxa"/>
          </w:tcPr>
          <w:p w14:paraId="2EC15E4E" w14:textId="77777777" w:rsidR="007F3117" w:rsidRPr="007F3117" w:rsidRDefault="007F3117" w:rsidP="007F3117">
            <w:pPr>
              <w:pStyle w:val="TableText"/>
            </w:pPr>
            <w:r w:rsidRPr="001F08A9">
              <w:t>Custodian</w:t>
            </w:r>
          </w:p>
        </w:tc>
        <w:tc>
          <w:tcPr>
            <w:tcW w:w="2788" w:type="dxa"/>
            <w:vAlign w:val="center"/>
          </w:tcPr>
          <w:p w14:paraId="2EC15E4F" w14:textId="77777777" w:rsidR="007F3117" w:rsidRPr="007F3117" w:rsidRDefault="007F3117" w:rsidP="007F3117">
            <w:pPr>
              <w:pStyle w:val="TableTextCentre"/>
            </w:pPr>
            <w:r w:rsidRPr="001F08A9">
              <w:t>X</w:t>
            </w:r>
          </w:p>
        </w:tc>
        <w:tc>
          <w:tcPr>
            <w:tcW w:w="2789" w:type="dxa"/>
            <w:vAlign w:val="center"/>
          </w:tcPr>
          <w:p w14:paraId="2EC15E50" w14:textId="77777777" w:rsidR="007F3117" w:rsidRPr="007F3117" w:rsidRDefault="007F3117" w:rsidP="007F3117">
            <w:pPr>
              <w:pStyle w:val="TableTextCentre"/>
            </w:pPr>
            <w:r w:rsidRPr="001F08A9">
              <w:t>X</w:t>
            </w:r>
          </w:p>
        </w:tc>
      </w:tr>
      <w:tr w:rsidR="007F3117" w:rsidRPr="001F08A9" w14:paraId="2EC15E55" w14:textId="77777777" w:rsidTr="00B80B15">
        <w:tc>
          <w:tcPr>
            <w:tcW w:w="2788" w:type="dxa"/>
          </w:tcPr>
          <w:p w14:paraId="2EC15E52" w14:textId="77777777" w:rsidR="007F3117" w:rsidRPr="007F3117" w:rsidRDefault="007F3117" w:rsidP="007F3117">
            <w:pPr>
              <w:pStyle w:val="TableText"/>
            </w:pPr>
            <w:r w:rsidRPr="001F08A9">
              <w:lastRenderedPageBreak/>
              <w:t>ICSD</w:t>
            </w:r>
          </w:p>
        </w:tc>
        <w:tc>
          <w:tcPr>
            <w:tcW w:w="2788" w:type="dxa"/>
            <w:vAlign w:val="center"/>
          </w:tcPr>
          <w:p w14:paraId="2EC15E53" w14:textId="77777777" w:rsidR="007F3117" w:rsidRPr="007F3117" w:rsidRDefault="007F3117" w:rsidP="007F3117">
            <w:pPr>
              <w:pStyle w:val="TableTextCentre"/>
            </w:pPr>
            <w:r w:rsidRPr="001F08A9">
              <w:t>X</w:t>
            </w:r>
          </w:p>
        </w:tc>
        <w:tc>
          <w:tcPr>
            <w:tcW w:w="2789" w:type="dxa"/>
            <w:vAlign w:val="center"/>
          </w:tcPr>
          <w:p w14:paraId="2EC15E54" w14:textId="77777777" w:rsidR="007F3117" w:rsidRPr="007F3117" w:rsidRDefault="007F3117" w:rsidP="007F3117">
            <w:pPr>
              <w:pStyle w:val="TableTextCentre"/>
            </w:pPr>
            <w:r w:rsidRPr="001F08A9">
              <w:t>X</w:t>
            </w:r>
          </w:p>
        </w:tc>
      </w:tr>
      <w:tr w:rsidR="007F3117" w:rsidRPr="001F08A9" w14:paraId="2EC15E59" w14:textId="77777777" w:rsidTr="00B80B15">
        <w:tc>
          <w:tcPr>
            <w:tcW w:w="2788" w:type="dxa"/>
          </w:tcPr>
          <w:p w14:paraId="2EC15E56" w14:textId="77777777" w:rsidR="007F3117" w:rsidRPr="007F3117" w:rsidRDefault="007F3117" w:rsidP="007F3117">
            <w:pPr>
              <w:pStyle w:val="TableText"/>
            </w:pPr>
            <w:r w:rsidRPr="001F08A9">
              <w:t>CSD</w:t>
            </w:r>
          </w:p>
        </w:tc>
        <w:tc>
          <w:tcPr>
            <w:tcW w:w="2788" w:type="dxa"/>
            <w:vAlign w:val="center"/>
          </w:tcPr>
          <w:p w14:paraId="2EC15E57" w14:textId="77777777" w:rsidR="007F3117" w:rsidRPr="007F3117" w:rsidRDefault="007F3117" w:rsidP="007F3117">
            <w:pPr>
              <w:pStyle w:val="TableTextCentre"/>
            </w:pPr>
            <w:r w:rsidRPr="001F08A9">
              <w:t>X</w:t>
            </w:r>
          </w:p>
        </w:tc>
        <w:tc>
          <w:tcPr>
            <w:tcW w:w="2789" w:type="dxa"/>
            <w:vAlign w:val="center"/>
          </w:tcPr>
          <w:p w14:paraId="2EC15E58" w14:textId="77777777" w:rsidR="007F3117" w:rsidRPr="007F3117" w:rsidRDefault="007F3117" w:rsidP="007F3117">
            <w:pPr>
              <w:pStyle w:val="TableTextCentre"/>
            </w:pPr>
            <w:r w:rsidRPr="001F08A9">
              <w:t>X</w:t>
            </w:r>
          </w:p>
        </w:tc>
      </w:tr>
      <w:tr w:rsidR="007F3117" w:rsidRPr="001F08A9" w14:paraId="2EC15E5D" w14:textId="77777777" w:rsidTr="00B80B15">
        <w:tc>
          <w:tcPr>
            <w:tcW w:w="2788" w:type="dxa"/>
          </w:tcPr>
          <w:p w14:paraId="2EC15E5A" w14:textId="77777777" w:rsidR="007F3117" w:rsidRPr="007F3117" w:rsidRDefault="007F3117" w:rsidP="007F3117">
            <w:pPr>
              <w:pStyle w:val="TableText"/>
            </w:pPr>
            <w:r w:rsidRPr="001F08A9">
              <w:t>Market Data Provider</w:t>
            </w:r>
          </w:p>
        </w:tc>
        <w:tc>
          <w:tcPr>
            <w:tcW w:w="2788" w:type="dxa"/>
            <w:vAlign w:val="center"/>
          </w:tcPr>
          <w:p w14:paraId="2EC15E5B" w14:textId="77777777" w:rsidR="007F3117" w:rsidRPr="007F3117" w:rsidRDefault="007F3117" w:rsidP="007F3117">
            <w:pPr>
              <w:pStyle w:val="TableTextCentre"/>
            </w:pPr>
            <w:r w:rsidRPr="001F08A9">
              <w:t>X</w:t>
            </w:r>
          </w:p>
        </w:tc>
        <w:tc>
          <w:tcPr>
            <w:tcW w:w="2789" w:type="dxa"/>
            <w:vAlign w:val="center"/>
          </w:tcPr>
          <w:p w14:paraId="2EC15E5C" w14:textId="77777777" w:rsidR="007F3117" w:rsidRPr="001F08A9" w:rsidRDefault="007F3117" w:rsidP="007F3117">
            <w:pPr>
              <w:pStyle w:val="TableTextCentre"/>
            </w:pPr>
          </w:p>
        </w:tc>
      </w:tr>
      <w:tr w:rsidR="007F3117" w:rsidRPr="001F08A9" w14:paraId="2EC15E61" w14:textId="77777777" w:rsidTr="00B80B15">
        <w:tc>
          <w:tcPr>
            <w:tcW w:w="2788" w:type="dxa"/>
          </w:tcPr>
          <w:p w14:paraId="2EC15E5E" w14:textId="77777777" w:rsidR="007F3117" w:rsidRPr="007F3117" w:rsidRDefault="007F3117" w:rsidP="007F3117">
            <w:pPr>
              <w:pStyle w:val="TableText"/>
            </w:pPr>
            <w:r w:rsidRPr="001F08A9">
              <w:t xml:space="preserve">Institutional </w:t>
            </w:r>
            <w:r w:rsidRPr="007F3117">
              <w:t>Investor</w:t>
            </w:r>
          </w:p>
        </w:tc>
        <w:tc>
          <w:tcPr>
            <w:tcW w:w="2788" w:type="dxa"/>
            <w:vAlign w:val="center"/>
          </w:tcPr>
          <w:p w14:paraId="2EC15E5F" w14:textId="77777777" w:rsidR="007F3117" w:rsidRPr="001F08A9" w:rsidRDefault="007F3117" w:rsidP="007F3117">
            <w:pPr>
              <w:pStyle w:val="TableTextCentre"/>
            </w:pPr>
          </w:p>
        </w:tc>
        <w:tc>
          <w:tcPr>
            <w:tcW w:w="2789" w:type="dxa"/>
            <w:vAlign w:val="center"/>
          </w:tcPr>
          <w:p w14:paraId="2EC15E60" w14:textId="77777777" w:rsidR="007F3117" w:rsidRPr="007F3117" w:rsidRDefault="007F3117" w:rsidP="007F3117">
            <w:pPr>
              <w:pStyle w:val="TableTextCentre"/>
            </w:pPr>
            <w:r w:rsidRPr="001F08A9">
              <w:t>X</w:t>
            </w:r>
          </w:p>
        </w:tc>
      </w:tr>
      <w:tr w:rsidR="007F3117" w:rsidRPr="001F08A9" w14:paraId="2EC15E65" w14:textId="77777777" w:rsidTr="00B80B15">
        <w:tc>
          <w:tcPr>
            <w:tcW w:w="2788" w:type="dxa"/>
          </w:tcPr>
          <w:p w14:paraId="2EC15E62" w14:textId="77777777" w:rsidR="007F3117" w:rsidRPr="007F3117" w:rsidRDefault="007F3117" w:rsidP="007F3117">
            <w:pPr>
              <w:pStyle w:val="TableText"/>
            </w:pPr>
            <w:r w:rsidRPr="001F08A9">
              <w:t>Fund Manager</w:t>
            </w:r>
          </w:p>
        </w:tc>
        <w:tc>
          <w:tcPr>
            <w:tcW w:w="2788" w:type="dxa"/>
            <w:vAlign w:val="center"/>
          </w:tcPr>
          <w:p w14:paraId="2EC15E63" w14:textId="77777777" w:rsidR="007F3117" w:rsidRPr="001F08A9" w:rsidRDefault="007F3117" w:rsidP="007F3117">
            <w:pPr>
              <w:pStyle w:val="TableTextCentre"/>
            </w:pPr>
          </w:p>
        </w:tc>
        <w:tc>
          <w:tcPr>
            <w:tcW w:w="2789" w:type="dxa"/>
            <w:vAlign w:val="center"/>
          </w:tcPr>
          <w:p w14:paraId="2EC15E64" w14:textId="77777777" w:rsidR="007F3117" w:rsidRPr="007F3117" w:rsidRDefault="007F3117" w:rsidP="007F3117">
            <w:pPr>
              <w:pStyle w:val="TableTextCentre"/>
            </w:pPr>
            <w:r w:rsidRPr="001F08A9">
              <w:t>X</w:t>
            </w:r>
          </w:p>
        </w:tc>
      </w:tr>
      <w:tr w:rsidR="007F3117" w:rsidRPr="001F08A9" w14:paraId="2EC15E69" w14:textId="77777777" w:rsidTr="00B80B15">
        <w:tc>
          <w:tcPr>
            <w:tcW w:w="2788" w:type="dxa"/>
          </w:tcPr>
          <w:p w14:paraId="2EC15E66" w14:textId="77777777" w:rsidR="007F3117" w:rsidRPr="007F3117" w:rsidRDefault="007F3117" w:rsidP="007F3117">
            <w:pPr>
              <w:pStyle w:val="TableText"/>
            </w:pPr>
            <w:r w:rsidRPr="001F08A9">
              <w:t>Beneficial Owner</w:t>
            </w:r>
          </w:p>
        </w:tc>
        <w:tc>
          <w:tcPr>
            <w:tcW w:w="2788" w:type="dxa"/>
            <w:vAlign w:val="center"/>
          </w:tcPr>
          <w:p w14:paraId="2EC15E67" w14:textId="77777777" w:rsidR="007F3117" w:rsidRPr="001F08A9" w:rsidRDefault="007F3117" w:rsidP="007F3117">
            <w:pPr>
              <w:pStyle w:val="TableTextCentre"/>
            </w:pPr>
          </w:p>
        </w:tc>
        <w:tc>
          <w:tcPr>
            <w:tcW w:w="2789" w:type="dxa"/>
            <w:vAlign w:val="center"/>
          </w:tcPr>
          <w:p w14:paraId="2EC15E68" w14:textId="77777777" w:rsidR="007F3117" w:rsidRPr="007F3117" w:rsidRDefault="007F3117" w:rsidP="007F3117">
            <w:pPr>
              <w:pStyle w:val="TableTextCentre"/>
            </w:pPr>
            <w:r w:rsidRPr="001F08A9">
              <w:t>X</w:t>
            </w:r>
          </w:p>
        </w:tc>
      </w:tr>
      <w:tr w:rsidR="007F3117" w:rsidRPr="001F08A9" w14:paraId="2EC15E6D" w14:textId="77777777" w:rsidTr="00B80B15">
        <w:tc>
          <w:tcPr>
            <w:tcW w:w="2788" w:type="dxa"/>
          </w:tcPr>
          <w:p w14:paraId="2EC15E6A" w14:textId="77777777" w:rsidR="007F3117" w:rsidRPr="007F3117" w:rsidRDefault="007F3117" w:rsidP="007F3117">
            <w:pPr>
              <w:pStyle w:val="TableText"/>
            </w:pPr>
            <w:r w:rsidRPr="001F08A9">
              <w:t>Distributor</w:t>
            </w:r>
          </w:p>
        </w:tc>
        <w:tc>
          <w:tcPr>
            <w:tcW w:w="2788" w:type="dxa"/>
            <w:vAlign w:val="center"/>
          </w:tcPr>
          <w:p w14:paraId="2EC15E6B" w14:textId="77777777" w:rsidR="007F3117" w:rsidRPr="007F3117" w:rsidRDefault="007F3117" w:rsidP="007F3117">
            <w:pPr>
              <w:pStyle w:val="TableTextCentre"/>
            </w:pPr>
            <w:r w:rsidRPr="001F08A9">
              <w:t>X</w:t>
            </w:r>
          </w:p>
        </w:tc>
        <w:tc>
          <w:tcPr>
            <w:tcW w:w="2789" w:type="dxa"/>
            <w:vAlign w:val="center"/>
          </w:tcPr>
          <w:p w14:paraId="2EC15E6C" w14:textId="77777777" w:rsidR="007F3117" w:rsidRPr="007F3117" w:rsidRDefault="007F3117" w:rsidP="007F3117">
            <w:pPr>
              <w:pStyle w:val="TableTextCentre"/>
            </w:pPr>
            <w:r w:rsidRPr="001F08A9">
              <w:t>X</w:t>
            </w:r>
          </w:p>
        </w:tc>
      </w:tr>
      <w:tr w:rsidR="007F3117" w:rsidRPr="001F08A9" w14:paraId="2EC15E71" w14:textId="77777777" w:rsidTr="00B80B15">
        <w:tc>
          <w:tcPr>
            <w:tcW w:w="2788" w:type="dxa"/>
          </w:tcPr>
          <w:p w14:paraId="2EC15E6E" w14:textId="77777777" w:rsidR="007F3117" w:rsidRPr="007F3117" w:rsidRDefault="007F3117" w:rsidP="007F3117">
            <w:pPr>
              <w:pStyle w:val="TableText"/>
            </w:pPr>
            <w:r w:rsidRPr="001F08A9">
              <w:t>Concentrator</w:t>
            </w:r>
          </w:p>
        </w:tc>
        <w:tc>
          <w:tcPr>
            <w:tcW w:w="2788" w:type="dxa"/>
            <w:vAlign w:val="center"/>
          </w:tcPr>
          <w:p w14:paraId="2EC15E6F" w14:textId="77777777" w:rsidR="007F3117" w:rsidRPr="007F3117" w:rsidRDefault="007F3117" w:rsidP="007F3117">
            <w:pPr>
              <w:pStyle w:val="TableTextCentre"/>
            </w:pPr>
            <w:r w:rsidRPr="001F08A9">
              <w:t>X</w:t>
            </w:r>
          </w:p>
        </w:tc>
        <w:tc>
          <w:tcPr>
            <w:tcW w:w="2789" w:type="dxa"/>
            <w:vAlign w:val="center"/>
          </w:tcPr>
          <w:p w14:paraId="2EC15E70" w14:textId="77777777" w:rsidR="007F3117" w:rsidRPr="007F3117" w:rsidRDefault="007F3117" w:rsidP="007F3117">
            <w:pPr>
              <w:pStyle w:val="TableTextCentre"/>
            </w:pPr>
            <w:r w:rsidRPr="001F08A9">
              <w:t>X</w:t>
            </w:r>
          </w:p>
        </w:tc>
      </w:tr>
      <w:tr w:rsidR="007F3117" w:rsidRPr="001F08A9" w14:paraId="2EC15E75" w14:textId="77777777" w:rsidTr="00B80B15">
        <w:tc>
          <w:tcPr>
            <w:tcW w:w="2788" w:type="dxa"/>
          </w:tcPr>
          <w:p w14:paraId="2EC15E72" w14:textId="77777777" w:rsidR="007F3117" w:rsidRPr="007F3117" w:rsidRDefault="007F3117" w:rsidP="007F3117">
            <w:pPr>
              <w:pStyle w:val="TableText"/>
            </w:pPr>
            <w:r w:rsidRPr="001F08A9">
              <w:t>Transfer Agent</w:t>
            </w:r>
          </w:p>
        </w:tc>
        <w:tc>
          <w:tcPr>
            <w:tcW w:w="2788" w:type="dxa"/>
            <w:vAlign w:val="center"/>
          </w:tcPr>
          <w:p w14:paraId="2EC15E73" w14:textId="77777777" w:rsidR="007F3117" w:rsidRPr="007F3117" w:rsidRDefault="007F3117" w:rsidP="007F3117">
            <w:pPr>
              <w:pStyle w:val="TableTextCentre"/>
            </w:pPr>
            <w:r w:rsidRPr="001F08A9">
              <w:t>X</w:t>
            </w:r>
          </w:p>
        </w:tc>
        <w:tc>
          <w:tcPr>
            <w:tcW w:w="2789" w:type="dxa"/>
            <w:vAlign w:val="center"/>
          </w:tcPr>
          <w:p w14:paraId="2EC15E74" w14:textId="77777777" w:rsidR="007F3117" w:rsidRPr="001F08A9" w:rsidRDefault="007F3117" w:rsidP="007F3117">
            <w:pPr>
              <w:pStyle w:val="TableTextCentre"/>
            </w:pPr>
          </w:p>
        </w:tc>
      </w:tr>
      <w:tr w:rsidR="007F3117" w:rsidRPr="001F08A9" w14:paraId="2EC15E79" w14:textId="77777777" w:rsidTr="00B80B15">
        <w:tc>
          <w:tcPr>
            <w:tcW w:w="2788" w:type="dxa"/>
          </w:tcPr>
          <w:p w14:paraId="2EC15E76" w14:textId="77777777" w:rsidR="007F3117" w:rsidRPr="007F3117" w:rsidRDefault="007F3117" w:rsidP="007F3117">
            <w:pPr>
              <w:pStyle w:val="TableText"/>
            </w:pPr>
            <w:r w:rsidRPr="001F08A9">
              <w:t xml:space="preserve">Fund </w:t>
            </w:r>
            <w:r w:rsidRPr="007F3117">
              <w:t>Accountant</w:t>
            </w:r>
          </w:p>
        </w:tc>
        <w:tc>
          <w:tcPr>
            <w:tcW w:w="2788" w:type="dxa"/>
            <w:vAlign w:val="center"/>
          </w:tcPr>
          <w:p w14:paraId="2EC15E77" w14:textId="77777777" w:rsidR="007F3117" w:rsidRPr="007F3117" w:rsidRDefault="007F3117" w:rsidP="007F3117">
            <w:pPr>
              <w:pStyle w:val="TableTextCentre"/>
            </w:pPr>
            <w:r w:rsidRPr="001F08A9">
              <w:t>X</w:t>
            </w:r>
          </w:p>
        </w:tc>
        <w:tc>
          <w:tcPr>
            <w:tcW w:w="2789" w:type="dxa"/>
            <w:vAlign w:val="center"/>
          </w:tcPr>
          <w:p w14:paraId="2EC15E78" w14:textId="77777777" w:rsidR="007F3117" w:rsidRPr="001F08A9" w:rsidRDefault="007F3117" w:rsidP="007F3117">
            <w:pPr>
              <w:pStyle w:val="TableTextCentre"/>
            </w:pPr>
          </w:p>
        </w:tc>
      </w:tr>
      <w:tr w:rsidR="007F3117" w:rsidRPr="001F08A9" w14:paraId="2EC15E7D" w14:textId="77777777" w:rsidTr="00B80B15">
        <w:tc>
          <w:tcPr>
            <w:tcW w:w="2788" w:type="dxa"/>
          </w:tcPr>
          <w:p w14:paraId="2EC15E7A" w14:textId="77777777" w:rsidR="007F3117" w:rsidRPr="007F3117" w:rsidRDefault="007F3117" w:rsidP="007F3117">
            <w:pPr>
              <w:pStyle w:val="TableText"/>
            </w:pPr>
            <w:r w:rsidRPr="001F08A9">
              <w:t>Paying Agent</w:t>
            </w:r>
          </w:p>
        </w:tc>
        <w:tc>
          <w:tcPr>
            <w:tcW w:w="2788" w:type="dxa"/>
            <w:vAlign w:val="center"/>
          </w:tcPr>
          <w:p w14:paraId="2EC15E7B" w14:textId="77777777" w:rsidR="007F3117" w:rsidRPr="007F3117" w:rsidRDefault="007F3117" w:rsidP="007F3117">
            <w:pPr>
              <w:pStyle w:val="TableTextCentre"/>
            </w:pPr>
            <w:r w:rsidRPr="001F08A9">
              <w:t>X</w:t>
            </w:r>
          </w:p>
        </w:tc>
        <w:tc>
          <w:tcPr>
            <w:tcW w:w="2789" w:type="dxa"/>
            <w:vAlign w:val="center"/>
          </w:tcPr>
          <w:p w14:paraId="2EC15E7C" w14:textId="77777777" w:rsidR="007F3117" w:rsidRPr="001F08A9" w:rsidRDefault="007F3117" w:rsidP="007F3117">
            <w:pPr>
              <w:pStyle w:val="TableTextCentre"/>
            </w:pPr>
          </w:p>
        </w:tc>
      </w:tr>
    </w:tbl>
    <w:p w14:paraId="2EC15E7E" w14:textId="77777777" w:rsidR="007F3117" w:rsidRPr="00701EF7" w:rsidRDefault="007F3117" w:rsidP="007F3117"/>
    <w:p w14:paraId="2EC15E7F" w14:textId="77777777" w:rsidR="007F3117" w:rsidRPr="007F3117" w:rsidRDefault="007F3117" w:rsidP="007F3117"/>
    <w:p w14:paraId="2EC15E80" w14:textId="77777777" w:rsidR="00B5372E" w:rsidRDefault="00B5372E" w:rsidP="00A8050C">
      <w:pPr>
        <w:pStyle w:val="Heading1"/>
      </w:pPr>
      <w:bookmarkStart w:id="26" w:name="_Toc473201054"/>
      <w:proofErr w:type="spellStart"/>
      <w:r w:rsidRPr="00863CED">
        <w:lastRenderedPageBreak/>
        <w:t>BusinessProcess</w:t>
      </w:r>
      <w:proofErr w:type="spellEnd"/>
      <w:r>
        <w:t xml:space="preserve"> Description</w:t>
      </w:r>
      <w:bookmarkEnd w:id="26"/>
    </w:p>
    <w:p w14:paraId="2EC15E81" w14:textId="77777777"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2EC15E82" w14:textId="4CE088FD" w:rsidR="007F3117" w:rsidRDefault="002A0037" w:rsidP="007F3117">
      <w:pPr>
        <w:pStyle w:val="Graphic"/>
      </w:pPr>
      <w:r w:rsidRPr="002A0037">
        <w:object w:dxaOrig="7995" w:dyaOrig="3105" w14:anchorId="04585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8pt;height:155.25pt" o:ole="">
            <v:imagedata r:id="rId29" o:title=""/>
          </v:shape>
          <o:OLEObject Type="Embed" ProgID="Visio.Drawing.11" ShapeID="_x0000_i1025" DrawAspect="Content" ObjectID="_1562058290" r:id="rId30"/>
        </w:object>
      </w:r>
    </w:p>
    <w:p w14:paraId="2EC15EA1" w14:textId="106A5475" w:rsidR="007F3117" w:rsidRDefault="002A0037" w:rsidP="007F3117">
      <w:pPr>
        <w:pStyle w:val="BlockLabelBeforeTable"/>
      </w:pPr>
      <w:r>
        <w:t>Holdings Reporting</w:t>
      </w:r>
    </w:p>
    <w:tbl>
      <w:tblPr>
        <w:tblStyle w:val="TableShaded1stRow"/>
        <w:tblW w:w="8364" w:type="dxa"/>
        <w:tblLook w:val="04A0" w:firstRow="1" w:lastRow="0" w:firstColumn="1" w:lastColumn="0" w:noHBand="0" w:noVBand="1"/>
      </w:tblPr>
      <w:tblGrid>
        <w:gridCol w:w="1566"/>
        <w:gridCol w:w="6798"/>
      </w:tblGrid>
      <w:tr w:rsidR="007F3117" w14:paraId="2EC15EA4" w14:textId="77777777" w:rsidTr="00B80B15">
        <w:trPr>
          <w:cnfStyle w:val="100000000000" w:firstRow="1" w:lastRow="0" w:firstColumn="0" w:lastColumn="0" w:oddVBand="0" w:evenVBand="0" w:oddHBand="0" w:evenHBand="0" w:firstRowFirstColumn="0" w:firstRowLastColumn="0" w:lastRowFirstColumn="0" w:lastRowLastColumn="0"/>
        </w:trPr>
        <w:tc>
          <w:tcPr>
            <w:tcW w:w="1566" w:type="dxa"/>
          </w:tcPr>
          <w:p w14:paraId="2EC15EA2" w14:textId="77777777" w:rsidR="007F3117" w:rsidRPr="007F3117" w:rsidRDefault="007F3117" w:rsidP="007F3117">
            <w:pPr>
              <w:pStyle w:val="TableHeading"/>
            </w:pPr>
            <w:r>
              <w:t>Item</w:t>
            </w:r>
          </w:p>
        </w:tc>
        <w:tc>
          <w:tcPr>
            <w:tcW w:w="6798" w:type="dxa"/>
          </w:tcPr>
          <w:p w14:paraId="2EC15EA3" w14:textId="77777777" w:rsidR="007F3117" w:rsidRPr="007F3117" w:rsidRDefault="007F3117" w:rsidP="007F3117">
            <w:pPr>
              <w:pStyle w:val="TableHeading"/>
            </w:pPr>
            <w:r>
              <w:t>Description</w:t>
            </w:r>
          </w:p>
        </w:tc>
      </w:tr>
      <w:tr w:rsidR="002A0037" w14:paraId="2EC15EA7" w14:textId="77777777" w:rsidTr="00B80B15">
        <w:tc>
          <w:tcPr>
            <w:tcW w:w="1566" w:type="dxa"/>
          </w:tcPr>
          <w:p w14:paraId="2EC15EA5" w14:textId="61CB4C02" w:rsidR="002A0037" w:rsidRPr="002A0037" w:rsidRDefault="002A0037" w:rsidP="002A0037">
            <w:pPr>
              <w:pStyle w:val="TableText"/>
            </w:pPr>
            <w:r w:rsidRPr="002A0037">
              <w:t>Definition</w:t>
            </w:r>
          </w:p>
        </w:tc>
        <w:tc>
          <w:tcPr>
            <w:tcW w:w="6798" w:type="dxa"/>
          </w:tcPr>
          <w:p w14:paraId="7A27B9BA" w14:textId="77777777" w:rsidR="002A0037" w:rsidRPr="002A0037" w:rsidRDefault="002A0037" w:rsidP="002A0037">
            <w:pPr>
              <w:pStyle w:val="TableText"/>
            </w:pPr>
            <w:r w:rsidRPr="002A0037">
              <w:t>Records (shares, cash and holdings) and account details on the books of a party are compared/matched and brought into conformity with the records and account details on the books of another party, through the identification of discrepancies, determination of the correct value for any item where a discrepancy exists, and modification of the books of one or both parties to result in the correct value enabling full reconciliation of both parties. The reconciliation process is subdivided into 3 sub-processes::</w:t>
            </w:r>
          </w:p>
          <w:p w14:paraId="610D1200" w14:textId="77777777" w:rsidR="002A0037" w:rsidRPr="002A0037" w:rsidRDefault="002A0037" w:rsidP="002A0037">
            <w:pPr>
              <w:pStyle w:val="TableBullet"/>
            </w:pPr>
            <w:r w:rsidRPr="002A0037">
              <w:t>Custody reporting (not in scope of this MDR)</w:t>
            </w:r>
          </w:p>
          <w:p w14:paraId="4D786663" w14:textId="77777777" w:rsidR="002A0037" w:rsidRPr="002A0037" w:rsidRDefault="002A0037" w:rsidP="002A0037">
            <w:pPr>
              <w:pStyle w:val="TableBullet"/>
            </w:pPr>
            <w:r w:rsidRPr="002A0037">
              <w:t>Accounting reporting (not in scope of this MDR)</w:t>
            </w:r>
          </w:p>
          <w:p w14:paraId="2EC15EA6" w14:textId="1EFCBC62" w:rsidR="002A0037" w:rsidRPr="002A0037" w:rsidRDefault="002A0037" w:rsidP="002A0037">
            <w:pPr>
              <w:pStyle w:val="TableBullet"/>
            </w:pPr>
            <w:r w:rsidRPr="002A0037">
              <w:t>Holdings reporting: provides transparency and the breakdown structure of the underlying holdings through a chain of custodians of one or several financial instruments.</w:t>
            </w:r>
          </w:p>
        </w:tc>
      </w:tr>
      <w:tr w:rsidR="002A0037" w14:paraId="2EC15EAC" w14:textId="77777777" w:rsidTr="00B80B15">
        <w:tc>
          <w:tcPr>
            <w:tcW w:w="1566" w:type="dxa"/>
          </w:tcPr>
          <w:p w14:paraId="2EC15EA8" w14:textId="35DECDB2" w:rsidR="002A0037" w:rsidRPr="002A0037" w:rsidRDefault="002A0037" w:rsidP="002A0037">
            <w:pPr>
              <w:pStyle w:val="TableText"/>
            </w:pPr>
            <w:r w:rsidRPr="002A0037">
              <w:t>Trigger:</w:t>
            </w:r>
          </w:p>
        </w:tc>
        <w:tc>
          <w:tcPr>
            <w:tcW w:w="6798" w:type="dxa"/>
          </w:tcPr>
          <w:p w14:paraId="0FD929DF" w14:textId="77777777" w:rsidR="002A0037" w:rsidRPr="002A0037" w:rsidRDefault="002A0037" w:rsidP="002A0037">
            <w:pPr>
              <w:pStyle w:val="TableBullet"/>
            </w:pPr>
            <w:r w:rsidRPr="002A0037">
              <w:t xml:space="preserve">Time period as defined in SLA. </w:t>
            </w:r>
          </w:p>
          <w:p w14:paraId="1927FD7F" w14:textId="77777777" w:rsidR="002A0037" w:rsidRPr="002A0037" w:rsidRDefault="002A0037" w:rsidP="002A0037">
            <w:pPr>
              <w:pStyle w:val="TableBullet"/>
            </w:pPr>
            <w:r w:rsidRPr="002A0037">
              <w:t xml:space="preserve">Time period as defined by regulator. </w:t>
            </w:r>
          </w:p>
          <w:p w14:paraId="2E34AE6E" w14:textId="77777777" w:rsidR="002A0037" w:rsidRPr="002A0037" w:rsidRDefault="002A0037" w:rsidP="002A0037">
            <w:pPr>
              <w:pStyle w:val="TableBullet"/>
            </w:pPr>
            <w:r w:rsidRPr="002A0037">
              <w:t xml:space="preserve">On request. </w:t>
            </w:r>
          </w:p>
          <w:p w14:paraId="2EC15EAB" w14:textId="36147BC4" w:rsidR="002A0037" w:rsidRPr="002A0037" w:rsidRDefault="002A0037" w:rsidP="002A0037">
            <w:pPr>
              <w:pStyle w:val="TableBullet"/>
            </w:pPr>
            <w:r w:rsidRPr="002A0037">
              <w:t>Completion of any transaction that affects account balances</w:t>
            </w:r>
          </w:p>
        </w:tc>
      </w:tr>
      <w:tr w:rsidR="002A0037" w14:paraId="2EC15EB4" w14:textId="77777777" w:rsidTr="00B80B15">
        <w:tc>
          <w:tcPr>
            <w:tcW w:w="1566" w:type="dxa"/>
          </w:tcPr>
          <w:p w14:paraId="2EC15EAD" w14:textId="1743253B" w:rsidR="002A0037" w:rsidRPr="002A0037" w:rsidRDefault="002A0037" w:rsidP="002A0037">
            <w:pPr>
              <w:pStyle w:val="TableText"/>
            </w:pPr>
            <w:r w:rsidRPr="002A0037">
              <w:t>Pre-conditions</w:t>
            </w:r>
          </w:p>
        </w:tc>
        <w:tc>
          <w:tcPr>
            <w:tcW w:w="6798" w:type="dxa"/>
          </w:tcPr>
          <w:p w14:paraId="2EC15EB3" w14:textId="1905E319" w:rsidR="002A0037" w:rsidRPr="002A0037" w:rsidRDefault="002A0037" w:rsidP="002A0037">
            <w:pPr>
              <w:pStyle w:val="TableText"/>
            </w:pPr>
            <w:r w:rsidRPr="002A0037">
              <w:t>Both parties involved maintain records for an account that is recognisably the same account. Both parties agree on the reconciliation process</w:t>
            </w:r>
          </w:p>
        </w:tc>
      </w:tr>
      <w:tr w:rsidR="002A0037" w14:paraId="2EC15EB7" w14:textId="77777777" w:rsidTr="00B80B15">
        <w:tc>
          <w:tcPr>
            <w:tcW w:w="1566" w:type="dxa"/>
          </w:tcPr>
          <w:p w14:paraId="2EC15EB5" w14:textId="3F939E36" w:rsidR="002A0037" w:rsidRPr="002A0037" w:rsidRDefault="002A0037" w:rsidP="002A0037">
            <w:pPr>
              <w:pStyle w:val="TableText"/>
            </w:pPr>
            <w:r w:rsidRPr="002A0037">
              <w:t>Post-conditions</w:t>
            </w:r>
          </w:p>
        </w:tc>
        <w:tc>
          <w:tcPr>
            <w:tcW w:w="6798" w:type="dxa"/>
          </w:tcPr>
          <w:p w14:paraId="2EC15EB6" w14:textId="56888F9D" w:rsidR="002A0037" w:rsidRPr="002A0037" w:rsidRDefault="002A0037" w:rsidP="002A0037">
            <w:pPr>
              <w:pStyle w:val="TableText"/>
            </w:pPr>
            <w:r w:rsidRPr="002A0037">
              <w:t>Parties agree (verbally, in writing) as to account details and balances, otherwise repeat process. Reconciliation is completed.</w:t>
            </w:r>
          </w:p>
        </w:tc>
      </w:tr>
      <w:tr w:rsidR="002A0037" w14:paraId="2EC15EBA" w14:textId="77777777" w:rsidTr="00B80B15">
        <w:tc>
          <w:tcPr>
            <w:tcW w:w="1566" w:type="dxa"/>
          </w:tcPr>
          <w:p w14:paraId="2EC15EB8" w14:textId="538FD19A" w:rsidR="002A0037" w:rsidRPr="002A0037" w:rsidRDefault="002A0037" w:rsidP="002A0037">
            <w:pPr>
              <w:pStyle w:val="TableText"/>
            </w:pPr>
            <w:r w:rsidRPr="002A0037">
              <w:t>Roles</w:t>
            </w:r>
          </w:p>
        </w:tc>
        <w:tc>
          <w:tcPr>
            <w:tcW w:w="6798" w:type="dxa"/>
          </w:tcPr>
          <w:p w14:paraId="2EC15EB9" w14:textId="088F154D" w:rsidR="002A0037" w:rsidRPr="002A0037" w:rsidRDefault="002A0037" w:rsidP="002A0037">
            <w:pPr>
              <w:pStyle w:val="TableText"/>
            </w:pPr>
            <w:r w:rsidRPr="002A0037">
              <w:t>Account owner, account servicer</w:t>
            </w:r>
          </w:p>
        </w:tc>
      </w:tr>
    </w:tbl>
    <w:p w14:paraId="2EC15FEA" w14:textId="77777777" w:rsidR="007F3117" w:rsidRPr="007F3117" w:rsidRDefault="007F3117" w:rsidP="007F3117"/>
    <w:p w14:paraId="2EC15FEB" w14:textId="77777777" w:rsidR="00B5372E" w:rsidRDefault="00B5372E" w:rsidP="008937F9">
      <w:pPr>
        <w:pStyle w:val="Heading1"/>
      </w:pPr>
      <w:bookmarkStart w:id="27" w:name="_Toc473201055"/>
      <w:r>
        <w:lastRenderedPageBreak/>
        <w:t xml:space="preserve">Description of </w:t>
      </w:r>
      <w:proofErr w:type="spellStart"/>
      <w:r w:rsidRPr="00AD74B9">
        <w:t>BusinessActivities</w:t>
      </w:r>
      <w:bookmarkEnd w:id="27"/>
      <w:proofErr w:type="spellEnd"/>
    </w:p>
    <w:p w14:paraId="2EC15FEC"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are described </w:t>
      </w:r>
      <w:r w:rsidR="00AD74B9" w:rsidRPr="00A72CAE">
        <w:t xml:space="preserve">with </w:t>
      </w:r>
      <w:r w:rsidRPr="00A72CAE">
        <w:t>activity diagrams.</w:t>
      </w:r>
    </w:p>
    <w:p w14:paraId="2EC15FED"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2EC15FF1"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2EC15FEE" w14:textId="77777777" w:rsidR="00803705" w:rsidRDefault="00803705" w:rsidP="00DD3851">
            <w:pPr>
              <w:pStyle w:val="TableHeading"/>
            </w:pPr>
            <w:r>
              <w:t>Symbol</w:t>
            </w:r>
          </w:p>
        </w:tc>
        <w:tc>
          <w:tcPr>
            <w:tcW w:w="2250" w:type="dxa"/>
          </w:tcPr>
          <w:p w14:paraId="2EC15FEF" w14:textId="77777777" w:rsidR="00803705" w:rsidRDefault="00803705" w:rsidP="00DD3851">
            <w:pPr>
              <w:pStyle w:val="TableHeading"/>
            </w:pPr>
            <w:r>
              <w:t>Name</w:t>
            </w:r>
          </w:p>
        </w:tc>
        <w:tc>
          <w:tcPr>
            <w:tcW w:w="4818" w:type="dxa"/>
          </w:tcPr>
          <w:p w14:paraId="2EC15FF0" w14:textId="77777777" w:rsidR="00803705" w:rsidRDefault="00803705" w:rsidP="00DD3851">
            <w:pPr>
              <w:pStyle w:val="TableHeading"/>
            </w:pPr>
            <w:r>
              <w:t>Definition</w:t>
            </w:r>
          </w:p>
        </w:tc>
      </w:tr>
      <w:tr w:rsidR="00803705" w14:paraId="2EC15FF5" w14:textId="77777777" w:rsidTr="00803705">
        <w:tc>
          <w:tcPr>
            <w:tcW w:w="1296" w:type="dxa"/>
          </w:tcPr>
          <w:p w14:paraId="2EC15FF2" w14:textId="77777777" w:rsidR="00803705" w:rsidRDefault="00803705" w:rsidP="00DD3851">
            <w:r>
              <w:object w:dxaOrig="135" w:dyaOrig="180" w14:anchorId="2EC176C2">
                <v:shape id="_x0000_i1026" type="#_x0000_t75" style="width:6.9pt;height:8.75pt" o:ole="">
                  <v:imagedata r:id="rId31" o:title=""/>
                </v:shape>
                <o:OLEObject Type="Embed" ProgID="PBrush" ShapeID="_x0000_i1026" DrawAspect="Content" ObjectID="_1562058291" r:id="rId32"/>
              </w:object>
            </w:r>
          </w:p>
        </w:tc>
        <w:tc>
          <w:tcPr>
            <w:tcW w:w="2250" w:type="dxa"/>
          </w:tcPr>
          <w:p w14:paraId="2EC15FF3" w14:textId="77777777" w:rsidR="00803705" w:rsidRDefault="00803705" w:rsidP="00DD3851">
            <w:pPr>
              <w:pStyle w:val="TableText"/>
            </w:pPr>
            <w:r>
              <w:t>Start Point</w:t>
            </w:r>
          </w:p>
        </w:tc>
        <w:tc>
          <w:tcPr>
            <w:tcW w:w="4818" w:type="dxa"/>
          </w:tcPr>
          <w:p w14:paraId="2EC15FF4" w14:textId="77777777" w:rsidR="00803705" w:rsidRDefault="00803705" w:rsidP="00DD3851">
            <w:pPr>
              <w:pStyle w:val="TableText"/>
            </w:pPr>
            <w:r>
              <w:t>Shows where the lifecycle of the business process commences.</w:t>
            </w:r>
          </w:p>
        </w:tc>
      </w:tr>
      <w:tr w:rsidR="00803705" w14:paraId="2EC15FF9" w14:textId="77777777" w:rsidTr="00803705">
        <w:tc>
          <w:tcPr>
            <w:tcW w:w="1296" w:type="dxa"/>
          </w:tcPr>
          <w:p w14:paraId="2EC15FF6" w14:textId="77777777" w:rsidR="00803705" w:rsidRDefault="00803705" w:rsidP="00DD3851">
            <w:r>
              <w:object w:dxaOrig="330" w:dyaOrig="315" w14:anchorId="2EC176C3">
                <v:shape id="_x0000_i1027" type="#_x0000_t75" style="width:16.3pt;height:15.65pt" o:ole="">
                  <v:imagedata r:id="rId33" o:title=""/>
                </v:shape>
                <o:OLEObject Type="Embed" ProgID="PBrush" ShapeID="_x0000_i1027" DrawAspect="Content" ObjectID="_1562058292" r:id="rId34"/>
              </w:object>
            </w:r>
          </w:p>
        </w:tc>
        <w:tc>
          <w:tcPr>
            <w:tcW w:w="2250" w:type="dxa"/>
          </w:tcPr>
          <w:p w14:paraId="2EC15FF7" w14:textId="77777777" w:rsidR="00803705" w:rsidRDefault="00803705" w:rsidP="00DD3851">
            <w:pPr>
              <w:pStyle w:val="TableText"/>
            </w:pPr>
            <w:r>
              <w:t>End Point</w:t>
            </w:r>
          </w:p>
        </w:tc>
        <w:tc>
          <w:tcPr>
            <w:tcW w:w="4818" w:type="dxa"/>
          </w:tcPr>
          <w:p w14:paraId="2EC15FF8" w14:textId="77777777" w:rsidR="00803705" w:rsidRDefault="00803705" w:rsidP="00DD3851">
            <w:pPr>
              <w:pStyle w:val="TableText"/>
            </w:pPr>
            <w:r>
              <w:t>Shows</w:t>
            </w:r>
            <w:r w:rsidR="008A0707">
              <w:t xml:space="preserve"> </w:t>
            </w:r>
            <w:r>
              <w:t>where the lifecycle of the business process may ends.</w:t>
            </w:r>
          </w:p>
        </w:tc>
      </w:tr>
      <w:tr w:rsidR="00803705" w14:paraId="2EC15FFD" w14:textId="77777777" w:rsidTr="00803705">
        <w:tc>
          <w:tcPr>
            <w:tcW w:w="1296" w:type="dxa"/>
          </w:tcPr>
          <w:p w14:paraId="2EC15FFA" w14:textId="77777777" w:rsidR="00803705" w:rsidRDefault="00803705" w:rsidP="00DD3851">
            <w:r>
              <w:object w:dxaOrig="255" w:dyaOrig="315" w14:anchorId="2EC176C4">
                <v:shape id="_x0000_i1028" type="#_x0000_t75" style="width:11.25pt;height:15.65pt" o:ole="">
                  <v:imagedata r:id="rId35" o:title=""/>
                </v:shape>
                <o:OLEObject Type="Embed" ProgID="PBrush" ShapeID="_x0000_i1028" DrawAspect="Content" ObjectID="_1562058293" r:id="rId36"/>
              </w:object>
            </w:r>
          </w:p>
        </w:tc>
        <w:tc>
          <w:tcPr>
            <w:tcW w:w="2250" w:type="dxa"/>
          </w:tcPr>
          <w:p w14:paraId="2EC15FFB" w14:textId="77777777" w:rsidR="00803705" w:rsidRDefault="00803705" w:rsidP="00DD3851">
            <w:pPr>
              <w:pStyle w:val="TableText"/>
            </w:pPr>
            <w:r>
              <w:t>Lozenge (or diamond)</w:t>
            </w:r>
          </w:p>
        </w:tc>
        <w:tc>
          <w:tcPr>
            <w:tcW w:w="4818" w:type="dxa"/>
          </w:tcPr>
          <w:p w14:paraId="2EC15FFC" w14:textId="77777777" w:rsidR="00803705" w:rsidRDefault="00803705" w:rsidP="00DD3851">
            <w:pPr>
              <w:pStyle w:val="TableText"/>
            </w:pPr>
            <w:r>
              <w:t>Indicates that a choice between several actions can be made.</w:t>
            </w:r>
          </w:p>
        </w:tc>
      </w:tr>
      <w:tr w:rsidR="00803705" w14:paraId="2EC16001" w14:textId="77777777" w:rsidTr="00803705">
        <w:tc>
          <w:tcPr>
            <w:tcW w:w="1296" w:type="dxa"/>
          </w:tcPr>
          <w:p w14:paraId="2EC15FFE" w14:textId="77777777" w:rsidR="00803705" w:rsidRDefault="00803705" w:rsidP="00DD3851">
            <w:r>
              <w:object w:dxaOrig="780" w:dyaOrig="225" w14:anchorId="2EC176C5">
                <v:shape id="_x0000_i1029" type="#_x0000_t75" style="width:38.8pt;height:11.9pt" o:ole="">
                  <v:imagedata r:id="rId37" o:title=""/>
                </v:shape>
                <o:OLEObject Type="Embed" ProgID="PBrush" ShapeID="_x0000_i1029" DrawAspect="Content" ObjectID="_1562058294" r:id="rId38"/>
              </w:object>
            </w:r>
          </w:p>
        </w:tc>
        <w:tc>
          <w:tcPr>
            <w:tcW w:w="2250" w:type="dxa"/>
          </w:tcPr>
          <w:p w14:paraId="2EC15FFF" w14:textId="77777777" w:rsidR="00803705" w:rsidRDefault="00803705" w:rsidP="00DD3851">
            <w:pPr>
              <w:pStyle w:val="TableText"/>
            </w:pPr>
            <w:r>
              <w:t>Bar</w:t>
            </w:r>
          </w:p>
        </w:tc>
        <w:tc>
          <w:tcPr>
            <w:tcW w:w="4818" w:type="dxa"/>
          </w:tcPr>
          <w:p w14:paraId="2EC16000" w14:textId="77777777" w:rsidR="00803705" w:rsidRDefault="00803705" w:rsidP="00DD3851">
            <w:pPr>
              <w:pStyle w:val="TableText"/>
            </w:pPr>
            <w:r>
              <w:t>Indicates that several actions are initiated in parallel.</w:t>
            </w:r>
          </w:p>
        </w:tc>
      </w:tr>
    </w:tbl>
    <w:p w14:paraId="2EC16002" w14:textId="56F59F88" w:rsidR="007F3117" w:rsidRDefault="002A0037" w:rsidP="007F3117">
      <w:pPr>
        <w:pStyle w:val="Heading2"/>
      </w:pPr>
      <w:bookmarkStart w:id="28" w:name="_Toc473201056"/>
      <w:r>
        <w:t>Holdings Reporting</w:t>
      </w:r>
      <w:bookmarkEnd w:id="28"/>
    </w:p>
    <w:p w14:paraId="085F625D" w14:textId="752AF49F" w:rsidR="00751EA0" w:rsidRDefault="00751EA0" w:rsidP="00751EA0">
      <w:bookmarkStart w:id="29" w:name="_Toc426096919"/>
      <w:bookmarkStart w:id="30" w:name="_Toc426103464"/>
      <w:bookmarkStart w:id="31" w:name="_Toc426115711"/>
      <w:bookmarkStart w:id="32" w:name="_Toc426529362"/>
      <w:bookmarkStart w:id="33" w:name="_Toc426536525"/>
      <w:r>
        <w:rPr>
          <w:noProof/>
          <w:lang w:eastAsia="en-GB"/>
        </w:rPr>
        <w:drawing>
          <wp:inline distT="0" distB="0" distL="0" distR="0" wp14:anchorId="33858396" wp14:editId="10DBCC2B">
            <wp:extent cx="5902960" cy="48107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2960" cy="4810760"/>
                    </a:xfrm>
                    <a:prstGeom prst="rect">
                      <a:avLst/>
                    </a:prstGeom>
                    <a:noFill/>
                    <a:ln>
                      <a:noFill/>
                    </a:ln>
                  </pic:spPr>
                </pic:pic>
              </a:graphicData>
            </a:graphic>
          </wp:inline>
        </w:drawing>
      </w:r>
    </w:p>
    <w:p w14:paraId="7E1134FE" w14:textId="77777777" w:rsidR="00751EA0" w:rsidRPr="00751EA0" w:rsidRDefault="00751EA0" w:rsidP="00751EA0"/>
    <w:tbl>
      <w:tblPr>
        <w:tblStyle w:val="TableShaded1stRow"/>
        <w:tblW w:w="0" w:type="auto"/>
        <w:tblInd w:w="108" w:type="dxa"/>
        <w:tblLook w:val="04A0" w:firstRow="1" w:lastRow="0" w:firstColumn="1" w:lastColumn="0" w:noHBand="0" w:noVBand="1"/>
      </w:tblPr>
      <w:tblGrid>
        <w:gridCol w:w="2070"/>
        <w:gridCol w:w="5670"/>
        <w:gridCol w:w="1669"/>
      </w:tblGrid>
      <w:tr w:rsidR="0055102F" w:rsidRPr="004C6AB2" w14:paraId="75125AAC" w14:textId="77777777" w:rsidTr="00E1358A">
        <w:trPr>
          <w:cnfStyle w:val="100000000000" w:firstRow="1" w:lastRow="0" w:firstColumn="0" w:lastColumn="0" w:oddVBand="0" w:evenVBand="0" w:oddHBand="0" w:evenHBand="0" w:firstRowFirstColumn="0" w:firstRowLastColumn="0" w:lastRowFirstColumn="0" w:lastRowLastColumn="0"/>
        </w:trPr>
        <w:tc>
          <w:tcPr>
            <w:tcW w:w="2070" w:type="dxa"/>
          </w:tcPr>
          <w:p w14:paraId="462F19B6" w14:textId="77777777" w:rsidR="0055102F" w:rsidRPr="0055102F" w:rsidRDefault="0055102F" w:rsidP="0055102F">
            <w:pPr>
              <w:pStyle w:val="TableHeading"/>
            </w:pPr>
            <w:r w:rsidRPr="0055102F">
              <w:t>Step</w:t>
            </w:r>
          </w:p>
        </w:tc>
        <w:tc>
          <w:tcPr>
            <w:tcW w:w="5670" w:type="dxa"/>
          </w:tcPr>
          <w:p w14:paraId="17FA34A9" w14:textId="77777777" w:rsidR="0055102F" w:rsidRPr="0055102F" w:rsidRDefault="0055102F" w:rsidP="0055102F">
            <w:pPr>
              <w:pStyle w:val="TableHeading"/>
            </w:pPr>
            <w:r w:rsidRPr="0055102F">
              <w:t>Description</w:t>
            </w:r>
          </w:p>
        </w:tc>
        <w:tc>
          <w:tcPr>
            <w:tcW w:w="1669" w:type="dxa"/>
          </w:tcPr>
          <w:p w14:paraId="74C2ED31" w14:textId="77777777" w:rsidR="0055102F" w:rsidRPr="0055102F" w:rsidRDefault="0055102F" w:rsidP="0055102F">
            <w:pPr>
              <w:pStyle w:val="TableHeading"/>
            </w:pPr>
            <w:r w:rsidRPr="0055102F">
              <w:t>Initiator</w:t>
            </w:r>
          </w:p>
        </w:tc>
      </w:tr>
      <w:tr w:rsidR="0055102F" w:rsidRPr="004C6AB2" w14:paraId="320E7977" w14:textId="77777777" w:rsidTr="00E1358A">
        <w:tc>
          <w:tcPr>
            <w:tcW w:w="2070" w:type="dxa"/>
          </w:tcPr>
          <w:p w14:paraId="12D1FDA6" w14:textId="64CE3F70" w:rsidR="0055102F" w:rsidRPr="0055102F" w:rsidRDefault="0055102F" w:rsidP="0055102F">
            <w:pPr>
              <w:pStyle w:val="TableText"/>
            </w:pPr>
            <w:r w:rsidRPr="0055102F">
              <w:t>Generate Transparency Statement</w:t>
            </w:r>
          </w:p>
        </w:tc>
        <w:tc>
          <w:tcPr>
            <w:tcW w:w="5670" w:type="dxa"/>
          </w:tcPr>
          <w:p w14:paraId="57648EAB" w14:textId="77777777" w:rsidR="0055102F" w:rsidRPr="0055102F" w:rsidRDefault="0055102F" w:rsidP="0055102F">
            <w:pPr>
              <w:pStyle w:val="TableText"/>
            </w:pPr>
            <w:r w:rsidRPr="0055102F">
              <w:t xml:space="preserve">The reporting party generates a statement of the holdings containing all holdings reported </w:t>
            </w:r>
          </w:p>
          <w:p w14:paraId="7A9D8587" w14:textId="121EADF2" w:rsidR="0055102F" w:rsidRPr="0055102F" w:rsidRDefault="0055102F" w:rsidP="0055102F">
            <w:pPr>
              <w:pStyle w:val="TableText"/>
            </w:pPr>
            <w:r w:rsidRPr="0055102F">
              <w:t>from customers to their custodian, “downstream” in the custody chain, providing transparency of holdings of customers of the customers and compiled with th</w:t>
            </w:r>
            <w:r w:rsidR="00E1358A">
              <w:t xml:space="preserve">e customers’ inbound statements </w:t>
            </w:r>
            <w:r w:rsidRPr="0055102F">
              <w:t>“upstream” in the custody chain, like a regular custody statement of holdings, from a custodian to their customers, aggregated with the inbound statements received from the respective customers and enriched with the same customer data as is reported to the fund company/transfer agent.</w:t>
            </w:r>
          </w:p>
          <w:p w14:paraId="081887FA" w14:textId="77777777" w:rsidR="0055102F" w:rsidRPr="0055102F" w:rsidRDefault="0055102F" w:rsidP="0055102F">
            <w:pPr>
              <w:pStyle w:val="TableText"/>
            </w:pPr>
            <w:r w:rsidRPr="0055102F">
              <w:t>The purposes that the transparency of holdings statement has been designed for include:</w:t>
            </w:r>
          </w:p>
          <w:p w14:paraId="302545EE" w14:textId="77777777" w:rsidR="0055102F" w:rsidRPr="0055102F" w:rsidRDefault="0055102F" w:rsidP="00751EA0">
            <w:pPr>
              <w:pStyle w:val="TableBullet"/>
            </w:pPr>
            <w:r w:rsidRPr="0055102F">
              <w:t>Disclosure of information about customers of customers</w:t>
            </w:r>
          </w:p>
          <w:p w14:paraId="20F89993" w14:textId="77777777" w:rsidR="0055102F" w:rsidRPr="0055102F" w:rsidRDefault="0055102F" w:rsidP="00751EA0">
            <w:pPr>
              <w:pStyle w:val="TableBullet"/>
            </w:pPr>
            <w:r w:rsidRPr="0055102F">
              <w:t>Verify/validate claims for retrocessions, rebates and commissions</w:t>
            </w:r>
          </w:p>
          <w:p w14:paraId="7C285545" w14:textId="77777777" w:rsidR="0055102F" w:rsidRPr="0055102F" w:rsidRDefault="0055102F" w:rsidP="00751EA0">
            <w:pPr>
              <w:pStyle w:val="TableBullet"/>
            </w:pPr>
            <w:r w:rsidRPr="0055102F">
              <w:t>Check compliance with laws, regulations and general terms and conditions.</w:t>
            </w:r>
          </w:p>
          <w:p w14:paraId="1CFC9463" w14:textId="325C331A" w:rsidR="0055102F" w:rsidRPr="0055102F" w:rsidRDefault="0055102F" w:rsidP="00751EA0">
            <w:pPr>
              <w:pStyle w:val="TableBullet"/>
            </w:pPr>
            <w:r w:rsidRPr="0055102F">
              <w:t>Perform data analysis throughout custody chains, to identify geographic distribution patterns, measure the effects of targeted advertisement initiatives, and so on.</w:t>
            </w:r>
          </w:p>
        </w:tc>
        <w:tc>
          <w:tcPr>
            <w:tcW w:w="1669" w:type="dxa"/>
          </w:tcPr>
          <w:p w14:paraId="20D54D98" w14:textId="162129AA" w:rsidR="0055102F" w:rsidRPr="0055102F" w:rsidRDefault="0055102F" w:rsidP="0055102F">
            <w:pPr>
              <w:pStyle w:val="TableText"/>
            </w:pPr>
            <w:r w:rsidRPr="0055102F">
              <w:t>Reporting Party</w:t>
            </w:r>
          </w:p>
        </w:tc>
      </w:tr>
      <w:tr w:rsidR="0055102F" w:rsidRPr="004C6AB2" w14:paraId="43776FC5" w14:textId="77777777" w:rsidTr="00E1358A">
        <w:tc>
          <w:tcPr>
            <w:tcW w:w="2070" w:type="dxa"/>
          </w:tcPr>
          <w:p w14:paraId="7664B056" w14:textId="23346C56" w:rsidR="0055102F" w:rsidRPr="0055102F" w:rsidRDefault="0055102F" w:rsidP="0055102F">
            <w:pPr>
              <w:pStyle w:val="TableText"/>
            </w:pPr>
            <w:r w:rsidRPr="0055102F">
              <w:t>Aggregate Holdings</w:t>
            </w:r>
          </w:p>
        </w:tc>
        <w:tc>
          <w:tcPr>
            <w:tcW w:w="5670" w:type="dxa"/>
          </w:tcPr>
          <w:p w14:paraId="0FCDCC54" w14:textId="2D2CE3F4" w:rsidR="0055102F" w:rsidRPr="0055102F" w:rsidRDefault="0055102F" w:rsidP="0055102F">
            <w:pPr>
              <w:pStyle w:val="TableText"/>
            </w:pPr>
            <w:r w:rsidRPr="0055102F">
              <w:t>Upon receipt of the Transparency of Holdings statement, the receiver combines data from its own books with the information received in the statement, and identifies any discrepancies to be reported as “account differences”.</w:t>
            </w:r>
          </w:p>
        </w:tc>
        <w:tc>
          <w:tcPr>
            <w:tcW w:w="1669" w:type="dxa"/>
          </w:tcPr>
          <w:p w14:paraId="65247A5F" w14:textId="2E31D0C6" w:rsidR="0055102F" w:rsidRPr="0055102F" w:rsidRDefault="0055102F" w:rsidP="0055102F">
            <w:pPr>
              <w:pStyle w:val="TableText"/>
            </w:pPr>
            <w:r w:rsidRPr="0055102F">
              <w:t>Receiving Party (all levels)</w:t>
            </w:r>
          </w:p>
        </w:tc>
      </w:tr>
      <w:tr w:rsidR="0055102F" w:rsidRPr="004C6AB2" w14:paraId="6CD0B2CE" w14:textId="77777777" w:rsidTr="00E1358A">
        <w:tc>
          <w:tcPr>
            <w:tcW w:w="2070" w:type="dxa"/>
          </w:tcPr>
          <w:p w14:paraId="178A45D5" w14:textId="2A645443" w:rsidR="0055102F" w:rsidRPr="0055102F" w:rsidRDefault="0055102F" w:rsidP="0055102F">
            <w:pPr>
              <w:pStyle w:val="TableText"/>
            </w:pPr>
            <w:r w:rsidRPr="0055102F">
              <w:t>Reconcile Aggregated Holdings</w:t>
            </w:r>
          </w:p>
        </w:tc>
        <w:tc>
          <w:tcPr>
            <w:tcW w:w="5670" w:type="dxa"/>
          </w:tcPr>
          <w:p w14:paraId="2EA5CB48" w14:textId="66014BEE" w:rsidR="0055102F" w:rsidRPr="0055102F" w:rsidRDefault="0055102F" w:rsidP="0055102F">
            <w:pPr>
              <w:pStyle w:val="TableText"/>
            </w:pPr>
            <w:r w:rsidRPr="0055102F">
              <w:t xml:space="preserve">The receiver books all required updates in </w:t>
            </w:r>
            <w:proofErr w:type="gramStart"/>
            <w:r w:rsidRPr="0055102F">
              <w:t>its own</w:t>
            </w:r>
            <w:proofErr w:type="gramEnd"/>
            <w:r w:rsidRPr="0055102F">
              <w:t xml:space="preserve"> accounts for alignment.</w:t>
            </w:r>
          </w:p>
        </w:tc>
        <w:tc>
          <w:tcPr>
            <w:tcW w:w="1669" w:type="dxa"/>
          </w:tcPr>
          <w:p w14:paraId="297446E6" w14:textId="5ACADAA4" w:rsidR="0055102F" w:rsidRPr="0055102F" w:rsidRDefault="0055102F" w:rsidP="0055102F">
            <w:pPr>
              <w:pStyle w:val="TableText"/>
            </w:pPr>
            <w:r w:rsidRPr="0055102F">
              <w:t>Receiving Party (all levels)</w:t>
            </w:r>
          </w:p>
        </w:tc>
      </w:tr>
    </w:tbl>
    <w:p w14:paraId="2C1771D0" w14:textId="77777777" w:rsidR="0055102F" w:rsidRPr="0055102F" w:rsidRDefault="0055102F" w:rsidP="0055102F"/>
    <w:bookmarkEnd w:id="29"/>
    <w:bookmarkEnd w:id="30"/>
    <w:bookmarkEnd w:id="31"/>
    <w:bookmarkEnd w:id="32"/>
    <w:bookmarkEnd w:id="33"/>
    <w:p w14:paraId="2EC160BE" w14:textId="1FCF6DCE" w:rsidR="007F3117" w:rsidRPr="0076650F" w:rsidRDefault="007F3117" w:rsidP="00833FFC">
      <w:pPr>
        <w:pStyle w:val="Graphic"/>
      </w:pPr>
    </w:p>
    <w:p w14:paraId="4995AC71" w14:textId="1ED05EAB" w:rsidR="00833FFC" w:rsidRDefault="00833FFC" w:rsidP="00833FFC">
      <w:pPr>
        <w:pStyle w:val="Graphic"/>
        <w:jc w:val="left"/>
      </w:pPr>
    </w:p>
    <w:p w14:paraId="2EC160D3" w14:textId="77777777" w:rsidR="00B5372E" w:rsidRDefault="00B5372E" w:rsidP="00A8050C">
      <w:pPr>
        <w:pStyle w:val="Heading1"/>
      </w:pPr>
      <w:bookmarkStart w:id="34" w:name="_Toc473201057"/>
      <w:proofErr w:type="spellStart"/>
      <w:r w:rsidRPr="00863CED">
        <w:lastRenderedPageBreak/>
        <w:t>BusinessTransactions</w:t>
      </w:r>
      <w:bookmarkEnd w:id="34"/>
      <w:proofErr w:type="spellEnd"/>
    </w:p>
    <w:p w14:paraId="2EC160DD" w14:textId="781AE67F" w:rsidR="007F3117" w:rsidRDefault="00A72CAE" w:rsidP="002A0037">
      <w:r w:rsidRPr="00A72CAE">
        <w:t xml:space="preserve">This section describes the message flows based on the activity diagrams documented above. It shows the typical exchanges of information in the context of a </w:t>
      </w:r>
      <w:proofErr w:type="spellStart"/>
      <w:r w:rsidRPr="00A72CAE">
        <w:t>BusinessTransaction</w:t>
      </w:r>
      <w:proofErr w:type="spellEnd"/>
      <w:r w:rsidRPr="00A72CAE">
        <w:t>.</w:t>
      </w:r>
    </w:p>
    <w:p w14:paraId="4FA44AB1" w14:textId="31828AFD" w:rsidR="00F97D90" w:rsidRDefault="00F97D90" w:rsidP="002A0037">
      <w:pPr>
        <w:pStyle w:val="Heading2"/>
      </w:pPr>
      <w:bookmarkStart w:id="35" w:name="_Toc473201058"/>
      <w:bookmarkStart w:id="36" w:name="_Toc355789272"/>
      <w:bookmarkStart w:id="37" w:name="_Toc364151699"/>
      <w:bookmarkStart w:id="38" w:name="_Toc411520742"/>
      <w:bookmarkStart w:id="39" w:name="_Toc426103525"/>
      <w:bookmarkStart w:id="40" w:name="_Toc426115772"/>
      <w:bookmarkStart w:id="41" w:name="_Toc426536586"/>
      <w:r w:rsidRPr="00F97D90">
        <w:t>Tran</w:t>
      </w:r>
      <w:r>
        <w:t>sparency of Holdings</w:t>
      </w:r>
      <w:r w:rsidRPr="00F97D90">
        <w:t xml:space="preserve"> </w:t>
      </w:r>
      <w:r w:rsidR="002A0037">
        <w:t>Reporting</w:t>
      </w:r>
      <w:bookmarkEnd w:id="35"/>
      <w:r w:rsidRPr="00F97D90">
        <w:t xml:space="preserve"> </w:t>
      </w:r>
    </w:p>
    <w:p w14:paraId="5698C6E5" w14:textId="77777777" w:rsidR="00763444" w:rsidRDefault="00F97D90" w:rsidP="00F97D90">
      <w:r w:rsidRPr="00F97D90">
        <w:t xml:space="preserve">An account servicer, such as a custodian, sends the </w:t>
      </w:r>
      <w:proofErr w:type="spellStart"/>
      <w:r w:rsidRPr="00F97D90">
        <w:t>SecuritiesBalanceTransparencyReport</w:t>
      </w:r>
      <w:proofErr w:type="spellEnd"/>
      <w:r w:rsidRPr="00F97D90">
        <w:t xml:space="preserve"> statement message to a receiver, who in turn, may enrich it with data of its own and send the aggregated statement onward in the custody chain. </w:t>
      </w:r>
    </w:p>
    <w:p w14:paraId="26AB3CC5" w14:textId="3E131356" w:rsidR="00F97D90" w:rsidRPr="00F97D90" w:rsidRDefault="00F97D90" w:rsidP="00F97D90">
      <w:r w:rsidRPr="00F97D90">
        <w:t xml:space="preserve">The receiver of the message responds with the </w:t>
      </w:r>
      <w:proofErr w:type="spellStart"/>
      <w:r w:rsidRPr="00F97D90">
        <w:t>SecuritiesBalanceTransparencyReportStatusAdvice</w:t>
      </w:r>
      <w:proofErr w:type="spellEnd"/>
      <w:r w:rsidRPr="00F97D90">
        <w:t xml:space="preserve"> message to accept or reject the statement of holdings as presented in the aggregated statement.</w:t>
      </w:r>
    </w:p>
    <w:p w14:paraId="4D3CF80A" w14:textId="3AFD3043" w:rsidR="00F97D90" w:rsidRPr="00F97D90" w:rsidRDefault="00F97D90" w:rsidP="00F97D90">
      <w:pPr>
        <w:pStyle w:val="Graphic"/>
      </w:pPr>
      <w:r w:rsidRPr="00F97D90">
        <w:rPr>
          <w:noProof/>
          <w:lang w:eastAsia="en-GB"/>
        </w:rPr>
        <w:drawing>
          <wp:inline distT="0" distB="0" distL="0" distR="0" wp14:anchorId="06E552EF" wp14:editId="2B3599A0">
            <wp:extent cx="5899785" cy="232156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99785" cy="2321560"/>
                    </a:xfrm>
                    <a:prstGeom prst="rect">
                      <a:avLst/>
                    </a:prstGeom>
                    <a:noFill/>
                    <a:ln>
                      <a:noFill/>
                    </a:ln>
                  </pic:spPr>
                </pic:pic>
              </a:graphicData>
            </a:graphic>
          </wp:inline>
        </w:drawing>
      </w:r>
    </w:p>
    <w:p w14:paraId="2EC16444" w14:textId="470ABAB1" w:rsidR="007F3117" w:rsidRPr="00DE13C2" w:rsidRDefault="007F3117" w:rsidP="007F3117">
      <w:bookmarkStart w:id="42" w:name="id413sect83"/>
      <w:bookmarkEnd w:id="36"/>
      <w:bookmarkEnd w:id="37"/>
      <w:bookmarkEnd w:id="38"/>
      <w:bookmarkEnd w:id="39"/>
      <w:bookmarkEnd w:id="40"/>
      <w:bookmarkEnd w:id="41"/>
      <w:r w:rsidRPr="00DE13C2">
        <w:t>.</w:t>
      </w:r>
    </w:p>
    <w:p w14:paraId="2EC164A9" w14:textId="77777777" w:rsidR="000E53BB" w:rsidRDefault="00B5372E" w:rsidP="00A8050C">
      <w:pPr>
        <w:pStyle w:val="Heading1"/>
      </w:pPr>
      <w:bookmarkStart w:id="43" w:name="_Toc473201059"/>
      <w:bookmarkEnd w:id="42"/>
      <w:r>
        <w:lastRenderedPageBreak/>
        <w:t>Business Examples</w:t>
      </w:r>
      <w:bookmarkEnd w:id="43"/>
    </w:p>
    <w:p w14:paraId="2EC164AA" w14:textId="77777777" w:rsidR="002E1CB1" w:rsidRPr="002E1CB1" w:rsidRDefault="002E1CB1" w:rsidP="002E1CB1">
      <w:r w:rsidRPr="002E1CB1">
        <w:t xml:space="preserve">This section describes business examples of the use of the </w:t>
      </w:r>
      <w:proofErr w:type="spellStart"/>
      <w:r w:rsidRPr="002E1CB1">
        <w:t>MessageDefinitions</w:t>
      </w:r>
      <w:proofErr w:type="spellEnd"/>
      <w:r w:rsidRPr="002E1CB1">
        <w:t>.</w:t>
      </w:r>
    </w:p>
    <w:p w14:paraId="470019A9" w14:textId="7FBC630E" w:rsidR="00C51A52" w:rsidRPr="00C51A52" w:rsidRDefault="00C51A52" w:rsidP="00C51A52">
      <w:pPr>
        <w:pStyle w:val="Heading2"/>
      </w:pPr>
      <w:bookmarkStart w:id="44" w:name="_Toc473201060"/>
      <w:bookmarkEnd w:id="5"/>
      <w:r w:rsidRPr="00C51A52">
        <w:t>Transparency</w:t>
      </w:r>
      <w:r w:rsidR="0080267E">
        <w:t xml:space="preserve"> </w:t>
      </w:r>
      <w:proofErr w:type="gramStart"/>
      <w:r w:rsidRPr="00C51A52">
        <w:t>Of</w:t>
      </w:r>
      <w:proofErr w:type="gramEnd"/>
      <w:r w:rsidR="0080267E">
        <w:t xml:space="preserve"> </w:t>
      </w:r>
      <w:r w:rsidRPr="00C51A52">
        <w:t>Holdings</w:t>
      </w:r>
      <w:r w:rsidR="0080267E">
        <w:t xml:space="preserve"> Reporting</w:t>
      </w:r>
      <w:bookmarkEnd w:id="44"/>
      <w:r w:rsidR="0080267E">
        <w:t xml:space="preserve"> </w:t>
      </w:r>
    </w:p>
    <w:p w14:paraId="6AA7597F" w14:textId="77777777" w:rsidR="00FD2E8F" w:rsidRPr="00623989" w:rsidRDefault="00FD2E8F" w:rsidP="00FD2E8F">
      <w:bookmarkStart w:id="45" w:name="_Toc412638293"/>
      <w:r w:rsidRPr="00623989">
        <w:t>This diagram shows a structural overview of the Securities Bala</w:t>
      </w:r>
      <w:r>
        <w:t>nce Transparency Report message:</w:t>
      </w:r>
    </w:p>
    <w:p w14:paraId="31214058" w14:textId="77777777" w:rsidR="00FD2E8F" w:rsidRDefault="00FD2E8F" w:rsidP="00FD2E8F">
      <w:pPr>
        <w:pStyle w:val="Graphic"/>
        <w:rPr>
          <w:highlight w:val="yellow"/>
        </w:rPr>
      </w:pPr>
      <w:r w:rsidRPr="00FD2E8F">
        <w:rPr>
          <w:noProof/>
          <w:lang w:eastAsia="en-GB"/>
        </w:rPr>
        <w:lastRenderedPageBreak/>
        <w:drawing>
          <wp:inline distT="0" distB="0" distL="0" distR="0" wp14:anchorId="13259F23" wp14:editId="2556C381">
            <wp:extent cx="5106035" cy="67297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6035" cy="6729730"/>
                    </a:xfrm>
                    <a:prstGeom prst="rect">
                      <a:avLst/>
                    </a:prstGeom>
                    <a:noFill/>
                    <a:ln>
                      <a:noFill/>
                    </a:ln>
                  </pic:spPr>
                </pic:pic>
              </a:graphicData>
            </a:graphic>
          </wp:inline>
        </w:drawing>
      </w:r>
    </w:p>
    <w:p w14:paraId="63AE3653" w14:textId="77777777" w:rsidR="00FD2E8F" w:rsidRPr="005A0FF4" w:rsidRDefault="00FD2E8F" w:rsidP="00FD2E8F">
      <w:pPr>
        <w:pStyle w:val="Graphic"/>
        <w:rPr>
          <w:highlight w:val="yellow"/>
        </w:rPr>
      </w:pPr>
    </w:p>
    <w:p w14:paraId="2D66FD7F" w14:textId="77777777" w:rsidR="00FD2E8F" w:rsidRPr="00623989" w:rsidRDefault="00FD2E8F" w:rsidP="00FD2E8F">
      <w:pPr>
        <w:pStyle w:val="Heading3newpage"/>
      </w:pPr>
      <w:bookmarkStart w:id="46" w:name="_Toc447015025"/>
      <w:bookmarkStart w:id="47" w:name="_Toc412638285"/>
      <w:proofErr w:type="spellStart"/>
      <w:r w:rsidRPr="00623989">
        <w:lastRenderedPageBreak/>
        <w:t>SecuritiesBalanceTransparencyReport</w:t>
      </w:r>
      <w:proofErr w:type="spellEnd"/>
      <w:r w:rsidRPr="00623989">
        <w:t xml:space="preserve"> semt.041.001.0</w:t>
      </w:r>
      <w:r>
        <w:t>2</w:t>
      </w:r>
      <w:r w:rsidRPr="00623989">
        <w:t xml:space="preserve"> - 1</w:t>
      </w:r>
      <w:bookmarkEnd w:id="46"/>
      <w:bookmarkEnd w:id="47"/>
    </w:p>
    <w:p w14:paraId="6317C7D4" w14:textId="77777777" w:rsidR="00FD2E8F" w:rsidRPr="00623989" w:rsidRDefault="00FD2E8F" w:rsidP="00FD2E8F">
      <w:r w:rsidRPr="00623989">
        <w:t>This diagram shows the flow of messages for the scenario illustrated by the bus</w:t>
      </w:r>
      <w:r>
        <w:t>iness examples:</w:t>
      </w:r>
    </w:p>
    <w:p w14:paraId="2259EFED" w14:textId="77777777" w:rsidR="00FD2E8F" w:rsidRPr="00623989" w:rsidRDefault="00FD2E8F" w:rsidP="00FD2E8F">
      <w:pPr>
        <w:pStyle w:val="Graphic"/>
      </w:pPr>
      <w:r w:rsidRPr="00FD2E8F">
        <w:rPr>
          <w:noProof/>
          <w:lang w:eastAsia="en-GB"/>
        </w:rPr>
        <w:drawing>
          <wp:inline distT="0" distB="0" distL="0" distR="0" wp14:anchorId="0C96F1C6" wp14:editId="15C5FE77">
            <wp:extent cx="5908040" cy="4436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08040" cy="4436745"/>
                    </a:xfrm>
                    <a:prstGeom prst="rect">
                      <a:avLst/>
                    </a:prstGeom>
                    <a:noFill/>
                    <a:ln>
                      <a:noFill/>
                    </a:ln>
                  </pic:spPr>
                </pic:pic>
              </a:graphicData>
            </a:graphic>
          </wp:inline>
        </w:drawing>
      </w:r>
    </w:p>
    <w:p w14:paraId="6F561DC1" w14:textId="77777777" w:rsidR="00FD2E8F" w:rsidRPr="00623989" w:rsidRDefault="00FD2E8F" w:rsidP="00FD2E8F">
      <w:pPr>
        <w:pStyle w:val="Heading3"/>
      </w:pPr>
      <w:bookmarkStart w:id="48" w:name="_Toc412638286"/>
      <w:proofErr w:type="spellStart"/>
      <w:r w:rsidRPr="00FD3FCE">
        <w:t>SecuritiesBalanceTransparencyReport</w:t>
      </w:r>
      <w:proofErr w:type="spellEnd"/>
      <w:r w:rsidRPr="00623989">
        <w:t xml:space="preserve"> semt.041.001.0</w:t>
      </w:r>
      <w:r>
        <w:t>2</w:t>
      </w:r>
      <w:r w:rsidRPr="00623989">
        <w:t xml:space="preserve"> Message 1</w:t>
      </w:r>
      <w:bookmarkEnd w:id="48"/>
    </w:p>
    <w:p w14:paraId="55C059F7" w14:textId="77777777" w:rsidR="00FD2E8F" w:rsidRPr="00777667" w:rsidRDefault="00FD2E8F" w:rsidP="00FD2E8F">
      <w:pPr>
        <w:rPr>
          <w:rStyle w:val="ItalicWord"/>
        </w:rPr>
      </w:pPr>
      <w:r w:rsidRPr="00777667">
        <w:rPr>
          <w:rStyle w:val="ItalicWord"/>
        </w:rPr>
        <w:t>Message 1 from the above diagram</w:t>
      </w:r>
    </w:p>
    <w:p w14:paraId="4F48454D" w14:textId="77777777" w:rsidR="00FD2E8F" w:rsidRPr="00623989" w:rsidRDefault="00FD2E8F" w:rsidP="00FD2E8F">
      <w:pPr>
        <w:pStyle w:val="BlockLabel"/>
      </w:pPr>
      <w:r w:rsidRPr="00623989">
        <w:t>Description</w:t>
      </w:r>
    </w:p>
    <w:p w14:paraId="22977C62" w14:textId="77777777" w:rsidR="00FD2E8F" w:rsidRPr="00623989" w:rsidRDefault="00FD2E8F" w:rsidP="00FD2E8F">
      <w:r w:rsidRPr="00623989">
        <w:t>CUSA (BIC CUSALULL) sends a</w:t>
      </w:r>
      <w:r>
        <w:t xml:space="preserve"> </w:t>
      </w:r>
      <w:proofErr w:type="spellStart"/>
      <w:r w:rsidRPr="00623989">
        <w:t>SecuritiesBalanceTransparencyReport</w:t>
      </w:r>
      <w:proofErr w:type="spellEnd"/>
      <w:r w:rsidRPr="00623989">
        <w:t xml:space="preserve"> message to ICSD (BIC ICSDLULL) with a breakdown of the account that ICSD services for CUSA, account CUSA1111. (In the message, this account specified at the safekeeping account level.)</w:t>
      </w:r>
    </w:p>
    <w:p w14:paraId="288B742D" w14:textId="77777777" w:rsidR="00FD2E8F" w:rsidRPr="00623989" w:rsidRDefault="00FD2E8F" w:rsidP="00FD2E8F">
      <w:r w:rsidRPr="00623989">
        <w:t>For this account, CUSA specifies the holdings of three accounts of its clients.</w:t>
      </w:r>
    </w:p>
    <w:p w14:paraId="08F49B26" w14:textId="77777777" w:rsidR="00FD2E8F" w:rsidRPr="00623989" w:rsidRDefault="00FD2E8F" w:rsidP="00FD2E8F">
      <w:pPr>
        <w:pStyle w:val="Blocklabel3"/>
      </w:pPr>
      <w:r w:rsidRPr="00623989">
        <w:t xml:space="preserve">CUSA’s three clients account and holdings: </w:t>
      </w:r>
    </w:p>
    <w:p w14:paraId="2AF0A825" w14:textId="77777777" w:rsidR="00FD2E8F" w:rsidRPr="00777667" w:rsidRDefault="00FD2E8F" w:rsidP="00FD2E8F">
      <w:pPr>
        <w:pStyle w:val="Normal3"/>
      </w:pPr>
      <w:r w:rsidRPr="00623989">
        <w:t>[1.1]</w:t>
      </w:r>
      <w:r w:rsidRPr="00623989">
        <w:tab/>
      </w:r>
      <w:r w:rsidRPr="00777667">
        <w:t xml:space="preserve">Client AAXX (BIC AAXXLULL), account AAXX-c1. For ISIN </w:t>
      </w:r>
      <w:r w:rsidRPr="00777667">
        <w:rPr>
          <w:highlight w:val="white"/>
        </w:rPr>
        <w:t>LU</w:t>
      </w:r>
      <w:r w:rsidRPr="00777667">
        <w:t xml:space="preserve">1234567890, the aggregated settled balance is 90 </w:t>
      </w:r>
      <w:proofErr w:type="gramStart"/>
      <w:r w:rsidRPr="00777667">
        <w:t>units,</w:t>
      </w:r>
      <w:proofErr w:type="gramEnd"/>
      <w:r w:rsidRPr="00777667">
        <w:t xml:space="preserve"> the aggregated traded balance is 100 units. (In the message, this is specified at account sub level 1 repetition 1.)</w:t>
      </w:r>
    </w:p>
    <w:p w14:paraId="6D6F54C7" w14:textId="77777777" w:rsidR="00FD2E8F" w:rsidRPr="00777667" w:rsidRDefault="00FD2E8F" w:rsidP="00FD2E8F">
      <w:pPr>
        <w:pStyle w:val="Normal3"/>
      </w:pPr>
      <w:r w:rsidRPr="00777667">
        <w:t>[1.2]</w:t>
      </w:r>
      <w:r w:rsidRPr="00777667">
        <w:tab/>
        <w:t xml:space="preserve">Client AAYY (BIC AAYYLLUU), account AAYY-c2. For ISIN </w:t>
      </w:r>
      <w:r w:rsidRPr="00777667">
        <w:rPr>
          <w:highlight w:val="white"/>
        </w:rPr>
        <w:t>LU</w:t>
      </w:r>
      <w:r w:rsidRPr="00777667">
        <w:t xml:space="preserve">1234567890, the aggregated settled balance is 110 </w:t>
      </w:r>
      <w:proofErr w:type="gramStart"/>
      <w:r w:rsidRPr="00777667">
        <w:t>units,</w:t>
      </w:r>
      <w:proofErr w:type="gramEnd"/>
      <w:r w:rsidRPr="00777667">
        <w:t xml:space="preserve"> the aggregated traded balance is 120 units. (In the message, this is specified at account sub level 1 repetition 2.)</w:t>
      </w:r>
    </w:p>
    <w:p w14:paraId="63143F1E" w14:textId="77777777" w:rsidR="00FD2E8F" w:rsidRPr="00623989" w:rsidRDefault="00FD2E8F" w:rsidP="00FD2E8F">
      <w:pPr>
        <w:pStyle w:val="Normal3"/>
      </w:pPr>
      <w:r w:rsidRPr="00777667">
        <w:lastRenderedPageBreak/>
        <w:t>[1.3]</w:t>
      </w:r>
      <w:r w:rsidRPr="00777667">
        <w:tab/>
        <w:t xml:space="preserve">Client AAZZ (BIC AAZZLULL), account AAZZ-c3. For ISIN </w:t>
      </w:r>
      <w:r w:rsidRPr="00777667">
        <w:rPr>
          <w:highlight w:val="white"/>
        </w:rPr>
        <w:t>LU</w:t>
      </w:r>
      <w:r w:rsidRPr="00777667">
        <w:t>1234567890, the aggregated settled</w:t>
      </w:r>
      <w:r w:rsidRPr="00623989">
        <w:t xml:space="preserve"> balance is 400 </w:t>
      </w:r>
      <w:proofErr w:type="gramStart"/>
      <w:r w:rsidRPr="00623989">
        <w:t>units,</w:t>
      </w:r>
      <w:proofErr w:type="gramEnd"/>
      <w:r w:rsidRPr="00623989">
        <w:t xml:space="preserve"> the aggregated traded balance is 420 units. (In the message, this is specified at account sub level 1 repetition 3.)</w:t>
      </w:r>
    </w:p>
    <w:p w14:paraId="1AC6403C" w14:textId="77777777" w:rsidR="00FD2E8F" w:rsidRDefault="00FD2E8F" w:rsidP="00FD2E8F">
      <w:pPr>
        <w:pStyle w:val="BlockLabelBeforeXML"/>
      </w:pPr>
      <w:r w:rsidRPr="00623989">
        <w:t xml:space="preserve">Message Instance </w:t>
      </w:r>
    </w:p>
    <w:tbl>
      <w:tblPr>
        <w:tblStyle w:val="TableGrid"/>
        <w:tblW w:w="954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70"/>
        <w:gridCol w:w="4770"/>
      </w:tblGrid>
      <w:tr w:rsidR="00FD2E8F" w14:paraId="1961DA76" w14:textId="77777777" w:rsidTr="00474646">
        <w:trPr>
          <w:tblHeader/>
        </w:trPr>
        <w:tc>
          <w:tcPr>
            <w:tcW w:w="477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429B0B93" w14:textId="77777777" w:rsidR="00FD2E8F" w:rsidRPr="00FD2E8F" w:rsidRDefault="00FD2E8F" w:rsidP="00FD2E8F">
            <w:pPr>
              <w:pStyle w:val="TableHeading"/>
            </w:pPr>
            <w:r w:rsidRPr="00623989">
              <w:t>Message Data</w:t>
            </w:r>
          </w:p>
        </w:tc>
        <w:tc>
          <w:tcPr>
            <w:tcW w:w="477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5117CEB5" w14:textId="77777777" w:rsidR="00FD2E8F" w:rsidRPr="00FD2E8F" w:rsidRDefault="00FD2E8F" w:rsidP="00FD2E8F">
            <w:pPr>
              <w:pStyle w:val="TableHeading"/>
            </w:pPr>
            <w:r w:rsidRPr="00623989">
              <w:t>Comment</w:t>
            </w:r>
          </w:p>
        </w:tc>
      </w:tr>
      <w:tr w:rsidR="00FD2E8F" w14:paraId="57C676F8" w14:textId="77777777" w:rsidTr="00474646">
        <w:tc>
          <w:tcPr>
            <w:tcW w:w="4770" w:type="dxa"/>
            <w:tcBorders>
              <w:top w:val="dotted" w:sz="4" w:space="0" w:color="auto"/>
              <w:left w:val="dotted" w:sz="4" w:space="0" w:color="auto"/>
              <w:bottom w:val="dotted" w:sz="4" w:space="0" w:color="auto"/>
              <w:right w:val="dotted" w:sz="4" w:space="0" w:color="auto"/>
            </w:tcBorders>
          </w:tcPr>
          <w:p w14:paraId="5A069923" w14:textId="77777777" w:rsidR="00FD2E8F" w:rsidRPr="00FD2E8F" w:rsidRDefault="00FD2E8F" w:rsidP="00FD2E8F">
            <w:pPr>
              <w:pStyle w:val="TableTextXMLCode"/>
              <w:rPr>
                <w:highlight w:val="white"/>
              </w:rPr>
            </w:pPr>
            <w:r w:rsidRPr="001C434D">
              <w:rPr>
                <w:highlight w:val="white"/>
              </w:rPr>
              <w:t>&lt;</w:t>
            </w:r>
            <w:proofErr w:type="spellStart"/>
            <w:r w:rsidRPr="001C434D">
              <w:rPr>
                <w:highlight w:val="white"/>
              </w:rPr>
              <w:t>SctiesBalTrnsprncyRpt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A2DBD5D" w14:textId="77777777" w:rsidR="00FD2E8F" w:rsidRPr="001C434D" w:rsidRDefault="00FD2E8F" w:rsidP="00FD2E8F">
            <w:pPr>
              <w:pStyle w:val="TableTextXMLCode"/>
              <w:rPr>
                <w:highlight w:val="white"/>
              </w:rPr>
            </w:pPr>
          </w:p>
        </w:tc>
      </w:tr>
      <w:tr w:rsidR="00FD2E8F" w14:paraId="4FC4A48F" w14:textId="77777777" w:rsidTr="00474646">
        <w:tc>
          <w:tcPr>
            <w:tcW w:w="4770" w:type="dxa"/>
            <w:tcBorders>
              <w:top w:val="dotted" w:sz="4" w:space="0" w:color="auto"/>
              <w:left w:val="dotted" w:sz="4" w:space="0" w:color="auto"/>
              <w:bottom w:val="dotted" w:sz="4" w:space="0" w:color="auto"/>
              <w:right w:val="dotted" w:sz="4" w:space="0" w:color="auto"/>
            </w:tcBorders>
          </w:tcPr>
          <w:p w14:paraId="73CEEE4B"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MsgId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498AA28" w14:textId="77777777" w:rsidR="00FD2E8F" w:rsidRPr="001C434D" w:rsidRDefault="00FD2E8F" w:rsidP="00FD2E8F">
            <w:pPr>
              <w:pStyle w:val="TableTextXMLCode"/>
              <w:rPr>
                <w:highlight w:val="white"/>
              </w:rPr>
            </w:pPr>
          </w:p>
        </w:tc>
      </w:tr>
      <w:tr w:rsidR="00FD2E8F" w14:paraId="6E761308" w14:textId="77777777" w:rsidTr="00474646">
        <w:tc>
          <w:tcPr>
            <w:tcW w:w="4770" w:type="dxa"/>
            <w:tcBorders>
              <w:top w:val="dotted" w:sz="4" w:space="0" w:color="auto"/>
              <w:left w:val="dotted" w:sz="4" w:space="0" w:color="auto"/>
              <w:bottom w:val="dotted" w:sz="4" w:space="0" w:color="auto"/>
              <w:right w:val="dotted" w:sz="4" w:space="0" w:color="auto"/>
            </w:tcBorders>
          </w:tcPr>
          <w:p w14:paraId="45E9EE98" w14:textId="77777777" w:rsidR="00FD2E8F" w:rsidRPr="00FD2E8F" w:rsidRDefault="00FD2E8F" w:rsidP="00FD2E8F">
            <w:pPr>
              <w:pStyle w:val="TableTextXMLCode"/>
              <w:rPr>
                <w:highlight w:val="white"/>
              </w:rPr>
            </w:pPr>
            <w:r w:rsidRPr="001C434D">
              <w:rPr>
                <w:highlight w:val="white"/>
              </w:rPr>
              <w:tab/>
            </w:r>
            <w:r w:rsidRPr="001C434D">
              <w:rPr>
                <w:highlight w:val="white"/>
              </w:rPr>
              <w:tab/>
              <w:t>&lt;Id&gt;22AD-7834DC&lt;/Id&gt;</w:t>
            </w:r>
          </w:p>
        </w:tc>
        <w:tc>
          <w:tcPr>
            <w:tcW w:w="4770" w:type="dxa"/>
            <w:tcBorders>
              <w:top w:val="dotted" w:sz="4" w:space="0" w:color="auto"/>
              <w:left w:val="dotted" w:sz="4" w:space="0" w:color="auto"/>
              <w:bottom w:val="dotted" w:sz="4" w:space="0" w:color="auto"/>
              <w:right w:val="dotted" w:sz="4" w:space="0" w:color="auto"/>
            </w:tcBorders>
          </w:tcPr>
          <w:p w14:paraId="3A732598" w14:textId="77777777" w:rsidR="00FD2E8F" w:rsidRPr="00FD2E8F" w:rsidRDefault="00FD2E8F" w:rsidP="00FD2E8F">
            <w:pPr>
              <w:pStyle w:val="TableTextXMLCode"/>
              <w:rPr>
                <w:highlight w:val="white"/>
              </w:rPr>
            </w:pPr>
            <w:r w:rsidRPr="00623989">
              <w:rPr>
                <w:highlight w:val="white"/>
              </w:rPr>
              <w:t xml:space="preserve">Technical message </w:t>
            </w:r>
            <w:r w:rsidRPr="00FD2E8F">
              <w:rPr>
                <w:highlight w:val="white"/>
              </w:rPr>
              <w:t>reference.</w:t>
            </w:r>
          </w:p>
        </w:tc>
      </w:tr>
      <w:tr w:rsidR="00FD2E8F" w14:paraId="7DD74065" w14:textId="77777777" w:rsidTr="00474646">
        <w:tc>
          <w:tcPr>
            <w:tcW w:w="4770" w:type="dxa"/>
            <w:tcBorders>
              <w:top w:val="dotted" w:sz="4" w:space="0" w:color="auto"/>
              <w:left w:val="dotted" w:sz="4" w:space="0" w:color="auto"/>
              <w:bottom w:val="dotted" w:sz="4" w:space="0" w:color="auto"/>
              <w:right w:val="dotted" w:sz="4" w:space="0" w:color="auto"/>
            </w:tcBorders>
          </w:tcPr>
          <w:p w14:paraId="42C4F971"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CreDtTm</w:t>
            </w:r>
            <w:proofErr w:type="spellEnd"/>
            <w:r w:rsidRPr="001C434D">
              <w:rPr>
                <w:highlight w:val="white"/>
              </w:rPr>
              <w:t>&gt;2017-02-28T18:00:00&lt;/</w:t>
            </w:r>
            <w:proofErr w:type="spellStart"/>
            <w:r w:rsidRPr="001C434D">
              <w:rPr>
                <w:highlight w:val="white"/>
              </w:rPr>
              <w:t>CreDtTm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9A22E4F" w14:textId="77777777" w:rsidR="00FD2E8F" w:rsidRPr="00FD2E8F" w:rsidRDefault="00FD2E8F" w:rsidP="00FD2E8F">
            <w:pPr>
              <w:pStyle w:val="TableTextXMLCode"/>
              <w:rPr>
                <w:highlight w:val="white"/>
              </w:rPr>
            </w:pPr>
            <w:r w:rsidRPr="00623989">
              <w:rPr>
                <w:highlight w:val="white"/>
              </w:rPr>
              <w:t>Creation date and time of the message.</w:t>
            </w:r>
          </w:p>
        </w:tc>
      </w:tr>
      <w:tr w:rsidR="00FD2E8F" w14:paraId="008374F6" w14:textId="77777777" w:rsidTr="00474646">
        <w:tc>
          <w:tcPr>
            <w:tcW w:w="4770" w:type="dxa"/>
            <w:tcBorders>
              <w:top w:val="dotted" w:sz="4" w:space="0" w:color="auto"/>
              <w:left w:val="dotted" w:sz="4" w:space="0" w:color="auto"/>
              <w:bottom w:val="dotted" w:sz="4" w:space="0" w:color="auto"/>
              <w:right w:val="dotted" w:sz="4" w:space="0" w:color="auto"/>
            </w:tcBorders>
          </w:tcPr>
          <w:p w14:paraId="45CE6FA2"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MsgId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B9D66F5" w14:textId="77777777" w:rsidR="00FD2E8F" w:rsidRPr="001C434D" w:rsidRDefault="00FD2E8F" w:rsidP="00FD2E8F">
            <w:pPr>
              <w:pStyle w:val="TableTextXMLCode"/>
              <w:rPr>
                <w:highlight w:val="white"/>
              </w:rPr>
            </w:pPr>
          </w:p>
        </w:tc>
      </w:tr>
      <w:tr w:rsidR="00FD2E8F" w14:paraId="053CFFF1" w14:textId="77777777" w:rsidTr="00474646">
        <w:tc>
          <w:tcPr>
            <w:tcW w:w="4770" w:type="dxa"/>
            <w:tcBorders>
              <w:top w:val="dotted" w:sz="4" w:space="0" w:color="auto"/>
              <w:left w:val="dotted" w:sz="4" w:space="0" w:color="auto"/>
              <w:bottom w:val="dotted" w:sz="4" w:space="0" w:color="auto"/>
              <w:right w:val="dotted" w:sz="4" w:space="0" w:color="auto"/>
            </w:tcBorders>
          </w:tcPr>
          <w:p w14:paraId="4E2ABE6F"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SndrId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8D88396" w14:textId="77777777" w:rsidR="00FD2E8F" w:rsidRPr="001C434D" w:rsidRDefault="00FD2E8F" w:rsidP="00FD2E8F">
            <w:pPr>
              <w:pStyle w:val="TableTextXMLCode"/>
              <w:rPr>
                <w:highlight w:val="white"/>
              </w:rPr>
            </w:pPr>
          </w:p>
        </w:tc>
      </w:tr>
      <w:tr w:rsidR="00FD2E8F" w14:paraId="06416406" w14:textId="77777777" w:rsidTr="00474646">
        <w:tc>
          <w:tcPr>
            <w:tcW w:w="4770" w:type="dxa"/>
            <w:tcBorders>
              <w:top w:val="dotted" w:sz="4" w:space="0" w:color="auto"/>
              <w:left w:val="dotted" w:sz="4" w:space="0" w:color="auto"/>
              <w:bottom w:val="dotted" w:sz="4" w:space="0" w:color="auto"/>
              <w:right w:val="dotted" w:sz="4" w:space="0" w:color="auto"/>
            </w:tcBorders>
          </w:tcPr>
          <w:p w14:paraId="103369FD" w14:textId="77777777" w:rsidR="00FD2E8F" w:rsidRPr="00FD2E8F" w:rsidRDefault="00FD2E8F" w:rsidP="00FD2E8F">
            <w:pPr>
              <w:pStyle w:val="TableTextXMLCode"/>
              <w:rPr>
                <w:highlight w:val="white"/>
              </w:rPr>
            </w:pP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1F75D38C" w14:textId="77777777" w:rsidR="00FD2E8F" w:rsidRPr="001C434D" w:rsidRDefault="00FD2E8F" w:rsidP="00FD2E8F">
            <w:pPr>
              <w:pStyle w:val="TableTextXMLCode"/>
              <w:rPr>
                <w:highlight w:val="white"/>
              </w:rPr>
            </w:pPr>
          </w:p>
        </w:tc>
      </w:tr>
      <w:tr w:rsidR="00FD2E8F" w14:paraId="646E7E05" w14:textId="77777777" w:rsidTr="00474646">
        <w:tc>
          <w:tcPr>
            <w:tcW w:w="4770" w:type="dxa"/>
            <w:tcBorders>
              <w:top w:val="dotted" w:sz="4" w:space="0" w:color="auto"/>
              <w:left w:val="dotted" w:sz="4" w:space="0" w:color="auto"/>
              <w:bottom w:val="dotted" w:sz="4" w:space="0" w:color="auto"/>
              <w:right w:val="dotted" w:sz="4" w:space="0" w:color="auto"/>
            </w:tcBorders>
          </w:tcPr>
          <w:p w14:paraId="15A6FC92"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&gt;CUSALULL&lt;/</w:t>
            </w:r>
            <w:proofErr w:type="spellStart"/>
            <w:r w:rsidRPr="001C434D">
              <w:rPr>
                <w:highlight w:val="white"/>
              </w:rPr>
              <w:t>AnyBIC</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2341DF8" w14:textId="77777777" w:rsidR="00FD2E8F" w:rsidRPr="00FD2E8F" w:rsidRDefault="00FD2E8F" w:rsidP="00FD2E8F">
            <w:pPr>
              <w:pStyle w:val="TableTextXMLCode"/>
              <w:rPr>
                <w:highlight w:val="white"/>
              </w:rPr>
            </w:pPr>
            <w:r w:rsidRPr="00623989">
              <w:rPr>
                <w:highlight w:val="white"/>
              </w:rPr>
              <w:t>Sender of the statement.</w:t>
            </w:r>
          </w:p>
        </w:tc>
      </w:tr>
      <w:tr w:rsidR="00FD2E8F" w14:paraId="771B5BEA" w14:textId="77777777" w:rsidTr="00474646">
        <w:tc>
          <w:tcPr>
            <w:tcW w:w="4770" w:type="dxa"/>
            <w:tcBorders>
              <w:top w:val="dotted" w:sz="4" w:space="0" w:color="auto"/>
              <w:left w:val="dotted" w:sz="4" w:space="0" w:color="auto"/>
              <w:bottom w:val="dotted" w:sz="4" w:space="0" w:color="auto"/>
              <w:right w:val="dotted" w:sz="4" w:space="0" w:color="auto"/>
            </w:tcBorders>
          </w:tcPr>
          <w:p w14:paraId="7DE5783A" w14:textId="77777777" w:rsidR="00FD2E8F" w:rsidRPr="00FD2E8F" w:rsidRDefault="00FD2E8F" w:rsidP="00FD2E8F">
            <w:pPr>
              <w:pStyle w:val="TableTextXMLCode"/>
              <w:rPr>
                <w:highlight w:val="white"/>
              </w:rPr>
            </w:pP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67425748" w14:textId="77777777" w:rsidR="00FD2E8F" w:rsidRPr="001C434D" w:rsidRDefault="00FD2E8F" w:rsidP="00FD2E8F">
            <w:pPr>
              <w:pStyle w:val="TableTextXMLCode"/>
              <w:rPr>
                <w:highlight w:val="white"/>
              </w:rPr>
            </w:pPr>
          </w:p>
        </w:tc>
      </w:tr>
      <w:tr w:rsidR="00FD2E8F" w14:paraId="4C2A9CEC" w14:textId="77777777" w:rsidTr="00474646">
        <w:tc>
          <w:tcPr>
            <w:tcW w:w="4770" w:type="dxa"/>
            <w:tcBorders>
              <w:top w:val="dotted" w:sz="4" w:space="0" w:color="auto"/>
              <w:left w:val="dotted" w:sz="4" w:space="0" w:color="auto"/>
              <w:bottom w:val="dotted" w:sz="4" w:space="0" w:color="auto"/>
              <w:right w:val="dotted" w:sz="4" w:space="0" w:color="auto"/>
            </w:tcBorders>
          </w:tcPr>
          <w:p w14:paraId="6FA21C63"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SndrId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927EFE3" w14:textId="77777777" w:rsidR="00FD2E8F" w:rsidRPr="001C434D" w:rsidRDefault="00FD2E8F" w:rsidP="00FD2E8F">
            <w:pPr>
              <w:pStyle w:val="TableTextXMLCode"/>
              <w:rPr>
                <w:highlight w:val="white"/>
              </w:rPr>
            </w:pPr>
          </w:p>
        </w:tc>
      </w:tr>
      <w:tr w:rsidR="00FD2E8F" w14:paraId="77BC6AF8" w14:textId="77777777" w:rsidTr="00474646">
        <w:tc>
          <w:tcPr>
            <w:tcW w:w="4770" w:type="dxa"/>
            <w:tcBorders>
              <w:top w:val="dotted" w:sz="4" w:space="0" w:color="auto"/>
              <w:left w:val="dotted" w:sz="4" w:space="0" w:color="auto"/>
              <w:bottom w:val="dotted" w:sz="4" w:space="0" w:color="auto"/>
              <w:right w:val="dotted" w:sz="4" w:space="0" w:color="auto"/>
            </w:tcBorders>
          </w:tcPr>
          <w:p w14:paraId="19D2F230"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RcvrId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CA1D6DB" w14:textId="77777777" w:rsidR="00FD2E8F" w:rsidRPr="001C434D" w:rsidRDefault="00FD2E8F" w:rsidP="00FD2E8F">
            <w:pPr>
              <w:pStyle w:val="TableTextXMLCode"/>
              <w:rPr>
                <w:highlight w:val="white"/>
              </w:rPr>
            </w:pPr>
          </w:p>
        </w:tc>
      </w:tr>
      <w:tr w:rsidR="00FD2E8F" w14:paraId="4B8A6EB9" w14:textId="77777777" w:rsidTr="00474646">
        <w:tc>
          <w:tcPr>
            <w:tcW w:w="4770" w:type="dxa"/>
            <w:tcBorders>
              <w:top w:val="dotted" w:sz="4" w:space="0" w:color="auto"/>
              <w:left w:val="dotted" w:sz="4" w:space="0" w:color="auto"/>
              <w:bottom w:val="dotted" w:sz="4" w:space="0" w:color="auto"/>
              <w:right w:val="dotted" w:sz="4" w:space="0" w:color="auto"/>
            </w:tcBorders>
          </w:tcPr>
          <w:p w14:paraId="12609D04" w14:textId="77777777" w:rsidR="00FD2E8F" w:rsidRPr="00FD2E8F" w:rsidRDefault="00FD2E8F" w:rsidP="00FD2E8F">
            <w:pPr>
              <w:pStyle w:val="TableTextXMLCode"/>
              <w:rPr>
                <w:highlight w:val="white"/>
              </w:rPr>
            </w:pP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1F744BBE" w14:textId="77777777" w:rsidR="00FD2E8F" w:rsidRPr="001C434D" w:rsidRDefault="00FD2E8F" w:rsidP="00FD2E8F">
            <w:pPr>
              <w:pStyle w:val="TableTextXMLCode"/>
              <w:rPr>
                <w:highlight w:val="white"/>
              </w:rPr>
            </w:pPr>
          </w:p>
        </w:tc>
      </w:tr>
      <w:tr w:rsidR="00FD2E8F" w14:paraId="1C2ECDD2" w14:textId="77777777" w:rsidTr="00474646">
        <w:tc>
          <w:tcPr>
            <w:tcW w:w="4770" w:type="dxa"/>
            <w:tcBorders>
              <w:top w:val="dotted" w:sz="4" w:space="0" w:color="auto"/>
              <w:left w:val="dotted" w:sz="4" w:space="0" w:color="auto"/>
              <w:bottom w:val="dotted" w:sz="4" w:space="0" w:color="auto"/>
              <w:right w:val="dotted" w:sz="4" w:space="0" w:color="auto"/>
            </w:tcBorders>
          </w:tcPr>
          <w:p w14:paraId="18C6799D"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&gt;ICSDLULL&lt;/</w:t>
            </w:r>
            <w:proofErr w:type="spellStart"/>
            <w:r w:rsidRPr="001C434D">
              <w:rPr>
                <w:highlight w:val="white"/>
              </w:rPr>
              <w:t>AnyBIC</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1343DAD" w14:textId="77777777" w:rsidR="00FD2E8F" w:rsidRPr="00FD2E8F" w:rsidRDefault="00FD2E8F" w:rsidP="00FD2E8F">
            <w:pPr>
              <w:pStyle w:val="TableTextXMLCode"/>
              <w:rPr>
                <w:highlight w:val="white"/>
              </w:rPr>
            </w:pPr>
            <w:r w:rsidRPr="00623989">
              <w:rPr>
                <w:highlight w:val="white"/>
              </w:rPr>
              <w:t xml:space="preserve">Receiver of the </w:t>
            </w:r>
            <w:r w:rsidRPr="00FD2E8F">
              <w:rPr>
                <w:highlight w:val="white"/>
              </w:rPr>
              <w:t>statement.</w:t>
            </w:r>
          </w:p>
        </w:tc>
      </w:tr>
      <w:tr w:rsidR="00FD2E8F" w14:paraId="09ABCE64" w14:textId="77777777" w:rsidTr="00474646">
        <w:tc>
          <w:tcPr>
            <w:tcW w:w="4770" w:type="dxa"/>
            <w:tcBorders>
              <w:top w:val="dotted" w:sz="4" w:space="0" w:color="auto"/>
              <w:left w:val="dotted" w:sz="4" w:space="0" w:color="auto"/>
              <w:bottom w:val="dotted" w:sz="4" w:space="0" w:color="auto"/>
              <w:right w:val="dotted" w:sz="4" w:space="0" w:color="auto"/>
            </w:tcBorders>
          </w:tcPr>
          <w:p w14:paraId="4A9ABF10" w14:textId="77777777" w:rsidR="00FD2E8F" w:rsidRPr="00FD2E8F" w:rsidRDefault="00FD2E8F" w:rsidP="00FD2E8F">
            <w:pPr>
              <w:pStyle w:val="TableTextXMLCode"/>
              <w:rPr>
                <w:highlight w:val="white"/>
              </w:rPr>
            </w:pP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2DA0B77C" w14:textId="77777777" w:rsidR="00FD2E8F" w:rsidRPr="001C434D" w:rsidRDefault="00FD2E8F" w:rsidP="00FD2E8F">
            <w:pPr>
              <w:pStyle w:val="TableTextXMLCode"/>
              <w:rPr>
                <w:highlight w:val="white"/>
              </w:rPr>
            </w:pPr>
          </w:p>
        </w:tc>
      </w:tr>
      <w:tr w:rsidR="00FD2E8F" w14:paraId="04F42A9F" w14:textId="77777777" w:rsidTr="00474646">
        <w:tc>
          <w:tcPr>
            <w:tcW w:w="4770" w:type="dxa"/>
            <w:tcBorders>
              <w:top w:val="dotted" w:sz="4" w:space="0" w:color="auto"/>
              <w:left w:val="dotted" w:sz="4" w:space="0" w:color="auto"/>
              <w:bottom w:val="dotted" w:sz="4" w:space="0" w:color="auto"/>
              <w:right w:val="dotted" w:sz="4" w:space="0" w:color="auto"/>
            </w:tcBorders>
          </w:tcPr>
          <w:p w14:paraId="1F198A9A"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RcvrId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1E6F93B" w14:textId="77777777" w:rsidR="00FD2E8F" w:rsidRPr="001C434D" w:rsidRDefault="00FD2E8F" w:rsidP="00FD2E8F">
            <w:pPr>
              <w:pStyle w:val="TableTextXMLCode"/>
              <w:rPr>
                <w:highlight w:val="white"/>
              </w:rPr>
            </w:pPr>
          </w:p>
        </w:tc>
      </w:tr>
      <w:tr w:rsidR="00FD2E8F" w14:paraId="3FD4D6BA" w14:textId="77777777" w:rsidTr="00474646">
        <w:tc>
          <w:tcPr>
            <w:tcW w:w="4770" w:type="dxa"/>
            <w:tcBorders>
              <w:top w:val="dotted" w:sz="4" w:space="0" w:color="auto"/>
              <w:left w:val="dotted" w:sz="4" w:space="0" w:color="auto"/>
              <w:bottom w:val="dotted" w:sz="4" w:space="0" w:color="auto"/>
              <w:right w:val="dotted" w:sz="4" w:space="0" w:color="auto"/>
            </w:tcBorders>
          </w:tcPr>
          <w:p w14:paraId="2613D59A"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Pgntn</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1F6457E" w14:textId="77777777" w:rsidR="00FD2E8F" w:rsidRPr="001C434D" w:rsidRDefault="00FD2E8F" w:rsidP="00FD2E8F">
            <w:pPr>
              <w:pStyle w:val="TableTextXMLCode"/>
              <w:rPr>
                <w:highlight w:val="white"/>
              </w:rPr>
            </w:pPr>
          </w:p>
        </w:tc>
      </w:tr>
      <w:tr w:rsidR="00FD2E8F" w14:paraId="13D52E0B" w14:textId="77777777" w:rsidTr="00474646">
        <w:tc>
          <w:tcPr>
            <w:tcW w:w="4770" w:type="dxa"/>
            <w:tcBorders>
              <w:top w:val="dotted" w:sz="4" w:space="0" w:color="auto"/>
              <w:left w:val="dotted" w:sz="4" w:space="0" w:color="auto"/>
              <w:bottom w:val="dotted" w:sz="4" w:space="0" w:color="auto"/>
              <w:right w:val="dotted" w:sz="4" w:space="0" w:color="auto"/>
            </w:tcBorders>
          </w:tcPr>
          <w:p w14:paraId="633E833F"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PgNb</w:t>
            </w:r>
            <w:proofErr w:type="spellEnd"/>
            <w:r w:rsidRPr="001C434D">
              <w:rPr>
                <w:highlight w:val="white"/>
              </w:rPr>
              <w:t>&gt;1&lt;/</w:t>
            </w:r>
            <w:proofErr w:type="spellStart"/>
            <w:r w:rsidRPr="001C434D">
              <w:rPr>
                <w:highlight w:val="white"/>
              </w:rPr>
              <w:t>PgNb</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03DF461" w14:textId="77777777" w:rsidR="00FD2E8F" w:rsidRPr="00FD2E8F" w:rsidRDefault="00FD2E8F" w:rsidP="00FD2E8F">
            <w:pPr>
              <w:pStyle w:val="TableTextXMLCode"/>
              <w:rPr>
                <w:highlight w:val="white"/>
              </w:rPr>
            </w:pPr>
            <w:r w:rsidRPr="00623989">
              <w:rPr>
                <w:highlight w:val="white"/>
              </w:rPr>
              <w:t>Statement only contains 1 page.</w:t>
            </w:r>
          </w:p>
        </w:tc>
      </w:tr>
      <w:tr w:rsidR="00FD2E8F" w14:paraId="0DA35253" w14:textId="77777777" w:rsidTr="00474646">
        <w:tc>
          <w:tcPr>
            <w:tcW w:w="4770" w:type="dxa"/>
            <w:tcBorders>
              <w:top w:val="dotted" w:sz="4" w:space="0" w:color="auto"/>
              <w:left w:val="dotted" w:sz="4" w:space="0" w:color="auto"/>
              <w:bottom w:val="dotted" w:sz="4" w:space="0" w:color="auto"/>
              <w:right w:val="dotted" w:sz="4" w:space="0" w:color="auto"/>
            </w:tcBorders>
          </w:tcPr>
          <w:p w14:paraId="745418C3"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LastPgInd</w:t>
            </w:r>
            <w:proofErr w:type="spellEnd"/>
            <w:r w:rsidRPr="001C434D">
              <w:rPr>
                <w:highlight w:val="white"/>
              </w:rPr>
              <w:t>&gt;true&lt;/</w:t>
            </w:r>
            <w:proofErr w:type="spellStart"/>
            <w:r w:rsidRPr="001C434D">
              <w:rPr>
                <w:highlight w:val="white"/>
              </w:rPr>
              <w:t>LastPgInd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946D697" w14:textId="77777777" w:rsidR="00FD2E8F" w:rsidRPr="001C434D" w:rsidRDefault="00FD2E8F" w:rsidP="00FD2E8F">
            <w:pPr>
              <w:pStyle w:val="TableTextXMLCode"/>
              <w:rPr>
                <w:highlight w:val="white"/>
              </w:rPr>
            </w:pPr>
          </w:p>
        </w:tc>
      </w:tr>
      <w:tr w:rsidR="00FD2E8F" w14:paraId="19518C6D" w14:textId="77777777" w:rsidTr="00474646">
        <w:tc>
          <w:tcPr>
            <w:tcW w:w="4770" w:type="dxa"/>
            <w:tcBorders>
              <w:top w:val="dotted" w:sz="4" w:space="0" w:color="auto"/>
              <w:left w:val="dotted" w:sz="4" w:space="0" w:color="auto"/>
              <w:bottom w:val="dotted" w:sz="4" w:space="0" w:color="auto"/>
              <w:right w:val="dotted" w:sz="4" w:space="0" w:color="auto"/>
            </w:tcBorders>
          </w:tcPr>
          <w:p w14:paraId="4D99EA1B"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Pgntn</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4B6F13E" w14:textId="77777777" w:rsidR="00FD2E8F" w:rsidRPr="001C434D" w:rsidRDefault="00FD2E8F" w:rsidP="00FD2E8F">
            <w:pPr>
              <w:pStyle w:val="TableTextXMLCode"/>
              <w:rPr>
                <w:highlight w:val="white"/>
              </w:rPr>
            </w:pPr>
          </w:p>
        </w:tc>
      </w:tr>
      <w:tr w:rsidR="00FD2E8F" w14:paraId="5906E674" w14:textId="77777777" w:rsidTr="00474646">
        <w:tc>
          <w:tcPr>
            <w:tcW w:w="4770" w:type="dxa"/>
            <w:tcBorders>
              <w:top w:val="dotted" w:sz="4" w:space="0" w:color="auto"/>
              <w:left w:val="dotted" w:sz="4" w:space="0" w:color="auto"/>
              <w:bottom w:val="dotted" w:sz="4" w:space="0" w:color="auto"/>
              <w:right w:val="dotted" w:sz="4" w:space="0" w:color="auto"/>
            </w:tcBorders>
          </w:tcPr>
          <w:p w14:paraId="6884EE36"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StmtGnlDtls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EB38BCC" w14:textId="77777777" w:rsidR="00FD2E8F" w:rsidRPr="001C434D" w:rsidRDefault="00FD2E8F" w:rsidP="00FD2E8F">
            <w:pPr>
              <w:pStyle w:val="TableTextXMLCode"/>
              <w:rPr>
                <w:highlight w:val="white"/>
              </w:rPr>
            </w:pPr>
          </w:p>
        </w:tc>
      </w:tr>
      <w:tr w:rsidR="00FD2E8F" w14:paraId="3F43DE41" w14:textId="77777777" w:rsidTr="00474646">
        <w:tc>
          <w:tcPr>
            <w:tcW w:w="4770" w:type="dxa"/>
            <w:tcBorders>
              <w:top w:val="dotted" w:sz="4" w:space="0" w:color="auto"/>
              <w:left w:val="dotted" w:sz="4" w:space="0" w:color="auto"/>
              <w:bottom w:val="dotted" w:sz="4" w:space="0" w:color="auto"/>
              <w:right w:val="dotted" w:sz="4" w:space="0" w:color="auto"/>
            </w:tcBorders>
          </w:tcPr>
          <w:p w14:paraId="78C3C5B5" w14:textId="77777777" w:rsidR="00FD2E8F" w:rsidRPr="00FD2E8F" w:rsidRDefault="00FD2E8F" w:rsidP="00FD2E8F">
            <w:pPr>
              <w:pStyle w:val="TableTextXMLCode"/>
              <w:rPr>
                <w:highlight w:val="white"/>
              </w:rPr>
            </w:pPr>
            <w:r w:rsidRPr="001C434D">
              <w:rPr>
                <w:highlight w:val="white"/>
              </w:rPr>
              <w:tab/>
            </w:r>
            <w:r w:rsidRPr="00FD2E8F">
              <w:rPr>
                <w:highlight w:val="white"/>
              </w:rPr>
              <w:tab/>
              <w:t>&lt;</w:t>
            </w:r>
            <w:proofErr w:type="spellStart"/>
            <w:r w:rsidRPr="00FD2E8F">
              <w:rPr>
                <w:highlight w:val="white"/>
              </w:rPr>
              <w:t>SndrBizRole</w:t>
            </w:r>
            <w:proofErr w:type="spellEnd"/>
            <w:r w:rsidRPr="00FD2E8F">
              <w:rPr>
                <w:highlight w:val="white"/>
              </w:rPr>
              <w:t>&gt;AOWN&lt;/</w:t>
            </w:r>
            <w:proofErr w:type="spellStart"/>
            <w:r w:rsidRPr="00FD2E8F">
              <w:rPr>
                <w:highlight w:val="white"/>
              </w:rPr>
              <w:t>SndrBizRole</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9849B3B" w14:textId="77777777" w:rsidR="00FD2E8F" w:rsidRPr="00FD2E8F" w:rsidRDefault="00FD2E8F" w:rsidP="00FD2E8F">
            <w:pPr>
              <w:pStyle w:val="TableTextXMLCode"/>
              <w:rPr>
                <w:highlight w:val="white"/>
              </w:rPr>
            </w:pPr>
            <w:r w:rsidRPr="001C434D">
              <w:t xml:space="preserve">Sender of the message is the owner of the </w:t>
            </w:r>
            <w:r w:rsidRPr="00FD2E8F">
              <w:t xml:space="preserve">safekeeping account in </w:t>
            </w:r>
            <w:proofErr w:type="spellStart"/>
            <w:r w:rsidRPr="00FD2E8F">
              <w:t>SafekeepingAccountAndHoldings</w:t>
            </w:r>
            <w:proofErr w:type="spellEnd"/>
            <w:r w:rsidRPr="00FD2E8F">
              <w:t xml:space="preserve">/ </w:t>
            </w:r>
            <w:proofErr w:type="spellStart"/>
            <w:r w:rsidRPr="00FD2E8F">
              <w:t>AccountIdentification</w:t>
            </w:r>
            <w:proofErr w:type="spellEnd"/>
            <w:r w:rsidRPr="00FD2E8F">
              <w:t xml:space="preserve"> and is disclosing the breakdown of the underlying owners of the sender’s holdings with the receiver.</w:t>
            </w:r>
          </w:p>
        </w:tc>
      </w:tr>
      <w:tr w:rsidR="00FD2E8F" w14:paraId="5B13B0E9" w14:textId="77777777" w:rsidTr="00474646">
        <w:tc>
          <w:tcPr>
            <w:tcW w:w="4770" w:type="dxa"/>
            <w:tcBorders>
              <w:top w:val="dotted" w:sz="4" w:space="0" w:color="auto"/>
              <w:left w:val="dotted" w:sz="4" w:space="0" w:color="auto"/>
              <w:bottom w:val="dotted" w:sz="4" w:space="0" w:color="auto"/>
              <w:right w:val="dotted" w:sz="4" w:space="0" w:color="auto"/>
            </w:tcBorders>
          </w:tcPr>
          <w:p w14:paraId="29B249D1"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StmtNb</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7C6A779" w14:textId="77777777" w:rsidR="00FD2E8F" w:rsidRPr="001C434D" w:rsidRDefault="00FD2E8F" w:rsidP="00FD2E8F">
            <w:pPr>
              <w:pStyle w:val="TableTextXMLCode"/>
              <w:rPr>
                <w:highlight w:val="white"/>
              </w:rPr>
            </w:pPr>
          </w:p>
        </w:tc>
      </w:tr>
      <w:tr w:rsidR="00FD2E8F" w14:paraId="3F4128F5" w14:textId="77777777" w:rsidTr="00474646">
        <w:tc>
          <w:tcPr>
            <w:tcW w:w="4770" w:type="dxa"/>
            <w:tcBorders>
              <w:top w:val="dotted" w:sz="4" w:space="0" w:color="auto"/>
              <w:left w:val="dotted" w:sz="4" w:space="0" w:color="auto"/>
              <w:bottom w:val="dotted" w:sz="4" w:space="0" w:color="auto"/>
              <w:right w:val="dotted" w:sz="4" w:space="0" w:color="auto"/>
            </w:tcBorders>
          </w:tcPr>
          <w:p w14:paraId="1D76C05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Shrt</w:t>
            </w:r>
            <w:proofErr w:type="spellEnd"/>
            <w:r w:rsidRPr="001C434D">
              <w:rPr>
                <w:highlight w:val="white"/>
              </w:rPr>
              <w:t>&gt;015&lt;/</w:t>
            </w:r>
            <w:proofErr w:type="spellStart"/>
            <w:r w:rsidRPr="001C434D">
              <w:rPr>
                <w:highlight w:val="white"/>
              </w:rPr>
              <w:t>Shrt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FBCF648" w14:textId="77777777" w:rsidR="00FD2E8F" w:rsidRPr="00FD2E8F" w:rsidRDefault="00FD2E8F" w:rsidP="00FD2E8F">
            <w:pPr>
              <w:pStyle w:val="TableTextXMLCode"/>
              <w:rPr>
                <w:highlight w:val="white"/>
              </w:rPr>
            </w:pPr>
            <w:r w:rsidRPr="00623989">
              <w:rPr>
                <w:highlight w:val="white"/>
              </w:rPr>
              <w:t>Statement number.</w:t>
            </w:r>
          </w:p>
        </w:tc>
      </w:tr>
      <w:tr w:rsidR="00FD2E8F" w14:paraId="1677D0EA" w14:textId="77777777" w:rsidTr="00474646">
        <w:tc>
          <w:tcPr>
            <w:tcW w:w="4770" w:type="dxa"/>
            <w:tcBorders>
              <w:top w:val="dotted" w:sz="4" w:space="0" w:color="auto"/>
              <w:left w:val="dotted" w:sz="4" w:space="0" w:color="auto"/>
              <w:bottom w:val="dotted" w:sz="4" w:space="0" w:color="auto"/>
              <w:right w:val="dotted" w:sz="4" w:space="0" w:color="auto"/>
            </w:tcBorders>
          </w:tcPr>
          <w:p w14:paraId="41CD2222"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StmtNb</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5A3581A" w14:textId="77777777" w:rsidR="00FD2E8F" w:rsidRPr="001C434D" w:rsidRDefault="00FD2E8F" w:rsidP="00FD2E8F">
            <w:pPr>
              <w:pStyle w:val="TableTextXMLCode"/>
              <w:rPr>
                <w:highlight w:val="white"/>
              </w:rPr>
            </w:pPr>
          </w:p>
        </w:tc>
      </w:tr>
      <w:tr w:rsidR="00FD2E8F" w14:paraId="21196744" w14:textId="77777777" w:rsidTr="00474646">
        <w:tc>
          <w:tcPr>
            <w:tcW w:w="4770" w:type="dxa"/>
            <w:tcBorders>
              <w:top w:val="dotted" w:sz="4" w:space="0" w:color="auto"/>
              <w:left w:val="dotted" w:sz="4" w:space="0" w:color="auto"/>
              <w:bottom w:val="dotted" w:sz="4" w:space="0" w:color="auto"/>
              <w:right w:val="dotted" w:sz="4" w:space="0" w:color="auto"/>
            </w:tcBorders>
          </w:tcPr>
          <w:p w14:paraId="0D96510A"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StmtId</w:t>
            </w:r>
            <w:proofErr w:type="spellEnd"/>
            <w:r w:rsidRPr="001C434D">
              <w:rPr>
                <w:highlight w:val="white"/>
              </w:rPr>
              <w:t>&gt;</w:t>
            </w:r>
            <w:r w:rsidRPr="00FD2E8F">
              <w:rPr>
                <w:highlight w:val="white"/>
              </w:rPr>
              <w:t>OH_1023&lt;/</w:t>
            </w:r>
            <w:proofErr w:type="spellStart"/>
            <w:r w:rsidRPr="00FD2E8F">
              <w:rPr>
                <w:highlight w:val="white"/>
              </w:rPr>
              <w:t>StmtId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AAFB0AB" w14:textId="77777777" w:rsidR="00FD2E8F" w:rsidRPr="00FD2E8F" w:rsidRDefault="00FD2E8F" w:rsidP="00FD2E8F">
            <w:pPr>
              <w:pStyle w:val="TableTextXMLCode"/>
              <w:rPr>
                <w:highlight w:val="white"/>
              </w:rPr>
            </w:pPr>
            <w:r w:rsidRPr="00623989">
              <w:rPr>
                <w:highlight w:val="white"/>
              </w:rPr>
              <w:t>Statement identification.</w:t>
            </w:r>
          </w:p>
        </w:tc>
      </w:tr>
      <w:tr w:rsidR="00FD2E8F" w14:paraId="3D7B361B" w14:textId="77777777" w:rsidTr="00474646">
        <w:tc>
          <w:tcPr>
            <w:tcW w:w="4770" w:type="dxa"/>
            <w:tcBorders>
              <w:top w:val="dotted" w:sz="4" w:space="0" w:color="auto"/>
              <w:left w:val="dotted" w:sz="4" w:space="0" w:color="auto"/>
              <w:bottom w:val="dotted" w:sz="4" w:space="0" w:color="auto"/>
              <w:right w:val="dotted" w:sz="4" w:space="0" w:color="auto"/>
            </w:tcBorders>
          </w:tcPr>
          <w:p w14:paraId="669B58B1"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StmtDtTm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0A678F5" w14:textId="77777777" w:rsidR="00FD2E8F" w:rsidRPr="001C434D" w:rsidRDefault="00FD2E8F" w:rsidP="00FD2E8F">
            <w:pPr>
              <w:pStyle w:val="TableTextXMLCode"/>
              <w:rPr>
                <w:highlight w:val="white"/>
              </w:rPr>
            </w:pPr>
          </w:p>
        </w:tc>
      </w:tr>
      <w:tr w:rsidR="00FD2E8F" w14:paraId="53493BB5" w14:textId="77777777" w:rsidTr="00474646">
        <w:tc>
          <w:tcPr>
            <w:tcW w:w="4770" w:type="dxa"/>
            <w:tcBorders>
              <w:top w:val="dotted" w:sz="4" w:space="0" w:color="auto"/>
              <w:left w:val="dotted" w:sz="4" w:space="0" w:color="auto"/>
              <w:bottom w:val="dotted" w:sz="4" w:space="0" w:color="auto"/>
              <w:right w:val="dotted" w:sz="4" w:space="0" w:color="auto"/>
            </w:tcBorders>
          </w:tcPr>
          <w:p w14:paraId="3AD7814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&lt;Dt&gt;2017-02-28&lt;/Dt&gt;</w:t>
            </w:r>
          </w:p>
        </w:tc>
        <w:tc>
          <w:tcPr>
            <w:tcW w:w="4770" w:type="dxa"/>
            <w:tcBorders>
              <w:top w:val="dotted" w:sz="4" w:space="0" w:color="auto"/>
              <w:left w:val="dotted" w:sz="4" w:space="0" w:color="auto"/>
              <w:bottom w:val="dotted" w:sz="4" w:space="0" w:color="auto"/>
              <w:right w:val="dotted" w:sz="4" w:space="0" w:color="auto"/>
            </w:tcBorders>
          </w:tcPr>
          <w:p w14:paraId="78864D1D" w14:textId="77777777" w:rsidR="00FD2E8F" w:rsidRPr="00FD2E8F" w:rsidRDefault="00FD2E8F" w:rsidP="00FD2E8F">
            <w:pPr>
              <w:pStyle w:val="TableTextXMLCode"/>
              <w:rPr>
                <w:highlight w:val="white"/>
              </w:rPr>
            </w:pPr>
            <w:r w:rsidRPr="00623989">
              <w:rPr>
                <w:highlight w:val="white"/>
              </w:rPr>
              <w:t>Statement date.</w:t>
            </w:r>
          </w:p>
        </w:tc>
      </w:tr>
      <w:tr w:rsidR="00FD2E8F" w14:paraId="1DE0CA92" w14:textId="77777777" w:rsidTr="00474646">
        <w:tc>
          <w:tcPr>
            <w:tcW w:w="4770" w:type="dxa"/>
            <w:tcBorders>
              <w:top w:val="dotted" w:sz="4" w:space="0" w:color="auto"/>
              <w:left w:val="dotted" w:sz="4" w:space="0" w:color="auto"/>
              <w:bottom w:val="dotted" w:sz="4" w:space="0" w:color="auto"/>
              <w:right w:val="dotted" w:sz="4" w:space="0" w:color="auto"/>
            </w:tcBorders>
          </w:tcPr>
          <w:p w14:paraId="3B84776E"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t>&lt;/</w:t>
            </w:r>
            <w:proofErr w:type="spellStart"/>
            <w:r w:rsidRPr="001C434D">
              <w:rPr>
                <w:highlight w:val="white"/>
              </w:rPr>
              <w:t>StmtDtTm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3E68748" w14:textId="77777777" w:rsidR="00FD2E8F" w:rsidRPr="001C434D" w:rsidRDefault="00FD2E8F" w:rsidP="00FD2E8F">
            <w:pPr>
              <w:pStyle w:val="TableTextXMLCode"/>
              <w:rPr>
                <w:highlight w:val="white"/>
              </w:rPr>
            </w:pPr>
          </w:p>
        </w:tc>
      </w:tr>
      <w:tr w:rsidR="00FD2E8F" w14:paraId="62282932" w14:textId="77777777" w:rsidTr="00474646">
        <w:tc>
          <w:tcPr>
            <w:tcW w:w="4770" w:type="dxa"/>
            <w:tcBorders>
              <w:top w:val="dotted" w:sz="4" w:space="0" w:color="auto"/>
              <w:left w:val="dotted" w:sz="4" w:space="0" w:color="auto"/>
              <w:bottom w:val="dotted" w:sz="4" w:space="0" w:color="auto"/>
              <w:right w:val="dotted" w:sz="4" w:space="0" w:color="auto"/>
            </w:tcBorders>
          </w:tcPr>
          <w:p w14:paraId="53C80EB7"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StmtPrd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CE96DDA" w14:textId="77777777" w:rsidR="00FD2E8F" w:rsidRPr="001C434D" w:rsidRDefault="00FD2E8F" w:rsidP="00FD2E8F">
            <w:pPr>
              <w:pStyle w:val="TableTextXMLCode"/>
              <w:rPr>
                <w:highlight w:val="white"/>
              </w:rPr>
            </w:pPr>
          </w:p>
        </w:tc>
      </w:tr>
      <w:tr w:rsidR="00FD2E8F" w14:paraId="314287FD" w14:textId="77777777" w:rsidTr="00474646">
        <w:tc>
          <w:tcPr>
            <w:tcW w:w="4770" w:type="dxa"/>
            <w:tcBorders>
              <w:top w:val="dotted" w:sz="4" w:space="0" w:color="auto"/>
              <w:left w:val="dotted" w:sz="4" w:space="0" w:color="auto"/>
              <w:bottom w:val="dotted" w:sz="4" w:space="0" w:color="auto"/>
              <w:right w:val="dotted" w:sz="4" w:space="0" w:color="auto"/>
            </w:tcBorders>
          </w:tcPr>
          <w:p w14:paraId="39C15DA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&lt;Dt&gt;2017-02-27&lt;/Dt&gt;</w:t>
            </w:r>
          </w:p>
        </w:tc>
        <w:tc>
          <w:tcPr>
            <w:tcW w:w="4770" w:type="dxa"/>
            <w:tcBorders>
              <w:top w:val="dotted" w:sz="4" w:space="0" w:color="auto"/>
              <w:left w:val="dotted" w:sz="4" w:space="0" w:color="auto"/>
              <w:bottom w:val="dotted" w:sz="4" w:space="0" w:color="auto"/>
              <w:right w:val="dotted" w:sz="4" w:space="0" w:color="auto"/>
            </w:tcBorders>
          </w:tcPr>
          <w:p w14:paraId="4A3368A6" w14:textId="77777777" w:rsidR="00FD2E8F" w:rsidRPr="00FD2E8F" w:rsidRDefault="00FD2E8F" w:rsidP="00FD2E8F">
            <w:pPr>
              <w:pStyle w:val="TableTextXMLCode"/>
              <w:rPr>
                <w:highlight w:val="white"/>
              </w:rPr>
            </w:pPr>
            <w:r w:rsidRPr="00623989">
              <w:rPr>
                <w:highlight w:val="white"/>
              </w:rPr>
              <w:t>Statement period.</w:t>
            </w:r>
          </w:p>
        </w:tc>
      </w:tr>
      <w:tr w:rsidR="00FD2E8F" w14:paraId="43E61E23" w14:textId="77777777" w:rsidTr="00474646">
        <w:tc>
          <w:tcPr>
            <w:tcW w:w="4770" w:type="dxa"/>
            <w:tcBorders>
              <w:top w:val="dotted" w:sz="4" w:space="0" w:color="auto"/>
              <w:left w:val="dotted" w:sz="4" w:space="0" w:color="auto"/>
              <w:bottom w:val="dotted" w:sz="4" w:space="0" w:color="auto"/>
              <w:right w:val="dotted" w:sz="4" w:space="0" w:color="auto"/>
            </w:tcBorders>
          </w:tcPr>
          <w:p w14:paraId="6067CD06"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StmtPrd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9315066" w14:textId="77777777" w:rsidR="00FD2E8F" w:rsidRPr="001C434D" w:rsidRDefault="00FD2E8F" w:rsidP="00FD2E8F">
            <w:pPr>
              <w:pStyle w:val="TableTextXMLCode"/>
              <w:rPr>
                <w:highlight w:val="white"/>
              </w:rPr>
            </w:pPr>
          </w:p>
        </w:tc>
      </w:tr>
      <w:tr w:rsidR="00FD2E8F" w14:paraId="1E9B59E9" w14:textId="77777777" w:rsidTr="00474646">
        <w:tc>
          <w:tcPr>
            <w:tcW w:w="4770" w:type="dxa"/>
            <w:tcBorders>
              <w:top w:val="dotted" w:sz="4" w:space="0" w:color="auto"/>
              <w:left w:val="dotted" w:sz="4" w:space="0" w:color="auto"/>
              <w:bottom w:val="dotted" w:sz="4" w:space="0" w:color="auto"/>
              <w:right w:val="dotted" w:sz="4" w:space="0" w:color="auto"/>
            </w:tcBorders>
          </w:tcPr>
          <w:p w14:paraId="6E1F10AF"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Frqcy</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8CFFFF6" w14:textId="77777777" w:rsidR="00FD2E8F" w:rsidRPr="001C434D" w:rsidRDefault="00FD2E8F" w:rsidP="00FD2E8F">
            <w:pPr>
              <w:pStyle w:val="TableTextXMLCode"/>
              <w:rPr>
                <w:highlight w:val="white"/>
              </w:rPr>
            </w:pPr>
          </w:p>
        </w:tc>
      </w:tr>
      <w:tr w:rsidR="00FD2E8F" w14:paraId="162D25D4" w14:textId="77777777" w:rsidTr="00474646">
        <w:tc>
          <w:tcPr>
            <w:tcW w:w="4770" w:type="dxa"/>
            <w:tcBorders>
              <w:top w:val="dotted" w:sz="4" w:space="0" w:color="auto"/>
              <w:left w:val="dotted" w:sz="4" w:space="0" w:color="auto"/>
              <w:bottom w:val="dotted" w:sz="4" w:space="0" w:color="auto"/>
              <w:right w:val="dotted" w:sz="4" w:space="0" w:color="auto"/>
            </w:tcBorders>
          </w:tcPr>
          <w:p w14:paraId="48D4F57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&lt;Cd&gt;DAIL&lt;/Cd&gt;</w:t>
            </w:r>
          </w:p>
        </w:tc>
        <w:tc>
          <w:tcPr>
            <w:tcW w:w="4770" w:type="dxa"/>
            <w:tcBorders>
              <w:top w:val="dotted" w:sz="4" w:space="0" w:color="auto"/>
              <w:left w:val="dotted" w:sz="4" w:space="0" w:color="auto"/>
              <w:bottom w:val="dotted" w:sz="4" w:space="0" w:color="auto"/>
              <w:right w:val="dotted" w:sz="4" w:space="0" w:color="auto"/>
            </w:tcBorders>
          </w:tcPr>
          <w:p w14:paraId="2CD8D9ED" w14:textId="77777777" w:rsidR="00FD2E8F" w:rsidRPr="00FD2E8F" w:rsidRDefault="00FD2E8F" w:rsidP="00FD2E8F">
            <w:pPr>
              <w:pStyle w:val="TableTextXMLCode"/>
              <w:rPr>
                <w:highlight w:val="white"/>
              </w:rPr>
            </w:pPr>
            <w:r w:rsidRPr="00623989">
              <w:rPr>
                <w:highlight w:val="white"/>
              </w:rPr>
              <w:t>Statement is daily.</w:t>
            </w:r>
          </w:p>
        </w:tc>
      </w:tr>
      <w:tr w:rsidR="00FD2E8F" w14:paraId="0F7FE6CF" w14:textId="77777777" w:rsidTr="00474646">
        <w:tc>
          <w:tcPr>
            <w:tcW w:w="4770" w:type="dxa"/>
            <w:tcBorders>
              <w:top w:val="dotted" w:sz="4" w:space="0" w:color="auto"/>
              <w:left w:val="dotted" w:sz="4" w:space="0" w:color="auto"/>
              <w:bottom w:val="dotted" w:sz="4" w:space="0" w:color="auto"/>
              <w:right w:val="dotted" w:sz="4" w:space="0" w:color="auto"/>
            </w:tcBorders>
          </w:tcPr>
          <w:p w14:paraId="5D10E97D"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Frqcy</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CDA5871" w14:textId="77777777" w:rsidR="00FD2E8F" w:rsidRPr="001C434D" w:rsidRDefault="00FD2E8F" w:rsidP="00FD2E8F">
            <w:pPr>
              <w:pStyle w:val="TableTextXMLCode"/>
              <w:rPr>
                <w:highlight w:val="white"/>
              </w:rPr>
            </w:pPr>
          </w:p>
        </w:tc>
      </w:tr>
      <w:tr w:rsidR="00FD2E8F" w14:paraId="1167108C" w14:textId="77777777" w:rsidTr="00474646">
        <w:tc>
          <w:tcPr>
            <w:tcW w:w="4770" w:type="dxa"/>
            <w:tcBorders>
              <w:top w:val="dotted" w:sz="4" w:space="0" w:color="auto"/>
              <w:left w:val="dotted" w:sz="4" w:space="0" w:color="auto"/>
              <w:bottom w:val="dotted" w:sz="4" w:space="0" w:color="auto"/>
              <w:right w:val="dotted" w:sz="4" w:space="0" w:color="auto"/>
            </w:tcBorders>
          </w:tcPr>
          <w:p w14:paraId="38C63B23"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FD2E8F">
              <w:rPr>
                <w:highlight w:val="white"/>
              </w:rPr>
              <w:t>UpdTp</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7D78070" w14:textId="77777777" w:rsidR="00FD2E8F" w:rsidRPr="001C434D" w:rsidRDefault="00FD2E8F" w:rsidP="00FD2E8F">
            <w:pPr>
              <w:pStyle w:val="TableTextXMLCode"/>
              <w:rPr>
                <w:highlight w:val="white"/>
              </w:rPr>
            </w:pPr>
          </w:p>
        </w:tc>
      </w:tr>
      <w:tr w:rsidR="00FD2E8F" w14:paraId="71E42F92" w14:textId="77777777" w:rsidTr="00474646">
        <w:tc>
          <w:tcPr>
            <w:tcW w:w="4770" w:type="dxa"/>
            <w:tcBorders>
              <w:top w:val="dotted" w:sz="4" w:space="0" w:color="auto"/>
              <w:left w:val="dotted" w:sz="4" w:space="0" w:color="auto"/>
              <w:bottom w:val="dotted" w:sz="4" w:space="0" w:color="auto"/>
              <w:right w:val="dotted" w:sz="4" w:space="0" w:color="auto"/>
            </w:tcBorders>
          </w:tcPr>
          <w:p w14:paraId="39F285C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&lt;Cd&gt;COMP&lt;/Cd&gt;</w:t>
            </w:r>
          </w:p>
        </w:tc>
        <w:tc>
          <w:tcPr>
            <w:tcW w:w="4770" w:type="dxa"/>
            <w:tcBorders>
              <w:top w:val="dotted" w:sz="4" w:space="0" w:color="auto"/>
              <w:left w:val="dotted" w:sz="4" w:space="0" w:color="auto"/>
              <w:bottom w:val="dotted" w:sz="4" w:space="0" w:color="auto"/>
              <w:right w:val="dotted" w:sz="4" w:space="0" w:color="auto"/>
            </w:tcBorders>
          </w:tcPr>
          <w:p w14:paraId="28020E1D" w14:textId="77777777" w:rsidR="00FD2E8F" w:rsidRPr="00FD2E8F" w:rsidRDefault="00FD2E8F" w:rsidP="00FD2E8F">
            <w:pPr>
              <w:pStyle w:val="TableTextXMLCode"/>
              <w:rPr>
                <w:highlight w:val="white"/>
              </w:rPr>
            </w:pPr>
            <w:r w:rsidRPr="00623989">
              <w:rPr>
                <w:highlight w:val="white"/>
              </w:rPr>
              <w:t>Statement contains activity.</w:t>
            </w:r>
          </w:p>
        </w:tc>
      </w:tr>
      <w:tr w:rsidR="00FD2E8F" w14:paraId="4BA4D23B" w14:textId="77777777" w:rsidTr="00474646">
        <w:tc>
          <w:tcPr>
            <w:tcW w:w="4770" w:type="dxa"/>
            <w:tcBorders>
              <w:top w:val="dotted" w:sz="4" w:space="0" w:color="auto"/>
              <w:left w:val="dotted" w:sz="4" w:space="0" w:color="auto"/>
              <w:bottom w:val="dotted" w:sz="4" w:space="0" w:color="auto"/>
              <w:right w:val="dotted" w:sz="4" w:space="0" w:color="auto"/>
            </w:tcBorders>
          </w:tcPr>
          <w:p w14:paraId="5A01E75A"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UpdTp</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6155684" w14:textId="77777777" w:rsidR="00FD2E8F" w:rsidRPr="001C434D" w:rsidRDefault="00FD2E8F" w:rsidP="00FD2E8F">
            <w:pPr>
              <w:pStyle w:val="TableTextXMLCode"/>
              <w:rPr>
                <w:highlight w:val="white"/>
              </w:rPr>
            </w:pPr>
          </w:p>
        </w:tc>
      </w:tr>
      <w:tr w:rsidR="00FD2E8F" w14:paraId="42987DDD" w14:textId="77777777" w:rsidTr="00474646">
        <w:tc>
          <w:tcPr>
            <w:tcW w:w="4770" w:type="dxa"/>
            <w:tcBorders>
              <w:top w:val="dotted" w:sz="4" w:space="0" w:color="auto"/>
              <w:left w:val="dotted" w:sz="4" w:space="0" w:color="auto"/>
              <w:bottom w:val="dotted" w:sz="4" w:space="0" w:color="auto"/>
              <w:right w:val="dotted" w:sz="4" w:space="0" w:color="auto"/>
            </w:tcBorders>
          </w:tcPr>
          <w:p w14:paraId="0D21F7D4"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ActvtyInd</w:t>
            </w:r>
            <w:proofErr w:type="spellEnd"/>
            <w:r w:rsidRPr="001C434D">
              <w:rPr>
                <w:highlight w:val="white"/>
              </w:rPr>
              <w:t>&gt;true&lt;/</w:t>
            </w:r>
            <w:proofErr w:type="spellStart"/>
            <w:r w:rsidRPr="001C434D">
              <w:rPr>
                <w:highlight w:val="white"/>
              </w:rPr>
              <w:t>ActvtyInd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B2D440C" w14:textId="77777777" w:rsidR="00FD2E8F" w:rsidRPr="001C434D" w:rsidRDefault="00FD2E8F" w:rsidP="00FD2E8F">
            <w:pPr>
              <w:pStyle w:val="TableTextXMLCode"/>
              <w:rPr>
                <w:highlight w:val="white"/>
              </w:rPr>
            </w:pPr>
          </w:p>
        </w:tc>
      </w:tr>
      <w:tr w:rsidR="00FD2E8F" w14:paraId="75D36100" w14:textId="77777777" w:rsidTr="00474646">
        <w:tc>
          <w:tcPr>
            <w:tcW w:w="4770" w:type="dxa"/>
            <w:tcBorders>
              <w:top w:val="dotted" w:sz="4" w:space="0" w:color="auto"/>
              <w:left w:val="dotted" w:sz="4" w:space="0" w:color="auto"/>
              <w:bottom w:val="dotted" w:sz="4" w:space="0" w:color="auto"/>
              <w:right w:val="dotted" w:sz="4" w:space="0" w:color="auto"/>
            </w:tcBorders>
          </w:tcPr>
          <w:p w14:paraId="6F216AB6"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StmtGnlDtls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007C9BE" w14:textId="77777777" w:rsidR="00FD2E8F" w:rsidRPr="001C434D" w:rsidRDefault="00FD2E8F" w:rsidP="00FD2E8F">
            <w:pPr>
              <w:pStyle w:val="TableTextXMLCode"/>
              <w:rPr>
                <w:highlight w:val="white"/>
              </w:rPr>
            </w:pPr>
          </w:p>
        </w:tc>
      </w:tr>
      <w:tr w:rsidR="00FD2E8F" w14:paraId="07C11D6B" w14:textId="77777777" w:rsidTr="00474646">
        <w:tc>
          <w:tcPr>
            <w:tcW w:w="4770" w:type="dxa"/>
            <w:tcBorders>
              <w:top w:val="dotted" w:sz="4" w:space="0" w:color="auto"/>
              <w:left w:val="dotted" w:sz="4" w:space="0" w:color="auto"/>
              <w:bottom w:val="dotted" w:sz="4" w:space="0" w:color="auto"/>
              <w:right w:val="dotted" w:sz="4" w:space="0" w:color="auto"/>
            </w:tcBorders>
          </w:tcPr>
          <w:p w14:paraId="493D3B41"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SfkpgAcctAndHldgs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D170900" w14:textId="77777777" w:rsidR="00FD2E8F" w:rsidRPr="001C434D" w:rsidRDefault="00FD2E8F" w:rsidP="00FD2E8F">
            <w:pPr>
              <w:pStyle w:val="TableTextXMLCode"/>
              <w:rPr>
                <w:highlight w:val="white"/>
              </w:rPr>
            </w:pPr>
          </w:p>
        </w:tc>
      </w:tr>
      <w:tr w:rsidR="00FD2E8F" w14:paraId="0C2E86DD" w14:textId="77777777" w:rsidTr="00474646">
        <w:tc>
          <w:tcPr>
            <w:tcW w:w="4770" w:type="dxa"/>
            <w:tcBorders>
              <w:top w:val="dotted" w:sz="4" w:space="0" w:color="auto"/>
              <w:left w:val="dotted" w:sz="4" w:space="0" w:color="auto"/>
              <w:bottom w:val="dotted" w:sz="4" w:space="0" w:color="auto"/>
              <w:right w:val="dotted" w:sz="4" w:space="0" w:color="auto"/>
            </w:tcBorders>
          </w:tcPr>
          <w:p w14:paraId="1692523D"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0669A2C3" w14:textId="77777777" w:rsidR="00FD2E8F" w:rsidRPr="00FD2E8F" w:rsidRDefault="00FD2E8F" w:rsidP="00FD2E8F">
            <w:pPr>
              <w:pStyle w:val="TableTextXMLCode"/>
            </w:pPr>
            <w:r w:rsidRPr="00623989">
              <w:rPr>
                <w:highlight w:val="white"/>
              </w:rPr>
              <w:t xml:space="preserve">Omnibus account of the sender. For this account, the sender specifies holdings of accounts it services for its underlying </w:t>
            </w:r>
            <w:r w:rsidRPr="00FD2E8F">
              <w:rPr>
                <w:highlight w:val="white"/>
              </w:rPr>
              <w:t>clients, AAXX, AAYY and AAZZ.</w:t>
            </w:r>
          </w:p>
          <w:p w14:paraId="1D95D9F3" w14:textId="77777777" w:rsidR="00FD2E8F" w:rsidRDefault="00FD2E8F" w:rsidP="00FD2E8F">
            <w:pPr>
              <w:pStyle w:val="TableTextXMLCode"/>
            </w:pPr>
          </w:p>
          <w:p w14:paraId="18D70138" w14:textId="77777777" w:rsidR="00FD2E8F" w:rsidRDefault="00FD2E8F" w:rsidP="00FD2E8F">
            <w:pPr>
              <w:pStyle w:val="TableTextXMLCode"/>
            </w:pPr>
          </w:p>
          <w:p w14:paraId="0B566ED4" w14:textId="77777777" w:rsidR="00FD2E8F" w:rsidRPr="00FD2E8F" w:rsidRDefault="00FD2E8F" w:rsidP="00FD2E8F">
            <w:pPr>
              <w:pStyle w:val="TableTextXMLCode"/>
            </w:pPr>
            <w:r>
              <w:t>Owner of the account.</w:t>
            </w:r>
          </w:p>
          <w:p w14:paraId="0DE6784F" w14:textId="77777777" w:rsidR="00FD2E8F" w:rsidRDefault="00FD2E8F" w:rsidP="00FD2E8F">
            <w:pPr>
              <w:pStyle w:val="TableTextXMLCode"/>
            </w:pPr>
          </w:p>
          <w:p w14:paraId="5DA23881" w14:textId="77777777" w:rsidR="00FD2E8F" w:rsidRDefault="00FD2E8F" w:rsidP="00FD2E8F">
            <w:pPr>
              <w:pStyle w:val="TableTextXMLCode"/>
            </w:pPr>
          </w:p>
          <w:p w14:paraId="335E837B" w14:textId="77777777" w:rsidR="00FD2E8F" w:rsidRDefault="00FD2E8F" w:rsidP="00FD2E8F">
            <w:pPr>
              <w:pStyle w:val="TableTextXMLCode"/>
            </w:pPr>
          </w:p>
          <w:p w14:paraId="4BE6DEA0" w14:textId="77777777" w:rsidR="00FD2E8F" w:rsidRDefault="00FD2E8F" w:rsidP="00FD2E8F">
            <w:pPr>
              <w:pStyle w:val="TableTextXMLCode"/>
            </w:pPr>
          </w:p>
          <w:p w14:paraId="72F76AE7" w14:textId="77777777" w:rsidR="00FD2E8F" w:rsidRDefault="00FD2E8F" w:rsidP="00FD2E8F">
            <w:pPr>
              <w:pStyle w:val="TableTextXMLCode"/>
            </w:pPr>
          </w:p>
          <w:p w14:paraId="18CD0466" w14:textId="77777777" w:rsidR="00FD2E8F" w:rsidRPr="00FD2E8F" w:rsidRDefault="00FD2E8F" w:rsidP="00FD2E8F">
            <w:pPr>
              <w:pStyle w:val="TableTextXMLCode"/>
              <w:rPr>
                <w:highlight w:val="white"/>
              </w:rPr>
            </w:pPr>
            <w:r>
              <w:t>Account servicer.</w:t>
            </w:r>
          </w:p>
        </w:tc>
      </w:tr>
      <w:tr w:rsidR="00FD2E8F" w14:paraId="51ED0AC1" w14:textId="77777777" w:rsidTr="00474646">
        <w:tc>
          <w:tcPr>
            <w:tcW w:w="4770" w:type="dxa"/>
            <w:tcBorders>
              <w:top w:val="dotted" w:sz="4" w:space="0" w:color="auto"/>
              <w:left w:val="dotted" w:sz="4" w:space="0" w:color="auto"/>
              <w:bottom w:val="dotted" w:sz="4" w:space="0" w:color="auto"/>
              <w:right w:val="dotted" w:sz="4" w:space="0" w:color="auto"/>
            </w:tcBorders>
          </w:tcPr>
          <w:p w14:paraId="6FF87C8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&lt;Id&gt;CUSA1111&lt;/Id&gt;</w:t>
            </w:r>
          </w:p>
        </w:tc>
        <w:tc>
          <w:tcPr>
            <w:tcW w:w="4770" w:type="dxa"/>
            <w:vMerge/>
            <w:tcBorders>
              <w:left w:val="dotted" w:sz="4" w:space="0" w:color="auto"/>
              <w:right w:val="dotted" w:sz="4" w:space="0" w:color="auto"/>
            </w:tcBorders>
          </w:tcPr>
          <w:p w14:paraId="2ACE9313" w14:textId="77777777" w:rsidR="00FD2E8F" w:rsidRPr="001C434D" w:rsidRDefault="00FD2E8F" w:rsidP="00FD2E8F">
            <w:pPr>
              <w:pStyle w:val="TableTextXMLCode"/>
              <w:rPr>
                <w:highlight w:val="white"/>
              </w:rPr>
            </w:pPr>
          </w:p>
        </w:tc>
      </w:tr>
      <w:tr w:rsidR="00FD2E8F" w14:paraId="37E683C2" w14:textId="77777777" w:rsidTr="00474646">
        <w:tc>
          <w:tcPr>
            <w:tcW w:w="4770" w:type="dxa"/>
            <w:tcBorders>
              <w:top w:val="dotted" w:sz="4" w:space="0" w:color="auto"/>
              <w:left w:val="dotted" w:sz="4" w:space="0" w:color="auto"/>
              <w:bottom w:val="dotted" w:sz="4" w:space="0" w:color="auto"/>
              <w:right w:val="dotted" w:sz="4" w:space="0" w:color="auto"/>
            </w:tcBorders>
          </w:tcPr>
          <w:p w14:paraId="0DC27990"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tcBorders>
              <w:left w:val="dotted" w:sz="4" w:space="0" w:color="auto"/>
              <w:right w:val="dotted" w:sz="4" w:space="0" w:color="auto"/>
            </w:tcBorders>
          </w:tcPr>
          <w:p w14:paraId="78BE4EEB" w14:textId="77777777" w:rsidR="00FD2E8F" w:rsidRPr="001C434D" w:rsidRDefault="00FD2E8F" w:rsidP="00FD2E8F">
            <w:pPr>
              <w:pStyle w:val="TableTextXMLCode"/>
              <w:rPr>
                <w:highlight w:val="white"/>
              </w:rPr>
            </w:pPr>
          </w:p>
        </w:tc>
      </w:tr>
      <w:tr w:rsidR="00FD2E8F" w14:paraId="7064CCE8" w14:textId="77777777" w:rsidTr="00474646">
        <w:tc>
          <w:tcPr>
            <w:tcW w:w="4770" w:type="dxa"/>
            <w:tcBorders>
              <w:top w:val="dotted" w:sz="4" w:space="0" w:color="auto"/>
              <w:left w:val="dotted" w:sz="4" w:space="0" w:color="auto"/>
              <w:bottom w:val="dotted" w:sz="4" w:space="0" w:color="auto"/>
              <w:right w:val="dotted" w:sz="4" w:space="0" w:color="auto"/>
            </w:tcBorders>
          </w:tcPr>
          <w:p w14:paraId="21598305"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02040C9E" w14:textId="77777777" w:rsidR="00FD2E8F" w:rsidRPr="001C434D" w:rsidRDefault="00FD2E8F" w:rsidP="00FD2E8F">
            <w:pPr>
              <w:pStyle w:val="TableTextXMLCode"/>
              <w:rPr>
                <w:highlight w:val="white"/>
              </w:rPr>
            </w:pPr>
          </w:p>
        </w:tc>
      </w:tr>
      <w:tr w:rsidR="00FD2E8F" w14:paraId="2D8E8FCB" w14:textId="77777777" w:rsidTr="00474646">
        <w:tc>
          <w:tcPr>
            <w:tcW w:w="4770" w:type="dxa"/>
            <w:tcBorders>
              <w:top w:val="dotted" w:sz="4" w:space="0" w:color="auto"/>
              <w:left w:val="dotted" w:sz="4" w:space="0" w:color="auto"/>
              <w:bottom w:val="dotted" w:sz="4" w:space="0" w:color="auto"/>
              <w:right w:val="dotted" w:sz="4" w:space="0" w:color="auto"/>
            </w:tcBorders>
          </w:tcPr>
          <w:p w14:paraId="6615D35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6E5AD447" w14:textId="77777777" w:rsidR="00FD2E8F" w:rsidRPr="001C434D" w:rsidRDefault="00FD2E8F" w:rsidP="00FD2E8F">
            <w:pPr>
              <w:pStyle w:val="TableTextXMLCode"/>
              <w:rPr>
                <w:highlight w:val="white"/>
              </w:rPr>
            </w:pPr>
          </w:p>
        </w:tc>
      </w:tr>
      <w:tr w:rsidR="00FD2E8F" w14:paraId="6F198A16" w14:textId="77777777" w:rsidTr="00474646">
        <w:tc>
          <w:tcPr>
            <w:tcW w:w="4770" w:type="dxa"/>
            <w:tcBorders>
              <w:top w:val="dotted" w:sz="4" w:space="0" w:color="auto"/>
              <w:left w:val="dotted" w:sz="4" w:space="0" w:color="auto"/>
              <w:bottom w:val="dotted" w:sz="4" w:space="0" w:color="auto"/>
              <w:right w:val="dotted" w:sz="4" w:space="0" w:color="auto"/>
            </w:tcBorders>
          </w:tcPr>
          <w:p w14:paraId="512F3D1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&gt;CUSALULL&lt;/</w:t>
            </w:r>
            <w:proofErr w:type="spellStart"/>
            <w:r w:rsidRPr="001C434D">
              <w:rPr>
                <w:highlight w:val="white"/>
              </w:rPr>
              <w:t>AnyBIC</w:t>
            </w:r>
            <w:proofErr w:type="spellEnd"/>
            <w:r w:rsidRPr="001C434D">
              <w:rPr>
                <w:highlight w:val="white"/>
              </w:rPr>
              <w:t>&gt;</w:t>
            </w:r>
          </w:p>
        </w:tc>
        <w:tc>
          <w:tcPr>
            <w:tcW w:w="4770" w:type="dxa"/>
            <w:vMerge/>
            <w:tcBorders>
              <w:left w:val="dotted" w:sz="4" w:space="0" w:color="auto"/>
              <w:right w:val="dotted" w:sz="4" w:space="0" w:color="auto"/>
            </w:tcBorders>
          </w:tcPr>
          <w:p w14:paraId="1C471C68" w14:textId="77777777" w:rsidR="00FD2E8F" w:rsidRPr="001C434D" w:rsidRDefault="00FD2E8F" w:rsidP="00FD2E8F">
            <w:pPr>
              <w:pStyle w:val="TableTextXMLCode"/>
              <w:rPr>
                <w:highlight w:val="white"/>
              </w:rPr>
            </w:pPr>
          </w:p>
        </w:tc>
      </w:tr>
      <w:tr w:rsidR="00FD2E8F" w14:paraId="378D2E42" w14:textId="77777777" w:rsidTr="00474646">
        <w:tc>
          <w:tcPr>
            <w:tcW w:w="4770" w:type="dxa"/>
            <w:tcBorders>
              <w:top w:val="dotted" w:sz="4" w:space="0" w:color="auto"/>
              <w:left w:val="dotted" w:sz="4" w:space="0" w:color="auto"/>
              <w:bottom w:val="dotted" w:sz="4" w:space="0" w:color="auto"/>
              <w:right w:val="dotted" w:sz="4" w:space="0" w:color="auto"/>
            </w:tcBorders>
          </w:tcPr>
          <w:p w14:paraId="41D352B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6318554C" w14:textId="77777777" w:rsidR="00FD2E8F" w:rsidRPr="001C434D" w:rsidRDefault="00FD2E8F" w:rsidP="00FD2E8F">
            <w:pPr>
              <w:pStyle w:val="TableTextXMLCode"/>
              <w:rPr>
                <w:highlight w:val="white"/>
              </w:rPr>
            </w:pPr>
          </w:p>
        </w:tc>
      </w:tr>
      <w:tr w:rsidR="00FD2E8F" w14:paraId="6067C6A1" w14:textId="77777777" w:rsidTr="00474646">
        <w:tc>
          <w:tcPr>
            <w:tcW w:w="4770" w:type="dxa"/>
            <w:tcBorders>
              <w:top w:val="dotted" w:sz="4" w:space="0" w:color="auto"/>
              <w:left w:val="dotted" w:sz="4" w:space="0" w:color="auto"/>
              <w:bottom w:val="dotted" w:sz="4" w:space="0" w:color="auto"/>
              <w:right w:val="dotted" w:sz="4" w:space="0" w:color="auto"/>
            </w:tcBorders>
          </w:tcPr>
          <w:p w14:paraId="3E347829"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7DF2A318" w14:textId="77777777" w:rsidR="00FD2E8F" w:rsidRPr="001C434D" w:rsidRDefault="00FD2E8F" w:rsidP="00FD2E8F">
            <w:pPr>
              <w:pStyle w:val="TableTextXMLCode"/>
              <w:rPr>
                <w:highlight w:val="white"/>
              </w:rPr>
            </w:pPr>
          </w:p>
        </w:tc>
      </w:tr>
      <w:tr w:rsidR="00FD2E8F" w14:paraId="17783BF6" w14:textId="77777777" w:rsidTr="00474646">
        <w:tc>
          <w:tcPr>
            <w:tcW w:w="4770" w:type="dxa"/>
            <w:tcBorders>
              <w:top w:val="dotted" w:sz="4" w:space="0" w:color="auto"/>
              <w:left w:val="dotted" w:sz="4" w:space="0" w:color="auto"/>
              <w:bottom w:val="dotted" w:sz="4" w:space="0" w:color="auto"/>
              <w:right w:val="dotted" w:sz="4" w:space="0" w:color="auto"/>
            </w:tcBorders>
          </w:tcPr>
          <w:p w14:paraId="083BF285"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right w:val="dotted" w:sz="4" w:space="0" w:color="auto"/>
            </w:tcBorders>
          </w:tcPr>
          <w:p w14:paraId="7ED39E98" w14:textId="77777777" w:rsidR="00FD2E8F" w:rsidRPr="001C434D" w:rsidRDefault="00FD2E8F" w:rsidP="00FD2E8F">
            <w:pPr>
              <w:pStyle w:val="TableTextXMLCode"/>
              <w:rPr>
                <w:highlight w:val="white"/>
              </w:rPr>
            </w:pPr>
          </w:p>
        </w:tc>
      </w:tr>
      <w:tr w:rsidR="00FD2E8F" w14:paraId="1D21AFF0" w14:textId="77777777" w:rsidTr="00474646">
        <w:tc>
          <w:tcPr>
            <w:tcW w:w="4770" w:type="dxa"/>
            <w:tcBorders>
              <w:top w:val="dotted" w:sz="4" w:space="0" w:color="auto"/>
              <w:left w:val="dotted" w:sz="4" w:space="0" w:color="auto"/>
              <w:bottom w:val="dotted" w:sz="4" w:space="0" w:color="auto"/>
              <w:right w:val="dotted" w:sz="4" w:space="0" w:color="auto"/>
            </w:tcBorders>
          </w:tcPr>
          <w:p w14:paraId="7AA100E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0DAC1155" w14:textId="77777777" w:rsidR="00FD2E8F" w:rsidRPr="001C434D" w:rsidRDefault="00FD2E8F" w:rsidP="00FD2E8F">
            <w:pPr>
              <w:pStyle w:val="TableTextXMLCode"/>
              <w:rPr>
                <w:highlight w:val="white"/>
              </w:rPr>
            </w:pPr>
          </w:p>
        </w:tc>
      </w:tr>
      <w:tr w:rsidR="00FD2E8F" w14:paraId="52B318AA" w14:textId="77777777" w:rsidTr="00474646">
        <w:tc>
          <w:tcPr>
            <w:tcW w:w="4770" w:type="dxa"/>
            <w:tcBorders>
              <w:top w:val="dotted" w:sz="4" w:space="0" w:color="auto"/>
              <w:left w:val="dotted" w:sz="4" w:space="0" w:color="auto"/>
              <w:bottom w:val="dotted" w:sz="4" w:space="0" w:color="auto"/>
              <w:right w:val="dotted" w:sz="4" w:space="0" w:color="auto"/>
            </w:tcBorders>
          </w:tcPr>
          <w:p w14:paraId="30675DA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w:t>
            </w:r>
            <w:r w:rsidRPr="00FD2E8F">
              <w:rPr>
                <w:highlight w:val="white"/>
              </w:rPr>
              <w:t>ICSDLULL&lt;/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0880DD36" w14:textId="77777777" w:rsidR="00FD2E8F" w:rsidRPr="001C434D" w:rsidRDefault="00FD2E8F" w:rsidP="00FD2E8F">
            <w:pPr>
              <w:pStyle w:val="TableTextXMLCode"/>
              <w:rPr>
                <w:highlight w:val="white"/>
              </w:rPr>
            </w:pPr>
          </w:p>
        </w:tc>
      </w:tr>
      <w:tr w:rsidR="00FD2E8F" w14:paraId="54567C70" w14:textId="77777777" w:rsidTr="00474646">
        <w:tc>
          <w:tcPr>
            <w:tcW w:w="4770" w:type="dxa"/>
            <w:tcBorders>
              <w:top w:val="dotted" w:sz="4" w:space="0" w:color="auto"/>
              <w:left w:val="dotted" w:sz="4" w:space="0" w:color="auto"/>
              <w:bottom w:val="dotted" w:sz="4" w:space="0" w:color="auto"/>
              <w:right w:val="dotted" w:sz="4" w:space="0" w:color="auto"/>
            </w:tcBorders>
          </w:tcPr>
          <w:p w14:paraId="3BC6068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36F4470D" w14:textId="77777777" w:rsidR="00FD2E8F" w:rsidRPr="001C434D" w:rsidRDefault="00FD2E8F" w:rsidP="00FD2E8F">
            <w:pPr>
              <w:pStyle w:val="TableTextXMLCode"/>
              <w:rPr>
                <w:highlight w:val="white"/>
              </w:rPr>
            </w:pPr>
          </w:p>
        </w:tc>
      </w:tr>
      <w:tr w:rsidR="00FD2E8F" w14:paraId="240D4803" w14:textId="77777777" w:rsidTr="00474646">
        <w:tc>
          <w:tcPr>
            <w:tcW w:w="4770" w:type="dxa"/>
            <w:tcBorders>
              <w:top w:val="dotted" w:sz="4" w:space="0" w:color="auto"/>
              <w:left w:val="dotted" w:sz="4" w:space="0" w:color="auto"/>
              <w:bottom w:val="dotted" w:sz="4" w:space="0" w:color="auto"/>
              <w:right w:val="dotted" w:sz="4" w:space="0" w:color="auto"/>
            </w:tcBorders>
          </w:tcPr>
          <w:p w14:paraId="14F0AFCE"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tcPr>
          <w:p w14:paraId="70952083" w14:textId="77777777" w:rsidR="00FD2E8F" w:rsidRPr="001C434D" w:rsidRDefault="00FD2E8F" w:rsidP="00FD2E8F">
            <w:pPr>
              <w:pStyle w:val="TableTextXMLCode"/>
              <w:rPr>
                <w:highlight w:val="white"/>
              </w:rPr>
            </w:pPr>
          </w:p>
        </w:tc>
      </w:tr>
      <w:tr w:rsidR="00FD2E8F" w14:paraId="35E51D65" w14:textId="77777777" w:rsidTr="00474646">
        <w:tc>
          <w:tcPr>
            <w:tcW w:w="4770" w:type="dxa"/>
            <w:tcBorders>
              <w:top w:val="dotted" w:sz="4" w:space="0" w:color="auto"/>
              <w:left w:val="dotted" w:sz="4" w:space="0" w:color="auto"/>
              <w:bottom w:val="dotted" w:sz="4" w:space="0" w:color="auto"/>
              <w:right w:val="dotted" w:sz="4" w:space="0" w:color="auto"/>
            </w:tcBorders>
          </w:tcPr>
          <w:p w14:paraId="2C906FAF"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3C196930" w14:textId="77777777" w:rsidR="00FD2E8F" w:rsidRPr="00FD2E8F" w:rsidRDefault="00FD2E8F" w:rsidP="00FD2E8F">
            <w:pPr>
              <w:pStyle w:val="TableTextXMLCode"/>
              <w:rPr>
                <w:rStyle w:val="Bold"/>
                <w:highlight w:val="white"/>
              </w:rPr>
            </w:pPr>
            <w:r w:rsidRPr="00810193">
              <w:rPr>
                <w:rStyle w:val="Bold"/>
                <w:highlight w:val="white"/>
              </w:rPr>
              <w:t>Start of Account Sub Level 1, repetition 1.</w:t>
            </w:r>
          </w:p>
        </w:tc>
      </w:tr>
      <w:tr w:rsidR="00FD2E8F" w14:paraId="50C4B1E4" w14:textId="77777777" w:rsidTr="00474646">
        <w:tc>
          <w:tcPr>
            <w:tcW w:w="4770" w:type="dxa"/>
            <w:tcBorders>
              <w:top w:val="dotted" w:sz="4" w:space="0" w:color="auto"/>
              <w:left w:val="dotted" w:sz="4" w:space="0" w:color="auto"/>
              <w:bottom w:val="dotted" w:sz="4" w:space="0" w:color="auto"/>
              <w:right w:val="dotted" w:sz="4" w:space="0" w:color="auto"/>
            </w:tcBorders>
          </w:tcPr>
          <w:p w14:paraId="31A5860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3614A32C" w14:textId="77777777" w:rsidR="00FD2E8F" w:rsidRPr="00FD2E8F" w:rsidRDefault="00FD2E8F" w:rsidP="00FD2E8F">
            <w:pPr>
              <w:pStyle w:val="TableTextXMLCode"/>
              <w:rPr>
                <w:highlight w:val="white"/>
              </w:rPr>
            </w:pPr>
            <w:r w:rsidRPr="00623989">
              <w:rPr>
                <w:highlight w:val="white"/>
              </w:rPr>
              <w:t>Account that the sender, CUSA, services for its client AAXX.</w:t>
            </w:r>
          </w:p>
        </w:tc>
      </w:tr>
      <w:tr w:rsidR="00FD2E8F" w14:paraId="26E44842" w14:textId="77777777" w:rsidTr="00474646">
        <w:tc>
          <w:tcPr>
            <w:tcW w:w="4770" w:type="dxa"/>
            <w:tcBorders>
              <w:top w:val="dotted" w:sz="4" w:space="0" w:color="auto"/>
              <w:left w:val="dotted" w:sz="4" w:space="0" w:color="auto"/>
              <w:bottom w:val="dotted" w:sz="4" w:space="0" w:color="auto"/>
              <w:right w:val="dotted" w:sz="4" w:space="0" w:color="auto"/>
            </w:tcBorders>
          </w:tcPr>
          <w:p w14:paraId="24E948A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&lt;Id&gt;AAXX-c1&lt;/Id&gt;</w:t>
            </w:r>
          </w:p>
        </w:tc>
        <w:tc>
          <w:tcPr>
            <w:tcW w:w="4770" w:type="dxa"/>
            <w:vMerge/>
            <w:tcBorders>
              <w:left w:val="dotted" w:sz="4" w:space="0" w:color="auto"/>
              <w:right w:val="dotted" w:sz="4" w:space="0" w:color="auto"/>
            </w:tcBorders>
          </w:tcPr>
          <w:p w14:paraId="2495EE50" w14:textId="77777777" w:rsidR="00FD2E8F" w:rsidRPr="001C434D" w:rsidRDefault="00FD2E8F" w:rsidP="00FD2E8F">
            <w:pPr>
              <w:pStyle w:val="TableTextXMLCode"/>
              <w:rPr>
                <w:highlight w:val="white"/>
              </w:rPr>
            </w:pPr>
          </w:p>
        </w:tc>
      </w:tr>
      <w:tr w:rsidR="00FD2E8F" w14:paraId="5EA0C78A" w14:textId="77777777" w:rsidTr="00474646">
        <w:tc>
          <w:tcPr>
            <w:tcW w:w="4770" w:type="dxa"/>
            <w:tcBorders>
              <w:top w:val="dotted" w:sz="4" w:space="0" w:color="auto"/>
              <w:left w:val="dotted" w:sz="4" w:space="0" w:color="auto"/>
              <w:bottom w:val="dotted" w:sz="4" w:space="0" w:color="auto"/>
              <w:right w:val="dotted" w:sz="4" w:space="0" w:color="auto"/>
            </w:tcBorders>
          </w:tcPr>
          <w:p w14:paraId="1EB4D39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tcBorders>
              <w:left w:val="dotted" w:sz="4" w:space="0" w:color="auto"/>
              <w:right w:val="dotted" w:sz="4" w:space="0" w:color="auto"/>
            </w:tcBorders>
          </w:tcPr>
          <w:p w14:paraId="1A26D407" w14:textId="77777777" w:rsidR="00FD2E8F" w:rsidRPr="001C434D" w:rsidRDefault="00FD2E8F" w:rsidP="00FD2E8F">
            <w:pPr>
              <w:pStyle w:val="TableTextXMLCode"/>
              <w:rPr>
                <w:highlight w:val="white"/>
              </w:rPr>
            </w:pPr>
          </w:p>
        </w:tc>
      </w:tr>
      <w:tr w:rsidR="00FD2E8F" w14:paraId="2F96B13B" w14:textId="77777777" w:rsidTr="00474646">
        <w:tc>
          <w:tcPr>
            <w:tcW w:w="4770" w:type="dxa"/>
            <w:tcBorders>
              <w:top w:val="dotted" w:sz="4" w:space="0" w:color="auto"/>
              <w:left w:val="dotted" w:sz="4" w:space="0" w:color="auto"/>
              <w:bottom w:val="dotted" w:sz="4" w:space="0" w:color="auto"/>
              <w:right w:val="dotted" w:sz="4" w:space="0" w:color="auto"/>
            </w:tcBorders>
          </w:tcPr>
          <w:p w14:paraId="5913DF6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6A6E96A9" w14:textId="77777777" w:rsidR="00FD2E8F" w:rsidRPr="001C434D" w:rsidRDefault="00FD2E8F" w:rsidP="00FD2E8F">
            <w:pPr>
              <w:pStyle w:val="TableTextXMLCode"/>
              <w:rPr>
                <w:highlight w:val="white"/>
              </w:rPr>
            </w:pPr>
          </w:p>
        </w:tc>
      </w:tr>
      <w:tr w:rsidR="00FD2E8F" w14:paraId="743283FE" w14:textId="77777777" w:rsidTr="00474646">
        <w:tc>
          <w:tcPr>
            <w:tcW w:w="4770" w:type="dxa"/>
            <w:tcBorders>
              <w:top w:val="dotted" w:sz="4" w:space="0" w:color="auto"/>
              <w:left w:val="dotted" w:sz="4" w:space="0" w:color="auto"/>
              <w:bottom w:val="dotted" w:sz="4" w:space="0" w:color="auto"/>
              <w:right w:val="dotted" w:sz="4" w:space="0" w:color="auto"/>
            </w:tcBorders>
          </w:tcPr>
          <w:p w14:paraId="4319E41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5351623C" w14:textId="77777777" w:rsidR="00FD2E8F" w:rsidRPr="001C434D" w:rsidRDefault="00FD2E8F" w:rsidP="00FD2E8F">
            <w:pPr>
              <w:pStyle w:val="TableTextXMLCode"/>
              <w:rPr>
                <w:highlight w:val="white"/>
              </w:rPr>
            </w:pPr>
          </w:p>
        </w:tc>
      </w:tr>
      <w:tr w:rsidR="00FD2E8F" w14:paraId="79556D54" w14:textId="77777777" w:rsidTr="00474646">
        <w:tc>
          <w:tcPr>
            <w:tcW w:w="4770" w:type="dxa"/>
            <w:tcBorders>
              <w:top w:val="dotted" w:sz="4" w:space="0" w:color="auto"/>
              <w:left w:val="dotted" w:sz="4" w:space="0" w:color="auto"/>
              <w:bottom w:val="dotted" w:sz="4" w:space="0" w:color="auto"/>
              <w:right w:val="dotted" w:sz="4" w:space="0" w:color="auto"/>
            </w:tcBorders>
          </w:tcPr>
          <w:p w14:paraId="50FE8C3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FD2E8F">
              <w:rPr>
                <w:highlight w:val="white"/>
              </w:rPr>
              <w:t>AnyBIC</w:t>
            </w:r>
            <w:proofErr w:type="spellEnd"/>
            <w:r w:rsidRPr="00FD2E8F">
              <w:rPr>
                <w:highlight w:val="white"/>
              </w:rPr>
              <w:t>&gt;AAXXLULL&lt;/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50557424" w14:textId="77777777" w:rsidR="00FD2E8F" w:rsidRPr="001C434D" w:rsidRDefault="00FD2E8F" w:rsidP="00FD2E8F">
            <w:pPr>
              <w:pStyle w:val="TableTextXMLCode"/>
              <w:rPr>
                <w:highlight w:val="white"/>
              </w:rPr>
            </w:pPr>
          </w:p>
        </w:tc>
      </w:tr>
      <w:tr w:rsidR="00FD2E8F" w14:paraId="40432E3F" w14:textId="77777777" w:rsidTr="00474646">
        <w:tc>
          <w:tcPr>
            <w:tcW w:w="4770" w:type="dxa"/>
            <w:tcBorders>
              <w:top w:val="dotted" w:sz="4" w:space="0" w:color="auto"/>
              <w:left w:val="dotted" w:sz="4" w:space="0" w:color="auto"/>
              <w:bottom w:val="dotted" w:sz="4" w:space="0" w:color="auto"/>
              <w:right w:val="dotted" w:sz="4" w:space="0" w:color="auto"/>
            </w:tcBorders>
          </w:tcPr>
          <w:p w14:paraId="5D50311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68773543" w14:textId="77777777" w:rsidR="00FD2E8F" w:rsidRPr="001C434D" w:rsidRDefault="00FD2E8F" w:rsidP="00FD2E8F">
            <w:pPr>
              <w:pStyle w:val="TableTextXMLCode"/>
              <w:rPr>
                <w:highlight w:val="white"/>
              </w:rPr>
            </w:pPr>
          </w:p>
        </w:tc>
      </w:tr>
      <w:tr w:rsidR="00FD2E8F" w14:paraId="6884CE08" w14:textId="77777777" w:rsidTr="00474646">
        <w:tc>
          <w:tcPr>
            <w:tcW w:w="4770" w:type="dxa"/>
            <w:tcBorders>
              <w:top w:val="dotted" w:sz="4" w:space="0" w:color="auto"/>
              <w:left w:val="dotted" w:sz="4" w:space="0" w:color="auto"/>
              <w:bottom w:val="dotted" w:sz="4" w:space="0" w:color="auto"/>
              <w:right w:val="dotted" w:sz="4" w:space="0" w:color="auto"/>
            </w:tcBorders>
          </w:tcPr>
          <w:p w14:paraId="6C51F7BB"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1F99C0C3" w14:textId="77777777" w:rsidR="00FD2E8F" w:rsidRPr="001C434D" w:rsidRDefault="00FD2E8F" w:rsidP="00FD2E8F">
            <w:pPr>
              <w:pStyle w:val="TableTextXMLCode"/>
              <w:rPr>
                <w:highlight w:val="white"/>
              </w:rPr>
            </w:pPr>
          </w:p>
        </w:tc>
      </w:tr>
      <w:tr w:rsidR="00FD2E8F" w14:paraId="264BDC6E" w14:textId="77777777" w:rsidTr="00474646">
        <w:tc>
          <w:tcPr>
            <w:tcW w:w="4770" w:type="dxa"/>
            <w:tcBorders>
              <w:top w:val="dotted" w:sz="4" w:space="0" w:color="auto"/>
              <w:left w:val="dotted" w:sz="4" w:space="0" w:color="auto"/>
              <w:bottom w:val="dotted" w:sz="4" w:space="0" w:color="auto"/>
              <w:right w:val="dotted" w:sz="4" w:space="0" w:color="auto"/>
            </w:tcBorders>
          </w:tcPr>
          <w:p w14:paraId="49E0F6E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right w:val="dotted" w:sz="4" w:space="0" w:color="auto"/>
            </w:tcBorders>
          </w:tcPr>
          <w:p w14:paraId="566CC845" w14:textId="77777777" w:rsidR="00FD2E8F" w:rsidRPr="001C434D" w:rsidRDefault="00FD2E8F" w:rsidP="00FD2E8F">
            <w:pPr>
              <w:pStyle w:val="TableTextXMLCode"/>
              <w:rPr>
                <w:highlight w:val="white"/>
              </w:rPr>
            </w:pPr>
          </w:p>
        </w:tc>
      </w:tr>
      <w:tr w:rsidR="00FD2E8F" w14:paraId="195871AA" w14:textId="77777777" w:rsidTr="00474646">
        <w:tc>
          <w:tcPr>
            <w:tcW w:w="4770" w:type="dxa"/>
            <w:tcBorders>
              <w:top w:val="dotted" w:sz="4" w:space="0" w:color="auto"/>
              <w:left w:val="dotted" w:sz="4" w:space="0" w:color="auto"/>
              <w:bottom w:val="dotted" w:sz="4" w:space="0" w:color="auto"/>
              <w:right w:val="dotted" w:sz="4" w:space="0" w:color="auto"/>
            </w:tcBorders>
          </w:tcPr>
          <w:p w14:paraId="475427E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r w:rsidRPr="001C434D">
              <w:rPr>
                <w:highlight w:val="white"/>
              </w:rPr>
              <w:tab/>
            </w:r>
          </w:p>
        </w:tc>
        <w:tc>
          <w:tcPr>
            <w:tcW w:w="4770" w:type="dxa"/>
            <w:vMerge/>
            <w:tcBorders>
              <w:left w:val="dotted" w:sz="4" w:space="0" w:color="auto"/>
              <w:right w:val="dotted" w:sz="4" w:space="0" w:color="auto"/>
            </w:tcBorders>
          </w:tcPr>
          <w:p w14:paraId="028A93E5" w14:textId="77777777" w:rsidR="00FD2E8F" w:rsidRPr="001C434D" w:rsidRDefault="00FD2E8F" w:rsidP="00FD2E8F">
            <w:pPr>
              <w:pStyle w:val="TableTextXMLCode"/>
              <w:rPr>
                <w:highlight w:val="white"/>
              </w:rPr>
            </w:pPr>
          </w:p>
        </w:tc>
      </w:tr>
      <w:tr w:rsidR="00FD2E8F" w14:paraId="36417676" w14:textId="77777777" w:rsidTr="00474646">
        <w:tc>
          <w:tcPr>
            <w:tcW w:w="4770" w:type="dxa"/>
            <w:tcBorders>
              <w:top w:val="dotted" w:sz="4" w:space="0" w:color="auto"/>
              <w:left w:val="dotted" w:sz="4" w:space="0" w:color="auto"/>
              <w:bottom w:val="dotted" w:sz="4" w:space="0" w:color="auto"/>
              <w:right w:val="dotted" w:sz="4" w:space="0" w:color="auto"/>
            </w:tcBorders>
          </w:tcPr>
          <w:p w14:paraId="710D467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&gt;CUSALULL&lt;/</w:t>
            </w:r>
            <w:proofErr w:type="spellStart"/>
            <w:r w:rsidRPr="001C434D">
              <w:rPr>
                <w:highlight w:val="white"/>
              </w:rPr>
              <w:t>AnyBIC</w:t>
            </w:r>
            <w:proofErr w:type="spellEnd"/>
            <w:r w:rsidRPr="001C434D">
              <w:rPr>
                <w:highlight w:val="white"/>
              </w:rPr>
              <w:t>&gt;</w:t>
            </w:r>
          </w:p>
        </w:tc>
        <w:tc>
          <w:tcPr>
            <w:tcW w:w="4770" w:type="dxa"/>
            <w:vMerge/>
            <w:tcBorders>
              <w:left w:val="dotted" w:sz="4" w:space="0" w:color="auto"/>
              <w:right w:val="dotted" w:sz="4" w:space="0" w:color="auto"/>
            </w:tcBorders>
          </w:tcPr>
          <w:p w14:paraId="25548365" w14:textId="77777777" w:rsidR="00FD2E8F" w:rsidRPr="001C434D" w:rsidRDefault="00FD2E8F" w:rsidP="00FD2E8F">
            <w:pPr>
              <w:pStyle w:val="TableTextXMLCode"/>
              <w:rPr>
                <w:highlight w:val="white"/>
              </w:rPr>
            </w:pPr>
          </w:p>
        </w:tc>
      </w:tr>
      <w:tr w:rsidR="00FD2E8F" w14:paraId="1A25CE96" w14:textId="77777777" w:rsidTr="00474646">
        <w:tc>
          <w:tcPr>
            <w:tcW w:w="4770" w:type="dxa"/>
            <w:tcBorders>
              <w:top w:val="dotted" w:sz="4" w:space="0" w:color="auto"/>
              <w:left w:val="dotted" w:sz="4" w:space="0" w:color="auto"/>
              <w:bottom w:val="dotted" w:sz="4" w:space="0" w:color="auto"/>
              <w:right w:val="dotted" w:sz="4" w:space="0" w:color="auto"/>
            </w:tcBorders>
          </w:tcPr>
          <w:p w14:paraId="086A4C4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70FC4D13" w14:textId="77777777" w:rsidR="00FD2E8F" w:rsidRPr="001C434D" w:rsidRDefault="00FD2E8F" w:rsidP="00FD2E8F">
            <w:pPr>
              <w:pStyle w:val="TableTextXMLCode"/>
              <w:rPr>
                <w:highlight w:val="white"/>
              </w:rPr>
            </w:pPr>
          </w:p>
        </w:tc>
      </w:tr>
      <w:tr w:rsidR="00FD2E8F" w14:paraId="3A4DB499" w14:textId="77777777" w:rsidTr="00474646">
        <w:tc>
          <w:tcPr>
            <w:tcW w:w="4770" w:type="dxa"/>
            <w:tcBorders>
              <w:top w:val="dotted" w:sz="4" w:space="0" w:color="auto"/>
              <w:left w:val="dotted" w:sz="4" w:space="0" w:color="auto"/>
              <w:bottom w:val="dotted" w:sz="4" w:space="0" w:color="auto"/>
              <w:right w:val="dotted" w:sz="4" w:space="0" w:color="auto"/>
            </w:tcBorders>
          </w:tcPr>
          <w:p w14:paraId="37730D8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tcPr>
          <w:p w14:paraId="53DC0236" w14:textId="77777777" w:rsidR="00FD2E8F" w:rsidRPr="001C434D" w:rsidRDefault="00FD2E8F" w:rsidP="00FD2E8F">
            <w:pPr>
              <w:pStyle w:val="TableTextXMLCode"/>
              <w:rPr>
                <w:highlight w:val="white"/>
              </w:rPr>
            </w:pPr>
          </w:p>
        </w:tc>
      </w:tr>
      <w:tr w:rsidR="00FD2E8F" w14:paraId="077235A0" w14:textId="77777777" w:rsidTr="00474646">
        <w:tc>
          <w:tcPr>
            <w:tcW w:w="4770" w:type="dxa"/>
            <w:tcBorders>
              <w:top w:val="dotted" w:sz="4" w:space="0" w:color="auto"/>
              <w:left w:val="dotted" w:sz="4" w:space="0" w:color="auto"/>
              <w:bottom w:val="dotted" w:sz="4" w:space="0" w:color="auto"/>
              <w:right w:val="dotted" w:sz="4" w:space="0" w:color="auto"/>
            </w:tcBorders>
          </w:tcPr>
          <w:p w14:paraId="5216296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73F0366" w14:textId="77777777" w:rsidR="00FD2E8F" w:rsidRPr="001C434D" w:rsidRDefault="00FD2E8F" w:rsidP="00FD2E8F">
            <w:pPr>
              <w:pStyle w:val="TableTextXMLCode"/>
              <w:rPr>
                <w:highlight w:val="white"/>
              </w:rPr>
            </w:pPr>
          </w:p>
        </w:tc>
      </w:tr>
      <w:tr w:rsidR="00FD2E8F" w14:paraId="70646983" w14:textId="77777777" w:rsidTr="00474646">
        <w:tc>
          <w:tcPr>
            <w:tcW w:w="4770" w:type="dxa"/>
            <w:tcBorders>
              <w:top w:val="dotted" w:sz="4" w:space="0" w:color="auto"/>
              <w:left w:val="dotted" w:sz="4" w:space="0" w:color="auto"/>
              <w:bottom w:val="dotted" w:sz="4" w:space="0" w:color="auto"/>
              <w:right w:val="dotted" w:sz="4" w:space="0" w:color="auto"/>
            </w:tcBorders>
          </w:tcPr>
          <w:p w14:paraId="437FFF3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06F7EE9" w14:textId="77777777" w:rsidR="00FD2E8F" w:rsidRPr="001C434D" w:rsidRDefault="00FD2E8F" w:rsidP="00FD2E8F">
            <w:pPr>
              <w:pStyle w:val="TableTextXMLCode"/>
              <w:rPr>
                <w:highlight w:val="white"/>
              </w:rPr>
            </w:pPr>
          </w:p>
        </w:tc>
      </w:tr>
      <w:tr w:rsidR="00FD2E8F" w14:paraId="5D5EF6CE" w14:textId="77777777" w:rsidTr="00474646">
        <w:tc>
          <w:tcPr>
            <w:tcW w:w="4770" w:type="dxa"/>
            <w:tcBorders>
              <w:top w:val="dotted" w:sz="4" w:space="0" w:color="auto"/>
              <w:left w:val="dotted" w:sz="4" w:space="0" w:color="auto"/>
              <w:bottom w:val="dotted" w:sz="4" w:space="0" w:color="auto"/>
              <w:right w:val="dotted" w:sz="4" w:space="0" w:color="auto"/>
            </w:tcBorders>
          </w:tcPr>
          <w:p w14:paraId="5730C19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FinInstrmId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480D458" w14:textId="77777777" w:rsidR="00FD2E8F" w:rsidRPr="001C434D" w:rsidRDefault="00FD2E8F" w:rsidP="00FD2E8F">
            <w:pPr>
              <w:pStyle w:val="TableTextXMLCode"/>
              <w:rPr>
                <w:highlight w:val="white"/>
              </w:rPr>
            </w:pPr>
          </w:p>
        </w:tc>
      </w:tr>
      <w:tr w:rsidR="00FD2E8F" w14:paraId="0CEB0A66" w14:textId="77777777" w:rsidTr="00474646">
        <w:tc>
          <w:tcPr>
            <w:tcW w:w="4770" w:type="dxa"/>
            <w:tcBorders>
              <w:top w:val="dotted" w:sz="4" w:space="0" w:color="auto"/>
              <w:left w:val="dotted" w:sz="4" w:space="0" w:color="auto"/>
              <w:bottom w:val="dotted" w:sz="4" w:space="0" w:color="auto"/>
              <w:right w:val="dotted" w:sz="4" w:space="0" w:color="auto"/>
            </w:tcBorders>
          </w:tcPr>
          <w:p w14:paraId="1F2F179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&lt;ISIN&gt;LU1234567890&lt;/ISIN&gt;</w:t>
            </w:r>
          </w:p>
        </w:tc>
        <w:tc>
          <w:tcPr>
            <w:tcW w:w="4770" w:type="dxa"/>
            <w:tcBorders>
              <w:top w:val="dotted" w:sz="4" w:space="0" w:color="auto"/>
              <w:left w:val="dotted" w:sz="4" w:space="0" w:color="auto"/>
              <w:bottom w:val="dotted" w:sz="4" w:space="0" w:color="auto"/>
              <w:right w:val="dotted" w:sz="4" w:space="0" w:color="auto"/>
            </w:tcBorders>
          </w:tcPr>
          <w:p w14:paraId="6CA83AF7"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7A428BEE" w14:textId="77777777" w:rsidTr="00474646">
        <w:tc>
          <w:tcPr>
            <w:tcW w:w="4770" w:type="dxa"/>
            <w:tcBorders>
              <w:top w:val="dotted" w:sz="4" w:space="0" w:color="auto"/>
              <w:left w:val="dotted" w:sz="4" w:space="0" w:color="auto"/>
              <w:bottom w:val="dotted" w:sz="4" w:space="0" w:color="auto"/>
              <w:right w:val="dotted" w:sz="4" w:space="0" w:color="auto"/>
            </w:tcBorders>
          </w:tcPr>
          <w:p w14:paraId="2FFA977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B92653C" w14:textId="77777777" w:rsidR="00FD2E8F" w:rsidRPr="001C434D" w:rsidRDefault="00FD2E8F" w:rsidP="00FD2E8F">
            <w:pPr>
              <w:pStyle w:val="TableTextXMLCode"/>
              <w:rPr>
                <w:highlight w:val="white"/>
              </w:rPr>
            </w:pPr>
          </w:p>
        </w:tc>
      </w:tr>
      <w:tr w:rsidR="00FD2E8F" w14:paraId="07B007B6" w14:textId="77777777" w:rsidTr="00474646">
        <w:tc>
          <w:tcPr>
            <w:tcW w:w="4770" w:type="dxa"/>
            <w:tcBorders>
              <w:top w:val="dotted" w:sz="4" w:space="0" w:color="auto"/>
              <w:left w:val="dotted" w:sz="4" w:space="0" w:color="auto"/>
              <w:bottom w:val="dotted" w:sz="4" w:space="0" w:color="auto"/>
              <w:right w:val="dotted" w:sz="4" w:space="0" w:color="auto"/>
            </w:tcBorders>
          </w:tcPr>
          <w:p w14:paraId="65FF213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7A95F0C" w14:textId="77777777" w:rsidR="00FD2E8F" w:rsidRPr="001C434D" w:rsidRDefault="00FD2E8F" w:rsidP="00FD2E8F">
            <w:pPr>
              <w:pStyle w:val="TableTextXMLCode"/>
              <w:rPr>
                <w:highlight w:val="white"/>
              </w:rPr>
            </w:pPr>
          </w:p>
        </w:tc>
      </w:tr>
      <w:tr w:rsidR="00FD2E8F" w14:paraId="3396D6F6" w14:textId="77777777" w:rsidTr="00474646">
        <w:tc>
          <w:tcPr>
            <w:tcW w:w="4770" w:type="dxa"/>
            <w:tcBorders>
              <w:top w:val="dotted" w:sz="4" w:space="0" w:color="auto"/>
              <w:left w:val="dotted" w:sz="4" w:space="0" w:color="auto"/>
              <w:bottom w:val="dotted" w:sz="4" w:space="0" w:color="auto"/>
              <w:right w:val="dotted" w:sz="4" w:space="0" w:color="auto"/>
            </w:tcBorders>
          </w:tcPr>
          <w:p w14:paraId="0724750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CA9A7CB" w14:textId="77777777" w:rsidR="00FD2E8F" w:rsidRPr="00FD2E8F" w:rsidRDefault="00FD2E8F" w:rsidP="00FD2E8F">
            <w:pPr>
              <w:pStyle w:val="TableTextXMLCode"/>
              <w:rPr>
                <w:highlight w:val="white"/>
              </w:rPr>
            </w:pPr>
            <w:r w:rsidRPr="00623989">
              <w:rPr>
                <w:highlight w:val="white"/>
              </w:rPr>
              <w:t>Item date.</w:t>
            </w:r>
          </w:p>
        </w:tc>
      </w:tr>
      <w:tr w:rsidR="00FD2E8F" w14:paraId="2FC3F92F" w14:textId="77777777" w:rsidTr="00474646">
        <w:tc>
          <w:tcPr>
            <w:tcW w:w="4770" w:type="dxa"/>
            <w:tcBorders>
              <w:top w:val="dotted" w:sz="4" w:space="0" w:color="auto"/>
              <w:left w:val="dotted" w:sz="4" w:space="0" w:color="auto"/>
              <w:bottom w:val="dotted" w:sz="4" w:space="0" w:color="auto"/>
              <w:right w:val="dotted" w:sz="4" w:space="0" w:color="auto"/>
            </w:tcBorders>
          </w:tcPr>
          <w:p w14:paraId="3CC1686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2CEBA0A" w14:textId="77777777" w:rsidR="00FD2E8F" w:rsidRPr="001C434D" w:rsidRDefault="00FD2E8F" w:rsidP="00FD2E8F">
            <w:pPr>
              <w:pStyle w:val="TableTextXMLCode"/>
              <w:rPr>
                <w:highlight w:val="white"/>
              </w:rPr>
            </w:pPr>
          </w:p>
        </w:tc>
      </w:tr>
      <w:tr w:rsidR="00FD2E8F" w14:paraId="713FB211" w14:textId="77777777" w:rsidTr="00474646">
        <w:tc>
          <w:tcPr>
            <w:tcW w:w="4770" w:type="dxa"/>
            <w:tcBorders>
              <w:top w:val="dotted" w:sz="4" w:space="0" w:color="auto"/>
              <w:left w:val="dotted" w:sz="4" w:space="0" w:color="auto"/>
              <w:bottom w:val="dotted" w:sz="4" w:space="0" w:color="auto"/>
              <w:right w:val="dotted" w:sz="4" w:space="0" w:color="auto"/>
            </w:tcBorders>
          </w:tcPr>
          <w:p w14:paraId="0C3B5AF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C1D75DE" w14:textId="77777777" w:rsidR="00FD2E8F" w:rsidRPr="001C434D" w:rsidRDefault="00FD2E8F" w:rsidP="00FD2E8F">
            <w:pPr>
              <w:pStyle w:val="TableTextXMLCode"/>
              <w:rPr>
                <w:highlight w:val="white"/>
              </w:rPr>
            </w:pPr>
          </w:p>
        </w:tc>
      </w:tr>
      <w:tr w:rsidR="00FD2E8F" w14:paraId="42F9B354" w14:textId="77777777" w:rsidTr="00474646">
        <w:tc>
          <w:tcPr>
            <w:tcW w:w="4770" w:type="dxa"/>
            <w:tcBorders>
              <w:top w:val="dotted" w:sz="4" w:space="0" w:color="auto"/>
              <w:left w:val="dotted" w:sz="4" w:space="0" w:color="auto"/>
              <w:bottom w:val="dotted" w:sz="4" w:space="0" w:color="auto"/>
              <w:right w:val="dotted" w:sz="4" w:space="0" w:color="auto"/>
            </w:tcBorders>
          </w:tcPr>
          <w:p w14:paraId="339F300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D01A3E6" w14:textId="77777777" w:rsidR="00FD2E8F" w:rsidRPr="001C434D" w:rsidRDefault="00FD2E8F" w:rsidP="00FD2E8F">
            <w:pPr>
              <w:pStyle w:val="TableTextXMLCode"/>
              <w:rPr>
                <w:highlight w:val="white"/>
              </w:rPr>
            </w:pPr>
          </w:p>
        </w:tc>
      </w:tr>
      <w:tr w:rsidR="00FD2E8F" w14:paraId="20AA51C3" w14:textId="77777777" w:rsidTr="00474646">
        <w:tc>
          <w:tcPr>
            <w:tcW w:w="4770" w:type="dxa"/>
            <w:tcBorders>
              <w:top w:val="dotted" w:sz="4" w:space="0" w:color="auto"/>
              <w:left w:val="dotted" w:sz="4" w:space="0" w:color="auto"/>
              <w:bottom w:val="dotted" w:sz="4" w:space="0" w:color="auto"/>
              <w:right w:val="dotted" w:sz="4" w:space="0" w:color="auto"/>
            </w:tcBorders>
          </w:tcPr>
          <w:p w14:paraId="0061724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&lt;Unit&gt;90&lt;/Unit&gt;</w:t>
            </w:r>
          </w:p>
        </w:tc>
        <w:tc>
          <w:tcPr>
            <w:tcW w:w="4770" w:type="dxa"/>
            <w:tcBorders>
              <w:top w:val="dotted" w:sz="4" w:space="0" w:color="auto"/>
              <w:left w:val="dotted" w:sz="4" w:space="0" w:color="auto"/>
              <w:bottom w:val="dotted" w:sz="4" w:space="0" w:color="auto"/>
              <w:right w:val="dotted" w:sz="4" w:space="0" w:color="auto"/>
            </w:tcBorders>
          </w:tcPr>
          <w:p w14:paraId="35693887" w14:textId="77777777" w:rsidR="00FD2E8F" w:rsidRPr="00FD2E8F" w:rsidRDefault="00FD2E8F" w:rsidP="00FD2E8F">
            <w:pPr>
              <w:pStyle w:val="TableTextXMLCode"/>
              <w:rPr>
                <w:highlight w:val="white"/>
              </w:rPr>
            </w:pPr>
            <w:r w:rsidRPr="00623989">
              <w:rPr>
                <w:highlight w:val="white"/>
              </w:rPr>
              <w:t>Settled balance.</w:t>
            </w:r>
          </w:p>
        </w:tc>
      </w:tr>
      <w:tr w:rsidR="00FD2E8F" w14:paraId="7FBDED9E" w14:textId="77777777" w:rsidTr="00474646">
        <w:tc>
          <w:tcPr>
            <w:tcW w:w="4770" w:type="dxa"/>
            <w:tcBorders>
              <w:top w:val="dotted" w:sz="4" w:space="0" w:color="auto"/>
              <w:left w:val="dotted" w:sz="4" w:space="0" w:color="auto"/>
              <w:bottom w:val="dotted" w:sz="4" w:space="0" w:color="auto"/>
              <w:right w:val="dotted" w:sz="4" w:space="0" w:color="auto"/>
            </w:tcBorders>
          </w:tcPr>
          <w:p w14:paraId="410F68F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73B0F13" w14:textId="77777777" w:rsidR="00FD2E8F" w:rsidRPr="001C434D" w:rsidRDefault="00FD2E8F" w:rsidP="00FD2E8F">
            <w:pPr>
              <w:pStyle w:val="TableTextXMLCode"/>
              <w:rPr>
                <w:highlight w:val="white"/>
              </w:rPr>
            </w:pPr>
          </w:p>
        </w:tc>
      </w:tr>
      <w:tr w:rsidR="00FD2E8F" w14:paraId="3FB6A04F" w14:textId="77777777" w:rsidTr="00474646">
        <w:tc>
          <w:tcPr>
            <w:tcW w:w="4770" w:type="dxa"/>
            <w:tcBorders>
              <w:top w:val="dotted" w:sz="4" w:space="0" w:color="auto"/>
              <w:left w:val="dotted" w:sz="4" w:space="0" w:color="auto"/>
              <w:bottom w:val="dotted" w:sz="4" w:space="0" w:color="auto"/>
              <w:right w:val="dotted" w:sz="4" w:space="0" w:color="auto"/>
            </w:tcBorders>
          </w:tcPr>
          <w:p w14:paraId="3451BC9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EBBA506" w14:textId="77777777" w:rsidR="00FD2E8F" w:rsidRPr="001C434D" w:rsidRDefault="00FD2E8F" w:rsidP="00FD2E8F">
            <w:pPr>
              <w:pStyle w:val="TableTextXMLCode"/>
              <w:rPr>
                <w:highlight w:val="white"/>
              </w:rPr>
            </w:pPr>
          </w:p>
        </w:tc>
      </w:tr>
      <w:tr w:rsidR="00FD2E8F" w14:paraId="12AFBB7C" w14:textId="77777777" w:rsidTr="00474646">
        <w:tc>
          <w:tcPr>
            <w:tcW w:w="4770" w:type="dxa"/>
            <w:tcBorders>
              <w:top w:val="dotted" w:sz="4" w:space="0" w:color="auto"/>
              <w:left w:val="dotted" w:sz="4" w:space="0" w:color="auto"/>
              <w:bottom w:val="dotted" w:sz="4" w:space="0" w:color="auto"/>
              <w:right w:val="dotted" w:sz="4" w:space="0" w:color="auto"/>
            </w:tcBorders>
          </w:tcPr>
          <w:p w14:paraId="5C30DB5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&lt;Unit&gt;100&lt;/Unit&gt;</w:t>
            </w:r>
          </w:p>
        </w:tc>
        <w:tc>
          <w:tcPr>
            <w:tcW w:w="4770" w:type="dxa"/>
            <w:tcBorders>
              <w:top w:val="dotted" w:sz="4" w:space="0" w:color="auto"/>
              <w:left w:val="dotted" w:sz="4" w:space="0" w:color="auto"/>
              <w:bottom w:val="dotted" w:sz="4" w:space="0" w:color="auto"/>
              <w:right w:val="dotted" w:sz="4" w:space="0" w:color="auto"/>
            </w:tcBorders>
          </w:tcPr>
          <w:p w14:paraId="595AFD2E" w14:textId="77777777" w:rsidR="00FD2E8F" w:rsidRPr="00FD2E8F" w:rsidRDefault="00FD2E8F" w:rsidP="00FD2E8F">
            <w:pPr>
              <w:pStyle w:val="TableTextXMLCode"/>
              <w:rPr>
                <w:highlight w:val="white"/>
              </w:rPr>
            </w:pPr>
            <w:r w:rsidRPr="00623989">
              <w:rPr>
                <w:highlight w:val="white"/>
              </w:rPr>
              <w:t>Traded balance.</w:t>
            </w:r>
          </w:p>
        </w:tc>
      </w:tr>
      <w:tr w:rsidR="00FD2E8F" w14:paraId="1103FF5E" w14:textId="77777777" w:rsidTr="00474646">
        <w:tc>
          <w:tcPr>
            <w:tcW w:w="4770" w:type="dxa"/>
            <w:tcBorders>
              <w:top w:val="dotted" w:sz="4" w:space="0" w:color="auto"/>
              <w:left w:val="dotted" w:sz="4" w:space="0" w:color="auto"/>
              <w:bottom w:val="dotted" w:sz="4" w:space="0" w:color="auto"/>
              <w:right w:val="dotted" w:sz="4" w:space="0" w:color="auto"/>
            </w:tcBorders>
          </w:tcPr>
          <w:p w14:paraId="7AB83B7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8CF3A80" w14:textId="77777777" w:rsidR="00FD2E8F" w:rsidRPr="001C434D" w:rsidRDefault="00FD2E8F" w:rsidP="00FD2E8F">
            <w:pPr>
              <w:pStyle w:val="TableTextXMLCode"/>
              <w:rPr>
                <w:highlight w:val="white"/>
              </w:rPr>
            </w:pPr>
          </w:p>
        </w:tc>
      </w:tr>
      <w:tr w:rsidR="00FD2E8F" w14:paraId="0639EE4F" w14:textId="77777777" w:rsidTr="00474646">
        <w:tc>
          <w:tcPr>
            <w:tcW w:w="4770" w:type="dxa"/>
            <w:tcBorders>
              <w:top w:val="dotted" w:sz="4" w:space="0" w:color="auto"/>
              <w:left w:val="dotted" w:sz="4" w:space="0" w:color="auto"/>
              <w:bottom w:val="dotted" w:sz="4" w:space="0" w:color="auto"/>
              <w:right w:val="dotted" w:sz="4" w:space="0" w:color="auto"/>
            </w:tcBorders>
          </w:tcPr>
          <w:p w14:paraId="61687BD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0638D8C" w14:textId="77777777" w:rsidR="00FD2E8F" w:rsidRPr="001C434D" w:rsidRDefault="00FD2E8F" w:rsidP="00FD2E8F">
            <w:pPr>
              <w:pStyle w:val="TableTextXMLCode"/>
              <w:rPr>
                <w:highlight w:val="white"/>
              </w:rPr>
            </w:pPr>
          </w:p>
        </w:tc>
      </w:tr>
      <w:tr w:rsidR="00FD2E8F" w14:paraId="1ACC704B" w14:textId="77777777" w:rsidTr="00474646">
        <w:tc>
          <w:tcPr>
            <w:tcW w:w="4770" w:type="dxa"/>
            <w:tcBorders>
              <w:top w:val="dotted" w:sz="4" w:space="0" w:color="auto"/>
              <w:left w:val="dotted" w:sz="4" w:space="0" w:color="auto"/>
              <w:bottom w:val="dotted" w:sz="4" w:space="0" w:color="auto"/>
              <w:right w:val="dotted" w:sz="4" w:space="0" w:color="auto"/>
            </w:tcBorders>
          </w:tcPr>
          <w:p w14:paraId="7777F3E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FD4339A" w14:textId="77777777" w:rsidR="00FD2E8F" w:rsidRPr="001C434D" w:rsidRDefault="00FD2E8F" w:rsidP="00FD2E8F">
            <w:pPr>
              <w:pStyle w:val="TableTextXMLCode"/>
              <w:rPr>
                <w:highlight w:val="white"/>
              </w:rPr>
            </w:pPr>
          </w:p>
        </w:tc>
      </w:tr>
      <w:tr w:rsidR="00FD2E8F" w14:paraId="7F30BF5B" w14:textId="77777777" w:rsidTr="00474646">
        <w:tc>
          <w:tcPr>
            <w:tcW w:w="4770" w:type="dxa"/>
            <w:tcBorders>
              <w:top w:val="dotted" w:sz="4" w:space="0" w:color="auto"/>
              <w:left w:val="dotted" w:sz="4" w:space="0" w:color="auto"/>
              <w:bottom w:val="dotted" w:sz="4" w:space="0" w:color="auto"/>
              <w:right w:val="dotted" w:sz="4" w:space="0" w:color="auto"/>
            </w:tcBorders>
          </w:tcPr>
          <w:p w14:paraId="2FFC9C7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BalForFinInstrm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90AD241" w14:textId="77777777" w:rsidR="00FD2E8F" w:rsidRPr="001C434D" w:rsidRDefault="00FD2E8F" w:rsidP="00FD2E8F">
            <w:pPr>
              <w:pStyle w:val="TableTextXMLCode"/>
              <w:rPr>
                <w:highlight w:val="white"/>
              </w:rPr>
            </w:pPr>
          </w:p>
        </w:tc>
      </w:tr>
      <w:tr w:rsidR="00FD2E8F" w14:paraId="6840967A" w14:textId="77777777" w:rsidTr="00474646">
        <w:tc>
          <w:tcPr>
            <w:tcW w:w="4770" w:type="dxa"/>
            <w:tcBorders>
              <w:top w:val="dotted" w:sz="4" w:space="0" w:color="auto"/>
              <w:left w:val="dotted" w:sz="4" w:space="0" w:color="auto"/>
              <w:bottom w:val="dotted" w:sz="4" w:space="0" w:color="auto"/>
              <w:right w:val="dotted" w:sz="4" w:space="0" w:color="auto"/>
            </w:tcBorders>
          </w:tcPr>
          <w:p w14:paraId="0C2A0BA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40E00C6" w14:textId="77777777" w:rsidR="00FD2E8F" w:rsidRPr="001C434D" w:rsidRDefault="00FD2E8F" w:rsidP="00FD2E8F">
            <w:pPr>
              <w:pStyle w:val="TableTextXMLCode"/>
              <w:rPr>
                <w:highlight w:val="white"/>
              </w:rPr>
            </w:pPr>
          </w:p>
        </w:tc>
      </w:tr>
      <w:tr w:rsidR="00FD2E8F" w14:paraId="24CA9DAB" w14:textId="77777777" w:rsidTr="00474646">
        <w:tc>
          <w:tcPr>
            <w:tcW w:w="4770" w:type="dxa"/>
            <w:tcBorders>
              <w:top w:val="dotted" w:sz="4" w:space="0" w:color="auto"/>
              <w:left w:val="dotted" w:sz="4" w:space="0" w:color="auto"/>
              <w:bottom w:val="dotted" w:sz="4" w:space="0" w:color="auto"/>
              <w:right w:val="dotted" w:sz="4" w:space="0" w:color="auto"/>
            </w:tcBorders>
          </w:tcPr>
          <w:p w14:paraId="10D9AB6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991432C" w14:textId="77777777" w:rsidR="00FD2E8F" w:rsidRPr="001C434D" w:rsidRDefault="00FD2E8F" w:rsidP="00FD2E8F">
            <w:pPr>
              <w:pStyle w:val="TableTextXMLCode"/>
              <w:rPr>
                <w:highlight w:val="white"/>
              </w:rPr>
            </w:pPr>
          </w:p>
        </w:tc>
      </w:tr>
      <w:tr w:rsidR="00FD2E8F" w14:paraId="793C8AED" w14:textId="77777777" w:rsidTr="00474646">
        <w:tc>
          <w:tcPr>
            <w:tcW w:w="4770" w:type="dxa"/>
            <w:tcBorders>
              <w:top w:val="dotted" w:sz="4" w:space="0" w:color="auto"/>
              <w:left w:val="dotted" w:sz="4" w:space="0" w:color="auto"/>
              <w:bottom w:val="dotted" w:sz="4" w:space="0" w:color="auto"/>
              <w:right w:val="dotted" w:sz="4" w:space="0" w:color="auto"/>
            </w:tcBorders>
          </w:tcPr>
          <w:p w14:paraId="0C0F62D2"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454EC085" w14:textId="77777777" w:rsidR="00FD2E8F" w:rsidRPr="00FD2E8F" w:rsidRDefault="00FD2E8F" w:rsidP="00FD2E8F">
            <w:pPr>
              <w:pStyle w:val="TableTextXMLCode"/>
              <w:rPr>
                <w:rStyle w:val="Bold"/>
                <w:highlight w:val="white"/>
              </w:rPr>
            </w:pPr>
            <w:r w:rsidRPr="00810193">
              <w:rPr>
                <w:rStyle w:val="Bold"/>
                <w:highlight w:val="white"/>
              </w:rPr>
              <w:t>End of Account Sub Level 1, repetition 1.</w:t>
            </w:r>
          </w:p>
        </w:tc>
      </w:tr>
      <w:tr w:rsidR="00FD2E8F" w14:paraId="11BD9BC2" w14:textId="77777777" w:rsidTr="00474646">
        <w:tc>
          <w:tcPr>
            <w:tcW w:w="4770" w:type="dxa"/>
            <w:tcBorders>
              <w:top w:val="dotted" w:sz="4" w:space="0" w:color="auto"/>
              <w:left w:val="dotted" w:sz="4" w:space="0" w:color="auto"/>
              <w:bottom w:val="dotted" w:sz="4" w:space="0" w:color="auto"/>
              <w:right w:val="dotted" w:sz="4" w:space="0" w:color="auto"/>
            </w:tcBorders>
          </w:tcPr>
          <w:p w14:paraId="22AA936C"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04E64A50" w14:textId="77777777" w:rsidR="00FD2E8F" w:rsidRPr="00FD2E8F" w:rsidRDefault="00FD2E8F" w:rsidP="00FD2E8F">
            <w:pPr>
              <w:pStyle w:val="TableTextXMLCode"/>
              <w:rPr>
                <w:rStyle w:val="Bold"/>
                <w:highlight w:val="white"/>
              </w:rPr>
            </w:pPr>
            <w:r w:rsidRPr="00810193">
              <w:rPr>
                <w:rStyle w:val="Bold"/>
                <w:highlight w:val="white"/>
              </w:rPr>
              <w:t xml:space="preserve">Start of Account Sub Level 1, repetition </w:t>
            </w:r>
            <w:r w:rsidRPr="00FD2E8F">
              <w:rPr>
                <w:rStyle w:val="Bold"/>
                <w:highlight w:val="white"/>
              </w:rPr>
              <w:t>2.</w:t>
            </w:r>
          </w:p>
        </w:tc>
      </w:tr>
      <w:tr w:rsidR="00FD2E8F" w14:paraId="1EC5713D" w14:textId="77777777" w:rsidTr="00474646">
        <w:tc>
          <w:tcPr>
            <w:tcW w:w="4770" w:type="dxa"/>
            <w:tcBorders>
              <w:top w:val="dotted" w:sz="4" w:space="0" w:color="auto"/>
              <w:left w:val="dotted" w:sz="4" w:space="0" w:color="auto"/>
              <w:bottom w:val="dotted" w:sz="4" w:space="0" w:color="auto"/>
              <w:right w:val="dotted" w:sz="4" w:space="0" w:color="auto"/>
            </w:tcBorders>
          </w:tcPr>
          <w:p w14:paraId="320D19E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3BA75DC7" w14:textId="77777777" w:rsidR="00FD2E8F" w:rsidRPr="00FD2E8F" w:rsidRDefault="00FD2E8F" w:rsidP="00FD2E8F">
            <w:pPr>
              <w:pStyle w:val="TableTextXMLCode"/>
              <w:rPr>
                <w:highlight w:val="white"/>
              </w:rPr>
            </w:pPr>
            <w:r w:rsidRPr="00623989">
              <w:rPr>
                <w:highlight w:val="white"/>
              </w:rPr>
              <w:t>Account that the sender, CUSA, services for its client AAYY.</w:t>
            </w:r>
          </w:p>
        </w:tc>
      </w:tr>
      <w:tr w:rsidR="00FD2E8F" w14:paraId="2B10CAB9" w14:textId="77777777" w:rsidTr="00474646">
        <w:tc>
          <w:tcPr>
            <w:tcW w:w="4770" w:type="dxa"/>
            <w:tcBorders>
              <w:top w:val="dotted" w:sz="4" w:space="0" w:color="auto"/>
              <w:left w:val="dotted" w:sz="4" w:space="0" w:color="auto"/>
              <w:bottom w:val="dotted" w:sz="4" w:space="0" w:color="auto"/>
              <w:right w:val="dotted" w:sz="4" w:space="0" w:color="auto"/>
            </w:tcBorders>
          </w:tcPr>
          <w:p w14:paraId="1795F1C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&lt;Id&gt;AAYY-c2&lt;/Id&gt;</w:t>
            </w:r>
          </w:p>
        </w:tc>
        <w:tc>
          <w:tcPr>
            <w:tcW w:w="4770" w:type="dxa"/>
            <w:vMerge/>
            <w:tcBorders>
              <w:left w:val="dotted" w:sz="4" w:space="0" w:color="auto"/>
              <w:right w:val="dotted" w:sz="4" w:space="0" w:color="auto"/>
            </w:tcBorders>
          </w:tcPr>
          <w:p w14:paraId="6E681C41" w14:textId="77777777" w:rsidR="00FD2E8F" w:rsidRPr="001C434D" w:rsidRDefault="00FD2E8F" w:rsidP="00FD2E8F">
            <w:pPr>
              <w:pStyle w:val="TableTextXMLCode"/>
              <w:rPr>
                <w:highlight w:val="white"/>
              </w:rPr>
            </w:pPr>
          </w:p>
        </w:tc>
      </w:tr>
      <w:tr w:rsidR="00FD2E8F" w14:paraId="0EBA108A" w14:textId="77777777" w:rsidTr="00474646">
        <w:tc>
          <w:tcPr>
            <w:tcW w:w="4770" w:type="dxa"/>
            <w:tcBorders>
              <w:top w:val="dotted" w:sz="4" w:space="0" w:color="auto"/>
              <w:left w:val="dotted" w:sz="4" w:space="0" w:color="auto"/>
              <w:bottom w:val="dotted" w:sz="4" w:space="0" w:color="auto"/>
              <w:right w:val="dotted" w:sz="4" w:space="0" w:color="auto"/>
            </w:tcBorders>
          </w:tcPr>
          <w:p w14:paraId="3E3DDE4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tcBorders>
              <w:left w:val="dotted" w:sz="4" w:space="0" w:color="auto"/>
              <w:right w:val="dotted" w:sz="4" w:space="0" w:color="auto"/>
            </w:tcBorders>
          </w:tcPr>
          <w:p w14:paraId="6684C658" w14:textId="77777777" w:rsidR="00FD2E8F" w:rsidRPr="001C434D" w:rsidRDefault="00FD2E8F" w:rsidP="00FD2E8F">
            <w:pPr>
              <w:pStyle w:val="TableTextXMLCode"/>
              <w:rPr>
                <w:highlight w:val="white"/>
              </w:rPr>
            </w:pPr>
          </w:p>
        </w:tc>
      </w:tr>
      <w:tr w:rsidR="00FD2E8F" w14:paraId="1D652D8F" w14:textId="77777777" w:rsidTr="00474646">
        <w:tc>
          <w:tcPr>
            <w:tcW w:w="4770" w:type="dxa"/>
            <w:tcBorders>
              <w:top w:val="dotted" w:sz="4" w:space="0" w:color="auto"/>
              <w:left w:val="dotted" w:sz="4" w:space="0" w:color="auto"/>
              <w:bottom w:val="dotted" w:sz="4" w:space="0" w:color="auto"/>
              <w:right w:val="dotted" w:sz="4" w:space="0" w:color="auto"/>
            </w:tcBorders>
          </w:tcPr>
          <w:p w14:paraId="1319273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47017152" w14:textId="77777777" w:rsidR="00FD2E8F" w:rsidRPr="001C434D" w:rsidRDefault="00FD2E8F" w:rsidP="00FD2E8F">
            <w:pPr>
              <w:pStyle w:val="TableTextXMLCode"/>
              <w:rPr>
                <w:highlight w:val="white"/>
              </w:rPr>
            </w:pPr>
          </w:p>
        </w:tc>
      </w:tr>
      <w:tr w:rsidR="00FD2E8F" w14:paraId="109F1E6F" w14:textId="77777777" w:rsidTr="00474646">
        <w:tc>
          <w:tcPr>
            <w:tcW w:w="4770" w:type="dxa"/>
            <w:tcBorders>
              <w:top w:val="dotted" w:sz="4" w:space="0" w:color="auto"/>
              <w:left w:val="dotted" w:sz="4" w:space="0" w:color="auto"/>
              <w:bottom w:val="dotted" w:sz="4" w:space="0" w:color="auto"/>
              <w:right w:val="dotted" w:sz="4" w:space="0" w:color="auto"/>
            </w:tcBorders>
          </w:tcPr>
          <w:p w14:paraId="4D91877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6306A2C4" w14:textId="77777777" w:rsidR="00FD2E8F" w:rsidRPr="001C434D" w:rsidRDefault="00FD2E8F" w:rsidP="00FD2E8F">
            <w:pPr>
              <w:pStyle w:val="TableTextXMLCode"/>
              <w:rPr>
                <w:highlight w:val="white"/>
              </w:rPr>
            </w:pPr>
          </w:p>
        </w:tc>
      </w:tr>
      <w:tr w:rsidR="00FD2E8F" w14:paraId="1B89D1A3" w14:textId="77777777" w:rsidTr="00474646">
        <w:tc>
          <w:tcPr>
            <w:tcW w:w="4770" w:type="dxa"/>
            <w:tcBorders>
              <w:top w:val="dotted" w:sz="4" w:space="0" w:color="auto"/>
              <w:left w:val="dotted" w:sz="4" w:space="0" w:color="auto"/>
              <w:bottom w:val="dotted" w:sz="4" w:space="0" w:color="auto"/>
              <w:right w:val="dotted" w:sz="4" w:space="0" w:color="auto"/>
            </w:tcBorders>
          </w:tcPr>
          <w:p w14:paraId="435F4B0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&gt;AAYYLULL&lt;/</w:t>
            </w:r>
            <w:proofErr w:type="spellStart"/>
            <w:r w:rsidRPr="001C434D">
              <w:rPr>
                <w:highlight w:val="white"/>
              </w:rPr>
              <w:t>AnyBIC</w:t>
            </w:r>
            <w:proofErr w:type="spellEnd"/>
            <w:r w:rsidRPr="001C434D">
              <w:rPr>
                <w:highlight w:val="white"/>
              </w:rPr>
              <w:t>&gt;</w:t>
            </w:r>
          </w:p>
        </w:tc>
        <w:tc>
          <w:tcPr>
            <w:tcW w:w="4770" w:type="dxa"/>
            <w:vMerge/>
            <w:tcBorders>
              <w:left w:val="dotted" w:sz="4" w:space="0" w:color="auto"/>
              <w:right w:val="dotted" w:sz="4" w:space="0" w:color="auto"/>
            </w:tcBorders>
          </w:tcPr>
          <w:p w14:paraId="39CD7EE4" w14:textId="77777777" w:rsidR="00FD2E8F" w:rsidRPr="001C434D" w:rsidRDefault="00FD2E8F" w:rsidP="00FD2E8F">
            <w:pPr>
              <w:pStyle w:val="TableTextXMLCode"/>
              <w:rPr>
                <w:highlight w:val="white"/>
              </w:rPr>
            </w:pPr>
          </w:p>
        </w:tc>
      </w:tr>
      <w:tr w:rsidR="00FD2E8F" w14:paraId="47DDEBCC" w14:textId="77777777" w:rsidTr="00474646">
        <w:tc>
          <w:tcPr>
            <w:tcW w:w="4770" w:type="dxa"/>
            <w:tcBorders>
              <w:top w:val="dotted" w:sz="4" w:space="0" w:color="auto"/>
              <w:left w:val="dotted" w:sz="4" w:space="0" w:color="auto"/>
              <w:bottom w:val="dotted" w:sz="4" w:space="0" w:color="auto"/>
              <w:right w:val="dotted" w:sz="4" w:space="0" w:color="auto"/>
            </w:tcBorders>
          </w:tcPr>
          <w:p w14:paraId="113C27C5"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4BCE63F8" w14:textId="77777777" w:rsidR="00FD2E8F" w:rsidRPr="001C434D" w:rsidRDefault="00FD2E8F" w:rsidP="00FD2E8F">
            <w:pPr>
              <w:pStyle w:val="TableTextXMLCode"/>
              <w:rPr>
                <w:highlight w:val="white"/>
              </w:rPr>
            </w:pPr>
          </w:p>
        </w:tc>
      </w:tr>
      <w:tr w:rsidR="00FD2E8F" w14:paraId="16539150" w14:textId="77777777" w:rsidTr="00474646">
        <w:tc>
          <w:tcPr>
            <w:tcW w:w="4770" w:type="dxa"/>
            <w:tcBorders>
              <w:top w:val="dotted" w:sz="4" w:space="0" w:color="auto"/>
              <w:left w:val="dotted" w:sz="4" w:space="0" w:color="auto"/>
              <w:bottom w:val="dotted" w:sz="4" w:space="0" w:color="auto"/>
              <w:right w:val="dotted" w:sz="4" w:space="0" w:color="auto"/>
            </w:tcBorders>
          </w:tcPr>
          <w:p w14:paraId="27ABCE9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0522779E" w14:textId="77777777" w:rsidR="00FD2E8F" w:rsidRPr="001C434D" w:rsidRDefault="00FD2E8F" w:rsidP="00FD2E8F">
            <w:pPr>
              <w:pStyle w:val="TableTextXMLCode"/>
              <w:rPr>
                <w:highlight w:val="white"/>
              </w:rPr>
            </w:pPr>
          </w:p>
        </w:tc>
      </w:tr>
      <w:tr w:rsidR="00FD2E8F" w14:paraId="402E1A63" w14:textId="77777777" w:rsidTr="00474646">
        <w:tc>
          <w:tcPr>
            <w:tcW w:w="4770" w:type="dxa"/>
            <w:tcBorders>
              <w:top w:val="dotted" w:sz="4" w:space="0" w:color="auto"/>
              <w:left w:val="dotted" w:sz="4" w:space="0" w:color="auto"/>
              <w:bottom w:val="dotted" w:sz="4" w:space="0" w:color="auto"/>
              <w:right w:val="dotted" w:sz="4" w:space="0" w:color="auto"/>
            </w:tcBorders>
          </w:tcPr>
          <w:p w14:paraId="1EFA644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right w:val="dotted" w:sz="4" w:space="0" w:color="auto"/>
            </w:tcBorders>
          </w:tcPr>
          <w:p w14:paraId="06E5FD2B" w14:textId="77777777" w:rsidR="00FD2E8F" w:rsidRPr="001C434D" w:rsidRDefault="00FD2E8F" w:rsidP="00FD2E8F">
            <w:pPr>
              <w:pStyle w:val="TableTextXMLCode"/>
              <w:rPr>
                <w:highlight w:val="white"/>
              </w:rPr>
            </w:pPr>
          </w:p>
        </w:tc>
      </w:tr>
      <w:tr w:rsidR="00FD2E8F" w14:paraId="79956B57" w14:textId="77777777" w:rsidTr="00474646">
        <w:tc>
          <w:tcPr>
            <w:tcW w:w="4770" w:type="dxa"/>
            <w:tcBorders>
              <w:top w:val="dotted" w:sz="4" w:space="0" w:color="auto"/>
              <w:left w:val="dotted" w:sz="4" w:space="0" w:color="auto"/>
              <w:bottom w:val="dotted" w:sz="4" w:space="0" w:color="auto"/>
              <w:right w:val="dotted" w:sz="4" w:space="0" w:color="auto"/>
            </w:tcBorders>
          </w:tcPr>
          <w:p w14:paraId="43B7118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6128E992" w14:textId="77777777" w:rsidR="00FD2E8F" w:rsidRPr="001C434D" w:rsidRDefault="00FD2E8F" w:rsidP="00FD2E8F">
            <w:pPr>
              <w:pStyle w:val="TableTextXMLCode"/>
              <w:rPr>
                <w:highlight w:val="white"/>
              </w:rPr>
            </w:pPr>
          </w:p>
        </w:tc>
      </w:tr>
      <w:tr w:rsidR="00FD2E8F" w14:paraId="7411B1F6" w14:textId="77777777" w:rsidTr="00474646">
        <w:tc>
          <w:tcPr>
            <w:tcW w:w="4770" w:type="dxa"/>
            <w:tcBorders>
              <w:top w:val="dotted" w:sz="4" w:space="0" w:color="auto"/>
              <w:left w:val="dotted" w:sz="4" w:space="0" w:color="auto"/>
              <w:bottom w:val="dotted" w:sz="4" w:space="0" w:color="auto"/>
              <w:right w:val="dotted" w:sz="4" w:space="0" w:color="auto"/>
            </w:tcBorders>
          </w:tcPr>
          <w:p w14:paraId="7443D89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FD2E8F">
              <w:rPr>
                <w:highlight w:val="white"/>
              </w:rPr>
              <w:t>AnyBIC</w:t>
            </w:r>
            <w:proofErr w:type="spellEnd"/>
            <w:r w:rsidRPr="00FD2E8F">
              <w:rPr>
                <w:highlight w:val="white"/>
              </w:rPr>
              <w:t>&gt;CUSALULL&lt;/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69DA3AE1" w14:textId="77777777" w:rsidR="00FD2E8F" w:rsidRPr="001C434D" w:rsidRDefault="00FD2E8F" w:rsidP="00FD2E8F">
            <w:pPr>
              <w:pStyle w:val="TableTextXMLCode"/>
              <w:rPr>
                <w:highlight w:val="white"/>
              </w:rPr>
            </w:pPr>
          </w:p>
        </w:tc>
      </w:tr>
      <w:tr w:rsidR="00FD2E8F" w14:paraId="1E89346D" w14:textId="77777777" w:rsidTr="00474646">
        <w:tc>
          <w:tcPr>
            <w:tcW w:w="4770" w:type="dxa"/>
            <w:tcBorders>
              <w:top w:val="dotted" w:sz="4" w:space="0" w:color="auto"/>
              <w:left w:val="dotted" w:sz="4" w:space="0" w:color="auto"/>
              <w:bottom w:val="dotted" w:sz="4" w:space="0" w:color="auto"/>
              <w:right w:val="dotted" w:sz="4" w:space="0" w:color="auto"/>
            </w:tcBorders>
          </w:tcPr>
          <w:p w14:paraId="65E51D9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21ADAB16" w14:textId="77777777" w:rsidR="00FD2E8F" w:rsidRPr="001C434D" w:rsidRDefault="00FD2E8F" w:rsidP="00FD2E8F">
            <w:pPr>
              <w:pStyle w:val="TableTextXMLCode"/>
              <w:rPr>
                <w:highlight w:val="white"/>
              </w:rPr>
            </w:pPr>
          </w:p>
        </w:tc>
      </w:tr>
      <w:tr w:rsidR="00FD2E8F" w14:paraId="11E85F5C" w14:textId="77777777" w:rsidTr="00474646">
        <w:tc>
          <w:tcPr>
            <w:tcW w:w="4770" w:type="dxa"/>
            <w:tcBorders>
              <w:top w:val="dotted" w:sz="4" w:space="0" w:color="auto"/>
              <w:left w:val="dotted" w:sz="4" w:space="0" w:color="auto"/>
              <w:bottom w:val="dotted" w:sz="4" w:space="0" w:color="auto"/>
              <w:right w:val="dotted" w:sz="4" w:space="0" w:color="auto"/>
            </w:tcBorders>
          </w:tcPr>
          <w:p w14:paraId="10ACED6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tcPr>
          <w:p w14:paraId="551B430E" w14:textId="77777777" w:rsidR="00FD2E8F" w:rsidRPr="001C434D" w:rsidRDefault="00FD2E8F" w:rsidP="00FD2E8F">
            <w:pPr>
              <w:pStyle w:val="TableTextXMLCode"/>
              <w:rPr>
                <w:highlight w:val="white"/>
              </w:rPr>
            </w:pPr>
          </w:p>
        </w:tc>
      </w:tr>
      <w:tr w:rsidR="00FD2E8F" w14:paraId="63106F38" w14:textId="77777777" w:rsidTr="00474646">
        <w:tc>
          <w:tcPr>
            <w:tcW w:w="4770" w:type="dxa"/>
            <w:tcBorders>
              <w:top w:val="dotted" w:sz="4" w:space="0" w:color="auto"/>
              <w:left w:val="dotted" w:sz="4" w:space="0" w:color="auto"/>
              <w:bottom w:val="dotted" w:sz="4" w:space="0" w:color="auto"/>
              <w:right w:val="dotted" w:sz="4" w:space="0" w:color="auto"/>
            </w:tcBorders>
          </w:tcPr>
          <w:p w14:paraId="1A9EF5C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F47DDAF" w14:textId="77777777" w:rsidR="00FD2E8F" w:rsidRPr="001C434D" w:rsidRDefault="00FD2E8F" w:rsidP="00FD2E8F">
            <w:pPr>
              <w:pStyle w:val="TableTextXMLCode"/>
              <w:rPr>
                <w:highlight w:val="white"/>
              </w:rPr>
            </w:pPr>
          </w:p>
        </w:tc>
      </w:tr>
      <w:tr w:rsidR="00FD2E8F" w14:paraId="6CE27C90" w14:textId="77777777" w:rsidTr="00474646">
        <w:tc>
          <w:tcPr>
            <w:tcW w:w="4770" w:type="dxa"/>
            <w:tcBorders>
              <w:top w:val="dotted" w:sz="4" w:space="0" w:color="auto"/>
              <w:left w:val="dotted" w:sz="4" w:space="0" w:color="auto"/>
              <w:bottom w:val="dotted" w:sz="4" w:space="0" w:color="auto"/>
              <w:right w:val="dotted" w:sz="4" w:space="0" w:color="auto"/>
            </w:tcBorders>
          </w:tcPr>
          <w:p w14:paraId="08879FB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60730A8" w14:textId="77777777" w:rsidR="00FD2E8F" w:rsidRPr="001C434D" w:rsidRDefault="00FD2E8F" w:rsidP="00FD2E8F">
            <w:pPr>
              <w:pStyle w:val="TableTextXMLCode"/>
              <w:rPr>
                <w:highlight w:val="white"/>
              </w:rPr>
            </w:pPr>
          </w:p>
        </w:tc>
      </w:tr>
      <w:tr w:rsidR="00FD2E8F" w14:paraId="4BEC955E" w14:textId="77777777" w:rsidTr="00474646">
        <w:tc>
          <w:tcPr>
            <w:tcW w:w="4770" w:type="dxa"/>
            <w:tcBorders>
              <w:top w:val="dotted" w:sz="4" w:space="0" w:color="auto"/>
              <w:left w:val="dotted" w:sz="4" w:space="0" w:color="auto"/>
              <w:bottom w:val="dotted" w:sz="4" w:space="0" w:color="auto"/>
              <w:right w:val="dotted" w:sz="4" w:space="0" w:color="auto"/>
            </w:tcBorders>
          </w:tcPr>
          <w:p w14:paraId="47D190D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FinInstrmId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DAEF4A7" w14:textId="77777777" w:rsidR="00FD2E8F" w:rsidRPr="001C434D" w:rsidRDefault="00FD2E8F" w:rsidP="00FD2E8F">
            <w:pPr>
              <w:pStyle w:val="TableTextXMLCode"/>
              <w:rPr>
                <w:highlight w:val="white"/>
              </w:rPr>
            </w:pPr>
          </w:p>
        </w:tc>
      </w:tr>
      <w:tr w:rsidR="00FD2E8F" w14:paraId="4E89DFC3" w14:textId="77777777" w:rsidTr="00474646">
        <w:tc>
          <w:tcPr>
            <w:tcW w:w="4770" w:type="dxa"/>
            <w:tcBorders>
              <w:top w:val="dotted" w:sz="4" w:space="0" w:color="auto"/>
              <w:left w:val="dotted" w:sz="4" w:space="0" w:color="auto"/>
              <w:bottom w:val="dotted" w:sz="4" w:space="0" w:color="auto"/>
              <w:right w:val="dotted" w:sz="4" w:space="0" w:color="auto"/>
            </w:tcBorders>
          </w:tcPr>
          <w:p w14:paraId="4E2B03C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 xml:space="preserve">&lt;ISIN&gt;LU1234567890&lt;/ISIN&gt; </w:t>
            </w:r>
          </w:p>
        </w:tc>
        <w:tc>
          <w:tcPr>
            <w:tcW w:w="4770" w:type="dxa"/>
            <w:tcBorders>
              <w:top w:val="dotted" w:sz="4" w:space="0" w:color="auto"/>
              <w:left w:val="dotted" w:sz="4" w:space="0" w:color="auto"/>
              <w:bottom w:val="dotted" w:sz="4" w:space="0" w:color="auto"/>
              <w:right w:val="dotted" w:sz="4" w:space="0" w:color="auto"/>
            </w:tcBorders>
          </w:tcPr>
          <w:p w14:paraId="633DA257"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5E5C7BB1" w14:textId="77777777" w:rsidTr="00474646">
        <w:tc>
          <w:tcPr>
            <w:tcW w:w="4770" w:type="dxa"/>
            <w:tcBorders>
              <w:top w:val="dotted" w:sz="4" w:space="0" w:color="auto"/>
              <w:left w:val="dotted" w:sz="4" w:space="0" w:color="auto"/>
              <w:bottom w:val="dotted" w:sz="4" w:space="0" w:color="auto"/>
              <w:right w:val="dotted" w:sz="4" w:space="0" w:color="auto"/>
            </w:tcBorders>
          </w:tcPr>
          <w:p w14:paraId="1A5A14D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CDEE74F" w14:textId="77777777" w:rsidR="00FD2E8F" w:rsidRPr="001C434D" w:rsidRDefault="00FD2E8F" w:rsidP="00FD2E8F">
            <w:pPr>
              <w:pStyle w:val="TableTextXMLCode"/>
              <w:rPr>
                <w:highlight w:val="white"/>
              </w:rPr>
            </w:pPr>
          </w:p>
        </w:tc>
      </w:tr>
      <w:tr w:rsidR="00FD2E8F" w14:paraId="388CEF1F" w14:textId="77777777" w:rsidTr="00474646">
        <w:tc>
          <w:tcPr>
            <w:tcW w:w="4770" w:type="dxa"/>
            <w:tcBorders>
              <w:top w:val="dotted" w:sz="4" w:space="0" w:color="auto"/>
              <w:left w:val="dotted" w:sz="4" w:space="0" w:color="auto"/>
              <w:bottom w:val="dotted" w:sz="4" w:space="0" w:color="auto"/>
              <w:right w:val="dotted" w:sz="4" w:space="0" w:color="auto"/>
            </w:tcBorders>
          </w:tcPr>
          <w:p w14:paraId="1D0225C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66FC2B1" w14:textId="77777777" w:rsidR="00FD2E8F" w:rsidRPr="001C434D" w:rsidRDefault="00FD2E8F" w:rsidP="00FD2E8F">
            <w:pPr>
              <w:pStyle w:val="TableTextXMLCode"/>
              <w:rPr>
                <w:highlight w:val="white"/>
              </w:rPr>
            </w:pPr>
          </w:p>
        </w:tc>
      </w:tr>
      <w:tr w:rsidR="00FD2E8F" w14:paraId="00C3C0F9" w14:textId="77777777" w:rsidTr="00474646">
        <w:tc>
          <w:tcPr>
            <w:tcW w:w="4770" w:type="dxa"/>
            <w:tcBorders>
              <w:top w:val="dotted" w:sz="4" w:space="0" w:color="auto"/>
              <w:left w:val="dotted" w:sz="4" w:space="0" w:color="auto"/>
              <w:bottom w:val="dotted" w:sz="4" w:space="0" w:color="auto"/>
              <w:right w:val="dotted" w:sz="4" w:space="0" w:color="auto"/>
            </w:tcBorders>
          </w:tcPr>
          <w:p w14:paraId="11BE449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B5B1865" w14:textId="77777777" w:rsidR="00FD2E8F" w:rsidRPr="00FD2E8F" w:rsidRDefault="00FD2E8F" w:rsidP="00FD2E8F">
            <w:pPr>
              <w:pStyle w:val="TableTextXMLCode"/>
              <w:rPr>
                <w:highlight w:val="white"/>
              </w:rPr>
            </w:pPr>
            <w:r w:rsidRPr="00623989">
              <w:rPr>
                <w:highlight w:val="white"/>
              </w:rPr>
              <w:t>Item date.</w:t>
            </w:r>
          </w:p>
        </w:tc>
      </w:tr>
      <w:tr w:rsidR="00FD2E8F" w14:paraId="0E9E0F62" w14:textId="77777777" w:rsidTr="00474646">
        <w:tc>
          <w:tcPr>
            <w:tcW w:w="4770" w:type="dxa"/>
            <w:tcBorders>
              <w:top w:val="dotted" w:sz="4" w:space="0" w:color="auto"/>
              <w:left w:val="dotted" w:sz="4" w:space="0" w:color="auto"/>
              <w:bottom w:val="dotted" w:sz="4" w:space="0" w:color="auto"/>
              <w:right w:val="dotted" w:sz="4" w:space="0" w:color="auto"/>
            </w:tcBorders>
          </w:tcPr>
          <w:p w14:paraId="70CEC19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6E65D82" w14:textId="77777777" w:rsidR="00FD2E8F" w:rsidRPr="001C434D" w:rsidRDefault="00FD2E8F" w:rsidP="00FD2E8F">
            <w:pPr>
              <w:pStyle w:val="TableTextXMLCode"/>
              <w:rPr>
                <w:highlight w:val="white"/>
              </w:rPr>
            </w:pPr>
          </w:p>
        </w:tc>
      </w:tr>
      <w:tr w:rsidR="00FD2E8F" w14:paraId="3456B231" w14:textId="77777777" w:rsidTr="00474646">
        <w:tc>
          <w:tcPr>
            <w:tcW w:w="4770" w:type="dxa"/>
            <w:tcBorders>
              <w:top w:val="dotted" w:sz="4" w:space="0" w:color="auto"/>
              <w:left w:val="dotted" w:sz="4" w:space="0" w:color="auto"/>
              <w:bottom w:val="dotted" w:sz="4" w:space="0" w:color="auto"/>
              <w:right w:val="dotted" w:sz="4" w:space="0" w:color="auto"/>
            </w:tcBorders>
          </w:tcPr>
          <w:p w14:paraId="60C0DD3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1F2A2A6" w14:textId="77777777" w:rsidR="00FD2E8F" w:rsidRPr="001C434D" w:rsidRDefault="00FD2E8F" w:rsidP="00FD2E8F">
            <w:pPr>
              <w:pStyle w:val="TableTextXMLCode"/>
              <w:rPr>
                <w:highlight w:val="white"/>
              </w:rPr>
            </w:pPr>
          </w:p>
        </w:tc>
      </w:tr>
      <w:tr w:rsidR="00FD2E8F" w14:paraId="00A3A9A3" w14:textId="77777777" w:rsidTr="00474646">
        <w:tc>
          <w:tcPr>
            <w:tcW w:w="4770" w:type="dxa"/>
            <w:tcBorders>
              <w:top w:val="dotted" w:sz="4" w:space="0" w:color="auto"/>
              <w:left w:val="dotted" w:sz="4" w:space="0" w:color="auto"/>
              <w:bottom w:val="dotted" w:sz="4" w:space="0" w:color="auto"/>
              <w:right w:val="dotted" w:sz="4" w:space="0" w:color="auto"/>
            </w:tcBorders>
          </w:tcPr>
          <w:p w14:paraId="7CFECD4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6150D14" w14:textId="77777777" w:rsidR="00FD2E8F" w:rsidRPr="001C434D" w:rsidRDefault="00FD2E8F" w:rsidP="00FD2E8F">
            <w:pPr>
              <w:pStyle w:val="TableTextXMLCode"/>
              <w:rPr>
                <w:highlight w:val="white"/>
              </w:rPr>
            </w:pPr>
          </w:p>
        </w:tc>
      </w:tr>
      <w:tr w:rsidR="00FD2E8F" w14:paraId="5F5F994C" w14:textId="77777777" w:rsidTr="00474646">
        <w:tc>
          <w:tcPr>
            <w:tcW w:w="4770" w:type="dxa"/>
            <w:tcBorders>
              <w:top w:val="dotted" w:sz="4" w:space="0" w:color="auto"/>
              <w:left w:val="dotted" w:sz="4" w:space="0" w:color="auto"/>
              <w:bottom w:val="dotted" w:sz="4" w:space="0" w:color="auto"/>
              <w:right w:val="dotted" w:sz="4" w:space="0" w:color="auto"/>
            </w:tcBorders>
          </w:tcPr>
          <w:p w14:paraId="21AF7EE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&lt;Unit&gt;110&lt;/Unit&gt;</w:t>
            </w:r>
          </w:p>
        </w:tc>
        <w:tc>
          <w:tcPr>
            <w:tcW w:w="4770" w:type="dxa"/>
            <w:tcBorders>
              <w:top w:val="dotted" w:sz="4" w:space="0" w:color="auto"/>
              <w:left w:val="dotted" w:sz="4" w:space="0" w:color="auto"/>
              <w:bottom w:val="dotted" w:sz="4" w:space="0" w:color="auto"/>
              <w:right w:val="dotted" w:sz="4" w:space="0" w:color="auto"/>
            </w:tcBorders>
          </w:tcPr>
          <w:p w14:paraId="64A314BE" w14:textId="77777777" w:rsidR="00FD2E8F" w:rsidRPr="00FD2E8F" w:rsidRDefault="00FD2E8F" w:rsidP="00FD2E8F">
            <w:pPr>
              <w:pStyle w:val="TableTextXMLCode"/>
              <w:rPr>
                <w:highlight w:val="white"/>
              </w:rPr>
            </w:pPr>
            <w:r w:rsidRPr="00623989">
              <w:rPr>
                <w:highlight w:val="white"/>
              </w:rPr>
              <w:t>Settled balance.</w:t>
            </w:r>
          </w:p>
        </w:tc>
      </w:tr>
      <w:tr w:rsidR="00FD2E8F" w14:paraId="77623973" w14:textId="77777777" w:rsidTr="00474646">
        <w:tc>
          <w:tcPr>
            <w:tcW w:w="4770" w:type="dxa"/>
            <w:tcBorders>
              <w:top w:val="dotted" w:sz="4" w:space="0" w:color="auto"/>
              <w:left w:val="dotted" w:sz="4" w:space="0" w:color="auto"/>
              <w:bottom w:val="dotted" w:sz="4" w:space="0" w:color="auto"/>
              <w:right w:val="dotted" w:sz="4" w:space="0" w:color="auto"/>
            </w:tcBorders>
          </w:tcPr>
          <w:p w14:paraId="7188D9C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A180AC7" w14:textId="77777777" w:rsidR="00FD2E8F" w:rsidRPr="001C434D" w:rsidRDefault="00FD2E8F" w:rsidP="00FD2E8F">
            <w:pPr>
              <w:pStyle w:val="TableTextXMLCode"/>
              <w:rPr>
                <w:highlight w:val="white"/>
              </w:rPr>
            </w:pPr>
          </w:p>
        </w:tc>
      </w:tr>
      <w:tr w:rsidR="00FD2E8F" w14:paraId="67E2DA4C" w14:textId="77777777" w:rsidTr="00474646">
        <w:tc>
          <w:tcPr>
            <w:tcW w:w="4770" w:type="dxa"/>
            <w:tcBorders>
              <w:top w:val="dotted" w:sz="4" w:space="0" w:color="auto"/>
              <w:left w:val="dotted" w:sz="4" w:space="0" w:color="auto"/>
              <w:bottom w:val="dotted" w:sz="4" w:space="0" w:color="auto"/>
              <w:right w:val="dotted" w:sz="4" w:space="0" w:color="auto"/>
            </w:tcBorders>
          </w:tcPr>
          <w:p w14:paraId="0E42E3B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726D5BF" w14:textId="77777777" w:rsidR="00FD2E8F" w:rsidRPr="001C434D" w:rsidRDefault="00FD2E8F" w:rsidP="00FD2E8F">
            <w:pPr>
              <w:pStyle w:val="TableTextXMLCode"/>
              <w:rPr>
                <w:highlight w:val="white"/>
              </w:rPr>
            </w:pPr>
          </w:p>
        </w:tc>
      </w:tr>
      <w:tr w:rsidR="00FD2E8F" w14:paraId="31331EF0" w14:textId="77777777" w:rsidTr="00474646">
        <w:tc>
          <w:tcPr>
            <w:tcW w:w="4770" w:type="dxa"/>
            <w:tcBorders>
              <w:top w:val="dotted" w:sz="4" w:space="0" w:color="auto"/>
              <w:left w:val="dotted" w:sz="4" w:space="0" w:color="auto"/>
              <w:bottom w:val="dotted" w:sz="4" w:space="0" w:color="auto"/>
              <w:right w:val="dotted" w:sz="4" w:space="0" w:color="auto"/>
            </w:tcBorders>
          </w:tcPr>
          <w:p w14:paraId="04DD949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&lt;Unit&gt;120&lt;/Unit&gt;</w:t>
            </w:r>
          </w:p>
        </w:tc>
        <w:tc>
          <w:tcPr>
            <w:tcW w:w="4770" w:type="dxa"/>
            <w:tcBorders>
              <w:top w:val="dotted" w:sz="4" w:space="0" w:color="auto"/>
              <w:left w:val="dotted" w:sz="4" w:space="0" w:color="auto"/>
              <w:bottom w:val="dotted" w:sz="4" w:space="0" w:color="auto"/>
              <w:right w:val="dotted" w:sz="4" w:space="0" w:color="auto"/>
            </w:tcBorders>
          </w:tcPr>
          <w:p w14:paraId="439B204E" w14:textId="77777777" w:rsidR="00FD2E8F" w:rsidRPr="00FD2E8F" w:rsidRDefault="00FD2E8F" w:rsidP="00FD2E8F">
            <w:pPr>
              <w:pStyle w:val="TableTextXMLCode"/>
              <w:rPr>
                <w:highlight w:val="white"/>
              </w:rPr>
            </w:pPr>
            <w:r w:rsidRPr="00623989">
              <w:rPr>
                <w:highlight w:val="white"/>
              </w:rPr>
              <w:t>Traded balance.</w:t>
            </w:r>
          </w:p>
        </w:tc>
      </w:tr>
      <w:tr w:rsidR="00FD2E8F" w14:paraId="35803811" w14:textId="77777777" w:rsidTr="00474646">
        <w:tc>
          <w:tcPr>
            <w:tcW w:w="4770" w:type="dxa"/>
            <w:tcBorders>
              <w:top w:val="dotted" w:sz="4" w:space="0" w:color="auto"/>
              <w:left w:val="dotted" w:sz="4" w:space="0" w:color="auto"/>
              <w:bottom w:val="dotted" w:sz="4" w:space="0" w:color="auto"/>
              <w:right w:val="dotted" w:sz="4" w:space="0" w:color="auto"/>
            </w:tcBorders>
          </w:tcPr>
          <w:p w14:paraId="1136A56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874D79A" w14:textId="77777777" w:rsidR="00FD2E8F" w:rsidRPr="001C434D" w:rsidRDefault="00FD2E8F" w:rsidP="00FD2E8F">
            <w:pPr>
              <w:pStyle w:val="TableTextXMLCode"/>
              <w:rPr>
                <w:highlight w:val="white"/>
              </w:rPr>
            </w:pPr>
          </w:p>
        </w:tc>
      </w:tr>
      <w:tr w:rsidR="00FD2E8F" w14:paraId="334F1F79" w14:textId="77777777" w:rsidTr="00474646">
        <w:tc>
          <w:tcPr>
            <w:tcW w:w="4770" w:type="dxa"/>
            <w:tcBorders>
              <w:top w:val="dotted" w:sz="4" w:space="0" w:color="auto"/>
              <w:left w:val="dotted" w:sz="4" w:space="0" w:color="auto"/>
              <w:bottom w:val="dotted" w:sz="4" w:space="0" w:color="auto"/>
              <w:right w:val="dotted" w:sz="4" w:space="0" w:color="auto"/>
            </w:tcBorders>
          </w:tcPr>
          <w:p w14:paraId="12F3A71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85DD8B3" w14:textId="77777777" w:rsidR="00FD2E8F" w:rsidRPr="001C434D" w:rsidRDefault="00FD2E8F" w:rsidP="00FD2E8F">
            <w:pPr>
              <w:pStyle w:val="TableTextXMLCode"/>
              <w:rPr>
                <w:highlight w:val="white"/>
              </w:rPr>
            </w:pPr>
          </w:p>
        </w:tc>
      </w:tr>
      <w:tr w:rsidR="00FD2E8F" w14:paraId="0909D56A" w14:textId="77777777" w:rsidTr="00474646">
        <w:tc>
          <w:tcPr>
            <w:tcW w:w="4770" w:type="dxa"/>
            <w:tcBorders>
              <w:top w:val="dotted" w:sz="4" w:space="0" w:color="auto"/>
              <w:left w:val="dotted" w:sz="4" w:space="0" w:color="auto"/>
              <w:bottom w:val="dotted" w:sz="4" w:space="0" w:color="auto"/>
              <w:right w:val="dotted" w:sz="4" w:space="0" w:color="auto"/>
            </w:tcBorders>
          </w:tcPr>
          <w:p w14:paraId="7D7733A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1049D0D" w14:textId="77777777" w:rsidR="00FD2E8F" w:rsidRPr="001C434D" w:rsidRDefault="00FD2E8F" w:rsidP="00FD2E8F">
            <w:pPr>
              <w:pStyle w:val="TableTextXMLCode"/>
              <w:rPr>
                <w:highlight w:val="white"/>
              </w:rPr>
            </w:pPr>
          </w:p>
        </w:tc>
      </w:tr>
      <w:tr w:rsidR="00FD2E8F" w14:paraId="714E4701" w14:textId="77777777" w:rsidTr="00474646">
        <w:tc>
          <w:tcPr>
            <w:tcW w:w="4770" w:type="dxa"/>
            <w:tcBorders>
              <w:top w:val="dotted" w:sz="4" w:space="0" w:color="auto"/>
              <w:left w:val="dotted" w:sz="4" w:space="0" w:color="auto"/>
              <w:bottom w:val="dotted" w:sz="4" w:space="0" w:color="auto"/>
              <w:right w:val="dotted" w:sz="4" w:space="0" w:color="auto"/>
            </w:tcBorders>
          </w:tcPr>
          <w:p w14:paraId="594D073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B1BB727" w14:textId="77777777" w:rsidR="00FD2E8F" w:rsidRPr="001C434D" w:rsidRDefault="00FD2E8F" w:rsidP="00FD2E8F">
            <w:pPr>
              <w:pStyle w:val="TableTextXMLCode"/>
              <w:rPr>
                <w:highlight w:val="white"/>
              </w:rPr>
            </w:pPr>
          </w:p>
        </w:tc>
      </w:tr>
      <w:tr w:rsidR="00FD2E8F" w14:paraId="48F742DF" w14:textId="77777777" w:rsidTr="00474646">
        <w:tc>
          <w:tcPr>
            <w:tcW w:w="4770" w:type="dxa"/>
            <w:tcBorders>
              <w:top w:val="dotted" w:sz="4" w:space="0" w:color="auto"/>
              <w:left w:val="dotted" w:sz="4" w:space="0" w:color="auto"/>
              <w:bottom w:val="dotted" w:sz="4" w:space="0" w:color="auto"/>
              <w:right w:val="dotted" w:sz="4" w:space="0" w:color="auto"/>
            </w:tcBorders>
          </w:tcPr>
          <w:p w14:paraId="6306EA8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B5FE595" w14:textId="77777777" w:rsidR="00FD2E8F" w:rsidRPr="001C434D" w:rsidRDefault="00FD2E8F" w:rsidP="00FD2E8F">
            <w:pPr>
              <w:pStyle w:val="TableTextXMLCode"/>
              <w:rPr>
                <w:highlight w:val="white"/>
              </w:rPr>
            </w:pPr>
          </w:p>
        </w:tc>
      </w:tr>
      <w:tr w:rsidR="00FD2E8F" w14:paraId="16D25A69" w14:textId="77777777" w:rsidTr="00474646">
        <w:tc>
          <w:tcPr>
            <w:tcW w:w="4770" w:type="dxa"/>
            <w:tcBorders>
              <w:top w:val="dotted" w:sz="4" w:space="0" w:color="auto"/>
              <w:left w:val="dotted" w:sz="4" w:space="0" w:color="auto"/>
              <w:bottom w:val="dotted" w:sz="4" w:space="0" w:color="auto"/>
              <w:right w:val="dotted" w:sz="4" w:space="0" w:color="auto"/>
            </w:tcBorders>
          </w:tcPr>
          <w:p w14:paraId="50CD324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B0E1897" w14:textId="77777777" w:rsidR="00FD2E8F" w:rsidRPr="001C434D" w:rsidRDefault="00FD2E8F" w:rsidP="00FD2E8F">
            <w:pPr>
              <w:pStyle w:val="TableTextXMLCode"/>
              <w:rPr>
                <w:highlight w:val="white"/>
              </w:rPr>
            </w:pPr>
          </w:p>
        </w:tc>
      </w:tr>
      <w:tr w:rsidR="00FD2E8F" w14:paraId="62DDBE6F" w14:textId="77777777" w:rsidTr="00474646">
        <w:tc>
          <w:tcPr>
            <w:tcW w:w="4770" w:type="dxa"/>
            <w:tcBorders>
              <w:top w:val="dotted" w:sz="4" w:space="0" w:color="auto"/>
              <w:left w:val="dotted" w:sz="4" w:space="0" w:color="auto"/>
              <w:bottom w:val="dotted" w:sz="4" w:space="0" w:color="auto"/>
              <w:right w:val="dotted" w:sz="4" w:space="0" w:color="auto"/>
            </w:tcBorders>
          </w:tcPr>
          <w:p w14:paraId="1EE323DF"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0AE3DE8F" w14:textId="77777777" w:rsidR="00FD2E8F" w:rsidRPr="00FD2E8F" w:rsidRDefault="00FD2E8F" w:rsidP="00FD2E8F">
            <w:pPr>
              <w:pStyle w:val="TableTextXMLCode"/>
              <w:rPr>
                <w:rStyle w:val="Bold"/>
                <w:highlight w:val="white"/>
              </w:rPr>
            </w:pPr>
            <w:r w:rsidRPr="00810193">
              <w:rPr>
                <w:rStyle w:val="Bold"/>
                <w:highlight w:val="white"/>
              </w:rPr>
              <w:t>End of Account Sub Level 1, repetition 2.</w:t>
            </w:r>
          </w:p>
        </w:tc>
      </w:tr>
      <w:tr w:rsidR="00FD2E8F" w14:paraId="7760B078" w14:textId="77777777" w:rsidTr="00474646">
        <w:tc>
          <w:tcPr>
            <w:tcW w:w="4770" w:type="dxa"/>
            <w:tcBorders>
              <w:top w:val="dotted" w:sz="4" w:space="0" w:color="auto"/>
              <w:left w:val="dotted" w:sz="4" w:space="0" w:color="auto"/>
              <w:bottom w:val="dotted" w:sz="4" w:space="0" w:color="auto"/>
              <w:right w:val="dotted" w:sz="4" w:space="0" w:color="auto"/>
            </w:tcBorders>
          </w:tcPr>
          <w:p w14:paraId="6FDF81C9"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6C82F793" w14:textId="77777777" w:rsidR="00FD2E8F" w:rsidRPr="00FD2E8F" w:rsidRDefault="00FD2E8F" w:rsidP="00FD2E8F">
            <w:pPr>
              <w:pStyle w:val="TableTextXMLCode"/>
              <w:rPr>
                <w:rStyle w:val="Bold"/>
                <w:highlight w:val="white"/>
              </w:rPr>
            </w:pPr>
            <w:r w:rsidRPr="00810193">
              <w:rPr>
                <w:rStyle w:val="Bold"/>
                <w:highlight w:val="white"/>
              </w:rPr>
              <w:t>Start of Account Sub Level 1, repetition 3.</w:t>
            </w:r>
          </w:p>
        </w:tc>
      </w:tr>
      <w:tr w:rsidR="00FD2E8F" w14:paraId="3D009952" w14:textId="77777777" w:rsidTr="00474646">
        <w:tc>
          <w:tcPr>
            <w:tcW w:w="4770" w:type="dxa"/>
            <w:tcBorders>
              <w:top w:val="dotted" w:sz="4" w:space="0" w:color="auto"/>
              <w:left w:val="dotted" w:sz="4" w:space="0" w:color="auto"/>
              <w:bottom w:val="dotted" w:sz="4" w:space="0" w:color="auto"/>
              <w:right w:val="dotted" w:sz="4" w:space="0" w:color="auto"/>
            </w:tcBorders>
          </w:tcPr>
          <w:p w14:paraId="535EE55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7A918DFA" w14:textId="77777777" w:rsidR="00FD2E8F" w:rsidRPr="00FD2E8F" w:rsidRDefault="00FD2E8F" w:rsidP="00FD2E8F">
            <w:pPr>
              <w:pStyle w:val="TableTextXMLCode"/>
              <w:rPr>
                <w:highlight w:val="white"/>
              </w:rPr>
            </w:pPr>
            <w:r w:rsidRPr="00623989">
              <w:rPr>
                <w:highlight w:val="white"/>
              </w:rPr>
              <w:t>Account that the sender, CUSA, services for its client AAZZ</w:t>
            </w:r>
          </w:p>
        </w:tc>
      </w:tr>
      <w:tr w:rsidR="00FD2E8F" w14:paraId="06546E48" w14:textId="77777777" w:rsidTr="00474646">
        <w:tc>
          <w:tcPr>
            <w:tcW w:w="4770" w:type="dxa"/>
            <w:tcBorders>
              <w:top w:val="dotted" w:sz="4" w:space="0" w:color="auto"/>
              <w:left w:val="dotted" w:sz="4" w:space="0" w:color="auto"/>
              <w:bottom w:val="dotted" w:sz="4" w:space="0" w:color="auto"/>
              <w:right w:val="dotted" w:sz="4" w:space="0" w:color="auto"/>
            </w:tcBorders>
          </w:tcPr>
          <w:p w14:paraId="5B06AF0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r w:rsidRPr="00FD2E8F">
              <w:rPr>
                <w:highlight w:val="white"/>
              </w:rPr>
              <w:t>Id&gt;AAZZ-c3&lt;/Id&gt;</w:t>
            </w:r>
          </w:p>
        </w:tc>
        <w:tc>
          <w:tcPr>
            <w:tcW w:w="4770" w:type="dxa"/>
            <w:vMerge/>
            <w:tcBorders>
              <w:left w:val="dotted" w:sz="4" w:space="0" w:color="auto"/>
              <w:right w:val="dotted" w:sz="4" w:space="0" w:color="auto"/>
            </w:tcBorders>
          </w:tcPr>
          <w:p w14:paraId="2A75DAB7" w14:textId="77777777" w:rsidR="00FD2E8F" w:rsidRPr="001C434D" w:rsidRDefault="00FD2E8F" w:rsidP="00FD2E8F">
            <w:pPr>
              <w:pStyle w:val="TableTextXMLCode"/>
              <w:rPr>
                <w:highlight w:val="white"/>
              </w:rPr>
            </w:pPr>
          </w:p>
        </w:tc>
      </w:tr>
      <w:tr w:rsidR="00FD2E8F" w14:paraId="3D77AA1B" w14:textId="77777777" w:rsidTr="00474646">
        <w:tc>
          <w:tcPr>
            <w:tcW w:w="4770" w:type="dxa"/>
            <w:tcBorders>
              <w:top w:val="dotted" w:sz="4" w:space="0" w:color="auto"/>
              <w:left w:val="dotted" w:sz="4" w:space="0" w:color="auto"/>
              <w:bottom w:val="dotted" w:sz="4" w:space="0" w:color="auto"/>
              <w:right w:val="dotted" w:sz="4" w:space="0" w:color="auto"/>
            </w:tcBorders>
          </w:tcPr>
          <w:p w14:paraId="701784C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tcBorders>
              <w:left w:val="dotted" w:sz="4" w:space="0" w:color="auto"/>
              <w:right w:val="dotted" w:sz="4" w:space="0" w:color="auto"/>
            </w:tcBorders>
          </w:tcPr>
          <w:p w14:paraId="514E21E8" w14:textId="77777777" w:rsidR="00FD2E8F" w:rsidRPr="001C434D" w:rsidRDefault="00FD2E8F" w:rsidP="00FD2E8F">
            <w:pPr>
              <w:pStyle w:val="TableTextXMLCode"/>
              <w:rPr>
                <w:highlight w:val="white"/>
              </w:rPr>
            </w:pPr>
          </w:p>
        </w:tc>
      </w:tr>
      <w:tr w:rsidR="00FD2E8F" w14:paraId="5CDF23C2" w14:textId="77777777" w:rsidTr="00474646">
        <w:tc>
          <w:tcPr>
            <w:tcW w:w="4770" w:type="dxa"/>
            <w:tcBorders>
              <w:top w:val="dotted" w:sz="4" w:space="0" w:color="auto"/>
              <w:left w:val="dotted" w:sz="4" w:space="0" w:color="auto"/>
              <w:bottom w:val="dotted" w:sz="4" w:space="0" w:color="auto"/>
              <w:right w:val="dotted" w:sz="4" w:space="0" w:color="auto"/>
            </w:tcBorders>
          </w:tcPr>
          <w:p w14:paraId="32C5AC1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6466F558" w14:textId="77777777" w:rsidR="00FD2E8F" w:rsidRPr="001C434D" w:rsidRDefault="00FD2E8F" w:rsidP="00FD2E8F">
            <w:pPr>
              <w:pStyle w:val="TableTextXMLCode"/>
              <w:rPr>
                <w:highlight w:val="white"/>
              </w:rPr>
            </w:pPr>
          </w:p>
        </w:tc>
      </w:tr>
      <w:tr w:rsidR="00FD2E8F" w14:paraId="4DDB7D2A" w14:textId="77777777" w:rsidTr="00474646">
        <w:tc>
          <w:tcPr>
            <w:tcW w:w="4770" w:type="dxa"/>
            <w:tcBorders>
              <w:top w:val="dotted" w:sz="4" w:space="0" w:color="auto"/>
              <w:left w:val="dotted" w:sz="4" w:space="0" w:color="auto"/>
              <w:bottom w:val="dotted" w:sz="4" w:space="0" w:color="auto"/>
              <w:right w:val="dotted" w:sz="4" w:space="0" w:color="auto"/>
            </w:tcBorders>
          </w:tcPr>
          <w:p w14:paraId="776BADC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78F799FD" w14:textId="77777777" w:rsidR="00FD2E8F" w:rsidRPr="001C434D" w:rsidRDefault="00FD2E8F" w:rsidP="00FD2E8F">
            <w:pPr>
              <w:pStyle w:val="TableTextXMLCode"/>
              <w:rPr>
                <w:highlight w:val="white"/>
              </w:rPr>
            </w:pPr>
          </w:p>
        </w:tc>
      </w:tr>
      <w:tr w:rsidR="00FD2E8F" w14:paraId="1032A3CA" w14:textId="77777777" w:rsidTr="00474646">
        <w:tc>
          <w:tcPr>
            <w:tcW w:w="4770" w:type="dxa"/>
            <w:tcBorders>
              <w:top w:val="dotted" w:sz="4" w:space="0" w:color="auto"/>
              <w:left w:val="dotted" w:sz="4" w:space="0" w:color="auto"/>
              <w:bottom w:val="dotted" w:sz="4" w:space="0" w:color="auto"/>
              <w:right w:val="dotted" w:sz="4" w:space="0" w:color="auto"/>
            </w:tcBorders>
          </w:tcPr>
          <w:p w14:paraId="785D90A4"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AnyBIC</w:t>
            </w:r>
            <w:proofErr w:type="spellEnd"/>
            <w:r w:rsidRPr="00FD2E8F">
              <w:rPr>
                <w:highlight w:val="white"/>
              </w:rPr>
              <w:t>&gt;AAZZLULL&lt;/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3882E25C" w14:textId="77777777" w:rsidR="00FD2E8F" w:rsidRPr="001C434D" w:rsidRDefault="00FD2E8F" w:rsidP="00FD2E8F">
            <w:pPr>
              <w:pStyle w:val="TableTextXMLCode"/>
              <w:rPr>
                <w:highlight w:val="white"/>
              </w:rPr>
            </w:pPr>
          </w:p>
        </w:tc>
      </w:tr>
      <w:tr w:rsidR="00FD2E8F" w14:paraId="0BE5C0F9" w14:textId="77777777" w:rsidTr="00474646">
        <w:tc>
          <w:tcPr>
            <w:tcW w:w="4770" w:type="dxa"/>
            <w:tcBorders>
              <w:top w:val="dotted" w:sz="4" w:space="0" w:color="auto"/>
              <w:left w:val="dotted" w:sz="4" w:space="0" w:color="auto"/>
              <w:bottom w:val="dotted" w:sz="4" w:space="0" w:color="auto"/>
              <w:right w:val="dotted" w:sz="4" w:space="0" w:color="auto"/>
            </w:tcBorders>
          </w:tcPr>
          <w:p w14:paraId="01C230F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11DDFAA8" w14:textId="77777777" w:rsidR="00FD2E8F" w:rsidRPr="001C434D" w:rsidRDefault="00FD2E8F" w:rsidP="00FD2E8F">
            <w:pPr>
              <w:pStyle w:val="TableTextXMLCode"/>
              <w:rPr>
                <w:highlight w:val="white"/>
              </w:rPr>
            </w:pPr>
          </w:p>
        </w:tc>
      </w:tr>
      <w:tr w:rsidR="00FD2E8F" w14:paraId="793EBBB4" w14:textId="77777777" w:rsidTr="00474646">
        <w:tc>
          <w:tcPr>
            <w:tcW w:w="4770" w:type="dxa"/>
            <w:tcBorders>
              <w:top w:val="dotted" w:sz="4" w:space="0" w:color="auto"/>
              <w:left w:val="dotted" w:sz="4" w:space="0" w:color="auto"/>
              <w:bottom w:val="dotted" w:sz="4" w:space="0" w:color="auto"/>
              <w:right w:val="dotted" w:sz="4" w:space="0" w:color="auto"/>
            </w:tcBorders>
          </w:tcPr>
          <w:p w14:paraId="0828D4F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217DFC24" w14:textId="77777777" w:rsidR="00FD2E8F" w:rsidRPr="001C434D" w:rsidRDefault="00FD2E8F" w:rsidP="00FD2E8F">
            <w:pPr>
              <w:pStyle w:val="TableTextXMLCode"/>
              <w:rPr>
                <w:highlight w:val="white"/>
              </w:rPr>
            </w:pPr>
          </w:p>
        </w:tc>
      </w:tr>
      <w:tr w:rsidR="00FD2E8F" w14:paraId="691F10F9" w14:textId="77777777" w:rsidTr="00474646">
        <w:tc>
          <w:tcPr>
            <w:tcW w:w="4770" w:type="dxa"/>
            <w:tcBorders>
              <w:top w:val="dotted" w:sz="4" w:space="0" w:color="auto"/>
              <w:left w:val="dotted" w:sz="4" w:space="0" w:color="auto"/>
              <w:bottom w:val="dotted" w:sz="4" w:space="0" w:color="auto"/>
              <w:right w:val="dotted" w:sz="4" w:space="0" w:color="auto"/>
            </w:tcBorders>
          </w:tcPr>
          <w:p w14:paraId="76B3E54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right w:val="dotted" w:sz="4" w:space="0" w:color="auto"/>
            </w:tcBorders>
          </w:tcPr>
          <w:p w14:paraId="6E7066A7" w14:textId="77777777" w:rsidR="00FD2E8F" w:rsidRPr="001C434D" w:rsidRDefault="00FD2E8F" w:rsidP="00FD2E8F">
            <w:pPr>
              <w:pStyle w:val="TableTextXMLCode"/>
              <w:rPr>
                <w:highlight w:val="white"/>
              </w:rPr>
            </w:pPr>
          </w:p>
        </w:tc>
      </w:tr>
      <w:tr w:rsidR="00FD2E8F" w14:paraId="16A9FB4E" w14:textId="77777777" w:rsidTr="00474646">
        <w:tc>
          <w:tcPr>
            <w:tcW w:w="4770" w:type="dxa"/>
            <w:tcBorders>
              <w:top w:val="dotted" w:sz="4" w:space="0" w:color="auto"/>
              <w:left w:val="dotted" w:sz="4" w:space="0" w:color="auto"/>
              <w:bottom w:val="dotted" w:sz="4" w:space="0" w:color="auto"/>
              <w:right w:val="dotted" w:sz="4" w:space="0" w:color="auto"/>
            </w:tcBorders>
          </w:tcPr>
          <w:p w14:paraId="67DB077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58BAF085" w14:textId="77777777" w:rsidR="00FD2E8F" w:rsidRPr="001C434D" w:rsidRDefault="00FD2E8F" w:rsidP="00FD2E8F">
            <w:pPr>
              <w:pStyle w:val="TableTextXMLCode"/>
              <w:rPr>
                <w:highlight w:val="white"/>
              </w:rPr>
            </w:pPr>
          </w:p>
        </w:tc>
      </w:tr>
      <w:tr w:rsidR="00FD2E8F" w14:paraId="04DB7CE7" w14:textId="77777777" w:rsidTr="00474646">
        <w:tc>
          <w:tcPr>
            <w:tcW w:w="4770" w:type="dxa"/>
            <w:tcBorders>
              <w:top w:val="dotted" w:sz="4" w:space="0" w:color="auto"/>
              <w:left w:val="dotted" w:sz="4" w:space="0" w:color="auto"/>
              <w:bottom w:val="dotted" w:sz="4" w:space="0" w:color="auto"/>
              <w:right w:val="dotted" w:sz="4" w:space="0" w:color="auto"/>
            </w:tcBorders>
          </w:tcPr>
          <w:p w14:paraId="121AA2C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AnyBIC</w:t>
            </w:r>
            <w:proofErr w:type="spellEnd"/>
            <w:r w:rsidRPr="00FD2E8F">
              <w:rPr>
                <w:highlight w:val="white"/>
              </w:rPr>
              <w:t>&gt;CUSALULL&lt;/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22E34BB1" w14:textId="77777777" w:rsidR="00FD2E8F" w:rsidRPr="001C434D" w:rsidRDefault="00FD2E8F" w:rsidP="00FD2E8F">
            <w:pPr>
              <w:pStyle w:val="TableTextXMLCode"/>
              <w:rPr>
                <w:highlight w:val="white"/>
              </w:rPr>
            </w:pPr>
          </w:p>
        </w:tc>
      </w:tr>
      <w:tr w:rsidR="00FD2E8F" w14:paraId="7A3C4AA3" w14:textId="77777777" w:rsidTr="00474646">
        <w:tc>
          <w:tcPr>
            <w:tcW w:w="4770" w:type="dxa"/>
            <w:tcBorders>
              <w:top w:val="dotted" w:sz="4" w:space="0" w:color="auto"/>
              <w:left w:val="dotted" w:sz="4" w:space="0" w:color="auto"/>
              <w:bottom w:val="dotted" w:sz="4" w:space="0" w:color="auto"/>
              <w:right w:val="dotted" w:sz="4" w:space="0" w:color="auto"/>
            </w:tcBorders>
          </w:tcPr>
          <w:p w14:paraId="735354D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5EEB0C1B" w14:textId="77777777" w:rsidR="00FD2E8F" w:rsidRPr="001C434D" w:rsidRDefault="00FD2E8F" w:rsidP="00FD2E8F">
            <w:pPr>
              <w:pStyle w:val="TableTextXMLCode"/>
              <w:rPr>
                <w:highlight w:val="white"/>
              </w:rPr>
            </w:pPr>
          </w:p>
        </w:tc>
      </w:tr>
      <w:tr w:rsidR="00FD2E8F" w14:paraId="3C3BCC40" w14:textId="77777777" w:rsidTr="00474646">
        <w:tc>
          <w:tcPr>
            <w:tcW w:w="4770" w:type="dxa"/>
            <w:tcBorders>
              <w:top w:val="dotted" w:sz="4" w:space="0" w:color="auto"/>
              <w:left w:val="dotted" w:sz="4" w:space="0" w:color="auto"/>
              <w:bottom w:val="dotted" w:sz="4" w:space="0" w:color="auto"/>
              <w:right w:val="dotted" w:sz="4" w:space="0" w:color="auto"/>
            </w:tcBorders>
          </w:tcPr>
          <w:p w14:paraId="76083F7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tcPr>
          <w:p w14:paraId="35774917" w14:textId="77777777" w:rsidR="00FD2E8F" w:rsidRPr="001C434D" w:rsidRDefault="00FD2E8F" w:rsidP="00FD2E8F">
            <w:pPr>
              <w:pStyle w:val="TableTextXMLCode"/>
              <w:rPr>
                <w:highlight w:val="white"/>
              </w:rPr>
            </w:pPr>
          </w:p>
        </w:tc>
      </w:tr>
      <w:tr w:rsidR="00FD2E8F" w14:paraId="2950B432" w14:textId="77777777" w:rsidTr="00474646">
        <w:tc>
          <w:tcPr>
            <w:tcW w:w="4770" w:type="dxa"/>
            <w:tcBorders>
              <w:top w:val="dotted" w:sz="4" w:space="0" w:color="auto"/>
              <w:left w:val="dotted" w:sz="4" w:space="0" w:color="auto"/>
              <w:bottom w:val="dotted" w:sz="4" w:space="0" w:color="auto"/>
              <w:right w:val="dotted" w:sz="4" w:space="0" w:color="auto"/>
            </w:tcBorders>
          </w:tcPr>
          <w:p w14:paraId="5D17855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A646A58" w14:textId="77777777" w:rsidR="00FD2E8F" w:rsidRPr="001C434D" w:rsidRDefault="00FD2E8F" w:rsidP="00FD2E8F">
            <w:pPr>
              <w:pStyle w:val="TableTextXMLCode"/>
              <w:rPr>
                <w:highlight w:val="white"/>
              </w:rPr>
            </w:pPr>
          </w:p>
        </w:tc>
      </w:tr>
      <w:tr w:rsidR="00FD2E8F" w14:paraId="73438BEE" w14:textId="77777777" w:rsidTr="00474646">
        <w:tc>
          <w:tcPr>
            <w:tcW w:w="4770" w:type="dxa"/>
            <w:tcBorders>
              <w:top w:val="dotted" w:sz="4" w:space="0" w:color="auto"/>
              <w:left w:val="dotted" w:sz="4" w:space="0" w:color="auto"/>
              <w:bottom w:val="dotted" w:sz="4" w:space="0" w:color="auto"/>
              <w:right w:val="dotted" w:sz="4" w:space="0" w:color="auto"/>
            </w:tcBorders>
          </w:tcPr>
          <w:p w14:paraId="181DB02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5FC1878" w14:textId="77777777" w:rsidR="00FD2E8F" w:rsidRPr="001C434D" w:rsidRDefault="00FD2E8F" w:rsidP="00FD2E8F">
            <w:pPr>
              <w:pStyle w:val="TableTextXMLCode"/>
              <w:rPr>
                <w:highlight w:val="white"/>
              </w:rPr>
            </w:pPr>
          </w:p>
        </w:tc>
      </w:tr>
      <w:tr w:rsidR="00FD2E8F" w14:paraId="618472B6" w14:textId="77777777" w:rsidTr="00474646">
        <w:tc>
          <w:tcPr>
            <w:tcW w:w="4770" w:type="dxa"/>
            <w:tcBorders>
              <w:top w:val="dotted" w:sz="4" w:space="0" w:color="auto"/>
              <w:left w:val="dotted" w:sz="4" w:space="0" w:color="auto"/>
              <w:bottom w:val="dotted" w:sz="4" w:space="0" w:color="auto"/>
              <w:right w:val="dotted" w:sz="4" w:space="0" w:color="auto"/>
            </w:tcBorders>
          </w:tcPr>
          <w:p w14:paraId="015C2F9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89A4636" w14:textId="77777777" w:rsidR="00FD2E8F" w:rsidRPr="001C434D" w:rsidRDefault="00FD2E8F" w:rsidP="00FD2E8F">
            <w:pPr>
              <w:pStyle w:val="TableTextXMLCode"/>
              <w:rPr>
                <w:highlight w:val="white"/>
              </w:rPr>
            </w:pPr>
          </w:p>
        </w:tc>
      </w:tr>
      <w:tr w:rsidR="00FD2E8F" w14:paraId="09774E45" w14:textId="77777777" w:rsidTr="00474646">
        <w:tc>
          <w:tcPr>
            <w:tcW w:w="4770" w:type="dxa"/>
            <w:tcBorders>
              <w:top w:val="dotted" w:sz="4" w:space="0" w:color="auto"/>
              <w:left w:val="dotted" w:sz="4" w:space="0" w:color="auto"/>
              <w:bottom w:val="dotted" w:sz="4" w:space="0" w:color="auto"/>
              <w:right w:val="dotted" w:sz="4" w:space="0" w:color="auto"/>
            </w:tcBorders>
          </w:tcPr>
          <w:p w14:paraId="3131A76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&lt;ISIN&gt;LU1234567890&lt;/ISIN&gt;</w:t>
            </w:r>
          </w:p>
        </w:tc>
        <w:tc>
          <w:tcPr>
            <w:tcW w:w="4770" w:type="dxa"/>
            <w:tcBorders>
              <w:top w:val="dotted" w:sz="4" w:space="0" w:color="auto"/>
              <w:left w:val="dotted" w:sz="4" w:space="0" w:color="auto"/>
              <w:bottom w:val="dotted" w:sz="4" w:space="0" w:color="auto"/>
              <w:right w:val="dotted" w:sz="4" w:space="0" w:color="auto"/>
            </w:tcBorders>
          </w:tcPr>
          <w:p w14:paraId="58EFFAD9"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680B4F0D" w14:textId="77777777" w:rsidTr="00474646">
        <w:tc>
          <w:tcPr>
            <w:tcW w:w="4770" w:type="dxa"/>
            <w:tcBorders>
              <w:top w:val="dotted" w:sz="4" w:space="0" w:color="auto"/>
              <w:left w:val="dotted" w:sz="4" w:space="0" w:color="auto"/>
              <w:bottom w:val="dotted" w:sz="4" w:space="0" w:color="auto"/>
              <w:right w:val="dotted" w:sz="4" w:space="0" w:color="auto"/>
            </w:tcBorders>
          </w:tcPr>
          <w:p w14:paraId="4102751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65222BC" w14:textId="77777777" w:rsidR="00FD2E8F" w:rsidRPr="001C434D" w:rsidRDefault="00FD2E8F" w:rsidP="00FD2E8F">
            <w:pPr>
              <w:pStyle w:val="TableTextXMLCode"/>
              <w:rPr>
                <w:highlight w:val="white"/>
              </w:rPr>
            </w:pPr>
          </w:p>
        </w:tc>
      </w:tr>
      <w:tr w:rsidR="00FD2E8F" w14:paraId="3263060E" w14:textId="77777777" w:rsidTr="00474646">
        <w:tc>
          <w:tcPr>
            <w:tcW w:w="4770" w:type="dxa"/>
            <w:tcBorders>
              <w:top w:val="dotted" w:sz="4" w:space="0" w:color="auto"/>
              <w:left w:val="dotted" w:sz="4" w:space="0" w:color="auto"/>
              <w:bottom w:val="dotted" w:sz="4" w:space="0" w:color="auto"/>
              <w:right w:val="dotted" w:sz="4" w:space="0" w:color="auto"/>
            </w:tcBorders>
          </w:tcPr>
          <w:p w14:paraId="14E48DE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F239049" w14:textId="77777777" w:rsidR="00FD2E8F" w:rsidRPr="001C434D" w:rsidRDefault="00FD2E8F" w:rsidP="00FD2E8F">
            <w:pPr>
              <w:pStyle w:val="TableTextXMLCode"/>
              <w:rPr>
                <w:highlight w:val="white"/>
              </w:rPr>
            </w:pPr>
          </w:p>
        </w:tc>
      </w:tr>
      <w:tr w:rsidR="00FD2E8F" w14:paraId="4ABFB872" w14:textId="77777777" w:rsidTr="00474646">
        <w:tc>
          <w:tcPr>
            <w:tcW w:w="4770" w:type="dxa"/>
            <w:tcBorders>
              <w:top w:val="dotted" w:sz="4" w:space="0" w:color="auto"/>
              <w:left w:val="dotted" w:sz="4" w:space="0" w:color="auto"/>
              <w:bottom w:val="dotted" w:sz="4" w:space="0" w:color="auto"/>
              <w:right w:val="dotted" w:sz="4" w:space="0" w:color="auto"/>
            </w:tcBorders>
          </w:tcPr>
          <w:p w14:paraId="1BEC102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A3412BD" w14:textId="77777777" w:rsidR="00FD2E8F" w:rsidRPr="00FD2E8F" w:rsidRDefault="00FD2E8F" w:rsidP="00FD2E8F">
            <w:pPr>
              <w:pStyle w:val="TableTextXMLCode"/>
              <w:rPr>
                <w:highlight w:val="white"/>
              </w:rPr>
            </w:pPr>
            <w:r w:rsidRPr="00623989">
              <w:rPr>
                <w:highlight w:val="white"/>
              </w:rPr>
              <w:t>Item date.</w:t>
            </w:r>
          </w:p>
        </w:tc>
      </w:tr>
      <w:tr w:rsidR="00FD2E8F" w14:paraId="53BFF15F" w14:textId="77777777" w:rsidTr="00474646">
        <w:tc>
          <w:tcPr>
            <w:tcW w:w="4770" w:type="dxa"/>
            <w:tcBorders>
              <w:top w:val="dotted" w:sz="4" w:space="0" w:color="auto"/>
              <w:left w:val="dotted" w:sz="4" w:space="0" w:color="auto"/>
              <w:bottom w:val="dotted" w:sz="4" w:space="0" w:color="auto"/>
              <w:right w:val="dotted" w:sz="4" w:space="0" w:color="auto"/>
            </w:tcBorders>
          </w:tcPr>
          <w:p w14:paraId="3813DAC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CBE1887" w14:textId="77777777" w:rsidR="00FD2E8F" w:rsidRPr="001C434D" w:rsidRDefault="00FD2E8F" w:rsidP="00FD2E8F">
            <w:pPr>
              <w:pStyle w:val="TableTextXMLCode"/>
              <w:rPr>
                <w:highlight w:val="white"/>
              </w:rPr>
            </w:pPr>
          </w:p>
        </w:tc>
      </w:tr>
      <w:tr w:rsidR="00FD2E8F" w14:paraId="0D6F5EC4" w14:textId="77777777" w:rsidTr="00474646">
        <w:tc>
          <w:tcPr>
            <w:tcW w:w="4770" w:type="dxa"/>
            <w:tcBorders>
              <w:top w:val="dotted" w:sz="4" w:space="0" w:color="auto"/>
              <w:left w:val="dotted" w:sz="4" w:space="0" w:color="auto"/>
              <w:bottom w:val="dotted" w:sz="4" w:space="0" w:color="auto"/>
              <w:right w:val="dotted" w:sz="4" w:space="0" w:color="auto"/>
            </w:tcBorders>
          </w:tcPr>
          <w:p w14:paraId="059BACC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040B513" w14:textId="77777777" w:rsidR="00FD2E8F" w:rsidRPr="001C434D" w:rsidRDefault="00FD2E8F" w:rsidP="00FD2E8F">
            <w:pPr>
              <w:pStyle w:val="TableTextXMLCode"/>
              <w:rPr>
                <w:highlight w:val="white"/>
              </w:rPr>
            </w:pPr>
          </w:p>
        </w:tc>
      </w:tr>
      <w:tr w:rsidR="00FD2E8F" w14:paraId="5DE93589" w14:textId="77777777" w:rsidTr="00474646">
        <w:tc>
          <w:tcPr>
            <w:tcW w:w="4770" w:type="dxa"/>
            <w:tcBorders>
              <w:top w:val="dotted" w:sz="4" w:space="0" w:color="auto"/>
              <w:left w:val="dotted" w:sz="4" w:space="0" w:color="auto"/>
              <w:bottom w:val="dotted" w:sz="4" w:space="0" w:color="auto"/>
              <w:right w:val="dotted" w:sz="4" w:space="0" w:color="auto"/>
            </w:tcBorders>
          </w:tcPr>
          <w:p w14:paraId="049335E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E87E1AC" w14:textId="77777777" w:rsidR="00FD2E8F" w:rsidRPr="001C434D" w:rsidRDefault="00FD2E8F" w:rsidP="00FD2E8F">
            <w:pPr>
              <w:pStyle w:val="TableTextXMLCode"/>
              <w:rPr>
                <w:highlight w:val="white"/>
              </w:rPr>
            </w:pPr>
          </w:p>
        </w:tc>
      </w:tr>
      <w:tr w:rsidR="00FD2E8F" w14:paraId="74C38A8D" w14:textId="77777777" w:rsidTr="00474646">
        <w:tc>
          <w:tcPr>
            <w:tcW w:w="4770" w:type="dxa"/>
            <w:tcBorders>
              <w:top w:val="dotted" w:sz="4" w:space="0" w:color="auto"/>
              <w:left w:val="dotted" w:sz="4" w:space="0" w:color="auto"/>
              <w:bottom w:val="dotted" w:sz="4" w:space="0" w:color="auto"/>
              <w:right w:val="dotted" w:sz="4" w:space="0" w:color="auto"/>
            </w:tcBorders>
          </w:tcPr>
          <w:p w14:paraId="56B7AF7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&lt;Unit&gt;400&lt;/Unit&gt;</w:t>
            </w:r>
          </w:p>
        </w:tc>
        <w:tc>
          <w:tcPr>
            <w:tcW w:w="4770" w:type="dxa"/>
            <w:tcBorders>
              <w:top w:val="dotted" w:sz="4" w:space="0" w:color="auto"/>
              <w:left w:val="dotted" w:sz="4" w:space="0" w:color="auto"/>
              <w:bottom w:val="dotted" w:sz="4" w:space="0" w:color="auto"/>
              <w:right w:val="dotted" w:sz="4" w:space="0" w:color="auto"/>
            </w:tcBorders>
          </w:tcPr>
          <w:p w14:paraId="5FD47619" w14:textId="77777777" w:rsidR="00FD2E8F" w:rsidRPr="00FD2E8F" w:rsidRDefault="00FD2E8F" w:rsidP="00FD2E8F">
            <w:pPr>
              <w:pStyle w:val="TableTextXMLCode"/>
              <w:rPr>
                <w:highlight w:val="white"/>
              </w:rPr>
            </w:pPr>
            <w:r w:rsidRPr="00623989">
              <w:rPr>
                <w:highlight w:val="white"/>
              </w:rPr>
              <w:t>Settled balance.</w:t>
            </w:r>
          </w:p>
        </w:tc>
      </w:tr>
      <w:tr w:rsidR="00FD2E8F" w14:paraId="47850356" w14:textId="77777777" w:rsidTr="00474646">
        <w:tc>
          <w:tcPr>
            <w:tcW w:w="4770" w:type="dxa"/>
            <w:tcBorders>
              <w:top w:val="dotted" w:sz="4" w:space="0" w:color="auto"/>
              <w:left w:val="dotted" w:sz="4" w:space="0" w:color="auto"/>
              <w:bottom w:val="dotted" w:sz="4" w:space="0" w:color="auto"/>
              <w:right w:val="dotted" w:sz="4" w:space="0" w:color="auto"/>
            </w:tcBorders>
          </w:tcPr>
          <w:p w14:paraId="0CA72B8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43D8787" w14:textId="77777777" w:rsidR="00FD2E8F" w:rsidRPr="001C434D" w:rsidRDefault="00FD2E8F" w:rsidP="00FD2E8F">
            <w:pPr>
              <w:pStyle w:val="TableTextXMLCode"/>
              <w:rPr>
                <w:highlight w:val="white"/>
              </w:rPr>
            </w:pPr>
          </w:p>
        </w:tc>
      </w:tr>
      <w:tr w:rsidR="00FD2E8F" w14:paraId="33620DC3" w14:textId="77777777" w:rsidTr="00474646">
        <w:tc>
          <w:tcPr>
            <w:tcW w:w="4770" w:type="dxa"/>
            <w:tcBorders>
              <w:top w:val="dotted" w:sz="4" w:space="0" w:color="auto"/>
              <w:left w:val="dotted" w:sz="4" w:space="0" w:color="auto"/>
              <w:bottom w:val="dotted" w:sz="4" w:space="0" w:color="auto"/>
              <w:right w:val="dotted" w:sz="4" w:space="0" w:color="auto"/>
            </w:tcBorders>
          </w:tcPr>
          <w:p w14:paraId="54DDC40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AB6D6FA" w14:textId="77777777" w:rsidR="00FD2E8F" w:rsidRPr="001C434D" w:rsidRDefault="00FD2E8F" w:rsidP="00FD2E8F">
            <w:pPr>
              <w:pStyle w:val="TableTextXMLCode"/>
              <w:rPr>
                <w:highlight w:val="white"/>
              </w:rPr>
            </w:pPr>
          </w:p>
        </w:tc>
      </w:tr>
      <w:tr w:rsidR="00FD2E8F" w14:paraId="4C42CA78" w14:textId="77777777" w:rsidTr="00474646">
        <w:tc>
          <w:tcPr>
            <w:tcW w:w="4770" w:type="dxa"/>
            <w:tcBorders>
              <w:top w:val="dotted" w:sz="4" w:space="0" w:color="auto"/>
              <w:left w:val="dotted" w:sz="4" w:space="0" w:color="auto"/>
              <w:bottom w:val="dotted" w:sz="4" w:space="0" w:color="auto"/>
              <w:right w:val="dotted" w:sz="4" w:space="0" w:color="auto"/>
            </w:tcBorders>
          </w:tcPr>
          <w:p w14:paraId="53B6BC9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&lt;Unit&gt;420&lt;/Unit&gt;</w:t>
            </w:r>
          </w:p>
        </w:tc>
        <w:tc>
          <w:tcPr>
            <w:tcW w:w="4770" w:type="dxa"/>
            <w:tcBorders>
              <w:top w:val="dotted" w:sz="4" w:space="0" w:color="auto"/>
              <w:left w:val="dotted" w:sz="4" w:space="0" w:color="auto"/>
              <w:bottom w:val="dotted" w:sz="4" w:space="0" w:color="auto"/>
              <w:right w:val="dotted" w:sz="4" w:space="0" w:color="auto"/>
            </w:tcBorders>
          </w:tcPr>
          <w:p w14:paraId="246EDDE1" w14:textId="77777777" w:rsidR="00FD2E8F" w:rsidRPr="00FD2E8F" w:rsidRDefault="00FD2E8F" w:rsidP="00FD2E8F">
            <w:pPr>
              <w:pStyle w:val="TableTextXMLCode"/>
              <w:rPr>
                <w:highlight w:val="white"/>
              </w:rPr>
            </w:pPr>
            <w:r w:rsidRPr="00623989">
              <w:rPr>
                <w:highlight w:val="white"/>
              </w:rPr>
              <w:t>Traded balance.</w:t>
            </w:r>
          </w:p>
        </w:tc>
      </w:tr>
      <w:tr w:rsidR="00FD2E8F" w14:paraId="6123C4E5" w14:textId="77777777" w:rsidTr="00474646">
        <w:tc>
          <w:tcPr>
            <w:tcW w:w="4770" w:type="dxa"/>
            <w:tcBorders>
              <w:top w:val="dotted" w:sz="4" w:space="0" w:color="auto"/>
              <w:left w:val="dotted" w:sz="4" w:space="0" w:color="auto"/>
              <w:bottom w:val="dotted" w:sz="4" w:space="0" w:color="auto"/>
              <w:right w:val="dotted" w:sz="4" w:space="0" w:color="auto"/>
            </w:tcBorders>
          </w:tcPr>
          <w:p w14:paraId="395E2D3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CFA8095" w14:textId="77777777" w:rsidR="00FD2E8F" w:rsidRPr="001C434D" w:rsidRDefault="00FD2E8F" w:rsidP="00FD2E8F">
            <w:pPr>
              <w:pStyle w:val="TableTextXMLCode"/>
              <w:rPr>
                <w:highlight w:val="white"/>
              </w:rPr>
            </w:pPr>
          </w:p>
        </w:tc>
      </w:tr>
      <w:tr w:rsidR="00FD2E8F" w14:paraId="7EAFA961" w14:textId="77777777" w:rsidTr="00474646">
        <w:tc>
          <w:tcPr>
            <w:tcW w:w="4770" w:type="dxa"/>
            <w:tcBorders>
              <w:top w:val="dotted" w:sz="4" w:space="0" w:color="auto"/>
              <w:left w:val="dotted" w:sz="4" w:space="0" w:color="auto"/>
              <w:bottom w:val="dotted" w:sz="4" w:space="0" w:color="auto"/>
              <w:right w:val="dotted" w:sz="4" w:space="0" w:color="auto"/>
            </w:tcBorders>
          </w:tcPr>
          <w:p w14:paraId="34456D4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67DAF01" w14:textId="77777777" w:rsidR="00FD2E8F" w:rsidRPr="001C434D" w:rsidRDefault="00FD2E8F" w:rsidP="00FD2E8F">
            <w:pPr>
              <w:pStyle w:val="TableTextXMLCode"/>
              <w:rPr>
                <w:highlight w:val="white"/>
              </w:rPr>
            </w:pPr>
          </w:p>
        </w:tc>
      </w:tr>
      <w:tr w:rsidR="00FD2E8F" w14:paraId="0EB477A3" w14:textId="77777777" w:rsidTr="00474646">
        <w:tc>
          <w:tcPr>
            <w:tcW w:w="4770" w:type="dxa"/>
            <w:tcBorders>
              <w:top w:val="dotted" w:sz="4" w:space="0" w:color="auto"/>
              <w:left w:val="dotted" w:sz="4" w:space="0" w:color="auto"/>
              <w:bottom w:val="dotted" w:sz="4" w:space="0" w:color="auto"/>
              <w:right w:val="dotted" w:sz="4" w:space="0" w:color="auto"/>
            </w:tcBorders>
          </w:tcPr>
          <w:p w14:paraId="3401DD4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692F457" w14:textId="77777777" w:rsidR="00FD2E8F" w:rsidRPr="001C434D" w:rsidRDefault="00FD2E8F" w:rsidP="00FD2E8F">
            <w:pPr>
              <w:pStyle w:val="TableTextXMLCode"/>
              <w:rPr>
                <w:highlight w:val="white"/>
              </w:rPr>
            </w:pPr>
          </w:p>
        </w:tc>
      </w:tr>
      <w:tr w:rsidR="00FD2E8F" w14:paraId="6C94D60A" w14:textId="77777777" w:rsidTr="00474646">
        <w:tc>
          <w:tcPr>
            <w:tcW w:w="4770" w:type="dxa"/>
            <w:tcBorders>
              <w:top w:val="dotted" w:sz="4" w:space="0" w:color="auto"/>
              <w:left w:val="dotted" w:sz="4" w:space="0" w:color="auto"/>
              <w:bottom w:val="dotted" w:sz="4" w:space="0" w:color="auto"/>
              <w:right w:val="dotted" w:sz="4" w:space="0" w:color="auto"/>
            </w:tcBorders>
          </w:tcPr>
          <w:p w14:paraId="3C5E6D6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D96C875" w14:textId="77777777" w:rsidR="00FD2E8F" w:rsidRPr="001C434D" w:rsidRDefault="00FD2E8F" w:rsidP="00FD2E8F">
            <w:pPr>
              <w:pStyle w:val="TableTextXMLCode"/>
              <w:rPr>
                <w:highlight w:val="white"/>
              </w:rPr>
            </w:pPr>
          </w:p>
        </w:tc>
      </w:tr>
      <w:tr w:rsidR="00FD2E8F" w14:paraId="0DA081CB" w14:textId="77777777" w:rsidTr="00474646">
        <w:tc>
          <w:tcPr>
            <w:tcW w:w="4770" w:type="dxa"/>
            <w:tcBorders>
              <w:top w:val="dotted" w:sz="4" w:space="0" w:color="auto"/>
              <w:left w:val="dotted" w:sz="4" w:space="0" w:color="auto"/>
              <w:bottom w:val="dotted" w:sz="4" w:space="0" w:color="auto"/>
              <w:right w:val="dotted" w:sz="4" w:space="0" w:color="auto"/>
            </w:tcBorders>
          </w:tcPr>
          <w:p w14:paraId="24E43DE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327EC48" w14:textId="77777777" w:rsidR="00FD2E8F" w:rsidRPr="001C434D" w:rsidRDefault="00FD2E8F" w:rsidP="00FD2E8F">
            <w:pPr>
              <w:pStyle w:val="TableTextXMLCode"/>
              <w:rPr>
                <w:highlight w:val="white"/>
              </w:rPr>
            </w:pPr>
          </w:p>
        </w:tc>
      </w:tr>
      <w:tr w:rsidR="00FD2E8F" w14:paraId="47EC9F07" w14:textId="77777777" w:rsidTr="00474646">
        <w:tc>
          <w:tcPr>
            <w:tcW w:w="4770" w:type="dxa"/>
            <w:tcBorders>
              <w:top w:val="dotted" w:sz="4" w:space="0" w:color="auto"/>
              <w:left w:val="dotted" w:sz="4" w:space="0" w:color="auto"/>
              <w:bottom w:val="dotted" w:sz="4" w:space="0" w:color="auto"/>
              <w:right w:val="dotted" w:sz="4" w:space="0" w:color="auto"/>
            </w:tcBorders>
          </w:tcPr>
          <w:p w14:paraId="619FF0F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FECBBC7" w14:textId="77777777" w:rsidR="00FD2E8F" w:rsidRPr="001C434D" w:rsidRDefault="00FD2E8F" w:rsidP="00FD2E8F">
            <w:pPr>
              <w:pStyle w:val="TableTextXMLCode"/>
              <w:rPr>
                <w:highlight w:val="white"/>
              </w:rPr>
            </w:pPr>
          </w:p>
        </w:tc>
      </w:tr>
      <w:tr w:rsidR="00FD2E8F" w14:paraId="37851DCF" w14:textId="77777777" w:rsidTr="00474646">
        <w:tc>
          <w:tcPr>
            <w:tcW w:w="4770" w:type="dxa"/>
            <w:tcBorders>
              <w:top w:val="dotted" w:sz="4" w:space="0" w:color="auto"/>
              <w:left w:val="dotted" w:sz="4" w:space="0" w:color="auto"/>
              <w:bottom w:val="dotted" w:sz="4" w:space="0" w:color="auto"/>
              <w:right w:val="dotted" w:sz="4" w:space="0" w:color="auto"/>
            </w:tcBorders>
          </w:tcPr>
          <w:p w14:paraId="5B9DB24C"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4BCDF6E2" w14:textId="77777777" w:rsidR="00FD2E8F" w:rsidRPr="00FD2E8F" w:rsidRDefault="00FD2E8F" w:rsidP="00FD2E8F">
            <w:pPr>
              <w:pStyle w:val="TableTextXMLCode"/>
              <w:rPr>
                <w:highlight w:val="white"/>
              </w:rPr>
            </w:pPr>
            <w:r w:rsidRPr="00810193">
              <w:rPr>
                <w:rStyle w:val="Bold"/>
                <w:highlight w:val="white"/>
              </w:rPr>
              <w:t>End of A</w:t>
            </w:r>
            <w:r w:rsidRPr="00FD2E8F">
              <w:rPr>
                <w:rStyle w:val="Bold"/>
                <w:highlight w:val="white"/>
              </w:rPr>
              <w:t>ccount Sub Level 1, repetition 3.</w:t>
            </w:r>
          </w:p>
        </w:tc>
      </w:tr>
      <w:tr w:rsidR="00FD2E8F" w14:paraId="20DAD69A" w14:textId="77777777" w:rsidTr="00474646">
        <w:tc>
          <w:tcPr>
            <w:tcW w:w="4770" w:type="dxa"/>
            <w:tcBorders>
              <w:top w:val="dotted" w:sz="4" w:space="0" w:color="auto"/>
              <w:left w:val="dotted" w:sz="4" w:space="0" w:color="auto"/>
              <w:bottom w:val="dotted" w:sz="4" w:space="0" w:color="auto"/>
              <w:right w:val="dotted" w:sz="4" w:space="0" w:color="auto"/>
            </w:tcBorders>
          </w:tcPr>
          <w:p w14:paraId="08D562A6" w14:textId="77777777" w:rsidR="00FD2E8F" w:rsidRPr="00FD2E8F" w:rsidRDefault="00FD2E8F" w:rsidP="00FD2E8F">
            <w:pPr>
              <w:pStyle w:val="TableTextXMLCode"/>
              <w:rPr>
                <w:highlight w:val="white"/>
              </w:rPr>
            </w:pPr>
            <w:r w:rsidRPr="001C434D">
              <w:rPr>
                <w:highlight w:val="white"/>
              </w:rPr>
              <w:tab/>
              <w:t>&lt;</w:t>
            </w:r>
            <w:r w:rsidRPr="00FD2E8F">
              <w:rPr>
                <w:highlight w:val="white"/>
              </w:rPr>
              <w:t>/</w:t>
            </w:r>
            <w:proofErr w:type="spellStart"/>
            <w:r w:rsidRPr="00FD2E8F">
              <w:rPr>
                <w:highlight w:val="white"/>
              </w:rPr>
              <w:t>SfkpgAcctAndHldgs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D36229D" w14:textId="77777777" w:rsidR="00FD2E8F" w:rsidRPr="001C434D" w:rsidRDefault="00FD2E8F" w:rsidP="00FD2E8F">
            <w:pPr>
              <w:pStyle w:val="TableTextXMLCode"/>
              <w:rPr>
                <w:highlight w:val="white"/>
              </w:rPr>
            </w:pPr>
          </w:p>
        </w:tc>
      </w:tr>
      <w:tr w:rsidR="00FD2E8F" w14:paraId="15A436E4" w14:textId="77777777" w:rsidTr="00474646">
        <w:tc>
          <w:tcPr>
            <w:tcW w:w="4770" w:type="dxa"/>
            <w:tcBorders>
              <w:top w:val="dotted" w:sz="4" w:space="0" w:color="auto"/>
              <w:left w:val="dotted" w:sz="4" w:space="0" w:color="auto"/>
              <w:bottom w:val="dotted" w:sz="4" w:space="0" w:color="auto"/>
              <w:right w:val="dotted" w:sz="4" w:space="0" w:color="auto"/>
            </w:tcBorders>
          </w:tcPr>
          <w:p w14:paraId="06678546" w14:textId="77777777" w:rsidR="00FD2E8F" w:rsidRPr="00FD2E8F" w:rsidRDefault="00FD2E8F" w:rsidP="00FD2E8F">
            <w:pPr>
              <w:pStyle w:val="TableTextXMLCode"/>
              <w:rPr>
                <w:highlight w:val="white"/>
              </w:rPr>
            </w:pPr>
            <w:r w:rsidRPr="001C434D">
              <w:rPr>
                <w:highlight w:val="white"/>
              </w:rPr>
              <w:t>&lt;/</w:t>
            </w:r>
            <w:proofErr w:type="spellStart"/>
            <w:r w:rsidRPr="001C434D">
              <w:rPr>
                <w:highlight w:val="white"/>
              </w:rPr>
              <w:t>SctiesBalTrnsprncyRpt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C70922A" w14:textId="77777777" w:rsidR="00FD2E8F" w:rsidRPr="001C434D" w:rsidRDefault="00FD2E8F" w:rsidP="00FD2E8F">
            <w:pPr>
              <w:pStyle w:val="TableTextXMLCode"/>
              <w:rPr>
                <w:highlight w:val="white"/>
              </w:rPr>
            </w:pPr>
          </w:p>
        </w:tc>
      </w:tr>
    </w:tbl>
    <w:p w14:paraId="57DA964E" w14:textId="77777777" w:rsidR="00FD2E8F" w:rsidRPr="00623989" w:rsidRDefault="00FD2E8F" w:rsidP="00FD2E8F">
      <w:pPr>
        <w:pStyle w:val="BlockLabel"/>
      </w:pPr>
      <w:r w:rsidRPr="00623989">
        <w:br w:type="page"/>
      </w:r>
      <w:r w:rsidRPr="00623989">
        <w:lastRenderedPageBreak/>
        <w:t>Diagrammatical Overview</w:t>
      </w:r>
    </w:p>
    <w:p w14:paraId="77C50121" w14:textId="77777777" w:rsidR="00FD2E8F" w:rsidRPr="00623989" w:rsidRDefault="00FD2E8F" w:rsidP="00FD2E8F">
      <w:r w:rsidRPr="00623989">
        <w:t xml:space="preserve">This diagram represents a simplified view of the Safekeeping Account </w:t>
      </w:r>
      <w:proofErr w:type="gramStart"/>
      <w:r>
        <w:t>And</w:t>
      </w:r>
      <w:proofErr w:type="gramEnd"/>
      <w:r>
        <w:t xml:space="preserve"> Holdings </w:t>
      </w:r>
      <w:r w:rsidRPr="00623989">
        <w:t>sequence of the xml message above.</w:t>
      </w:r>
    </w:p>
    <w:p w14:paraId="5BC9442D" w14:textId="77777777" w:rsidR="00FD2E8F" w:rsidRPr="00623989" w:rsidRDefault="00FD2E8F" w:rsidP="00FD2E8F">
      <w:pPr>
        <w:pStyle w:val="Graphic"/>
      </w:pPr>
      <w:r w:rsidRPr="00FD2E8F">
        <w:rPr>
          <w:noProof/>
          <w:lang w:eastAsia="en-GB"/>
        </w:rPr>
        <w:drawing>
          <wp:inline distT="0" distB="0" distL="0" distR="0" wp14:anchorId="67BFE449" wp14:editId="47A5A22E">
            <wp:extent cx="5494020" cy="6591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94020" cy="6591300"/>
                    </a:xfrm>
                    <a:prstGeom prst="rect">
                      <a:avLst/>
                    </a:prstGeom>
                    <a:noFill/>
                    <a:ln>
                      <a:noFill/>
                    </a:ln>
                  </pic:spPr>
                </pic:pic>
              </a:graphicData>
            </a:graphic>
          </wp:inline>
        </w:drawing>
      </w:r>
    </w:p>
    <w:p w14:paraId="53494F7C" w14:textId="77777777" w:rsidR="00FD2E8F" w:rsidRPr="00623989" w:rsidRDefault="00FD2E8F" w:rsidP="00FD2E8F">
      <w:pPr>
        <w:pStyle w:val="Heading3"/>
      </w:pPr>
      <w:bookmarkStart w:id="49" w:name="_Toc412638287"/>
      <w:proofErr w:type="spellStart"/>
      <w:r w:rsidRPr="00FD3FCE">
        <w:lastRenderedPageBreak/>
        <w:t>SecuritiesBalanceTransparencyReport</w:t>
      </w:r>
      <w:proofErr w:type="spellEnd"/>
      <w:r w:rsidRPr="00623989">
        <w:t xml:space="preserve"> semt.041.001.0</w:t>
      </w:r>
      <w:r>
        <w:t>2</w:t>
      </w:r>
      <w:r w:rsidRPr="00623989">
        <w:t xml:space="preserve"> Message 2</w:t>
      </w:r>
      <w:bookmarkEnd w:id="49"/>
    </w:p>
    <w:p w14:paraId="3E7B196B" w14:textId="77777777" w:rsidR="00FD2E8F" w:rsidRPr="00777667" w:rsidRDefault="00FD2E8F" w:rsidP="00FD2E8F">
      <w:pPr>
        <w:rPr>
          <w:rStyle w:val="ItalicWord"/>
        </w:rPr>
      </w:pPr>
      <w:r w:rsidRPr="00777667">
        <w:rPr>
          <w:rStyle w:val="ItalicWord"/>
        </w:rPr>
        <w:t>Message 2 from the above diagram</w:t>
      </w:r>
    </w:p>
    <w:p w14:paraId="138B01C1" w14:textId="77777777" w:rsidR="00FD2E8F" w:rsidRPr="00623989" w:rsidRDefault="00FD2E8F" w:rsidP="00FD2E8F">
      <w:pPr>
        <w:pStyle w:val="BlockLabel"/>
      </w:pPr>
      <w:r w:rsidRPr="00623989">
        <w:t>Description</w:t>
      </w:r>
    </w:p>
    <w:p w14:paraId="56CF0175" w14:textId="77777777" w:rsidR="00FD2E8F" w:rsidRDefault="00FD2E8F" w:rsidP="00FD2E8F">
      <w:r w:rsidRPr="00623989">
        <w:t xml:space="preserve">ICSD (BIC ICSDLULL), having received a </w:t>
      </w:r>
      <w:proofErr w:type="spellStart"/>
      <w:r w:rsidRPr="00623989">
        <w:t>SecuritiesBalanceTransparencyReport</w:t>
      </w:r>
      <w:proofErr w:type="spellEnd"/>
      <w:r w:rsidRPr="00623989">
        <w:t xml:space="preserve"> message from CUSA (BIC CUSALULL), with the details of CUSA’s three customer accounts, sends a</w:t>
      </w:r>
      <w:r>
        <w:t xml:space="preserve"> </w:t>
      </w:r>
      <w:r w:rsidRPr="00623989">
        <w:t xml:space="preserve"> </w:t>
      </w:r>
      <w:proofErr w:type="spellStart"/>
      <w:r w:rsidRPr="00623989">
        <w:t>SecuritiesBalanceTransparencyReport</w:t>
      </w:r>
      <w:proofErr w:type="spellEnd"/>
      <w:r w:rsidRPr="00623989">
        <w:t xml:space="preserve"> message back to CUSA. </w:t>
      </w:r>
    </w:p>
    <w:p w14:paraId="5E77D61F" w14:textId="77777777" w:rsidR="00FD2E8F" w:rsidRPr="00623989" w:rsidRDefault="00FD2E8F" w:rsidP="00FD2E8F">
      <w:pPr>
        <w:pStyle w:val="Normal4"/>
      </w:pPr>
      <w:r w:rsidRPr="00623989">
        <w:t>[1]</w:t>
      </w:r>
      <w:r w:rsidRPr="00623989">
        <w:tab/>
        <w:t>The data is enriched with the place where the securities are held. The securities are held at TRAG, account 111111. (In the message, this is specified at safekeeping account level.)</w:t>
      </w:r>
    </w:p>
    <w:p w14:paraId="365E3D54" w14:textId="77777777" w:rsidR="00FD2E8F" w:rsidRPr="00623989" w:rsidRDefault="00FD2E8F" w:rsidP="00FD2E8F">
      <w:pPr>
        <w:pStyle w:val="Normal4"/>
      </w:pPr>
      <w:r w:rsidRPr="00623989">
        <w:t>[2]</w:t>
      </w:r>
      <w:r w:rsidRPr="00623989">
        <w:tab/>
        <w:t xml:space="preserve">For account CUSA1111, the data is enriched with the holding and balance information. The holding is ISIN </w:t>
      </w:r>
      <w:r w:rsidRPr="00623989">
        <w:rPr>
          <w:highlight w:val="white"/>
        </w:rPr>
        <w:t>LU</w:t>
      </w:r>
      <w:r w:rsidRPr="00623989">
        <w:t>1234567890, the aggregated settled balance is 600 units and the aggregated traded balance is 640 units. (In the message, this is specified at account sub level 1.)</w:t>
      </w:r>
    </w:p>
    <w:p w14:paraId="58637FBA" w14:textId="77777777" w:rsidR="00FD2E8F" w:rsidRPr="00623989" w:rsidRDefault="00FD2E8F" w:rsidP="00FD2E8F">
      <w:pPr>
        <w:pStyle w:val="Normal4"/>
      </w:pPr>
      <w:r w:rsidRPr="00623989">
        <w:t>[3]</w:t>
      </w:r>
      <w:r w:rsidRPr="00623989">
        <w:tab/>
        <w:t>In addition, the account data provided in the message received (message 1 in the flow) is echoed back and enriched with agent code information for CUSA’s underlying customer accounts:</w:t>
      </w:r>
    </w:p>
    <w:p w14:paraId="7C27F5F5" w14:textId="77777777" w:rsidR="00FD2E8F" w:rsidRPr="00623989" w:rsidRDefault="00FD2E8F" w:rsidP="00FD2E8F">
      <w:pPr>
        <w:pStyle w:val="Blocklabel3"/>
      </w:pPr>
      <w:r w:rsidRPr="00623989">
        <w:t xml:space="preserve">CUSA’s three clients account and holdings: </w:t>
      </w:r>
    </w:p>
    <w:p w14:paraId="2413ADB8" w14:textId="77777777" w:rsidR="00FD2E8F" w:rsidRPr="00623989" w:rsidRDefault="00FD2E8F" w:rsidP="00FD2E8F">
      <w:pPr>
        <w:pStyle w:val="Normal3"/>
      </w:pPr>
      <w:r w:rsidRPr="00623989">
        <w:t xml:space="preserve"> [1.1]</w:t>
      </w:r>
      <w:r w:rsidRPr="00623989">
        <w:tab/>
        <w:t xml:space="preserve">Client AAXX (BIC AAXXLULL), account AAXX-c1. For ISIN </w:t>
      </w:r>
      <w:r w:rsidRPr="00623989">
        <w:rPr>
          <w:highlight w:val="white"/>
        </w:rPr>
        <w:t>LU</w:t>
      </w:r>
      <w:r w:rsidRPr="00623989">
        <w:t xml:space="preserve">1234567890, the aggregated settled balance is 90 </w:t>
      </w:r>
      <w:proofErr w:type="gramStart"/>
      <w:r w:rsidRPr="00623989">
        <w:t>units,</w:t>
      </w:r>
      <w:proofErr w:type="gramEnd"/>
      <w:r w:rsidRPr="00623989">
        <w:t xml:space="preserve"> the aggregated traded balance is 100 units. </w:t>
      </w:r>
    </w:p>
    <w:p w14:paraId="21FC2D1C" w14:textId="77777777" w:rsidR="00FD2E8F" w:rsidRPr="00623989" w:rsidRDefault="00FD2E8F" w:rsidP="00FD2E8F">
      <w:pPr>
        <w:pStyle w:val="Normal5"/>
      </w:pPr>
      <w:r w:rsidRPr="00623989">
        <w:t>The agent code for this client for this holding is 77777, issued by TRAGLULL, the role is distributor.</w:t>
      </w:r>
    </w:p>
    <w:p w14:paraId="625B46AA" w14:textId="77777777" w:rsidR="00FD2E8F" w:rsidRPr="00AD52D9" w:rsidRDefault="00FD2E8F" w:rsidP="00FD2E8F">
      <w:pPr>
        <w:pStyle w:val="Normal5"/>
        <w:rPr>
          <w:rStyle w:val="Italic"/>
        </w:rPr>
      </w:pPr>
      <w:r w:rsidRPr="00AD52D9">
        <w:rPr>
          <w:rStyle w:val="Italic"/>
        </w:rPr>
        <w:t xml:space="preserve">(In the message, this is specified at account sub level 2 </w:t>
      </w:r>
      <w:proofErr w:type="gramStart"/>
      <w:r w:rsidRPr="00AD52D9">
        <w:rPr>
          <w:rStyle w:val="Italic"/>
        </w:rPr>
        <w:t>repetition</w:t>
      </w:r>
      <w:proofErr w:type="gramEnd"/>
      <w:r w:rsidRPr="00AD52D9">
        <w:rPr>
          <w:rStyle w:val="Italic"/>
        </w:rPr>
        <w:t xml:space="preserve"> 1.)</w:t>
      </w:r>
    </w:p>
    <w:p w14:paraId="62B2CA23" w14:textId="77777777" w:rsidR="00FD2E8F" w:rsidRPr="00623989" w:rsidRDefault="00FD2E8F" w:rsidP="00FD2E8F">
      <w:pPr>
        <w:pStyle w:val="Normal3"/>
      </w:pPr>
      <w:r w:rsidRPr="00623989">
        <w:t>[1.2]</w:t>
      </w:r>
      <w:r w:rsidRPr="00623989">
        <w:tab/>
        <w:t xml:space="preserve">Client AAYY (BIC AAYYLULL), account AAYY-c2. For ISIN </w:t>
      </w:r>
      <w:r w:rsidRPr="00623989">
        <w:rPr>
          <w:highlight w:val="white"/>
        </w:rPr>
        <w:t>LU</w:t>
      </w:r>
      <w:r w:rsidRPr="00623989">
        <w:t xml:space="preserve">1234567890, the aggregated settled balance is 110 </w:t>
      </w:r>
      <w:proofErr w:type="gramStart"/>
      <w:r w:rsidRPr="00623989">
        <w:t>units,</w:t>
      </w:r>
      <w:proofErr w:type="gramEnd"/>
      <w:r w:rsidRPr="00623989">
        <w:t xml:space="preserve"> the aggregated traded balance is 120 units. </w:t>
      </w:r>
    </w:p>
    <w:p w14:paraId="00018D84" w14:textId="77777777" w:rsidR="00FD2E8F" w:rsidRPr="00623989" w:rsidRDefault="00FD2E8F" w:rsidP="00FD2E8F">
      <w:pPr>
        <w:pStyle w:val="Normal5"/>
      </w:pPr>
      <w:r w:rsidRPr="00623989">
        <w:t>The agent code for this client for this holding is AGNTLULL, a distributor.</w:t>
      </w:r>
    </w:p>
    <w:p w14:paraId="569EAA8A" w14:textId="77777777" w:rsidR="00FD2E8F" w:rsidRPr="00AD52D9" w:rsidRDefault="00FD2E8F" w:rsidP="00FD2E8F">
      <w:pPr>
        <w:pStyle w:val="Normal5"/>
        <w:rPr>
          <w:rStyle w:val="Italic"/>
        </w:rPr>
      </w:pPr>
      <w:r w:rsidRPr="00AD52D9">
        <w:rPr>
          <w:rStyle w:val="Italic"/>
        </w:rPr>
        <w:t xml:space="preserve">(In the message, this is specified at account sub level 2 </w:t>
      </w:r>
      <w:proofErr w:type="gramStart"/>
      <w:r w:rsidRPr="00AD52D9">
        <w:rPr>
          <w:rStyle w:val="Italic"/>
        </w:rPr>
        <w:t>repetition</w:t>
      </w:r>
      <w:proofErr w:type="gramEnd"/>
      <w:r w:rsidRPr="00AD52D9">
        <w:rPr>
          <w:rStyle w:val="Italic"/>
        </w:rPr>
        <w:t xml:space="preserve"> 2.)</w:t>
      </w:r>
    </w:p>
    <w:p w14:paraId="200142B5" w14:textId="77777777" w:rsidR="00FD2E8F" w:rsidRPr="00623989" w:rsidRDefault="00FD2E8F" w:rsidP="00FD2E8F">
      <w:pPr>
        <w:pStyle w:val="Normal3"/>
      </w:pPr>
      <w:r w:rsidRPr="00623989">
        <w:t>[1.3]</w:t>
      </w:r>
      <w:r w:rsidRPr="00623989">
        <w:tab/>
        <w:t xml:space="preserve">Client AAZZ (BIC AAZZLULL), account AAZZ-c3. For ISIN </w:t>
      </w:r>
      <w:r w:rsidRPr="00623989">
        <w:rPr>
          <w:highlight w:val="white"/>
        </w:rPr>
        <w:t>LU</w:t>
      </w:r>
      <w:r w:rsidRPr="00623989">
        <w:t xml:space="preserve">1234567890, the aggregated settled balance is 400 </w:t>
      </w:r>
      <w:proofErr w:type="gramStart"/>
      <w:r w:rsidRPr="00623989">
        <w:t>units,</w:t>
      </w:r>
      <w:proofErr w:type="gramEnd"/>
      <w:r w:rsidRPr="00623989">
        <w:t xml:space="preserve"> the traded balance is 420 units. </w:t>
      </w:r>
    </w:p>
    <w:p w14:paraId="6B68E188" w14:textId="77777777" w:rsidR="00FD2E8F" w:rsidRPr="00623989" w:rsidRDefault="00FD2E8F" w:rsidP="00FD2E8F">
      <w:pPr>
        <w:pStyle w:val="Normal5"/>
      </w:pPr>
      <w:r w:rsidRPr="00623989">
        <w:t>The agent for this client for this holding is DISTLULL, a distributor.</w:t>
      </w:r>
    </w:p>
    <w:p w14:paraId="31A11F0F" w14:textId="77777777" w:rsidR="00FD2E8F" w:rsidRPr="00B32A30" w:rsidRDefault="00FD2E8F" w:rsidP="00FD2E8F">
      <w:pPr>
        <w:pStyle w:val="Normal5"/>
        <w:rPr>
          <w:rStyle w:val="ItalicWord"/>
        </w:rPr>
      </w:pPr>
      <w:r w:rsidRPr="00B32A30">
        <w:rPr>
          <w:rStyle w:val="ItalicWord"/>
        </w:rPr>
        <w:t xml:space="preserve">(In the message, this is specified at account sub level 2 </w:t>
      </w:r>
      <w:proofErr w:type="gramStart"/>
      <w:r w:rsidRPr="00B32A30">
        <w:rPr>
          <w:rStyle w:val="ItalicWord"/>
        </w:rPr>
        <w:t>repetition</w:t>
      </w:r>
      <w:proofErr w:type="gramEnd"/>
      <w:r w:rsidRPr="00B32A30">
        <w:rPr>
          <w:rStyle w:val="ItalicWord"/>
        </w:rPr>
        <w:t xml:space="preserve"> 3.)</w:t>
      </w:r>
    </w:p>
    <w:p w14:paraId="0D3157A5" w14:textId="77777777" w:rsidR="00FD2E8F" w:rsidRPr="00623989" w:rsidRDefault="00FD2E8F" w:rsidP="00FD2E8F">
      <w:pPr>
        <w:pStyle w:val="BlockLabelBeforeXML"/>
      </w:pPr>
      <w:r w:rsidRPr="00623989">
        <w:t xml:space="preserve">Message Instance </w:t>
      </w:r>
    </w:p>
    <w:p w14:paraId="38FC1C93" w14:textId="77777777" w:rsidR="00FD2E8F" w:rsidRDefault="00FD2E8F" w:rsidP="00FD2E8F"/>
    <w:tbl>
      <w:tblPr>
        <w:tblStyle w:val="TableGrid"/>
        <w:tblW w:w="954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70"/>
        <w:gridCol w:w="4770"/>
      </w:tblGrid>
      <w:tr w:rsidR="00FD2E8F" w14:paraId="450E443C" w14:textId="77777777" w:rsidTr="00474646">
        <w:trPr>
          <w:tblHeader/>
        </w:trPr>
        <w:tc>
          <w:tcPr>
            <w:tcW w:w="477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3AE0FFC1" w14:textId="77777777" w:rsidR="00FD2E8F" w:rsidRPr="00FD2E8F" w:rsidRDefault="00FD2E8F" w:rsidP="00FD2E8F">
            <w:pPr>
              <w:pStyle w:val="TableHeading"/>
            </w:pPr>
            <w:r w:rsidRPr="00623989">
              <w:t>Message Data</w:t>
            </w:r>
          </w:p>
        </w:tc>
        <w:tc>
          <w:tcPr>
            <w:tcW w:w="477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64C06C79" w14:textId="77777777" w:rsidR="00FD2E8F" w:rsidRPr="00FD2E8F" w:rsidRDefault="00FD2E8F" w:rsidP="00FD2E8F">
            <w:pPr>
              <w:pStyle w:val="TableHeading"/>
            </w:pPr>
            <w:r w:rsidRPr="00623989">
              <w:t>Comment</w:t>
            </w:r>
          </w:p>
        </w:tc>
      </w:tr>
      <w:tr w:rsidR="00FD2E8F" w14:paraId="7BABB43E" w14:textId="77777777" w:rsidTr="00474646">
        <w:tc>
          <w:tcPr>
            <w:tcW w:w="4770" w:type="dxa"/>
            <w:tcBorders>
              <w:top w:val="dotted" w:sz="4" w:space="0" w:color="auto"/>
              <w:left w:val="dotted" w:sz="4" w:space="0" w:color="auto"/>
              <w:bottom w:val="dotted" w:sz="4" w:space="0" w:color="auto"/>
              <w:right w:val="dotted" w:sz="4" w:space="0" w:color="auto"/>
            </w:tcBorders>
          </w:tcPr>
          <w:p w14:paraId="4F5C8950" w14:textId="77777777" w:rsidR="00FD2E8F" w:rsidRPr="00FD2E8F" w:rsidRDefault="00FD2E8F" w:rsidP="00FD2E8F">
            <w:pPr>
              <w:pStyle w:val="TableTextXMLCode"/>
              <w:rPr>
                <w:highlight w:val="white"/>
              </w:rPr>
            </w:pPr>
            <w:r w:rsidRPr="001C434D">
              <w:rPr>
                <w:highlight w:val="white"/>
              </w:rPr>
              <w:t>&lt;</w:t>
            </w:r>
            <w:proofErr w:type="spellStart"/>
            <w:r w:rsidRPr="001C434D">
              <w:rPr>
                <w:highlight w:val="white"/>
              </w:rPr>
              <w:t>SctiesBalTrnsprncyRpt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C0CA1E6" w14:textId="77777777" w:rsidR="00FD2E8F" w:rsidRPr="001C434D" w:rsidRDefault="00FD2E8F" w:rsidP="00FD2E8F">
            <w:pPr>
              <w:pStyle w:val="TableTextXMLCode"/>
              <w:rPr>
                <w:highlight w:val="white"/>
              </w:rPr>
            </w:pPr>
          </w:p>
        </w:tc>
      </w:tr>
      <w:tr w:rsidR="00FD2E8F" w14:paraId="53FFB4AD" w14:textId="77777777" w:rsidTr="00474646">
        <w:tc>
          <w:tcPr>
            <w:tcW w:w="4770" w:type="dxa"/>
            <w:tcBorders>
              <w:top w:val="dotted" w:sz="4" w:space="0" w:color="auto"/>
              <w:left w:val="dotted" w:sz="4" w:space="0" w:color="auto"/>
              <w:bottom w:val="dotted" w:sz="4" w:space="0" w:color="auto"/>
              <w:right w:val="dotted" w:sz="4" w:space="0" w:color="auto"/>
            </w:tcBorders>
          </w:tcPr>
          <w:p w14:paraId="052E9780" w14:textId="77777777" w:rsidR="00FD2E8F" w:rsidRPr="00FD2E8F" w:rsidRDefault="00FD2E8F" w:rsidP="00FD2E8F">
            <w:pPr>
              <w:pStyle w:val="TableTextXMLCode"/>
              <w:rPr>
                <w:highlight w:val="white"/>
              </w:rPr>
            </w:pPr>
            <w:r w:rsidRPr="001C434D">
              <w:rPr>
                <w:highlight w:val="white"/>
              </w:rPr>
              <w:tab/>
              <w:t>&lt;</w:t>
            </w:r>
            <w:proofErr w:type="spellStart"/>
            <w:r w:rsidRPr="00FD2E8F">
              <w:rPr>
                <w:highlight w:val="white"/>
              </w:rPr>
              <w:t>MsgId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776CF68" w14:textId="77777777" w:rsidR="00FD2E8F" w:rsidRPr="001C434D" w:rsidRDefault="00FD2E8F" w:rsidP="00FD2E8F">
            <w:pPr>
              <w:pStyle w:val="TableTextXMLCode"/>
              <w:rPr>
                <w:highlight w:val="white"/>
              </w:rPr>
            </w:pPr>
          </w:p>
        </w:tc>
      </w:tr>
      <w:tr w:rsidR="00FD2E8F" w14:paraId="491C2192" w14:textId="77777777" w:rsidTr="00474646">
        <w:tc>
          <w:tcPr>
            <w:tcW w:w="4770" w:type="dxa"/>
            <w:tcBorders>
              <w:top w:val="dotted" w:sz="4" w:space="0" w:color="auto"/>
              <w:left w:val="dotted" w:sz="4" w:space="0" w:color="auto"/>
              <w:bottom w:val="dotted" w:sz="4" w:space="0" w:color="auto"/>
              <w:right w:val="dotted" w:sz="4" w:space="0" w:color="auto"/>
            </w:tcBorders>
          </w:tcPr>
          <w:p w14:paraId="13C34045" w14:textId="77777777" w:rsidR="00FD2E8F" w:rsidRPr="00FD2E8F" w:rsidRDefault="00FD2E8F" w:rsidP="00FD2E8F">
            <w:pPr>
              <w:pStyle w:val="TableTextXMLCode"/>
              <w:rPr>
                <w:highlight w:val="white"/>
              </w:rPr>
            </w:pPr>
            <w:r w:rsidRPr="001C434D">
              <w:rPr>
                <w:highlight w:val="white"/>
              </w:rPr>
              <w:tab/>
            </w:r>
            <w:r w:rsidRPr="001C434D">
              <w:rPr>
                <w:highlight w:val="white"/>
              </w:rPr>
              <w:tab/>
              <w:t>&lt;Id&gt;803FC-43AC&lt;/Id&gt;</w:t>
            </w:r>
          </w:p>
        </w:tc>
        <w:tc>
          <w:tcPr>
            <w:tcW w:w="4770" w:type="dxa"/>
            <w:tcBorders>
              <w:top w:val="dotted" w:sz="4" w:space="0" w:color="auto"/>
              <w:left w:val="dotted" w:sz="4" w:space="0" w:color="auto"/>
              <w:bottom w:val="dotted" w:sz="4" w:space="0" w:color="auto"/>
              <w:right w:val="dotted" w:sz="4" w:space="0" w:color="auto"/>
            </w:tcBorders>
          </w:tcPr>
          <w:p w14:paraId="44854E5D" w14:textId="77777777" w:rsidR="00FD2E8F" w:rsidRPr="00FD2E8F" w:rsidRDefault="00FD2E8F" w:rsidP="00FD2E8F">
            <w:pPr>
              <w:pStyle w:val="TableTextXMLCode"/>
              <w:rPr>
                <w:highlight w:val="white"/>
              </w:rPr>
            </w:pPr>
            <w:r w:rsidRPr="00623989">
              <w:rPr>
                <w:highlight w:val="white"/>
              </w:rPr>
              <w:t>Technical message reference.</w:t>
            </w:r>
          </w:p>
        </w:tc>
      </w:tr>
      <w:tr w:rsidR="00FD2E8F" w14:paraId="230EFF00" w14:textId="77777777" w:rsidTr="00474646">
        <w:tc>
          <w:tcPr>
            <w:tcW w:w="4770" w:type="dxa"/>
            <w:tcBorders>
              <w:top w:val="dotted" w:sz="4" w:space="0" w:color="auto"/>
              <w:left w:val="dotted" w:sz="4" w:space="0" w:color="auto"/>
              <w:bottom w:val="dotted" w:sz="4" w:space="0" w:color="auto"/>
              <w:right w:val="dotted" w:sz="4" w:space="0" w:color="auto"/>
            </w:tcBorders>
          </w:tcPr>
          <w:p w14:paraId="5740CB6F"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CreDtTm</w:t>
            </w:r>
            <w:proofErr w:type="spellEnd"/>
            <w:r w:rsidRPr="001C434D">
              <w:rPr>
                <w:highlight w:val="white"/>
              </w:rPr>
              <w:t>&gt;2017-03-01T18:00:00&lt;/</w:t>
            </w:r>
            <w:proofErr w:type="spellStart"/>
            <w:r w:rsidRPr="001C434D">
              <w:rPr>
                <w:highlight w:val="white"/>
              </w:rPr>
              <w:t>CreDtTm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BC942A7" w14:textId="77777777" w:rsidR="00FD2E8F" w:rsidRPr="00FD2E8F" w:rsidRDefault="00FD2E8F" w:rsidP="00FD2E8F">
            <w:pPr>
              <w:pStyle w:val="TableTextXMLCode"/>
              <w:rPr>
                <w:highlight w:val="white"/>
              </w:rPr>
            </w:pPr>
            <w:r w:rsidRPr="00623989">
              <w:rPr>
                <w:highlight w:val="white"/>
              </w:rPr>
              <w:t>Creation date and time of the message.</w:t>
            </w:r>
          </w:p>
        </w:tc>
      </w:tr>
      <w:tr w:rsidR="00FD2E8F" w14:paraId="177FA2E4" w14:textId="77777777" w:rsidTr="00474646">
        <w:tc>
          <w:tcPr>
            <w:tcW w:w="4770" w:type="dxa"/>
            <w:tcBorders>
              <w:top w:val="dotted" w:sz="4" w:space="0" w:color="auto"/>
              <w:left w:val="dotted" w:sz="4" w:space="0" w:color="auto"/>
              <w:bottom w:val="dotted" w:sz="4" w:space="0" w:color="auto"/>
              <w:right w:val="dotted" w:sz="4" w:space="0" w:color="auto"/>
            </w:tcBorders>
          </w:tcPr>
          <w:p w14:paraId="11595FEB"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MsgId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CC187B3" w14:textId="77777777" w:rsidR="00FD2E8F" w:rsidRPr="001C434D" w:rsidRDefault="00FD2E8F" w:rsidP="00FD2E8F">
            <w:pPr>
              <w:pStyle w:val="TableTextXMLCode"/>
              <w:rPr>
                <w:highlight w:val="white"/>
              </w:rPr>
            </w:pPr>
          </w:p>
        </w:tc>
      </w:tr>
      <w:tr w:rsidR="00FD2E8F" w14:paraId="6BD38A29" w14:textId="77777777" w:rsidTr="00474646">
        <w:tc>
          <w:tcPr>
            <w:tcW w:w="4770" w:type="dxa"/>
            <w:tcBorders>
              <w:top w:val="dotted" w:sz="4" w:space="0" w:color="auto"/>
              <w:left w:val="dotted" w:sz="4" w:space="0" w:color="auto"/>
              <w:bottom w:val="dotted" w:sz="4" w:space="0" w:color="auto"/>
              <w:right w:val="dotted" w:sz="4" w:space="0" w:color="auto"/>
            </w:tcBorders>
          </w:tcPr>
          <w:p w14:paraId="1698B589"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SndrId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B78FECA" w14:textId="77777777" w:rsidR="00FD2E8F" w:rsidRPr="001C434D" w:rsidRDefault="00FD2E8F" w:rsidP="00FD2E8F">
            <w:pPr>
              <w:pStyle w:val="TableTextXMLCode"/>
              <w:rPr>
                <w:highlight w:val="white"/>
              </w:rPr>
            </w:pPr>
          </w:p>
        </w:tc>
      </w:tr>
      <w:tr w:rsidR="00FD2E8F" w14:paraId="0C57118D" w14:textId="77777777" w:rsidTr="00474646">
        <w:tc>
          <w:tcPr>
            <w:tcW w:w="4770" w:type="dxa"/>
            <w:tcBorders>
              <w:top w:val="dotted" w:sz="4" w:space="0" w:color="auto"/>
              <w:left w:val="dotted" w:sz="4" w:space="0" w:color="auto"/>
              <w:bottom w:val="dotted" w:sz="4" w:space="0" w:color="auto"/>
              <w:right w:val="dotted" w:sz="4" w:space="0" w:color="auto"/>
            </w:tcBorders>
          </w:tcPr>
          <w:p w14:paraId="2D682D9F" w14:textId="77777777" w:rsidR="00FD2E8F" w:rsidRPr="00FD2E8F" w:rsidRDefault="00FD2E8F" w:rsidP="00FD2E8F">
            <w:pPr>
              <w:pStyle w:val="TableTextXMLCode"/>
              <w:rPr>
                <w:highlight w:val="white"/>
              </w:rPr>
            </w:pPr>
            <w:r w:rsidRPr="001C434D">
              <w:rPr>
                <w:highlight w:val="white"/>
              </w:rPr>
              <w:tab/>
            </w: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10AB07CE" w14:textId="77777777" w:rsidR="00FD2E8F" w:rsidRPr="00B0500D" w:rsidRDefault="00FD2E8F" w:rsidP="00FD2E8F">
            <w:pPr>
              <w:pStyle w:val="TableTextXMLCode"/>
              <w:rPr>
                <w:highlight w:val="white"/>
              </w:rPr>
            </w:pPr>
          </w:p>
        </w:tc>
      </w:tr>
      <w:tr w:rsidR="00FD2E8F" w14:paraId="05EA1E56" w14:textId="77777777" w:rsidTr="00474646">
        <w:tc>
          <w:tcPr>
            <w:tcW w:w="4770" w:type="dxa"/>
            <w:tcBorders>
              <w:top w:val="dotted" w:sz="4" w:space="0" w:color="auto"/>
              <w:left w:val="dotted" w:sz="4" w:space="0" w:color="auto"/>
              <w:bottom w:val="dotted" w:sz="4" w:space="0" w:color="auto"/>
              <w:right w:val="dotted" w:sz="4" w:space="0" w:color="auto"/>
            </w:tcBorders>
          </w:tcPr>
          <w:p w14:paraId="03490C0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&gt;ICSDLULL&lt;/</w:t>
            </w:r>
            <w:proofErr w:type="spellStart"/>
            <w:r w:rsidRPr="001C434D">
              <w:rPr>
                <w:highlight w:val="white"/>
              </w:rPr>
              <w:t>AnyBIC</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45FAFDB" w14:textId="77777777" w:rsidR="00FD2E8F" w:rsidRPr="00FD2E8F" w:rsidRDefault="00FD2E8F" w:rsidP="00FD2E8F">
            <w:pPr>
              <w:pStyle w:val="TableTextXMLCode"/>
              <w:rPr>
                <w:highlight w:val="white"/>
              </w:rPr>
            </w:pPr>
            <w:r w:rsidRPr="00623989">
              <w:rPr>
                <w:highlight w:val="white"/>
              </w:rPr>
              <w:t>Sender of the statement</w:t>
            </w:r>
            <w:r w:rsidRPr="00FD2E8F">
              <w:rPr>
                <w:highlight w:val="white"/>
              </w:rPr>
              <w:t>.</w:t>
            </w:r>
          </w:p>
        </w:tc>
      </w:tr>
      <w:tr w:rsidR="00FD2E8F" w14:paraId="656D093E" w14:textId="77777777" w:rsidTr="00474646">
        <w:tc>
          <w:tcPr>
            <w:tcW w:w="4770" w:type="dxa"/>
            <w:tcBorders>
              <w:top w:val="dotted" w:sz="4" w:space="0" w:color="auto"/>
              <w:left w:val="dotted" w:sz="4" w:space="0" w:color="auto"/>
              <w:bottom w:val="dotted" w:sz="4" w:space="0" w:color="auto"/>
              <w:right w:val="dotted" w:sz="4" w:space="0" w:color="auto"/>
            </w:tcBorders>
          </w:tcPr>
          <w:p w14:paraId="019A6F16"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1CA4480E" w14:textId="77777777" w:rsidR="00FD2E8F" w:rsidRPr="001C434D" w:rsidRDefault="00FD2E8F" w:rsidP="00FD2E8F">
            <w:pPr>
              <w:pStyle w:val="TableTextXMLCode"/>
              <w:rPr>
                <w:highlight w:val="white"/>
              </w:rPr>
            </w:pPr>
          </w:p>
        </w:tc>
      </w:tr>
      <w:tr w:rsidR="00FD2E8F" w14:paraId="708EE887" w14:textId="77777777" w:rsidTr="00474646">
        <w:tc>
          <w:tcPr>
            <w:tcW w:w="4770" w:type="dxa"/>
            <w:tcBorders>
              <w:top w:val="dotted" w:sz="4" w:space="0" w:color="auto"/>
              <w:left w:val="dotted" w:sz="4" w:space="0" w:color="auto"/>
              <w:bottom w:val="dotted" w:sz="4" w:space="0" w:color="auto"/>
              <w:right w:val="dotted" w:sz="4" w:space="0" w:color="auto"/>
            </w:tcBorders>
          </w:tcPr>
          <w:p w14:paraId="230871CB"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SndrId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60247F3" w14:textId="77777777" w:rsidR="00FD2E8F" w:rsidRPr="001C434D" w:rsidRDefault="00FD2E8F" w:rsidP="00FD2E8F">
            <w:pPr>
              <w:pStyle w:val="TableTextXMLCode"/>
              <w:rPr>
                <w:highlight w:val="white"/>
              </w:rPr>
            </w:pPr>
          </w:p>
        </w:tc>
      </w:tr>
      <w:tr w:rsidR="00FD2E8F" w14:paraId="07FF7EA3" w14:textId="77777777" w:rsidTr="00474646">
        <w:tc>
          <w:tcPr>
            <w:tcW w:w="4770" w:type="dxa"/>
            <w:tcBorders>
              <w:top w:val="dotted" w:sz="4" w:space="0" w:color="auto"/>
              <w:left w:val="dotted" w:sz="4" w:space="0" w:color="auto"/>
              <w:bottom w:val="dotted" w:sz="4" w:space="0" w:color="auto"/>
              <w:right w:val="dotted" w:sz="4" w:space="0" w:color="auto"/>
            </w:tcBorders>
          </w:tcPr>
          <w:p w14:paraId="357B662D" w14:textId="77777777" w:rsidR="00FD2E8F" w:rsidRPr="00FD2E8F" w:rsidRDefault="00FD2E8F" w:rsidP="00FD2E8F">
            <w:pPr>
              <w:pStyle w:val="TableTextXMLCode"/>
              <w:rPr>
                <w:highlight w:val="white"/>
              </w:rPr>
            </w:pPr>
            <w:r w:rsidRPr="001C434D">
              <w:rPr>
                <w:highlight w:val="white"/>
              </w:rPr>
              <w:tab/>
              <w:t>&lt;</w:t>
            </w:r>
            <w:proofErr w:type="spellStart"/>
            <w:r w:rsidRPr="00FD2E8F">
              <w:rPr>
                <w:highlight w:val="white"/>
              </w:rPr>
              <w:t>RcvrId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A0B8BD0" w14:textId="77777777" w:rsidR="00FD2E8F" w:rsidRPr="001C434D" w:rsidRDefault="00FD2E8F" w:rsidP="00FD2E8F">
            <w:pPr>
              <w:pStyle w:val="TableTextXMLCode"/>
              <w:rPr>
                <w:highlight w:val="white"/>
              </w:rPr>
            </w:pPr>
          </w:p>
        </w:tc>
      </w:tr>
      <w:tr w:rsidR="00FD2E8F" w14:paraId="148C2A00" w14:textId="77777777" w:rsidTr="00474646">
        <w:tc>
          <w:tcPr>
            <w:tcW w:w="4770" w:type="dxa"/>
            <w:tcBorders>
              <w:top w:val="dotted" w:sz="4" w:space="0" w:color="auto"/>
              <w:left w:val="dotted" w:sz="4" w:space="0" w:color="auto"/>
              <w:bottom w:val="dotted" w:sz="4" w:space="0" w:color="auto"/>
              <w:right w:val="dotted" w:sz="4" w:space="0" w:color="auto"/>
            </w:tcBorders>
          </w:tcPr>
          <w:p w14:paraId="6FA9DF0C" w14:textId="77777777" w:rsidR="00FD2E8F" w:rsidRPr="00FD2E8F" w:rsidRDefault="00FD2E8F" w:rsidP="00FD2E8F">
            <w:pPr>
              <w:pStyle w:val="TableTextXMLCode"/>
              <w:rPr>
                <w:highlight w:val="white"/>
              </w:rPr>
            </w:pPr>
            <w:r w:rsidRPr="001C434D">
              <w:rPr>
                <w:highlight w:val="white"/>
              </w:rPr>
              <w:tab/>
            </w: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62DEB329" w14:textId="77777777" w:rsidR="00FD2E8F" w:rsidRPr="001C434D" w:rsidRDefault="00FD2E8F" w:rsidP="00FD2E8F">
            <w:pPr>
              <w:pStyle w:val="TableTextXMLCode"/>
              <w:rPr>
                <w:highlight w:val="white"/>
              </w:rPr>
            </w:pPr>
          </w:p>
        </w:tc>
      </w:tr>
      <w:tr w:rsidR="00FD2E8F" w14:paraId="679FDA69" w14:textId="77777777" w:rsidTr="00474646">
        <w:tc>
          <w:tcPr>
            <w:tcW w:w="4770" w:type="dxa"/>
            <w:tcBorders>
              <w:top w:val="dotted" w:sz="4" w:space="0" w:color="auto"/>
              <w:left w:val="dotted" w:sz="4" w:space="0" w:color="auto"/>
              <w:bottom w:val="dotted" w:sz="4" w:space="0" w:color="auto"/>
              <w:right w:val="dotted" w:sz="4" w:space="0" w:color="auto"/>
            </w:tcBorders>
          </w:tcPr>
          <w:p w14:paraId="6034106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&gt;CUSALULL&lt;/</w:t>
            </w:r>
            <w:proofErr w:type="spellStart"/>
            <w:r w:rsidRPr="001C434D">
              <w:rPr>
                <w:highlight w:val="white"/>
              </w:rPr>
              <w:t>AnyBIC</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8650C90" w14:textId="77777777" w:rsidR="00FD2E8F" w:rsidRPr="00FD2E8F" w:rsidRDefault="00FD2E8F" w:rsidP="00FD2E8F">
            <w:pPr>
              <w:pStyle w:val="TableTextXMLCode"/>
              <w:rPr>
                <w:highlight w:val="white"/>
              </w:rPr>
            </w:pPr>
            <w:r w:rsidRPr="00623989">
              <w:rPr>
                <w:highlight w:val="white"/>
              </w:rPr>
              <w:t>Receiver of the statement.</w:t>
            </w:r>
          </w:p>
        </w:tc>
      </w:tr>
      <w:tr w:rsidR="00FD2E8F" w14:paraId="700FA25C" w14:textId="77777777" w:rsidTr="00474646">
        <w:tc>
          <w:tcPr>
            <w:tcW w:w="4770" w:type="dxa"/>
            <w:tcBorders>
              <w:top w:val="dotted" w:sz="4" w:space="0" w:color="auto"/>
              <w:left w:val="dotted" w:sz="4" w:space="0" w:color="auto"/>
              <w:bottom w:val="dotted" w:sz="4" w:space="0" w:color="auto"/>
              <w:right w:val="dotted" w:sz="4" w:space="0" w:color="auto"/>
            </w:tcBorders>
          </w:tcPr>
          <w:p w14:paraId="7A8ACFC6" w14:textId="77777777" w:rsidR="00FD2E8F" w:rsidRPr="00FD2E8F" w:rsidRDefault="00FD2E8F" w:rsidP="00FD2E8F">
            <w:pPr>
              <w:pStyle w:val="TableTextXMLCode"/>
              <w:rPr>
                <w:highlight w:val="white"/>
              </w:rPr>
            </w:pPr>
            <w:r w:rsidRPr="001C434D">
              <w:rPr>
                <w:highlight w:val="white"/>
              </w:rPr>
              <w:tab/>
            </w:r>
            <w:r w:rsidRPr="001C434D">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3A51D2C5" w14:textId="77777777" w:rsidR="00FD2E8F" w:rsidRPr="001C434D" w:rsidRDefault="00FD2E8F" w:rsidP="00FD2E8F">
            <w:pPr>
              <w:pStyle w:val="TableTextXMLCode"/>
              <w:rPr>
                <w:highlight w:val="white"/>
              </w:rPr>
            </w:pPr>
          </w:p>
        </w:tc>
      </w:tr>
      <w:tr w:rsidR="00FD2E8F" w14:paraId="0D875793" w14:textId="77777777" w:rsidTr="00474646">
        <w:tc>
          <w:tcPr>
            <w:tcW w:w="4770" w:type="dxa"/>
            <w:tcBorders>
              <w:top w:val="dotted" w:sz="4" w:space="0" w:color="auto"/>
              <w:left w:val="dotted" w:sz="4" w:space="0" w:color="auto"/>
              <w:bottom w:val="dotted" w:sz="4" w:space="0" w:color="auto"/>
              <w:right w:val="dotted" w:sz="4" w:space="0" w:color="auto"/>
            </w:tcBorders>
          </w:tcPr>
          <w:p w14:paraId="22D4989D"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RcvrId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0EF75CF" w14:textId="77777777" w:rsidR="00FD2E8F" w:rsidRPr="001C434D" w:rsidRDefault="00FD2E8F" w:rsidP="00FD2E8F">
            <w:pPr>
              <w:pStyle w:val="TableTextXMLCode"/>
              <w:rPr>
                <w:highlight w:val="white"/>
              </w:rPr>
            </w:pPr>
          </w:p>
        </w:tc>
      </w:tr>
      <w:tr w:rsidR="00FD2E8F" w14:paraId="086884E3" w14:textId="77777777" w:rsidTr="00474646">
        <w:tc>
          <w:tcPr>
            <w:tcW w:w="4770" w:type="dxa"/>
            <w:tcBorders>
              <w:top w:val="dotted" w:sz="4" w:space="0" w:color="auto"/>
              <w:left w:val="dotted" w:sz="4" w:space="0" w:color="auto"/>
              <w:bottom w:val="dotted" w:sz="4" w:space="0" w:color="auto"/>
              <w:right w:val="dotted" w:sz="4" w:space="0" w:color="auto"/>
            </w:tcBorders>
          </w:tcPr>
          <w:p w14:paraId="1C375FEC"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Pgntn</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3679915" w14:textId="77777777" w:rsidR="00FD2E8F" w:rsidRPr="001C434D" w:rsidRDefault="00FD2E8F" w:rsidP="00FD2E8F">
            <w:pPr>
              <w:pStyle w:val="TableTextXMLCode"/>
              <w:rPr>
                <w:highlight w:val="white"/>
              </w:rPr>
            </w:pPr>
          </w:p>
        </w:tc>
      </w:tr>
      <w:tr w:rsidR="00FD2E8F" w14:paraId="051CB7C6" w14:textId="77777777" w:rsidTr="00474646">
        <w:tc>
          <w:tcPr>
            <w:tcW w:w="4770" w:type="dxa"/>
            <w:tcBorders>
              <w:top w:val="dotted" w:sz="4" w:space="0" w:color="auto"/>
              <w:left w:val="dotted" w:sz="4" w:space="0" w:color="auto"/>
              <w:bottom w:val="dotted" w:sz="4" w:space="0" w:color="auto"/>
              <w:right w:val="dotted" w:sz="4" w:space="0" w:color="auto"/>
            </w:tcBorders>
          </w:tcPr>
          <w:p w14:paraId="2CBEAC2B"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PgNb</w:t>
            </w:r>
            <w:proofErr w:type="spellEnd"/>
            <w:r w:rsidRPr="001C434D">
              <w:rPr>
                <w:highlight w:val="white"/>
              </w:rPr>
              <w:t>&gt;1&lt;/</w:t>
            </w:r>
            <w:proofErr w:type="spellStart"/>
            <w:r w:rsidRPr="001C434D">
              <w:rPr>
                <w:highlight w:val="white"/>
              </w:rPr>
              <w:t>PgNb</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9DFADD6" w14:textId="77777777" w:rsidR="00FD2E8F" w:rsidRPr="00FD2E8F" w:rsidRDefault="00FD2E8F" w:rsidP="00FD2E8F">
            <w:pPr>
              <w:pStyle w:val="TableTextXMLCode"/>
              <w:rPr>
                <w:highlight w:val="white"/>
              </w:rPr>
            </w:pPr>
            <w:r w:rsidRPr="00623989">
              <w:rPr>
                <w:highlight w:val="white"/>
              </w:rPr>
              <w:t>Statement only contains 1 page.</w:t>
            </w:r>
          </w:p>
        </w:tc>
      </w:tr>
      <w:tr w:rsidR="00FD2E8F" w14:paraId="3826E7D7" w14:textId="77777777" w:rsidTr="00474646">
        <w:tc>
          <w:tcPr>
            <w:tcW w:w="4770" w:type="dxa"/>
            <w:tcBorders>
              <w:top w:val="dotted" w:sz="4" w:space="0" w:color="auto"/>
              <w:left w:val="dotted" w:sz="4" w:space="0" w:color="auto"/>
              <w:bottom w:val="dotted" w:sz="4" w:space="0" w:color="auto"/>
              <w:right w:val="dotted" w:sz="4" w:space="0" w:color="auto"/>
            </w:tcBorders>
          </w:tcPr>
          <w:p w14:paraId="39C2CFEB"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LastPgInd</w:t>
            </w:r>
            <w:proofErr w:type="spellEnd"/>
            <w:r w:rsidRPr="001C434D">
              <w:rPr>
                <w:highlight w:val="white"/>
              </w:rPr>
              <w:t>&gt;true&lt;/</w:t>
            </w:r>
            <w:proofErr w:type="spellStart"/>
            <w:r w:rsidRPr="001C434D">
              <w:rPr>
                <w:highlight w:val="white"/>
              </w:rPr>
              <w:t>LastPgInd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1AF2B90" w14:textId="77777777" w:rsidR="00FD2E8F" w:rsidRPr="001C434D" w:rsidRDefault="00FD2E8F" w:rsidP="00FD2E8F">
            <w:pPr>
              <w:pStyle w:val="TableTextXMLCode"/>
              <w:rPr>
                <w:highlight w:val="white"/>
              </w:rPr>
            </w:pPr>
          </w:p>
        </w:tc>
      </w:tr>
      <w:tr w:rsidR="00FD2E8F" w14:paraId="355A68AF" w14:textId="77777777" w:rsidTr="00474646">
        <w:tc>
          <w:tcPr>
            <w:tcW w:w="4770" w:type="dxa"/>
            <w:tcBorders>
              <w:top w:val="dotted" w:sz="4" w:space="0" w:color="auto"/>
              <w:left w:val="dotted" w:sz="4" w:space="0" w:color="auto"/>
              <w:bottom w:val="dotted" w:sz="4" w:space="0" w:color="auto"/>
              <w:right w:val="dotted" w:sz="4" w:space="0" w:color="auto"/>
            </w:tcBorders>
          </w:tcPr>
          <w:p w14:paraId="4798E33F"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Pgntn</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F52C4F2" w14:textId="77777777" w:rsidR="00FD2E8F" w:rsidRPr="001C434D" w:rsidRDefault="00FD2E8F" w:rsidP="00FD2E8F">
            <w:pPr>
              <w:pStyle w:val="TableTextXMLCode"/>
              <w:rPr>
                <w:highlight w:val="white"/>
              </w:rPr>
            </w:pPr>
          </w:p>
        </w:tc>
      </w:tr>
      <w:tr w:rsidR="00FD2E8F" w14:paraId="501A7A6A" w14:textId="77777777" w:rsidTr="00474646">
        <w:tc>
          <w:tcPr>
            <w:tcW w:w="4770" w:type="dxa"/>
            <w:tcBorders>
              <w:top w:val="dotted" w:sz="4" w:space="0" w:color="auto"/>
              <w:left w:val="dotted" w:sz="4" w:space="0" w:color="auto"/>
              <w:bottom w:val="dotted" w:sz="4" w:space="0" w:color="auto"/>
              <w:right w:val="dotted" w:sz="4" w:space="0" w:color="auto"/>
            </w:tcBorders>
          </w:tcPr>
          <w:p w14:paraId="686EC336"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StmtGnlDtls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C43CCF3" w14:textId="77777777" w:rsidR="00FD2E8F" w:rsidRPr="001C434D" w:rsidRDefault="00FD2E8F" w:rsidP="00FD2E8F">
            <w:pPr>
              <w:pStyle w:val="TableTextXMLCode"/>
              <w:rPr>
                <w:highlight w:val="white"/>
              </w:rPr>
            </w:pPr>
          </w:p>
        </w:tc>
      </w:tr>
      <w:tr w:rsidR="00FD2E8F" w14:paraId="2824835C" w14:textId="77777777" w:rsidTr="00474646">
        <w:tc>
          <w:tcPr>
            <w:tcW w:w="4770" w:type="dxa"/>
            <w:tcBorders>
              <w:top w:val="dotted" w:sz="4" w:space="0" w:color="auto"/>
              <w:left w:val="dotted" w:sz="4" w:space="0" w:color="auto"/>
              <w:bottom w:val="dotted" w:sz="4" w:space="0" w:color="auto"/>
              <w:right w:val="dotted" w:sz="4" w:space="0" w:color="auto"/>
            </w:tcBorders>
          </w:tcPr>
          <w:p w14:paraId="22D7232E"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SndrBizRole</w:t>
            </w:r>
            <w:proofErr w:type="spellEnd"/>
            <w:r w:rsidRPr="001C434D">
              <w:rPr>
                <w:highlight w:val="white"/>
              </w:rPr>
              <w:t>&gt;ASER&lt;/</w:t>
            </w:r>
            <w:proofErr w:type="spellStart"/>
            <w:r w:rsidRPr="001C434D">
              <w:rPr>
                <w:highlight w:val="white"/>
              </w:rPr>
              <w:t>SndrBizRole</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26D5A0D" w14:textId="77777777" w:rsidR="00FD2E8F" w:rsidRPr="00FD2E8F" w:rsidRDefault="00FD2E8F" w:rsidP="00FD2E8F">
            <w:pPr>
              <w:pStyle w:val="TableTextXMLCode"/>
              <w:rPr>
                <w:highlight w:val="white"/>
              </w:rPr>
            </w:pPr>
            <w:r w:rsidRPr="00B0500D">
              <w:rPr>
                <w:highlight w:val="white"/>
              </w:rPr>
              <w:t>Sender of the message is the servicer of the account in ‘Account Sub Level 1 / Account Identification (&lt;AcctSubLvl1&gt;&lt;</w:t>
            </w:r>
            <w:proofErr w:type="spellStart"/>
            <w:r w:rsidRPr="00B0500D">
              <w:rPr>
                <w:highlight w:val="white"/>
              </w:rPr>
              <w:t>AcctId</w:t>
            </w:r>
            <w:proofErr w:type="spellEnd"/>
            <w:r w:rsidRPr="00B0500D">
              <w:rPr>
                <w:highlight w:val="white"/>
              </w:rPr>
              <w:t>&gt;)</w:t>
            </w:r>
          </w:p>
        </w:tc>
      </w:tr>
      <w:tr w:rsidR="00FD2E8F" w14:paraId="05884165" w14:textId="77777777" w:rsidTr="00474646">
        <w:tc>
          <w:tcPr>
            <w:tcW w:w="4770" w:type="dxa"/>
            <w:tcBorders>
              <w:top w:val="dotted" w:sz="4" w:space="0" w:color="auto"/>
              <w:left w:val="dotted" w:sz="4" w:space="0" w:color="auto"/>
              <w:bottom w:val="dotted" w:sz="4" w:space="0" w:color="auto"/>
              <w:right w:val="dotted" w:sz="4" w:space="0" w:color="auto"/>
            </w:tcBorders>
          </w:tcPr>
          <w:p w14:paraId="1BD023B6"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StmtNb</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AF6B4F1" w14:textId="77777777" w:rsidR="00FD2E8F" w:rsidRPr="00FD2E8F" w:rsidRDefault="00FD2E8F" w:rsidP="00FD2E8F">
            <w:pPr>
              <w:pStyle w:val="TableTextXMLCode"/>
              <w:rPr>
                <w:highlight w:val="white"/>
              </w:rPr>
            </w:pPr>
            <w:r w:rsidRPr="00623989">
              <w:rPr>
                <w:highlight w:val="white"/>
              </w:rPr>
              <w:t>Statement number.</w:t>
            </w:r>
          </w:p>
        </w:tc>
      </w:tr>
      <w:tr w:rsidR="00FD2E8F" w14:paraId="04386E33" w14:textId="77777777" w:rsidTr="00474646">
        <w:tc>
          <w:tcPr>
            <w:tcW w:w="4770" w:type="dxa"/>
            <w:tcBorders>
              <w:top w:val="dotted" w:sz="4" w:space="0" w:color="auto"/>
              <w:left w:val="dotted" w:sz="4" w:space="0" w:color="auto"/>
              <w:bottom w:val="dotted" w:sz="4" w:space="0" w:color="auto"/>
              <w:right w:val="dotted" w:sz="4" w:space="0" w:color="auto"/>
            </w:tcBorders>
          </w:tcPr>
          <w:p w14:paraId="574169E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Shrt</w:t>
            </w:r>
            <w:proofErr w:type="spellEnd"/>
            <w:r w:rsidRPr="001C434D">
              <w:rPr>
                <w:highlight w:val="white"/>
              </w:rPr>
              <w:t>&gt;101&lt;/</w:t>
            </w:r>
            <w:proofErr w:type="spellStart"/>
            <w:r w:rsidRPr="001C434D">
              <w:rPr>
                <w:highlight w:val="white"/>
              </w:rPr>
              <w:t>Shrt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3879A55" w14:textId="77777777" w:rsidR="00FD2E8F" w:rsidRPr="001C434D" w:rsidRDefault="00FD2E8F" w:rsidP="00FD2E8F">
            <w:pPr>
              <w:pStyle w:val="TableTextXMLCode"/>
              <w:rPr>
                <w:highlight w:val="white"/>
              </w:rPr>
            </w:pPr>
          </w:p>
        </w:tc>
      </w:tr>
      <w:tr w:rsidR="00FD2E8F" w14:paraId="5638BF6A" w14:textId="77777777" w:rsidTr="00474646">
        <w:tc>
          <w:tcPr>
            <w:tcW w:w="4770" w:type="dxa"/>
            <w:tcBorders>
              <w:top w:val="dotted" w:sz="4" w:space="0" w:color="auto"/>
              <w:left w:val="dotted" w:sz="4" w:space="0" w:color="auto"/>
              <w:bottom w:val="dotted" w:sz="4" w:space="0" w:color="auto"/>
              <w:right w:val="dotted" w:sz="4" w:space="0" w:color="auto"/>
            </w:tcBorders>
          </w:tcPr>
          <w:p w14:paraId="03E83A4D"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StmtNb</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F11500B" w14:textId="77777777" w:rsidR="00FD2E8F" w:rsidRPr="00FD2E8F" w:rsidRDefault="00FD2E8F" w:rsidP="00FD2E8F">
            <w:pPr>
              <w:pStyle w:val="TableTextXMLCode"/>
              <w:rPr>
                <w:highlight w:val="white"/>
              </w:rPr>
            </w:pPr>
            <w:r w:rsidRPr="00623989">
              <w:rPr>
                <w:highlight w:val="white"/>
              </w:rPr>
              <w:t>Statement identification.</w:t>
            </w:r>
          </w:p>
        </w:tc>
      </w:tr>
      <w:tr w:rsidR="00FD2E8F" w14:paraId="79542B89" w14:textId="77777777" w:rsidTr="00474646">
        <w:tc>
          <w:tcPr>
            <w:tcW w:w="4770" w:type="dxa"/>
            <w:tcBorders>
              <w:top w:val="dotted" w:sz="4" w:space="0" w:color="auto"/>
              <w:left w:val="dotted" w:sz="4" w:space="0" w:color="auto"/>
              <w:bottom w:val="dotted" w:sz="4" w:space="0" w:color="auto"/>
              <w:right w:val="dotted" w:sz="4" w:space="0" w:color="auto"/>
            </w:tcBorders>
          </w:tcPr>
          <w:p w14:paraId="5A14244A"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StmtId</w:t>
            </w:r>
            <w:proofErr w:type="spellEnd"/>
            <w:r w:rsidRPr="001C434D">
              <w:rPr>
                <w:highlight w:val="white"/>
              </w:rPr>
              <w:t>&gt;C1-004&lt;/</w:t>
            </w:r>
            <w:proofErr w:type="spellStart"/>
            <w:r w:rsidRPr="001C434D">
              <w:rPr>
                <w:highlight w:val="white"/>
              </w:rPr>
              <w:t>StmtId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1C12278" w14:textId="77777777" w:rsidR="00FD2E8F" w:rsidRPr="001C434D" w:rsidRDefault="00FD2E8F" w:rsidP="00FD2E8F">
            <w:pPr>
              <w:pStyle w:val="TableTextXMLCode"/>
              <w:rPr>
                <w:highlight w:val="white"/>
              </w:rPr>
            </w:pPr>
          </w:p>
        </w:tc>
      </w:tr>
      <w:tr w:rsidR="00FD2E8F" w14:paraId="1ADD963A" w14:textId="77777777" w:rsidTr="00474646">
        <w:tc>
          <w:tcPr>
            <w:tcW w:w="4770" w:type="dxa"/>
            <w:tcBorders>
              <w:top w:val="dotted" w:sz="4" w:space="0" w:color="auto"/>
              <w:left w:val="dotted" w:sz="4" w:space="0" w:color="auto"/>
              <w:bottom w:val="dotted" w:sz="4" w:space="0" w:color="auto"/>
              <w:right w:val="dotted" w:sz="4" w:space="0" w:color="auto"/>
            </w:tcBorders>
          </w:tcPr>
          <w:p w14:paraId="2D170DB9"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FD2E8F">
              <w:rPr>
                <w:highlight w:val="white"/>
              </w:rPr>
              <w:t>StmtDtTm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8763BB6" w14:textId="77777777" w:rsidR="00FD2E8F" w:rsidRPr="001C434D" w:rsidRDefault="00FD2E8F" w:rsidP="00FD2E8F">
            <w:pPr>
              <w:pStyle w:val="TableTextXMLCode"/>
              <w:rPr>
                <w:highlight w:val="white"/>
              </w:rPr>
            </w:pPr>
          </w:p>
        </w:tc>
      </w:tr>
      <w:tr w:rsidR="00FD2E8F" w14:paraId="0409D20F" w14:textId="77777777" w:rsidTr="00474646">
        <w:tc>
          <w:tcPr>
            <w:tcW w:w="4770" w:type="dxa"/>
            <w:tcBorders>
              <w:top w:val="dotted" w:sz="4" w:space="0" w:color="auto"/>
              <w:left w:val="dotted" w:sz="4" w:space="0" w:color="auto"/>
              <w:bottom w:val="dotted" w:sz="4" w:space="0" w:color="auto"/>
              <w:right w:val="dotted" w:sz="4" w:space="0" w:color="auto"/>
            </w:tcBorders>
          </w:tcPr>
          <w:p w14:paraId="41D8F22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&lt;Dt&gt;2017-03-01&lt;/Dt&gt;</w:t>
            </w:r>
          </w:p>
        </w:tc>
        <w:tc>
          <w:tcPr>
            <w:tcW w:w="4770" w:type="dxa"/>
            <w:tcBorders>
              <w:top w:val="dotted" w:sz="4" w:space="0" w:color="auto"/>
              <w:left w:val="dotted" w:sz="4" w:space="0" w:color="auto"/>
              <w:bottom w:val="dotted" w:sz="4" w:space="0" w:color="auto"/>
              <w:right w:val="dotted" w:sz="4" w:space="0" w:color="auto"/>
            </w:tcBorders>
          </w:tcPr>
          <w:p w14:paraId="3ACDCBA2" w14:textId="77777777" w:rsidR="00FD2E8F" w:rsidRPr="00FD2E8F" w:rsidRDefault="00FD2E8F" w:rsidP="00FD2E8F">
            <w:pPr>
              <w:pStyle w:val="TableTextXMLCode"/>
              <w:rPr>
                <w:highlight w:val="white"/>
              </w:rPr>
            </w:pPr>
            <w:r w:rsidRPr="00623989">
              <w:rPr>
                <w:highlight w:val="white"/>
              </w:rPr>
              <w:t>Statement date.</w:t>
            </w:r>
          </w:p>
        </w:tc>
      </w:tr>
      <w:tr w:rsidR="00FD2E8F" w14:paraId="73C2DD27" w14:textId="77777777" w:rsidTr="00474646">
        <w:tc>
          <w:tcPr>
            <w:tcW w:w="4770" w:type="dxa"/>
            <w:tcBorders>
              <w:top w:val="dotted" w:sz="4" w:space="0" w:color="auto"/>
              <w:left w:val="dotted" w:sz="4" w:space="0" w:color="auto"/>
              <w:bottom w:val="dotted" w:sz="4" w:space="0" w:color="auto"/>
              <w:right w:val="dotted" w:sz="4" w:space="0" w:color="auto"/>
            </w:tcBorders>
          </w:tcPr>
          <w:p w14:paraId="07CC3284"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StmtDtTm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FBA93BF" w14:textId="77777777" w:rsidR="00FD2E8F" w:rsidRPr="001C434D" w:rsidRDefault="00FD2E8F" w:rsidP="00FD2E8F">
            <w:pPr>
              <w:pStyle w:val="TableTextXMLCode"/>
              <w:rPr>
                <w:highlight w:val="white"/>
              </w:rPr>
            </w:pPr>
          </w:p>
        </w:tc>
      </w:tr>
      <w:tr w:rsidR="00FD2E8F" w14:paraId="58C0F44A" w14:textId="77777777" w:rsidTr="00474646">
        <w:tc>
          <w:tcPr>
            <w:tcW w:w="4770" w:type="dxa"/>
            <w:tcBorders>
              <w:top w:val="dotted" w:sz="4" w:space="0" w:color="auto"/>
              <w:left w:val="dotted" w:sz="4" w:space="0" w:color="auto"/>
              <w:bottom w:val="dotted" w:sz="4" w:space="0" w:color="auto"/>
              <w:right w:val="dotted" w:sz="4" w:space="0" w:color="auto"/>
            </w:tcBorders>
          </w:tcPr>
          <w:p w14:paraId="15AB080C"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StmtPrd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D6076F8" w14:textId="77777777" w:rsidR="00FD2E8F" w:rsidRPr="001C434D" w:rsidRDefault="00FD2E8F" w:rsidP="00FD2E8F">
            <w:pPr>
              <w:pStyle w:val="TableTextXMLCode"/>
              <w:rPr>
                <w:highlight w:val="white"/>
              </w:rPr>
            </w:pPr>
          </w:p>
        </w:tc>
      </w:tr>
      <w:tr w:rsidR="00FD2E8F" w14:paraId="567A1EF2" w14:textId="77777777" w:rsidTr="00474646">
        <w:tc>
          <w:tcPr>
            <w:tcW w:w="4770" w:type="dxa"/>
            <w:tcBorders>
              <w:top w:val="dotted" w:sz="4" w:space="0" w:color="auto"/>
              <w:left w:val="dotted" w:sz="4" w:space="0" w:color="auto"/>
              <w:bottom w:val="dotted" w:sz="4" w:space="0" w:color="auto"/>
              <w:right w:val="dotted" w:sz="4" w:space="0" w:color="auto"/>
            </w:tcBorders>
          </w:tcPr>
          <w:p w14:paraId="7D689FC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&lt;Dt&gt;2017-02-27&lt;/Dt&gt;</w:t>
            </w:r>
          </w:p>
        </w:tc>
        <w:tc>
          <w:tcPr>
            <w:tcW w:w="4770" w:type="dxa"/>
            <w:tcBorders>
              <w:top w:val="dotted" w:sz="4" w:space="0" w:color="auto"/>
              <w:left w:val="dotted" w:sz="4" w:space="0" w:color="auto"/>
              <w:bottom w:val="dotted" w:sz="4" w:space="0" w:color="auto"/>
              <w:right w:val="dotted" w:sz="4" w:space="0" w:color="auto"/>
            </w:tcBorders>
          </w:tcPr>
          <w:p w14:paraId="31C7BBBD" w14:textId="77777777" w:rsidR="00FD2E8F" w:rsidRPr="00FD2E8F" w:rsidRDefault="00FD2E8F" w:rsidP="00FD2E8F">
            <w:pPr>
              <w:pStyle w:val="TableTextXMLCode"/>
              <w:rPr>
                <w:highlight w:val="white"/>
              </w:rPr>
            </w:pPr>
            <w:r w:rsidRPr="00623989">
              <w:rPr>
                <w:highlight w:val="white"/>
              </w:rPr>
              <w:t>Statement period.</w:t>
            </w:r>
          </w:p>
        </w:tc>
      </w:tr>
      <w:tr w:rsidR="00FD2E8F" w14:paraId="2E422E6E" w14:textId="77777777" w:rsidTr="00474646">
        <w:tc>
          <w:tcPr>
            <w:tcW w:w="4770" w:type="dxa"/>
            <w:tcBorders>
              <w:top w:val="dotted" w:sz="4" w:space="0" w:color="auto"/>
              <w:left w:val="dotted" w:sz="4" w:space="0" w:color="auto"/>
              <w:bottom w:val="dotted" w:sz="4" w:space="0" w:color="auto"/>
              <w:right w:val="dotted" w:sz="4" w:space="0" w:color="auto"/>
            </w:tcBorders>
          </w:tcPr>
          <w:p w14:paraId="2602093A"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StmtPrd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728AB58" w14:textId="77777777" w:rsidR="00FD2E8F" w:rsidRPr="001C434D" w:rsidRDefault="00FD2E8F" w:rsidP="00FD2E8F">
            <w:pPr>
              <w:pStyle w:val="TableTextXMLCode"/>
              <w:rPr>
                <w:highlight w:val="white"/>
              </w:rPr>
            </w:pPr>
          </w:p>
        </w:tc>
      </w:tr>
      <w:tr w:rsidR="00FD2E8F" w14:paraId="3B523EDA" w14:textId="77777777" w:rsidTr="00474646">
        <w:tc>
          <w:tcPr>
            <w:tcW w:w="4770" w:type="dxa"/>
            <w:tcBorders>
              <w:top w:val="dotted" w:sz="4" w:space="0" w:color="auto"/>
              <w:left w:val="dotted" w:sz="4" w:space="0" w:color="auto"/>
              <w:bottom w:val="dotted" w:sz="4" w:space="0" w:color="auto"/>
              <w:right w:val="dotted" w:sz="4" w:space="0" w:color="auto"/>
            </w:tcBorders>
          </w:tcPr>
          <w:p w14:paraId="3BFBF52C"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Frqcy</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BF97033" w14:textId="77777777" w:rsidR="00FD2E8F" w:rsidRPr="001C434D" w:rsidRDefault="00FD2E8F" w:rsidP="00FD2E8F">
            <w:pPr>
              <w:pStyle w:val="TableTextXMLCode"/>
              <w:rPr>
                <w:highlight w:val="white"/>
              </w:rPr>
            </w:pPr>
          </w:p>
        </w:tc>
      </w:tr>
      <w:tr w:rsidR="00FD2E8F" w14:paraId="2810800C" w14:textId="77777777" w:rsidTr="00474646">
        <w:tc>
          <w:tcPr>
            <w:tcW w:w="4770" w:type="dxa"/>
            <w:tcBorders>
              <w:top w:val="dotted" w:sz="4" w:space="0" w:color="auto"/>
              <w:left w:val="dotted" w:sz="4" w:space="0" w:color="auto"/>
              <w:bottom w:val="dotted" w:sz="4" w:space="0" w:color="auto"/>
              <w:right w:val="dotted" w:sz="4" w:space="0" w:color="auto"/>
            </w:tcBorders>
          </w:tcPr>
          <w:p w14:paraId="5D42015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&lt;Cd&gt;DAIL&lt;/Cd&gt;</w:t>
            </w:r>
          </w:p>
        </w:tc>
        <w:tc>
          <w:tcPr>
            <w:tcW w:w="4770" w:type="dxa"/>
            <w:tcBorders>
              <w:top w:val="dotted" w:sz="4" w:space="0" w:color="auto"/>
              <w:left w:val="dotted" w:sz="4" w:space="0" w:color="auto"/>
              <w:bottom w:val="dotted" w:sz="4" w:space="0" w:color="auto"/>
              <w:right w:val="dotted" w:sz="4" w:space="0" w:color="auto"/>
            </w:tcBorders>
          </w:tcPr>
          <w:p w14:paraId="483B5AA0" w14:textId="77777777" w:rsidR="00FD2E8F" w:rsidRPr="00FD2E8F" w:rsidRDefault="00FD2E8F" w:rsidP="00FD2E8F">
            <w:pPr>
              <w:pStyle w:val="TableTextXMLCode"/>
              <w:rPr>
                <w:highlight w:val="white"/>
              </w:rPr>
            </w:pPr>
            <w:r w:rsidRPr="00623989">
              <w:rPr>
                <w:highlight w:val="white"/>
              </w:rPr>
              <w:t>Statement is daily.</w:t>
            </w:r>
          </w:p>
        </w:tc>
      </w:tr>
      <w:tr w:rsidR="00FD2E8F" w14:paraId="01311169" w14:textId="77777777" w:rsidTr="00474646">
        <w:tc>
          <w:tcPr>
            <w:tcW w:w="4770" w:type="dxa"/>
            <w:tcBorders>
              <w:top w:val="dotted" w:sz="4" w:space="0" w:color="auto"/>
              <w:left w:val="dotted" w:sz="4" w:space="0" w:color="auto"/>
              <w:bottom w:val="dotted" w:sz="4" w:space="0" w:color="auto"/>
              <w:right w:val="dotted" w:sz="4" w:space="0" w:color="auto"/>
            </w:tcBorders>
          </w:tcPr>
          <w:p w14:paraId="1C0D109F"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Frqcy</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C436972" w14:textId="77777777" w:rsidR="00FD2E8F" w:rsidRPr="001C434D" w:rsidRDefault="00FD2E8F" w:rsidP="00FD2E8F">
            <w:pPr>
              <w:pStyle w:val="TableTextXMLCode"/>
              <w:rPr>
                <w:highlight w:val="white"/>
              </w:rPr>
            </w:pPr>
          </w:p>
        </w:tc>
      </w:tr>
      <w:tr w:rsidR="00FD2E8F" w14:paraId="74348CA0" w14:textId="77777777" w:rsidTr="00474646">
        <w:tc>
          <w:tcPr>
            <w:tcW w:w="4770" w:type="dxa"/>
            <w:tcBorders>
              <w:top w:val="dotted" w:sz="4" w:space="0" w:color="auto"/>
              <w:left w:val="dotted" w:sz="4" w:space="0" w:color="auto"/>
              <w:bottom w:val="dotted" w:sz="4" w:space="0" w:color="auto"/>
              <w:right w:val="dotted" w:sz="4" w:space="0" w:color="auto"/>
            </w:tcBorders>
          </w:tcPr>
          <w:p w14:paraId="52759833"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UpdTp</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45CB912" w14:textId="77777777" w:rsidR="00FD2E8F" w:rsidRPr="001C434D" w:rsidRDefault="00FD2E8F" w:rsidP="00FD2E8F">
            <w:pPr>
              <w:pStyle w:val="TableTextXMLCode"/>
              <w:rPr>
                <w:highlight w:val="white"/>
              </w:rPr>
            </w:pPr>
          </w:p>
        </w:tc>
      </w:tr>
      <w:tr w:rsidR="00FD2E8F" w14:paraId="2F5F3BC0" w14:textId="77777777" w:rsidTr="00474646">
        <w:tc>
          <w:tcPr>
            <w:tcW w:w="4770" w:type="dxa"/>
            <w:tcBorders>
              <w:top w:val="dotted" w:sz="4" w:space="0" w:color="auto"/>
              <w:left w:val="dotted" w:sz="4" w:space="0" w:color="auto"/>
              <w:bottom w:val="dotted" w:sz="4" w:space="0" w:color="auto"/>
              <w:right w:val="dotted" w:sz="4" w:space="0" w:color="auto"/>
            </w:tcBorders>
          </w:tcPr>
          <w:p w14:paraId="1F03D2F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&lt;Cd&gt;COMP&lt;/Cd&gt;</w:t>
            </w:r>
          </w:p>
        </w:tc>
        <w:tc>
          <w:tcPr>
            <w:tcW w:w="4770" w:type="dxa"/>
            <w:tcBorders>
              <w:top w:val="dotted" w:sz="4" w:space="0" w:color="auto"/>
              <w:left w:val="dotted" w:sz="4" w:space="0" w:color="auto"/>
              <w:bottom w:val="dotted" w:sz="4" w:space="0" w:color="auto"/>
              <w:right w:val="dotted" w:sz="4" w:space="0" w:color="auto"/>
            </w:tcBorders>
          </w:tcPr>
          <w:p w14:paraId="70C0CC01" w14:textId="77777777" w:rsidR="00FD2E8F" w:rsidRPr="001C434D" w:rsidRDefault="00FD2E8F" w:rsidP="00FD2E8F">
            <w:pPr>
              <w:pStyle w:val="TableTextXMLCode"/>
              <w:rPr>
                <w:highlight w:val="white"/>
              </w:rPr>
            </w:pPr>
          </w:p>
        </w:tc>
      </w:tr>
      <w:tr w:rsidR="00FD2E8F" w14:paraId="2C6D4DFB" w14:textId="77777777" w:rsidTr="00474646">
        <w:tc>
          <w:tcPr>
            <w:tcW w:w="4770" w:type="dxa"/>
            <w:tcBorders>
              <w:top w:val="dotted" w:sz="4" w:space="0" w:color="auto"/>
              <w:left w:val="dotted" w:sz="4" w:space="0" w:color="auto"/>
              <w:bottom w:val="dotted" w:sz="4" w:space="0" w:color="auto"/>
              <w:right w:val="dotted" w:sz="4" w:space="0" w:color="auto"/>
            </w:tcBorders>
          </w:tcPr>
          <w:p w14:paraId="7383F21D"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UpdTp</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7EC39AC" w14:textId="77777777" w:rsidR="00FD2E8F" w:rsidRPr="001C434D" w:rsidRDefault="00FD2E8F" w:rsidP="00FD2E8F">
            <w:pPr>
              <w:pStyle w:val="TableTextXMLCode"/>
              <w:rPr>
                <w:highlight w:val="white"/>
              </w:rPr>
            </w:pPr>
          </w:p>
        </w:tc>
      </w:tr>
      <w:tr w:rsidR="00FD2E8F" w14:paraId="132B0A6E" w14:textId="77777777" w:rsidTr="00474646">
        <w:tc>
          <w:tcPr>
            <w:tcW w:w="4770" w:type="dxa"/>
            <w:tcBorders>
              <w:top w:val="dotted" w:sz="4" w:space="0" w:color="auto"/>
              <w:left w:val="dotted" w:sz="4" w:space="0" w:color="auto"/>
              <w:bottom w:val="dotted" w:sz="4" w:space="0" w:color="auto"/>
              <w:right w:val="dotted" w:sz="4" w:space="0" w:color="auto"/>
            </w:tcBorders>
          </w:tcPr>
          <w:p w14:paraId="78556F7F"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FD2E8F">
              <w:rPr>
                <w:highlight w:val="white"/>
              </w:rPr>
              <w:t>ActvtyInd</w:t>
            </w:r>
            <w:proofErr w:type="spellEnd"/>
            <w:r w:rsidRPr="00FD2E8F">
              <w:rPr>
                <w:highlight w:val="white"/>
              </w:rPr>
              <w:t>&gt;true&lt;/</w:t>
            </w:r>
            <w:proofErr w:type="spellStart"/>
            <w:r w:rsidRPr="00FD2E8F">
              <w:rPr>
                <w:highlight w:val="white"/>
              </w:rPr>
              <w:t>ActvtyInd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0A348C3" w14:textId="77777777" w:rsidR="00FD2E8F" w:rsidRPr="001C434D" w:rsidRDefault="00FD2E8F" w:rsidP="00FD2E8F">
            <w:pPr>
              <w:pStyle w:val="TableTextXMLCode"/>
              <w:rPr>
                <w:highlight w:val="white"/>
              </w:rPr>
            </w:pPr>
          </w:p>
        </w:tc>
      </w:tr>
      <w:tr w:rsidR="00FD2E8F" w14:paraId="3706CA87" w14:textId="77777777" w:rsidTr="00474646">
        <w:tc>
          <w:tcPr>
            <w:tcW w:w="4770" w:type="dxa"/>
            <w:tcBorders>
              <w:top w:val="dotted" w:sz="4" w:space="0" w:color="auto"/>
              <w:left w:val="dotted" w:sz="4" w:space="0" w:color="auto"/>
              <w:bottom w:val="dotted" w:sz="4" w:space="0" w:color="auto"/>
              <w:right w:val="dotted" w:sz="4" w:space="0" w:color="auto"/>
            </w:tcBorders>
          </w:tcPr>
          <w:p w14:paraId="753BCA2B"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StmtGnlDtls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1C7BF69" w14:textId="77777777" w:rsidR="00FD2E8F" w:rsidRPr="001C434D" w:rsidRDefault="00FD2E8F" w:rsidP="00FD2E8F">
            <w:pPr>
              <w:pStyle w:val="TableTextXMLCode"/>
              <w:rPr>
                <w:highlight w:val="white"/>
              </w:rPr>
            </w:pPr>
          </w:p>
        </w:tc>
      </w:tr>
      <w:tr w:rsidR="00FD2E8F" w14:paraId="66B6BACE" w14:textId="77777777" w:rsidTr="00474646">
        <w:tc>
          <w:tcPr>
            <w:tcW w:w="4770" w:type="dxa"/>
            <w:tcBorders>
              <w:top w:val="dotted" w:sz="4" w:space="0" w:color="auto"/>
              <w:left w:val="dotted" w:sz="4" w:space="0" w:color="auto"/>
              <w:bottom w:val="dotted" w:sz="4" w:space="0" w:color="auto"/>
              <w:right w:val="dotted" w:sz="4" w:space="0" w:color="auto"/>
            </w:tcBorders>
          </w:tcPr>
          <w:p w14:paraId="1A947D67"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SfkpgAcctAndHldgs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D9BA286" w14:textId="77777777" w:rsidR="00FD2E8F" w:rsidRPr="001C434D" w:rsidRDefault="00FD2E8F" w:rsidP="00FD2E8F">
            <w:pPr>
              <w:pStyle w:val="TableTextXMLCode"/>
              <w:rPr>
                <w:highlight w:val="white"/>
              </w:rPr>
            </w:pPr>
          </w:p>
        </w:tc>
      </w:tr>
      <w:tr w:rsidR="00FD2E8F" w14:paraId="63DC50F7" w14:textId="77777777" w:rsidTr="00474646">
        <w:tc>
          <w:tcPr>
            <w:tcW w:w="4770" w:type="dxa"/>
            <w:tcBorders>
              <w:top w:val="dotted" w:sz="4" w:space="0" w:color="auto"/>
              <w:left w:val="dotted" w:sz="4" w:space="0" w:color="auto"/>
              <w:bottom w:val="dotted" w:sz="4" w:space="0" w:color="auto"/>
              <w:right w:val="dotted" w:sz="4" w:space="0" w:color="auto"/>
            </w:tcBorders>
          </w:tcPr>
          <w:p w14:paraId="0B295FA9"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4D477C4F" w14:textId="77777777" w:rsidR="00FD2E8F" w:rsidRPr="00FD2E8F" w:rsidRDefault="00FD2E8F" w:rsidP="00FD2E8F">
            <w:pPr>
              <w:pStyle w:val="TableTextXMLCode"/>
              <w:rPr>
                <w:highlight w:val="white"/>
              </w:rPr>
            </w:pPr>
            <w:r w:rsidRPr="00623989">
              <w:rPr>
                <w:highlight w:val="white"/>
              </w:rPr>
              <w:t xml:space="preserve">Place were the securities are kept (at ICSD’s </w:t>
            </w:r>
            <w:r w:rsidRPr="00623989">
              <w:rPr>
                <w:highlight w:val="white"/>
              </w:rPr>
              <w:lastRenderedPageBreak/>
              <w:t>account at TRAG (enrichment).</w:t>
            </w:r>
          </w:p>
          <w:p w14:paraId="4A78B917" w14:textId="77777777" w:rsidR="00FD2E8F" w:rsidRPr="00623989" w:rsidRDefault="00FD2E8F" w:rsidP="00FD2E8F">
            <w:pPr>
              <w:pStyle w:val="TableTextXMLCode"/>
              <w:rPr>
                <w:highlight w:val="white"/>
              </w:rPr>
            </w:pPr>
          </w:p>
          <w:p w14:paraId="146191C2" w14:textId="77777777" w:rsidR="00FD2E8F" w:rsidRPr="00FD2E8F" w:rsidRDefault="00FD2E8F" w:rsidP="00FD2E8F">
            <w:pPr>
              <w:pStyle w:val="TableTextXMLCode"/>
              <w:rPr>
                <w:highlight w:val="white"/>
              </w:rPr>
            </w:pPr>
            <w:r w:rsidRPr="00623989">
              <w:rPr>
                <w:highlight w:val="white"/>
              </w:rPr>
              <w:t>For this account, the sender specifies holdings of accounts it services for its underlying client, CUSA.</w:t>
            </w:r>
          </w:p>
          <w:p w14:paraId="7E217040" w14:textId="77777777" w:rsidR="00FD2E8F" w:rsidRPr="001C434D" w:rsidRDefault="00FD2E8F" w:rsidP="00FD2E8F">
            <w:pPr>
              <w:pStyle w:val="TableTextXMLCode"/>
              <w:rPr>
                <w:highlight w:val="white"/>
              </w:rPr>
            </w:pPr>
          </w:p>
        </w:tc>
      </w:tr>
      <w:tr w:rsidR="00FD2E8F" w14:paraId="58C50A9E" w14:textId="77777777" w:rsidTr="00474646">
        <w:tc>
          <w:tcPr>
            <w:tcW w:w="4770" w:type="dxa"/>
            <w:tcBorders>
              <w:top w:val="dotted" w:sz="4" w:space="0" w:color="auto"/>
              <w:left w:val="dotted" w:sz="4" w:space="0" w:color="auto"/>
              <w:bottom w:val="dotted" w:sz="4" w:space="0" w:color="auto"/>
              <w:right w:val="dotted" w:sz="4" w:space="0" w:color="auto"/>
            </w:tcBorders>
          </w:tcPr>
          <w:p w14:paraId="161B0E64"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t>&lt;Id&gt;11111111&lt;/Id&gt;</w:t>
            </w:r>
          </w:p>
        </w:tc>
        <w:tc>
          <w:tcPr>
            <w:tcW w:w="4770" w:type="dxa"/>
            <w:vMerge/>
            <w:tcBorders>
              <w:left w:val="dotted" w:sz="4" w:space="0" w:color="auto"/>
              <w:right w:val="dotted" w:sz="4" w:space="0" w:color="auto"/>
            </w:tcBorders>
          </w:tcPr>
          <w:p w14:paraId="2703D311" w14:textId="77777777" w:rsidR="00FD2E8F" w:rsidRPr="001C434D" w:rsidRDefault="00FD2E8F" w:rsidP="00FD2E8F">
            <w:pPr>
              <w:pStyle w:val="TableTextXMLCode"/>
              <w:rPr>
                <w:highlight w:val="white"/>
              </w:rPr>
            </w:pPr>
          </w:p>
        </w:tc>
      </w:tr>
      <w:tr w:rsidR="00FD2E8F" w14:paraId="04F39632" w14:textId="77777777" w:rsidTr="00474646">
        <w:tc>
          <w:tcPr>
            <w:tcW w:w="4770" w:type="dxa"/>
            <w:tcBorders>
              <w:top w:val="dotted" w:sz="4" w:space="0" w:color="auto"/>
              <w:left w:val="dotted" w:sz="4" w:space="0" w:color="auto"/>
              <w:bottom w:val="dotted" w:sz="4" w:space="0" w:color="auto"/>
              <w:right w:val="dotted" w:sz="4" w:space="0" w:color="auto"/>
            </w:tcBorders>
          </w:tcPr>
          <w:p w14:paraId="1A352844"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tcBorders>
              <w:left w:val="dotted" w:sz="4" w:space="0" w:color="auto"/>
              <w:right w:val="dotted" w:sz="4" w:space="0" w:color="auto"/>
            </w:tcBorders>
          </w:tcPr>
          <w:p w14:paraId="04567C84" w14:textId="77777777" w:rsidR="00FD2E8F" w:rsidRPr="001C434D" w:rsidRDefault="00FD2E8F" w:rsidP="00FD2E8F">
            <w:pPr>
              <w:pStyle w:val="TableTextXMLCode"/>
              <w:rPr>
                <w:highlight w:val="white"/>
              </w:rPr>
            </w:pPr>
          </w:p>
        </w:tc>
      </w:tr>
      <w:tr w:rsidR="00FD2E8F" w14:paraId="022088B3" w14:textId="77777777" w:rsidTr="00474646">
        <w:tc>
          <w:tcPr>
            <w:tcW w:w="4770" w:type="dxa"/>
            <w:tcBorders>
              <w:top w:val="dotted" w:sz="4" w:space="0" w:color="auto"/>
              <w:left w:val="dotted" w:sz="4" w:space="0" w:color="auto"/>
              <w:bottom w:val="dotted" w:sz="4" w:space="0" w:color="auto"/>
              <w:right w:val="dotted" w:sz="4" w:space="0" w:color="auto"/>
            </w:tcBorders>
          </w:tcPr>
          <w:p w14:paraId="0FD59F29"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114794B4" w14:textId="77777777" w:rsidR="00FD2E8F" w:rsidRPr="001C434D" w:rsidRDefault="00FD2E8F" w:rsidP="00FD2E8F">
            <w:pPr>
              <w:pStyle w:val="TableTextXMLCode"/>
              <w:rPr>
                <w:highlight w:val="white"/>
              </w:rPr>
            </w:pPr>
          </w:p>
        </w:tc>
      </w:tr>
      <w:tr w:rsidR="00FD2E8F" w14:paraId="40C2976B" w14:textId="77777777" w:rsidTr="00474646">
        <w:tc>
          <w:tcPr>
            <w:tcW w:w="4770" w:type="dxa"/>
            <w:tcBorders>
              <w:top w:val="dotted" w:sz="4" w:space="0" w:color="auto"/>
              <w:left w:val="dotted" w:sz="4" w:space="0" w:color="auto"/>
              <w:bottom w:val="dotted" w:sz="4" w:space="0" w:color="auto"/>
              <w:right w:val="dotted" w:sz="4" w:space="0" w:color="auto"/>
            </w:tcBorders>
          </w:tcPr>
          <w:p w14:paraId="3528DD3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7BBA9A69" w14:textId="77777777" w:rsidR="00FD2E8F" w:rsidRPr="001C434D" w:rsidRDefault="00FD2E8F" w:rsidP="00FD2E8F">
            <w:pPr>
              <w:pStyle w:val="TableTextXMLCode"/>
              <w:rPr>
                <w:highlight w:val="white"/>
              </w:rPr>
            </w:pPr>
          </w:p>
        </w:tc>
      </w:tr>
      <w:tr w:rsidR="00FD2E8F" w14:paraId="0E99B730" w14:textId="77777777" w:rsidTr="00474646">
        <w:tc>
          <w:tcPr>
            <w:tcW w:w="4770" w:type="dxa"/>
            <w:tcBorders>
              <w:top w:val="dotted" w:sz="4" w:space="0" w:color="auto"/>
              <w:left w:val="dotted" w:sz="4" w:space="0" w:color="auto"/>
              <w:bottom w:val="dotted" w:sz="4" w:space="0" w:color="auto"/>
              <w:right w:val="dotted" w:sz="4" w:space="0" w:color="auto"/>
            </w:tcBorders>
          </w:tcPr>
          <w:p w14:paraId="0437C5A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&gt;ICSDLULL&lt;/</w:t>
            </w:r>
            <w:proofErr w:type="spellStart"/>
            <w:r w:rsidRPr="001C434D">
              <w:rPr>
                <w:highlight w:val="white"/>
              </w:rPr>
              <w:t>AnyBIC</w:t>
            </w:r>
            <w:proofErr w:type="spellEnd"/>
            <w:r w:rsidRPr="001C434D">
              <w:rPr>
                <w:highlight w:val="white"/>
              </w:rPr>
              <w:t>&gt;</w:t>
            </w:r>
          </w:p>
        </w:tc>
        <w:tc>
          <w:tcPr>
            <w:tcW w:w="4770" w:type="dxa"/>
            <w:vMerge/>
            <w:tcBorders>
              <w:left w:val="dotted" w:sz="4" w:space="0" w:color="auto"/>
              <w:right w:val="dotted" w:sz="4" w:space="0" w:color="auto"/>
            </w:tcBorders>
          </w:tcPr>
          <w:p w14:paraId="6AA67314" w14:textId="77777777" w:rsidR="00FD2E8F" w:rsidRPr="001C434D" w:rsidRDefault="00FD2E8F" w:rsidP="00FD2E8F">
            <w:pPr>
              <w:pStyle w:val="TableTextXMLCode"/>
              <w:rPr>
                <w:highlight w:val="white"/>
              </w:rPr>
            </w:pPr>
          </w:p>
        </w:tc>
      </w:tr>
      <w:tr w:rsidR="00FD2E8F" w14:paraId="5653F294" w14:textId="77777777" w:rsidTr="00474646">
        <w:tc>
          <w:tcPr>
            <w:tcW w:w="4770" w:type="dxa"/>
            <w:tcBorders>
              <w:top w:val="dotted" w:sz="4" w:space="0" w:color="auto"/>
              <w:left w:val="dotted" w:sz="4" w:space="0" w:color="auto"/>
              <w:bottom w:val="dotted" w:sz="4" w:space="0" w:color="auto"/>
              <w:right w:val="dotted" w:sz="4" w:space="0" w:color="auto"/>
            </w:tcBorders>
          </w:tcPr>
          <w:p w14:paraId="3A1555A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5F839765" w14:textId="77777777" w:rsidR="00FD2E8F" w:rsidRPr="001C434D" w:rsidRDefault="00FD2E8F" w:rsidP="00FD2E8F">
            <w:pPr>
              <w:pStyle w:val="TableTextXMLCode"/>
              <w:rPr>
                <w:highlight w:val="white"/>
              </w:rPr>
            </w:pPr>
          </w:p>
        </w:tc>
      </w:tr>
      <w:tr w:rsidR="00FD2E8F" w14:paraId="31E7CA75" w14:textId="77777777" w:rsidTr="00474646">
        <w:tc>
          <w:tcPr>
            <w:tcW w:w="4770" w:type="dxa"/>
            <w:tcBorders>
              <w:top w:val="dotted" w:sz="4" w:space="0" w:color="auto"/>
              <w:left w:val="dotted" w:sz="4" w:space="0" w:color="auto"/>
              <w:bottom w:val="dotted" w:sz="4" w:space="0" w:color="auto"/>
              <w:right w:val="dotted" w:sz="4" w:space="0" w:color="auto"/>
            </w:tcBorders>
          </w:tcPr>
          <w:p w14:paraId="6D8DFF64"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7B8B812E" w14:textId="77777777" w:rsidR="00FD2E8F" w:rsidRPr="001C434D" w:rsidRDefault="00FD2E8F" w:rsidP="00FD2E8F">
            <w:pPr>
              <w:pStyle w:val="TableTextXMLCode"/>
              <w:rPr>
                <w:highlight w:val="white"/>
              </w:rPr>
            </w:pPr>
          </w:p>
        </w:tc>
      </w:tr>
      <w:tr w:rsidR="00FD2E8F" w14:paraId="1152F62E" w14:textId="77777777" w:rsidTr="00474646">
        <w:tc>
          <w:tcPr>
            <w:tcW w:w="4770" w:type="dxa"/>
            <w:tcBorders>
              <w:top w:val="dotted" w:sz="4" w:space="0" w:color="auto"/>
              <w:left w:val="dotted" w:sz="4" w:space="0" w:color="auto"/>
              <w:bottom w:val="dotted" w:sz="4" w:space="0" w:color="auto"/>
              <w:right w:val="dotted" w:sz="4" w:space="0" w:color="auto"/>
            </w:tcBorders>
          </w:tcPr>
          <w:p w14:paraId="244EB103"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right w:val="dotted" w:sz="4" w:space="0" w:color="auto"/>
            </w:tcBorders>
          </w:tcPr>
          <w:p w14:paraId="79E99701" w14:textId="77777777" w:rsidR="00FD2E8F" w:rsidRPr="001C434D" w:rsidRDefault="00FD2E8F" w:rsidP="00FD2E8F">
            <w:pPr>
              <w:pStyle w:val="TableTextXMLCode"/>
              <w:rPr>
                <w:highlight w:val="white"/>
              </w:rPr>
            </w:pPr>
          </w:p>
        </w:tc>
      </w:tr>
      <w:tr w:rsidR="00FD2E8F" w14:paraId="157F5681" w14:textId="77777777" w:rsidTr="00474646">
        <w:tc>
          <w:tcPr>
            <w:tcW w:w="4770" w:type="dxa"/>
            <w:tcBorders>
              <w:top w:val="dotted" w:sz="4" w:space="0" w:color="auto"/>
              <w:left w:val="dotted" w:sz="4" w:space="0" w:color="auto"/>
              <w:bottom w:val="dotted" w:sz="4" w:space="0" w:color="auto"/>
              <w:right w:val="dotted" w:sz="4" w:space="0" w:color="auto"/>
            </w:tcBorders>
          </w:tcPr>
          <w:p w14:paraId="36BAFD1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3E8BD536" w14:textId="77777777" w:rsidR="00FD2E8F" w:rsidRPr="001C434D" w:rsidRDefault="00FD2E8F" w:rsidP="00FD2E8F">
            <w:pPr>
              <w:pStyle w:val="TableTextXMLCode"/>
              <w:rPr>
                <w:highlight w:val="white"/>
              </w:rPr>
            </w:pPr>
          </w:p>
        </w:tc>
      </w:tr>
      <w:tr w:rsidR="00FD2E8F" w14:paraId="5E9D2AD5" w14:textId="77777777" w:rsidTr="00474646">
        <w:tc>
          <w:tcPr>
            <w:tcW w:w="4770" w:type="dxa"/>
            <w:tcBorders>
              <w:top w:val="dotted" w:sz="4" w:space="0" w:color="auto"/>
              <w:left w:val="dotted" w:sz="4" w:space="0" w:color="auto"/>
              <w:bottom w:val="dotted" w:sz="4" w:space="0" w:color="auto"/>
              <w:right w:val="dotted" w:sz="4" w:space="0" w:color="auto"/>
            </w:tcBorders>
          </w:tcPr>
          <w:p w14:paraId="51265D3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&gt;TRAGLULL&lt;/</w:t>
            </w:r>
            <w:proofErr w:type="spellStart"/>
            <w:r w:rsidRPr="001C434D">
              <w:rPr>
                <w:highlight w:val="white"/>
              </w:rPr>
              <w:t>AnyBIC</w:t>
            </w:r>
            <w:proofErr w:type="spellEnd"/>
            <w:r w:rsidRPr="001C434D">
              <w:rPr>
                <w:highlight w:val="white"/>
              </w:rPr>
              <w:t>&gt;</w:t>
            </w:r>
          </w:p>
        </w:tc>
        <w:tc>
          <w:tcPr>
            <w:tcW w:w="4770" w:type="dxa"/>
            <w:vMerge/>
            <w:tcBorders>
              <w:left w:val="dotted" w:sz="4" w:space="0" w:color="auto"/>
              <w:right w:val="dotted" w:sz="4" w:space="0" w:color="auto"/>
            </w:tcBorders>
          </w:tcPr>
          <w:p w14:paraId="47D201D5" w14:textId="77777777" w:rsidR="00FD2E8F" w:rsidRPr="001C434D" w:rsidRDefault="00FD2E8F" w:rsidP="00FD2E8F">
            <w:pPr>
              <w:pStyle w:val="TableTextXMLCode"/>
              <w:rPr>
                <w:highlight w:val="white"/>
              </w:rPr>
            </w:pPr>
          </w:p>
        </w:tc>
      </w:tr>
      <w:tr w:rsidR="00FD2E8F" w14:paraId="416AAE03" w14:textId="77777777" w:rsidTr="00474646">
        <w:tc>
          <w:tcPr>
            <w:tcW w:w="4770" w:type="dxa"/>
            <w:tcBorders>
              <w:top w:val="dotted" w:sz="4" w:space="0" w:color="auto"/>
              <w:left w:val="dotted" w:sz="4" w:space="0" w:color="auto"/>
              <w:bottom w:val="dotted" w:sz="4" w:space="0" w:color="auto"/>
              <w:right w:val="dotted" w:sz="4" w:space="0" w:color="auto"/>
            </w:tcBorders>
          </w:tcPr>
          <w:p w14:paraId="4E81212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4AE15445" w14:textId="77777777" w:rsidR="00FD2E8F" w:rsidRPr="001C434D" w:rsidRDefault="00FD2E8F" w:rsidP="00FD2E8F">
            <w:pPr>
              <w:pStyle w:val="TableTextXMLCode"/>
              <w:rPr>
                <w:highlight w:val="white"/>
              </w:rPr>
            </w:pPr>
          </w:p>
        </w:tc>
      </w:tr>
      <w:tr w:rsidR="00FD2E8F" w14:paraId="4663317A" w14:textId="77777777" w:rsidTr="00474646">
        <w:tc>
          <w:tcPr>
            <w:tcW w:w="4770" w:type="dxa"/>
            <w:tcBorders>
              <w:top w:val="dotted" w:sz="4" w:space="0" w:color="auto"/>
              <w:left w:val="dotted" w:sz="4" w:space="0" w:color="auto"/>
              <w:bottom w:val="dotted" w:sz="4" w:space="0" w:color="auto"/>
              <w:right w:val="dotted" w:sz="4" w:space="0" w:color="auto"/>
            </w:tcBorders>
          </w:tcPr>
          <w:p w14:paraId="34A285DA" w14:textId="77777777" w:rsidR="00FD2E8F" w:rsidRPr="00FD2E8F" w:rsidRDefault="00FD2E8F" w:rsidP="00FD2E8F">
            <w:pPr>
              <w:pStyle w:val="TableTextXMLCode"/>
              <w:rPr>
                <w:highlight w:val="white"/>
              </w:rPr>
            </w:pP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tcPr>
          <w:p w14:paraId="59F5D116" w14:textId="77777777" w:rsidR="00FD2E8F" w:rsidRPr="001C434D" w:rsidRDefault="00FD2E8F" w:rsidP="00FD2E8F">
            <w:pPr>
              <w:pStyle w:val="TableTextXMLCode"/>
              <w:rPr>
                <w:highlight w:val="white"/>
              </w:rPr>
            </w:pPr>
          </w:p>
        </w:tc>
      </w:tr>
      <w:tr w:rsidR="00FD2E8F" w14:paraId="634E24B1" w14:textId="77777777" w:rsidTr="00474646">
        <w:tc>
          <w:tcPr>
            <w:tcW w:w="4770" w:type="dxa"/>
            <w:tcBorders>
              <w:top w:val="dotted" w:sz="4" w:space="0" w:color="auto"/>
              <w:left w:val="dotted" w:sz="4" w:space="0" w:color="auto"/>
              <w:bottom w:val="dotted" w:sz="4" w:space="0" w:color="auto"/>
              <w:right w:val="dotted" w:sz="4" w:space="0" w:color="auto"/>
            </w:tcBorders>
          </w:tcPr>
          <w:p w14:paraId="666DF228"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22EFC465" w14:textId="77777777" w:rsidR="00FD2E8F" w:rsidRPr="00FD2E8F" w:rsidRDefault="00FD2E8F" w:rsidP="00FD2E8F">
            <w:pPr>
              <w:pStyle w:val="TableTextXMLCode"/>
              <w:rPr>
                <w:rStyle w:val="Bold"/>
                <w:highlight w:val="white"/>
              </w:rPr>
            </w:pPr>
            <w:r w:rsidRPr="00810193">
              <w:rPr>
                <w:rStyle w:val="Bold"/>
                <w:highlight w:val="white"/>
              </w:rPr>
              <w:t>Start of Account Sub Level</w:t>
            </w:r>
            <w:r w:rsidRPr="00FD2E8F">
              <w:rPr>
                <w:rStyle w:val="Bold"/>
                <w:highlight w:val="white"/>
              </w:rPr>
              <w:t xml:space="preserve"> 1, repetition 1.</w:t>
            </w:r>
          </w:p>
        </w:tc>
      </w:tr>
      <w:tr w:rsidR="00FD2E8F" w14:paraId="339CEE38" w14:textId="77777777" w:rsidTr="00474646">
        <w:tc>
          <w:tcPr>
            <w:tcW w:w="4770" w:type="dxa"/>
            <w:tcBorders>
              <w:top w:val="dotted" w:sz="4" w:space="0" w:color="auto"/>
              <w:left w:val="dotted" w:sz="4" w:space="0" w:color="auto"/>
              <w:bottom w:val="dotted" w:sz="4" w:space="0" w:color="auto"/>
              <w:right w:val="dotted" w:sz="4" w:space="0" w:color="auto"/>
            </w:tcBorders>
          </w:tcPr>
          <w:p w14:paraId="47E2778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560FB4EE" w14:textId="77777777" w:rsidR="00FD2E8F" w:rsidRPr="00FD2E8F" w:rsidRDefault="00FD2E8F" w:rsidP="00FD2E8F">
            <w:pPr>
              <w:pStyle w:val="TableTextXMLCode"/>
              <w:rPr>
                <w:highlight w:val="white"/>
              </w:rPr>
            </w:pPr>
            <w:r w:rsidRPr="00623989">
              <w:rPr>
                <w:highlight w:val="white"/>
              </w:rPr>
              <w:t>Account that the sender, ICSD, services for its client CUSA.</w:t>
            </w:r>
          </w:p>
        </w:tc>
      </w:tr>
      <w:tr w:rsidR="00FD2E8F" w14:paraId="05BDAD20" w14:textId="77777777" w:rsidTr="00474646">
        <w:tc>
          <w:tcPr>
            <w:tcW w:w="4770" w:type="dxa"/>
            <w:tcBorders>
              <w:top w:val="dotted" w:sz="4" w:space="0" w:color="auto"/>
              <w:left w:val="dotted" w:sz="4" w:space="0" w:color="auto"/>
              <w:bottom w:val="dotted" w:sz="4" w:space="0" w:color="auto"/>
              <w:right w:val="dotted" w:sz="4" w:space="0" w:color="auto"/>
            </w:tcBorders>
          </w:tcPr>
          <w:p w14:paraId="266BB96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&lt;Id&gt;CUSA1111&lt;/Id&gt;</w:t>
            </w:r>
          </w:p>
        </w:tc>
        <w:tc>
          <w:tcPr>
            <w:tcW w:w="4770" w:type="dxa"/>
            <w:vMerge/>
            <w:tcBorders>
              <w:left w:val="dotted" w:sz="4" w:space="0" w:color="auto"/>
              <w:right w:val="dotted" w:sz="4" w:space="0" w:color="auto"/>
            </w:tcBorders>
          </w:tcPr>
          <w:p w14:paraId="0DB577B2" w14:textId="77777777" w:rsidR="00FD2E8F" w:rsidRPr="001C434D" w:rsidRDefault="00FD2E8F" w:rsidP="00FD2E8F">
            <w:pPr>
              <w:pStyle w:val="TableTextXMLCode"/>
              <w:rPr>
                <w:highlight w:val="white"/>
              </w:rPr>
            </w:pPr>
          </w:p>
        </w:tc>
      </w:tr>
      <w:tr w:rsidR="00FD2E8F" w14:paraId="3A4C93F8" w14:textId="77777777" w:rsidTr="00474646">
        <w:tc>
          <w:tcPr>
            <w:tcW w:w="4770" w:type="dxa"/>
            <w:tcBorders>
              <w:top w:val="dotted" w:sz="4" w:space="0" w:color="auto"/>
              <w:left w:val="dotted" w:sz="4" w:space="0" w:color="auto"/>
              <w:bottom w:val="dotted" w:sz="4" w:space="0" w:color="auto"/>
              <w:right w:val="dotted" w:sz="4" w:space="0" w:color="auto"/>
            </w:tcBorders>
          </w:tcPr>
          <w:p w14:paraId="58A766B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tcBorders>
              <w:left w:val="dotted" w:sz="4" w:space="0" w:color="auto"/>
              <w:right w:val="dotted" w:sz="4" w:space="0" w:color="auto"/>
            </w:tcBorders>
          </w:tcPr>
          <w:p w14:paraId="291C35E6" w14:textId="77777777" w:rsidR="00FD2E8F" w:rsidRPr="001C434D" w:rsidRDefault="00FD2E8F" w:rsidP="00FD2E8F">
            <w:pPr>
              <w:pStyle w:val="TableTextXMLCode"/>
              <w:rPr>
                <w:highlight w:val="white"/>
              </w:rPr>
            </w:pPr>
          </w:p>
        </w:tc>
      </w:tr>
      <w:tr w:rsidR="00FD2E8F" w14:paraId="768C93D4" w14:textId="77777777" w:rsidTr="00474646">
        <w:tc>
          <w:tcPr>
            <w:tcW w:w="4770" w:type="dxa"/>
            <w:tcBorders>
              <w:top w:val="dotted" w:sz="4" w:space="0" w:color="auto"/>
              <w:left w:val="dotted" w:sz="4" w:space="0" w:color="auto"/>
              <w:bottom w:val="dotted" w:sz="4" w:space="0" w:color="auto"/>
              <w:right w:val="dotted" w:sz="4" w:space="0" w:color="auto"/>
            </w:tcBorders>
          </w:tcPr>
          <w:p w14:paraId="26D55BA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6229BEE0" w14:textId="77777777" w:rsidR="00FD2E8F" w:rsidRPr="001C434D" w:rsidRDefault="00FD2E8F" w:rsidP="00FD2E8F">
            <w:pPr>
              <w:pStyle w:val="TableTextXMLCode"/>
              <w:rPr>
                <w:highlight w:val="white"/>
              </w:rPr>
            </w:pPr>
          </w:p>
        </w:tc>
      </w:tr>
      <w:tr w:rsidR="00FD2E8F" w14:paraId="376C275A" w14:textId="77777777" w:rsidTr="00474646">
        <w:tc>
          <w:tcPr>
            <w:tcW w:w="4770" w:type="dxa"/>
            <w:tcBorders>
              <w:top w:val="dotted" w:sz="4" w:space="0" w:color="auto"/>
              <w:left w:val="dotted" w:sz="4" w:space="0" w:color="auto"/>
              <w:bottom w:val="dotted" w:sz="4" w:space="0" w:color="auto"/>
              <w:right w:val="dotted" w:sz="4" w:space="0" w:color="auto"/>
            </w:tcBorders>
          </w:tcPr>
          <w:p w14:paraId="0A1020E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27CB258C" w14:textId="77777777" w:rsidR="00FD2E8F" w:rsidRPr="001C434D" w:rsidRDefault="00FD2E8F" w:rsidP="00FD2E8F">
            <w:pPr>
              <w:pStyle w:val="TableTextXMLCode"/>
              <w:rPr>
                <w:highlight w:val="white"/>
              </w:rPr>
            </w:pPr>
          </w:p>
        </w:tc>
      </w:tr>
      <w:tr w:rsidR="00FD2E8F" w14:paraId="208C8DFA" w14:textId="77777777" w:rsidTr="00474646">
        <w:tc>
          <w:tcPr>
            <w:tcW w:w="4770" w:type="dxa"/>
            <w:tcBorders>
              <w:top w:val="dotted" w:sz="4" w:space="0" w:color="auto"/>
              <w:left w:val="dotted" w:sz="4" w:space="0" w:color="auto"/>
              <w:bottom w:val="dotted" w:sz="4" w:space="0" w:color="auto"/>
              <w:right w:val="dotted" w:sz="4" w:space="0" w:color="auto"/>
            </w:tcBorders>
          </w:tcPr>
          <w:p w14:paraId="4B2E8A1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AnyBIC</w:t>
            </w:r>
            <w:proofErr w:type="spellEnd"/>
            <w:r w:rsidRPr="001C434D">
              <w:rPr>
                <w:highlight w:val="white"/>
              </w:rPr>
              <w:t>&gt;CUSALULL&lt;/</w:t>
            </w:r>
            <w:proofErr w:type="spellStart"/>
            <w:r w:rsidRPr="001C434D">
              <w:rPr>
                <w:highlight w:val="white"/>
              </w:rPr>
              <w:t>AnyBIC</w:t>
            </w:r>
            <w:proofErr w:type="spellEnd"/>
            <w:r w:rsidRPr="001C434D">
              <w:rPr>
                <w:highlight w:val="white"/>
              </w:rPr>
              <w:t>&gt;</w:t>
            </w:r>
          </w:p>
        </w:tc>
        <w:tc>
          <w:tcPr>
            <w:tcW w:w="4770" w:type="dxa"/>
            <w:vMerge/>
            <w:tcBorders>
              <w:left w:val="dotted" w:sz="4" w:space="0" w:color="auto"/>
              <w:right w:val="dotted" w:sz="4" w:space="0" w:color="auto"/>
            </w:tcBorders>
          </w:tcPr>
          <w:p w14:paraId="5373E7B3" w14:textId="77777777" w:rsidR="00FD2E8F" w:rsidRPr="001C434D" w:rsidRDefault="00FD2E8F" w:rsidP="00FD2E8F">
            <w:pPr>
              <w:pStyle w:val="TableTextXMLCode"/>
              <w:rPr>
                <w:highlight w:val="white"/>
              </w:rPr>
            </w:pPr>
          </w:p>
        </w:tc>
      </w:tr>
      <w:tr w:rsidR="00FD2E8F" w14:paraId="3032482C" w14:textId="77777777" w:rsidTr="00474646">
        <w:tc>
          <w:tcPr>
            <w:tcW w:w="4770" w:type="dxa"/>
            <w:tcBorders>
              <w:top w:val="dotted" w:sz="4" w:space="0" w:color="auto"/>
              <w:left w:val="dotted" w:sz="4" w:space="0" w:color="auto"/>
              <w:bottom w:val="dotted" w:sz="4" w:space="0" w:color="auto"/>
              <w:right w:val="dotted" w:sz="4" w:space="0" w:color="auto"/>
            </w:tcBorders>
          </w:tcPr>
          <w:p w14:paraId="4B2F826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78AA169C" w14:textId="77777777" w:rsidR="00FD2E8F" w:rsidRPr="001C434D" w:rsidRDefault="00FD2E8F" w:rsidP="00FD2E8F">
            <w:pPr>
              <w:pStyle w:val="TableTextXMLCode"/>
              <w:rPr>
                <w:highlight w:val="white"/>
              </w:rPr>
            </w:pPr>
          </w:p>
        </w:tc>
      </w:tr>
      <w:tr w:rsidR="00FD2E8F" w14:paraId="6C952889" w14:textId="77777777" w:rsidTr="00474646">
        <w:tc>
          <w:tcPr>
            <w:tcW w:w="4770" w:type="dxa"/>
            <w:tcBorders>
              <w:top w:val="dotted" w:sz="4" w:space="0" w:color="auto"/>
              <w:left w:val="dotted" w:sz="4" w:space="0" w:color="auto"/>
              <w:bottom w:val="dotted" w:sz="4" w:space="0" w:color="auto"/>
              <w:right w:val="dotted" w:sz="4" w:space="0" w:color="auto"/>
            </w:tcBorders>
          </w:tcPr>
          <w:p w14:paraId="1407903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AcctOwnr</w:t>
            </w:r>
            <w:proofErr w:type="spellEnd"/>
            <w:r w:rsidRPr="001C434D">
              <w:rPr>
                <w:highlight w:val="white"/>
              </w:rPr>
              <w:t>&gt;</w:t>
            </w:r>
          </w:p>
        </w:tc>
        <w:tc>
          <w:tcPr>
            <w:tcW w:w="4770" w:type="dxa"/>
            <w:vMerge/>
            <w:tcBorders>
              <w:left w:val="dotted" w:sz="4" w:space="0" w:color="auto"/>
              <w:right w:val="dotted" w:sz="4" w:space="0" w:color="auto"/>
            </w:tcBorders>
          </w:tcPr>
          <w:p w14:paraId="013515E2" w14:textId="77777777" w:rsidR="00FD2E8F" w:rsidRPr="001C434D" w:rsidRDefault="00FD2E8F" w:rsidP="00FD2E8F">
            <w:pPr>
              <w:pStyle w:val="TableTextXMLCode"/>
              <w:rPr>
                <w:highlight w:val="white"/>
              </w:rPr>
            </w:pPr>
          </w:p>
        </w:tc>
      </w:tr>
      <w:tr w:rsidR="00FD2E8F" w14:paraId="6C5F8967" w14:textId="77777777" w:rsidTr="00474646">
        <w:tc>
          <w:tcPr>
            <w:tcW w:w="4770" w:type="dxa"/>
            <w:tcBorders>
              <w:top w:val="dotted" w:sz="4" w:space="0" w:color="auto"/>
              <w:left w:val="dotted" w:sz="4" w:space="0" w:color="auto"/>
              <w:bottom w:val="dotted" w:sz="4" w:space="0" w:color="auto"/>
              <w:right w:val="dotted" w:sz="4" w:space="0" w:color="auto"/>
            </w:tcBorders>
          </w:tcPr>
          <w:p w14:paraId="3140FAC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right w:val="dotted" w:sz="4" w:space="0" w:color="auto"/>
            </w:tcBorders>
          </w:tcPr>
          <w:p w14:paraId="24E12545" w14:textId="77777777" w:rsidR="00FD2E8F" w:rsidRPr="001C434D" w:rsidRDefault="00FD2E8F" w:rsidP="00FD2E8F">
            <w:pPr>
              <w:pStyle w:val="TableTextXMLCode"/>
              <w:rPr>
                <w:highlight w:val="white"/>
              </w:rPr>
            </w:pPr>
          </w:p>
        </w:tc>
      </w:tr>
      <w:tr w:rsidR="00FD2E8F" w14:paraId="464912B3" w14:textId="77777777" w:rsidTr="00474646">
        <w:tc>
          <w:tcPr>
            <w:tcW w:w="4770" w:type="dxa"/>
            <w:tcBorders>
              <w:top w:val="dotted" w:sz="4" w:space="0" w:color="auto"/>
              <w:left w:val="dotted" w:sz="4" w:space="0" w:color="auto"/>
              <w:bottom w:val="dotted" w:sz="4" w:space="0" w:color="auto"/>
              <w:right w:val="dotted" w:sz="4" w:space="0" w:color="auto"/>
            </w:tcBorders>
          </w:tcPr>
          <w:p w14:paraId="28271D3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7F99B1DB" w14:textId="77777777" w:rsidR="00FD2E8F" w:rsidRPr="001C434D" w:rsidRDefault="00FD2E8F" w:rsidP="00FD2E8F">
            <w:pPr>
              <w:pStyle w:val="TableTextXMLCode"/>
              <w:rPr>
                <w:highlight w:val="white"/>
              </w:rPr>
            </w:pPr>
          </w:p>
        </w:tc>
      </w:tr>
      <w:tr w:rsidR="00FD2E8F" w14:paraId="415DBCC3" w14:textId="77777777" w:rsidTr="00474646">
        <w:tc>
          <w:tcPr>
            <w:tcW w:w="4770" w:type="dxa"/>
            <w:tcBorders>
              <w:top w:val="dotted" w:sz="4" w:space="0" w:color="auto"/>
              <w:left w:val="dotted" w:sz="4" w:space="0" w:color="auto"/>
              <w:bottom w:val="dotted" w:sz="4" w:space="0" w:color="auto"/>
              <w:right w:val="dotted" w:sz="4" w:space="0" w:color="auto"/>
            </w:tcBorders>
          </w:tcPr>
          <w:p w14:paraId="7C5F255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FD2E8F">
              <w:rPr>
                <w:highlight w:val="white"/>
              </w:rPr>
              <w:t>AnyBIC</w:t>
            </w:r>
            <w:proofErr w:type="spellEnd"/>
            <w:r w:rsidRPr="00FD2E8F">
              <w:rPr>
                <w:highlight w:val="white"/>
              </w:rPr>
              <w:t>&gt;ICSDLULL&lt;/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69281295" w14:textId="77777777" w:rsidR="00FD2E8F" w:rsidRPr="001C434D" w:rsidRDefault="00FD2E8F" w:rsidP="00FD2E8F">
            <w:pPr>
              <w:pStyle w:val="TableTextXMLCode"/>
              <w:rPr>
                <w:highlight w:val="white"/>
              </w:rPr>
            </w:pPr>
          </w:p>
        </w:tc>
      </w:tr>
      <w:tr w:rsidR="00FD2E8F" w14:paraId="6937A06B" w14:textId="77777777" w:rsidTr="00474646">
        <w:tc>
          <w:tcPr>
            <w:tcW w:w="4770" w:type="dxa"/>
            <w:tcBorders>
              <w:top w:val="dotted" w:sz="4" w:space="0" w:color="auto"/>
              <w:left w:val="dotted" w:sz="4" w:space="0" w:color="auto"/>
              <w:bottom w:val="dotted" w:sz="4" w:space="0" w:color="auto"/>
              <w:right w:val="dotted" w:sz="4" w:space="0" w:color="auto"/>
            </w:tcBorders>
          </w:tcPr>
          <w:p w14:paraId="441F6E7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&lt;/Id&gt;</w:t>
            </w:r>
          </w:p>
        </w:tc>
        <w:tc>
          <w:tcPr>
            <w:tcW w:w="4770" w:type="dxa"/>
            <w:vMerge/>
            <w:tcBorders>
              <w:left w:val="dotted" w:sz="4" w:space="0" w:color="auto"/>
              <w:right w:val="dotted" w:sz="4" w:space="0" w:color="auto"/>
            </w:tcBorders>
          </w:tcPr>
          <w:p w14:paraId="04DE8F99" w14:textId="77777777" w:rsidR="00FD2E8F" w:rsidRPr="001C434D" w:rsidRDefault="00FD2E8F" w:rsidP="00FD2E8F">
            <w:pPr>
              <w:pStyle w:val="TableTextXMLCode"/>
              <w:rPr>
                <w:highlight w:val="white"/>
              </w:rPr>
            </w:pPr>
          </w:p>
        </w:tc>
      </w:tr>
      <w:tr w:rsidR="00FD2E8F" w14:paraId="2C7B895A" w14:textId="77777777" w:rsidTr="00474646">
        <w:tc>
          <w:tcPr>
            <w:tcW w:w="4770" w:type="dxa"/>
            <w:tcBorders>
              <w:top w:val="dotted" w:sz="4" w:space="0" w:color="auto"/>
              <w:left w:val="dotted" w:sz="4" w:space="0" w:color="auto"/>
              <w:bottom w:val="dotted" w:sz="4" w:space="0" w:color="auto"/>
              <w:right w:val="dotted" w:sz="4" w:space="0" w:color="auto"/>
            </w:tcBorders>
          </w:tcPr>
          <w:p w14:paraId="16121FC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AcctSvcr</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tcPr>
          <w:p w14:paraId="505A1F9C" w14:textId="77777777" w:rsidR="00FD2E8F" w:rsidRPr="001C434D" w:rsidRDefault="00FD2E8F" w:rsidP="00FD2E8F">
            <w:pPr>
              <w:pStyle w:val="TableTextXMLCode"/>
              <w:rPr>
                <w:highlight w:val="white"/>
              </w:rPr>
            </w:pPr>
          </w:p>
        </w:tc>
      </w:tr>
      <w:tr w:rsidR="00FD2E8F" w14:paraId="4EB78732" w14:textId="77777777" w:rsidTr="00474646">
        <w:tc>
          <w:tcPr>
            <w:tcW w:w="4770" w:type="dxa"/>
            <w:tcBorders>
              <w:top w:val="dotted" w:sz="4" w:space="0" w:color="auto"/>
              <w:left w:val="dotted" w:sz="4" w:space="0" w:color="auto"/>
              <w:bottom w:val="dotted" w:sz="4" w:space="0" w:color="auto"/>
              <w:right w:val="dotted" w:sz="4" w:space="0" w:color="auto"/>
            </w:tcBorders>
          </w:tcPr>
          <w:p w14:paraId="1A5107D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1A62A75" w14:textId="77777777" w:rsidR="00FD2E8F" w:rsidRPr="001C434D" w:rsidRDefault="00FD2E8F" w:rsidP="00FD2E8F">
            <w:pPr>
              <w:pStyle w:val="TableTextXMLCode"/>
              <w:rPr>
                <w:highlight w:val="white"/>
              </w:rPr>
            </w:pPr>
          </w:p>
        </w:tc>
      </w:tr>
      <w:tr w:rsidR="00FD2E8F" w14:paraId="69BA5271" w14:textId="77777777" w:rsidTr="00474646">
        <w:tc>
          <w:tcPr>
            <w:tcW w:w="4770" w:type="dxa"/>
            <w:tcBorders>
              <w:top w:val="dotted" w:sz="4" w:space="0" w:color="auto"/>
              <w:left w:val="dotted" w:sz="4" w:space="0" w:color="auto"/>
              <w:bottom w:val="dotted" w:sz="4" w:space="0" w:color="auto"/>
              <w:right w:val="dotted" w:sz="4" w:space="0" w:color="auto"/>
            </w:tcBorders>
          </w:tcPr>
          <w:p w14:paraId="71CA67F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D02A67F" w14:textId="77777777" w:rsidR="00FD2E8F" w:rsidRPr="001C434D" w:rsidRDefault="00FD2E8F" w:rsidP="00FD2E8F">
            <w:pPr>
              <w:pStyle w:val="TableTextXMLCode"/>
              <w:rPr>
                <w:highlight w:val="white"/>
              </w:rPr>
            </w:pPr>
          </w:p>
        </w:tc>
      </w:tr>
      <w:tr w:rsidR="00FD2E8F" w14:paraId="7AC002A5" w14:textId="77777777" w:rsidTr="00474646">
        <w:tc>
          <w:tcPr>
            <w:tcW w:w="4770" w:type="dxa"/>
            <w:tcBorders>
              <w:top w:val="dotted" w:sz="4" w:space="0" w:color="auto"/>
              <w:left w:val="dotted" w:sz="4" w:space="0" w:color="auto"/>
              <w:bottom w:val="dotted" w:sz="4" w:space="0" w:color="auto"/>
              <w:right w:val="dotted" w:sz="4" w:space="0" w:color="auto"/>
            </w:tcBorders>
          </w:tcPr>
          <w:p w14:paraId="2BF9A01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FinInstrmId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27EEFBE" w14:textId="77777777" w:rsidR="00FD2E8F" w:rsidRPr="001C434D" w:rsidRDefault="00FD2E8F" w:rsidP="00FD2E8F">
            <w:pPr>
              <w:pStyle w:val="TableTextXMLCode"/>
              <w:rPr>
                <w:highlight w:val="white"/>
              </w:rPr>
            </w:pPr>
          </w:p>
        </w:tc>
      </w:tr>
      <w:tr w:rsidR="00FD2E8F" w14:paraId="5C8E619D" w14:textId="77777777" w:rsidTr="00474646">
        <w:tc>
          <w:tcPr>
            <w:tcW w:w="4770" w:type="dxa"/>
            <w:tcBorders>
              <w:top w:val="dotted" w:sz="4" w:space="0" w:color="auto"/>
              <w:left w:val="dotted" w:sz="4" w:space="0" w:color="auto"/>
              <w:bottom w:val="dotted" w:sz="4" w:space="0" w:color="auto"/>
              <w:right w:val="dotted" w:sz="4" w:space="0" w:color="auto"/>
            </w:tcBorders>
          </w:tcPr>
          <w:p w14:paraId="33325DB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&lt;ISIN&gt;LU1234567890&lt;/ISIN&gt;</w:t>
            </w:r>
          </w:p>
        </w:tc>
        <w:tc>
          <w:tcPr>
            <w:tcW w:w="4770" w:type="dxa"/>
            <w:tcBorders>
              <w:top w:val="dotted" w:sz="4" w:space="0" w:color="auto"/>
              <w:left w:val="dotted" w:sz="4" w:space="0" w:color="auto"/>
              <w:bottom w:val="dotted" w:sz="4" w:space="0" w:color="auto"/>
              <w:right w:val="dotted" w:sz="4" w:space="0" w:color="auto"/>
            </w:tcBorders>
          </w:tcPr>
          <w:p w14:paraId="2E4307C8"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1712823C" w14:textId="77777777" w:rsidTr="00474646">
        <w:tc>
          <w:tcPr>
            <w:tcW w:w="4770" w:type="dxa"/>
            <w:tcBorders>
              <w:top w:val="dotted" w:sz="4" w:space="0" w:color="auto"/>
              <w:left w:val="dotted" w:sz="4" w:space="0" w:color="auto"/>
              <w:bottom w:val="dotted" w:sz="4" w:space="0" w:color="auto"/>
              <w:right w:val="dotted" w:sz="4" w:space="0" w:color="auto"/>
            </w:tcBorders>
          </w:tcPr>
          <w:p w14:paraId="5D43BBB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FinInstrmId</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A847894" w14:textId="77777777" w:rsidR="00FD2E8F" w:rsidRPr="001C434D" w:rsidRDefault="00FD2E8F" w:rsidP="00FD2E8F">
            <w:pPr>
              <w:pStyle w:val="TableTextXMLCode"/>
              <w:rPr>
                <w:highlight w:val="white"/>
              </w:rPr>
            </w:pPr>
          </w:p>
        </w:tc>
      </w:tr>
      <w:tr w:rsidR="00FD2E8F" w14:paraId="1A21A225" w14:textId="77777777" w:rsidTr="00474646">
        <w:tc>
          <w:tcPr>
            <w:tcW w:w="4770" w:type="dxa"/>
            <w:tcBorders>
              <w:top w:val="dotted" w:sz="4" w:space="0" w:color="auto"/>
              <w:left w:val="dotted" w:sz="4" w:space="0" w:color="auto"/>
              <w:bottom w:val="dotted" w:sz="4" w:space="0" w:color="auto"/>
              <w:right w:val="dotted" w:sz="4" w:space="0" w:color="auto"/>
            </w:tcBorders>
          </w:tcPr>
          <w:p w14:paraId="3C1B01A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BalForFinInstrm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31C276E" w14:textId="77777777" w:rsidR="00FD2E8F" w:rsidRPr="001C434D" w:rsidRDefault="00FD2E8F" w:rsidP="00FD2E8F">
            <w:pPr>
              <w:pStyle w:val="TableTextXMLCode"/>
              <w:rPr>
                <w:highlight w:val="white"/>
              </w:rPr>
            </w:pPr>
          </w:p>
        </w:tc>
      </w:tr>
      <w:tr w:rsidR="00FD2E8F" w14:paraId="061351D7" w14:textId="77777777" w:rsidTr="00474646">
        <w:tc>
          <w:tcPr>
            <w:tcW w:w="4770" w:type="dxa"/>
            <w:tcBorders>
              <w:top w:val="dotted" w:sz="4" w:space="0" w:color="auto"/>
              <w:left w:val="dotted" w:sz="4" w:space="0" w:color="auto"/>
              <w:bottom w:val="dotted" w:sz="4" w:space="0" w:color="auto"/>
              <w:right w:val="dotted" w:sz="4" w:space="0" w:color="auto"/>
            </w:tcBorders>
          </w:tcPr>
          <w:p w14:paraId="1756309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ItmDt</w:t>
            </w:r>
            <w:proofErr w:type="spellEnd"/>
            <w:r w:rsidRPr="001C434D">
              <w:rPr>
                <w:highlight w:val="white"/>
              </w:rPr>
              <w:t>&gt;2017-02-27&lt;/</w:t>
            </w:r>
            <w:proofErr w:type="spellStart"/>
            <w:r w:rsidRPr="001C434D">
              <w:rPr>
                <w:highlight w:val="white"/>
              </w:rPr>
              <w:t>ItmDt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093182D" w14:textId="77777777" w:rsidR="00FD2E8F" w:rsidRPr="00FD2E8F" w:rsidRDefault="00FD2E8F" w:rsidP="00FD2E8F">
            <w:pPr>
              <w:pStyle w:val="TableTextXMLCode"/>
              <w:rPr>
                <w:highlight w:val="white"/>
              </w:rPr>
            </w:pPr>
            <w:r w:rsidRPr="00623989">
              <w:rPr>
                <w:highlight w:val="white"/>
              </w:rPr>
              <w:t>Item date.</w:t>
            </w:r>
          </w:p>
        </w:tc>
      </w:tr>
      <w:tr w:rsidR="00FD2E8F" w14:paraId="2B523100" w14:textId="77777777" w:rsidTr="00474646">
        <w:tc>
          <w:tcPr>
            <w:tcW w:w="4770" w:type="dxa"/>
            <w:tcBorders>
              <w:top w:val="dotted" w:sz="4" w:space="0" w:color="auto"/>
              <w:left w:val="dotted" w:sz="4" w:space="0" w:color="auto"/>
              <w:bottom w:val="dotted" w:sz="4" w:space="0" w:color="auto"/>
              <w:right w:val="dotted" w:sz="4" w:space="0" w:color="auto"/>
            </w:tcBorders>
          </w:tcPr>
          <w:p w14:paraId="2E37504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Hldgs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B0F0C29" w14:textId="77777777" w:rsidR="00FD2E8F" w:rsidRPr="001C434D" w:rsidRDefault="00FD2E8F" w:rsidP="00FD2E8F">
            <w:pPr>
              <w:pStyle w:val="TableTextXMLCode"/>
              <w:rPr>
                <w:highlight w:val="white"/>
              </w:rPr>
            </w:pPr>
          </w:p>
        </w:tc>
      </w:tr>
      <w:tr w:rsidR="00FD2E8F" w14:paraId="71956054" w14:textId="77777777" w:rsidTr="00474646">
        <w:tc>
          <w:tcPr>
            <w:tcW w:w="4770" w:type="dxa"/>
            <w:tcBorders>
              <w:top w:val="dotted" w:sz="4" w:space="0" w:color="auto"/>
              <w:left w:val="dotted" w:sz="4" w:space="0" w:color="auto"/>
              <w:bottom w:val="dotted" w:sz="4" w:space="0" w:color="auto"/>
              <w:right w:val="dotted" w:sz="4" w:space="0" w:color="auto"/>
            </w:tcBorders>
          </w:tcPr>
          <w:p w14:paraId="0B2E9802"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HldgBal</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58A3163" w14:textId="77777777" w:rsidR="00FD2E8F" w:rsidRPr="001C434D" w:rsidRDefault="00FD2E8F" w:rsidP="00FD2E8F">
            <w:pPr>
              <w:pStyle w:val="TableTextXMLCode"/>
              <w:rPr>
                <w:highlight w:val="white"/>
              </w:rPr>
            </w:pPr>
          </w:p>
        </w:tc>
      </w:tr>
      <w:tr w:rsidR="00FD2E8F" w14:paraId="781C8E92" w14:textId="77777777" w:rsidTr="00474646">
        <w:tc>
          <w:tcPr>
            <w:tcW w:w="4770" w:type="dxa"/>
            <w:tcBorders>
              <w:top w:val="dotted" w:sz="4" w:space="0" w:color="auto"/>
              <w:left w:val="dotted" w:sz="4" w:space="0" w:color="auto"/>
              <w:bottom w:val="dotted" w:sz="4" w:space="0" w:color="auto"/>
              <w:right w:val="dotted" w:sz="4" w:space="0" w:color="auto"/>
            </w:tcBorders>
          </w:tcPr>
          <w:p w14:paraId="0A9D6DA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SttldBal</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5484722A" w14:textId="77777777" w:rsidR="00FD2E8F" w:rsidRPr="00FD2E8F" w:rsidRDefault="00FD2E8F" w:rsidP="00FD2E8F">
            <w:pPr>
              <w:pStyle w:val="TableTextXMLCode"/>
              <w:rPr>
                <w:highlight w:val="white"/>
              </w:rPr>
            </w:pPr>
            <w:r w:rsidRPr="00623989">
              <w:rPr>
                <w:highlight w:val="white"/>
              </w:rPr>
              <w:t>Settled balance of account CUSA1111.</w:t>
            </w:r>
            <w:r w:rsidRPr="00FD2E8F">
              <w:rPr>
                <w:highlight w:val="white"/>
              </w:rPr>
              <w:t xml:space="preserve"> This may be sum of the three settlement balance elements for the accounts reported at sub level 2. (If not then, this is reported in the AccountSubLevel2Difference element.) </w:t>
            </w:r>
          </w:p>
        </w:tc>
      </w:tr>
      <w:tr w:rsidR="00FD2E8F" w14:paraId="050F3D9E" w14:textId="77777777" w:rsidTr="00474646">
        <w:tc>
          <w:tcPr>
            <w:tcW w:w="4770" w:type="dxa"/>
            <w:tcBorders>
              <w:top w:val="dotted" w:sz="4" w:space="0" w:color="auto"/>
              <w:left w:val="dotted" w:sz="4" w:space="0" w:color="auto"/>
              <w:bottom w:val="dotted" w:sz="4" w:space="0" w:color="auto"/>
              <w:right w:val="dotted" w:sz="4" w:space="0" w:color="auto"/>
            </w:tcBorders>
          </w:tcPr>
          <w:p w14:paraId="7A9664A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&lt;Unit&gt;600&lt;/Unit&gt;</w:t>
            </w:r>
          </w:p>
        </w:tc>
        <w:tc>
          <w:tcPr>
            <w:tcW w:w="4770" w:type="dxa"/>
            <w:vMerge/>
            <w:tcBorders>
              <w:left w:val="dotted" w:sz="4" w:space="0" w:color="auto"/>
              <w:right w:val="dotted" w:sz="4" w:space="0" w:color="auto"/>
            </w:tcBorders>
            <w:vAlign w:val="center"/>
          </w:tcPr>
          <w:p w14:paraId="76A07757" w14:textId="77777777" w:rsidR="00FD2E8F" w:rsidRPr="001C434D" w:rsidRDefault="00FD2E8F" w:rsidP="00FD2E8F">
            <w:pPr>
              <w:pStyle w:val="TableTextXMLCode"/>
              <w:rPr>
                <w:highlight w:val="white"/>
              </w:rPr>
            </w:pPr>
          </w:p>
        </w:tc>
      </w:tr>
      <w:tr w:rsidR="00FD2E8F" w14:paraId="7980A211" w14:textId="77777777" w:rsidTr="00474646">
        <w:tc>
          <w:tcPr>
            <w:tcW w:w="4770" w:type="dxa"/>
            <w:tcBorders>
              <w:top w:val="dotted" w:sz="4" w:space="0" w:color="auto"/>
              <w:left w:val="dotted" w:sz="4" w:space="0" w:color="auto"/>
              <w:bottom w:val="dotted" w:sz="4" w:space="0" w:color="auto"/>
              <w:right w:val="dotted" w:sz="4" w:space="0" w:color="auto"/>
            </w:tcBorders>
          </w:tcPr>
          <w:p w14:paraId="34BB975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SttldBal</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vAlign w:val="center"/>
          </w:tcPr>
          <w:p w14:paraId="1BAA90C5" w14:textId="77777777" w:rsidR="00FD2E8F" w:rsidRPr="001C434D" w:rsidRDefault="00FD2E8F" w:rsidP="00FD2E8F">
            <w:pPr>
              <w:pStyle w:val="TableTextXMLCode"/>
              <w:rPr>
                <w:highlight w:val="white"/>
              </w:rPr>
            </w:pPr>
          </w:p>
        </w:tc>
      </w:tr>
      <w:tr w:rsidR="00FD2E8F" w14:paraId="66622489" w14:textId="77777777" w:rsidTr="00474646">
        <w:tc>
          <w:tcPr>
            <w:tcW w:w="4770" w:type="dxa"/>
            <w:tcBorders>
              <w:top w:val="dotted" w:sz="4" w:space="0" w:color="auto"/>
              <w:left w:val="dotted" w:sz="4" w:space="0" w:color="auto"/>
              <w:bottom w:val="dotted" w:sz="4" w:space="0" w:color="auto"/>
              <w:right w:val="dotted" w:sz="4" w:space="0" w:color="auto"/>
            </w:tcBorders>
          </w:tcPr>
          <w:p w14:paraId="56D6517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TraddBal</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77006CFD" w14:textId="77777777" w:rsidR="00FD2E8F" w:rsidRPr="00FD2E8F" w:rsidRDefault="00FD2E8F" w:rsidP="00FD2E8F">
            <w:pPr>
              <w:pStyle w:val="TableTextXMLCode"/>
              <w:rPr>
                <w:highlight w:val="white"/>
              </w:rPr>
            </w:pPr>
            <w:r w:rsidRPr="00623989">
              <w:rPr>
                <w:highlight w:val="white"/>
              </w:rPr>
              <w:t>Traded balance of account CUSA1111.</w:t>
            </w:r>
            <w:r w:rsidRPr="00FD2E8F">
              <w:rPr>
                <w:highlight w:val="white"/>
              </w:rPr>
              <w:t xml:space="preserve"> This may be sum of the three traded balance elements for the accounts reported at sub level 2. (If not then this is reported in the AccountSubLevel2Differenceelement.)</w:t>
            </w:r>
          </w:p>
        </w:tc>
      </w:tr>
      <w:tr w:rsidR="00FD2E8F" w14:paraId="04830DEA" w14:textId="77777777" w:rsidTr="00474646">
        <w:tc>
          <w:tcPr>
            <w:tcW w:w="4770" w:type="dxa"/>
            <w:tcBorders>
              <w:top w:val="dotted" w:sz="4" w:space="0" w:color="auto"/>
              <w:left w:val="dotted" w:sz="4" w:space="0" w:color="auto"/>
              <w:bottom w:val="dotted" w:sz="4" w:space="0" w:color="auto"/>
              <w:right w:val="dotted" w:sz="4" w:space="0" w:color="auto"/>
            </w:tcBorders>
          </w:tcPr>
          <w:p w14:paraId="5E209AE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&lt;Unit&gt;640&lt;/Unit&gt;</w:t>
            </w:r>
          </w:p>
        </w:tc>
        <w:tc>
          <w:tcPr>
            <w:tcW w:w="4770" w:type="dxa"/>
            <w:vMerge/>
            <w:tcBorders>
              <w:left w:val="dotted" w:sz="4" w:space="0" w:color="auto"/>
              <w:right w:val="dotted" w:sz="4" w:space="0" w:color="auto"/>
            </w:tcBorders>
          </w:tcPr>
          <w:p w14:paraId="23E432F1" w14:textId="77777777" w:rsidR="00FD2E8F" w:rsidRPr="001C434D" w:rsidRDefault="00FD2E8F" w:rsidP="00FD2E8F">
            <w:pPr>
              <w:pStyle w:val="TableTextXMLCode"/>
              <w:rPr>
                <w:highlight w:val="white"/>
              </w:rPr>
            </w:pPr>
          </w:p>
        </w:tc>
      </w:tr>
      <w:tr w:rsidR="00FD2E8F" w14:paraId="3ABD8DD6" w14:textId="77777777" w:rsidTr="00474646">
        <w:tc>
          <w:tcPr>
            <w:tcW w:w="4770" w:type="dxa"/>
            <w:tcBorders>
              <w:top w:val="dotted" w:sz="4" w:space="0" w:color="auto"/>
              <w:left w:val="dotted" w:sz="4" w:space="0" w:color="auto"/>
              <w:bottom w:val="dotted" w:sz="4" w:space="0" w:color="auto"/>
              <w:right w:val="dotted" w:sz="4" w:space="0" w:color="auto"/>
            </w:tcBorders>
          </w:tcPr>
          <w:p w14:paraId="32B96CA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TraddBal</w:t>
            </w:r>
            <w:proofErr w:type="spellEnd"/>
            <w:r w:rsidRPr="001C434D">
              <w:rPr>
                <w:highlight w:val="white"/>
              </w:rPr>
              <w:t>&gt;</w:t>
            </w:r>
          </w:p>
        </w:tc>
        <w:tc>
          <w:tcPr>
            <w:tcW w:w="4770" w:type="dxa"/>
            <w:vMerge/>
            <w:tcBorders>
              <w:left w:val="dotted" w:sz="4" w:space="0" w:color="auto"/>
              <w:bottom w:val="dotted" w:sz="4" w:space="0" w:color="auto"/>
              <w:right w:val="dotted" w:sz="4" w:space="0" w:color="auto"/>
            </w:tcBorders>
          </w:tcPr>
          <w:p w14:paraId="0E890CD2" w14:textId="77777777" w:rsidR="00FD2E8F" w:rsidRPr="001C434D" w:rsidRDefault="00FD2E8F" w:rsidP="00FD2E8F">
            <w:pPr>
              <w:pStyle w:val="TableTextXMLCode"/>
              <w:rPr>
                <w:highlight w:val="white"/>
              </w:rPr>
            </w:pPr>
          </w:p>
        </w:tc>
      </w:tr>
      <w:tr w:rsidR="00FD2E8F" w14:paraId="2FA362DB" w14:textId="77777777" w:rsidTr="00474646">
        <w:tc>
          <w:tcPr>
            <w:tcW w:w="4770" w:type="dxa"/>
            <w:tcBorders>
              <w:top w:val="dotted" w:sz="4" w:space="0" w:color="auto"/>
              <w:left w:val="dotted" w:sz="4" w:space="0" w:color="auto"/>
              <w:bottom w:val="dotted" w:sz="4" w:space="0" w:color="auto"/>
              <w:right w:val="dotted" w:sz="4" w:space="0" w:color="auto"/>
            </w:tcBorders>
          </w:tcPr>
          <w:p w14:paraId="14F7116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HldgBal</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5635AE8" w14:textId="77777777" w:rsidR="00FD2E8F" w:rsidRPr="001C434D" w:rsidRDefault="00FD2E8F" w:rsidP="00FD2E8F">
            <w:pPr>
              <w:pStyle w:val="TableTextXMLCode"/>
              <w:rPr>
                <w:highlight w:val="white"/>
              </w:rPr>
            </w:pPr>
          </w:p>
        </w:tc>
      </w:tr>
      <w:tr w:rsidR="00FD2E8F" w14:paraId="110956E7" w14:textId="77777777" w:rsidTr="00474646">
        <w:tc>
          <w:tcPr>
            <w:tcW w:w="4770" w:type="dxa"/>
            <w:tcBorders>
              <w:top w:val="dotted" w:sz="4" w:space="0" w:color="auto"/>
              <w:left w:val="dotted" w:sz="4" w:space="0" w:color="auto"/>
              <w:bottom w:val="dotted" w:sz="4" w:space="0" w:color="auto"/>
              <w:right w:val="dotted" w:sz="4" w:space="0" w:color="auto"/>
            </w:tcBorders>
          </w:tcPr>
          <w:p w14:paraId="2A14269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Hldgs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219C0E1" w14:textId="77777777" w:rsidR="00FD2E8F" w:rsidRPr="001C434D" w:rsidRDefault="00FD2E8F" w:rsidP="00FD2E8F">
            <w:pPr>
              <w:pStyle w:val="TableTextXMLCode"/>
              <w:rPr>
                <w:highlight w:val="white"/>
              </w:rPr>
            </w:pPr>
          </w:p>
        </w:tc>
      </w:tr>
      <w:tr w:rsidR="00FD2E8F" w14:paraId="0A3DB1E4" w14:textId="77777777" w:rsidTr="00474646">
        <w:tc>
          <w:tcPr>
            <w:tcW w:w="4770" w:type="dxa"/>
            <w:tcBorders>
              <w:top w:val="dotted" w:sz="4" w:space="0" w:color="auto"/>
              <w:left w:val="dotted" w:sz="4" w:space="0" w:color="auto"/>
              <w:bottom w:val="dotted" w:sz="4" w:space="0" w:color="auto"/>
              <w:right w:val="dotted" w:sz="4" w:space="0" w:color="auto"/>
            </w:tcBorders>
          </w:tcPr>
          <w:p w14:paraId="2E57834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BalForFinInstrm</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E533C50" w14:textId="77777777" w:rsidR="00FD2E8F" w:rsidRPr="001C434D" w:rsidRDefault="00FD2E8F" w:rsidP="00FD2E8F">
            <w:pPr>
              <w:pStyle w:val="TableTextXMLCode"/>
              <w:rPr>
                <w:highlight w:val="white"/>
              </w:rPr>
            </w:pPr>
          </w:p>
        </w:tc>
      </w:tr>
      <w:tr w:rsidR="00FD2E8F" w14:paraId="4AEFF48E" w14:textId="77777777" w:rsidTr="00474646">
        <w:tc>
          <w:tcPr>
            <w:tcW w:w="4770" w:type="dxa"/>
            <w:tcBorders>
              <w:top w:val="dotted" w:sz="4" w:space="0" w:color="auto"/>
              <w:left w:val="dotted" w:sz="4" w:space="0" w:color="auto"/>
              <w:bottom w:val="dotted" w:sz="4" w:space="0" w:color="auto"/>
              <w:right w:val="dotted" w:sz="4" w:space="0" w:color="auto"/>
            </w:tcBorders>
          </w:tcPr>
          <w:p w14:paraId="7BDE2FC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BalForAcct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5DC9940" w14:textId="77777777" w:rsidR="00FD2E8F" w:rsidRPr="001C434D" w:rsidRDefault="00FD2E8F" w:rsidP="00FD2E8F">
            <w:pPr>
              <w:pStyle w:val="TableTextXMLCode"/>
              <w:rPr>
                <w:highlight w:val="white"/>
              </w:rPr>
            </w:pPr>
          </w:p>
        </w:tc>
      </w:tr>
      <w:tr w:rsidR="00FD2E8F" w14:paraId="66D302AD" w14:textId="77777777" w:rsidTr="00474646">
        <w:tc>
          <w:tcPr>
            <w:tcW w:w="4770" w:type="dxa"/>
            <w:tcBorders>
              <w:top w:val="dotted" w:sz="4" w:space="0" w:color="auto"/>
              <w:left w:val="dotted" w:sz="4" w:space="0" w:color="auto"/>
              <w:bottom w:val="dotted" w:sz="4" w:space="0" w:color="auto"/>
              <w:right w:val="dotted" w:sz="4" w:space="0" w:color="auto"/>
            </w:tcBorders>
          </w:tcPr>
          <w:p w14:paraId="7285D04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t>&lt;/</w:t>
            </w:r>
            <w:proofErr w:type="spellStart"/>
            <w:r w:rsidRPr="001C434D">
              <w:rPr>
                <w:highlight w:val="white"/>
              </w:rPr>
              <w:t>BalDtls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2948585" w14:textId="77777777" w:rsidR="00FD2E8F" w:rsidRPr="001C434D" w:rsidRDefault="00FD2E8F" w:rsidP="00FD2E8F">
            <w:pPr>
              <w:pStyle w:val="TableTextXMLCode"/>
              <w:rPr>
                <w:highlight w:val="white"/>
              </w:rPr>
            </w:pPr>
          </w:p>
        </w:tc>
      </w:tr>
      <w:tr w:rsidR="00FD2E8F" w14:paraId="027DFC8E" w14:textId="77777777" w:rsidTr="00474646">
        <w:tc>
          <w:tcPr>
            <w:tcW w:w="4770" w:type="dxa"/>
            <w:tcBorders>
              <w:top w:val="dotted" w:sz="4" w:space="0" w:color="auto"/>
              <w:left w:val="dotted" w:sz="4" w:space="0" w:color="auto"/>
              <w:bottom w:val="dotted" w:sz="4" w:space="0" w:color="auto"/>
              <w:right w:val="dotted" w:sz="4" w:space="0" w:color="auto"/>
            </w:tcBorders>
          </w:tcPr>
          <w:p w14:paraId="481A8C00"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r>
            <w:r w:rsidRPr="00810193">
              <w:rPr>
                <w:rStyle w:val="Bold"/>
                <w:highlight w:val="white"/>
              </w:rPr>
              <w:tab/>
              <w:t>&lt;AcctSubLvl2&gt;</w:t>
            </w:r>
          </w:p>
        </w:tc>
        <w:tc>
          <w:tcPr>
            <w:tcW w:w="4770" w:type="dxa"/>
            <w:tcBorders>
              <w:top w:val="dotted" w:sz="4" w:space="0" w:color="auto"/>
              <w:left w:val="dotted" w:sz="4" w:space="0" w:color="auto"/>
              <w:bottom w:val="dotted" w:sz="4" w:space="0" w:color="auto"/>
              <w:right w:val="dotted" w:sz="4" w:space="0" w:color="auto"/>
            </w:tcBorders>
          </w:tcPr>
          <w:p w14:paraId="3D79BE15" w14:textId="77777777" w:rsidR="00FD2E8F" w:rsidRPr="00FD2E8F" w:rsidRDefault="00FD2E8F" w:rsidP="00FD2E8F">
            <w:pPr>
              <w:pStyle w:val="TableTextXMLCode"/>
              <w:rPr>
                <w:rStyle w:val="Bold"/>
                <w:highlight w:val="white"/>
              </w:rPr>
            </w:pPr>
            <w:r w:rsidRPr="00810193">
              <w:rPr>
                <w:rStyle w:val="Bold"/>
                <w:highlight w:val="white"/>
              </w:rPr>
              <w:t>Start of Account Sub Level 2, repetition 1.</w:t>
            </w:r>
          </w:p>
        </w:tc>
      </w:tr>
      <w:tr w:rsidR="00FD2E8F" w14:paraId="7057E5D1" w14:textId="77777777" w:rsidTr="00474646">
        <w:tc>
          <w:tcPr>
            <w:tcW w:w="4770" w:type="dxa"/>
            <w:tcBorders>
              <w:top w:val="dotted" w:sz="4" w:space="0" w:color="auto"/>
              <w:left w:val="dotted" w:sz="4" w:space="0" w:color="auto"/>
              <w:bottom w:val="dotted" w:sz="4" w:space="0" w:color="auto"/>
              <w:right w:val="dotted" w:sz="4" w:space="0" w:color="auto"/>
            </w:tcBorders>
          </w:tcPr>
          <w:p w14:paraId="364E8DA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7E9D371A" w14:textId="77777777" w:rsidR="00FD2E8F" w:rsidRPr="00FD2E8F" w:rsidRDefault="00FD2E8F" w:rsidP="00FD2E8F">
            <w:pPr>
              <w:pStyle w:val="TableTextXMLCode"/>
              <w:rPr>
                <w:highlight w:val="white"/>
              </w:rPr>
            </w:pPr>
            <w:r w:rsidRPr="00623989">
              <w:rPr>
                <w:highlight w:val="white"/>
              </w:rPr>
              <w:t>Account that the client of ICSD, CUSA, in turn, services for its client AAXX</w:t>
            </w:r>
          </w:p>
        </w:tc>
      </w:tr>
      <w:tr w:rsidR="00FD2E8F" w14:paraId="03CCCCC8" w14:textId="77777777" w:rsidTr="00474646">
        <w:tc>
          <w:tcPr>
            <w:tcW w:w="4770" w:type="dxa"/>
            <w:tcBorders>
              <w:top w:val="dotted" w:sz="4" w:space="0" w:color="auto"/>
              <w:left w:val="dotted" w:sz="4" w:space="0" w:color="auto"/>
              <w:bottom w:val="dotted" w:sz="4" w:space="0" w:color="auto"/>
              <w:right w:val="dotted" w:sz="4" w:space="0" w:color="auto"/>
            </w:tcBorders>
          </w:tcPr>
          <w:p w14:paraId="7718690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&lt;Id&gt;AAXX-c1&lt;/Id&gt;</w:t>
            </w:r>
          </w:p>
        </w:tc>
        <w:tc>
          <w:tcPr>
            <w:tcW w:w="4770" w:type="dxa"/>
            <w:vMerge/>
            <w:tcBorders>
              <w:left w:val="dotted" w:sz="4" w:space="0" w:color="auto"/>
              <w:right w:val="dotted" w:sz="4" w:space="0" w:color="auto"/>
            </w:tcBorders>
          </w:tcPr>
          <w:p w14:paraId="7E8307BD" w14:textId="77777777" w:rsidR="00FD2E8F" w:rsidRPr="001C434D" w:rsidRDefault="00FD2E8F" w:rsidP="00FD2E8F">
            <w:pPr>
              <w:pStyle w:val="TableTextXMLCode"/>
              <w:rPr>
                <w:highlight w:val="white"/>
              </w:rPr>
            </w:pPr>
          </w:p>
        </w:tc>
      </w:tr>
      <w:tr w:rsidR="00FD2E8F" w14:paraId="2DF83494" w14:textId="77777777" w:rsidTr="00474646">
        <w:tc>
          <w:tcPr>
            <w:tcW w:w="4770" w:type="dxa"/>
            <w:tcBorders>
              <w:top w:val="dotted" w:sz="4" w:space="0" w:color="auto"/>
              <w:left w:val="dotted" w:sz="4" w:space="0" w:color="auto"/>
              <w:bottom w:val="dotted" w:sz="4" w:space="0" w:color="auto"/>
              <w:right w:val="dotted" w:sz="4" w:space="0" w:color="auto"/>
            </w:tcBorders>
          </w:tcPr>
          <w:p w14:paraId="62D8D68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AcctId</w:t>
            </w:r>
            <w:proofErr w:type="spellEnd"/>
            <w:r w:rsidRPr="00FD2E8F">
              <w:rPr>
                <w:highlight w:val="white"/>
              </w:rPr>
              <w:t>&gt;</w:t>
            </w:r>
          </w:p>
        </w:tc>
        <w:tc>
          <w:tcPr>
            <w:tcW w:w="4770" w:type="dxa"/>
            <w:vMerge/>
            <w:tcBorders>
              <w:left w:val="dotted" w:sz="4" w:space="0" w:color="auto"/>
              <w:right w:val="dotted" w:sz="4" w:space="0" w:color="auto"/>
            </w:tcBorders>
          </w:tcPr>
          <w:p w14:paraId="33AA7932" w14:textId="77777777" w:rsidR="00FD2E8F" w:rsidRPr="001C434D" w:rsidRDefault="00FD2E8F" w:rsidP="00FD2E8F">
            <w:pPr>
              <w:pStyle w:val="TableTextXMLCode"/>
              <w:rPr>
                <w:highlight w:val="white"/>
              </w:rPr>
            </w:pPr>
          </w:p>
        </w:tc>
      </w:tr>
      <w:tr w:rsidR="00FD2E8F" w14:paraId="08D46286" w14:textId="77777777" w:rsidTr="00474646">
        <w:tc>
          <w:tcPr>
            <w:tcW w:w="4770" w:type="dxa"/>
            <w:tcBorders>
              <w:top w:val="dotted" w:sz="4" w:space="0" w:color="auto"/>
              <w:left w:val="dotted" w:sz="4" w:space="0" w:color="auto"/>
              <w:bottom w:val="dotted" w:sz="4" w:space="0" w:color="auto"/>
              <w:right w:val="dotted" w:sz="4" w:space="0" w:color="auto"/>
            </w:tcBorders>
          </w:tcPr>
          <w:p w14:paraId="2605DB3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AcctOwnr</w:t>
            </w:r>
            <w:proofErr w:type="spellEnd"/>
            <w:r w:rsidRPr="00FD2E8F">
              <w:rPr>
                <w:highlight w:val="white"/>
              </w:rPr>
              <w:t>&gt;</w:t>
            </w:r>
          </w:p>
        </w:tc>
        <w:tc>
          <w:tcPr>
            <w:tcW w:w="4770" w:type="dxa"/>
            <w:vMerge/>
            <w:tcBorders>
              <w:left w:val="dotted" w:sz="4" w:space="0" w:color="auto"/>
              <w:right w:val="dotted" w:sz="4" w:space="0" w:color="auto"/>
            </w:tcBorders>
          </w:tcPr>
          <w:p w14:paraId="49B6E74D" w14:textId="77777777" w:rsidR="00FD2E8F" w:rsidRPr="001C434D" w:rsidRDefault="00FD2E8F" w:rsidP="00FD2E8F">
            <w:pPr>
              <w:pStyle w:val="TableTextXMLCode"/>
              <w:rPr>
                <w:highlight w:val="white"/>
              </w:rPr>
            </w:pPr>
          </w:p>
        </w:tc>
      </w:tr>
      <w:tr w:rsidR="00FD2E8F" w14:paraId="78BBAAFD" w14:textId="77777777" w:rsidTr="00474646">
        <w:tc>
          <w:tcPr>
            <w:tcW w:w="4770" w:type="dxa"/>
            <w:tcBorders>
              <w:top w:val="dotted" w:sz="4" w:space="0" w:color="auto"/>
              <w:left w:val="dotted" w:sz="4" w:space="0" w:color="auto"/>
              <w:bottom w:val="dotted" w:sz="4" w:space="0" w:color="auto"/>
              <w:right w:val="dotted" w:sz="4" w:space="0" w:color="auto"/>
            </w:tcBorders>
          </w:tcPr>
          <w:p w14:paraId="56D4513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2A3CC76F" w14:textId="77777777" w:rsidR="00FD2E8F" w:rsidRPr="001C434D" w:rsidRDefault="00FD2E8F" w:rsidP="00FD2E8F">
            <w:pPr>
              <w:pStyle w:val="TableTextXMLCode"/>
              <w:rPr>
                <w:highlight w:val="white"/>
              </w:rPr>
            </w:pPr>
          </w:p>
        </w:tc>
      </w:tr>
      <w:tr w:rsidR="00FD2E8F" w14:paraId="2CF9232F" w14:textId="77777777" w:rsidTr="00474646">
        <w:tc>
          <w:tcPr>
            <w:tcW w:w="4770" w:type="dxa"/>
            <w:tcBorders>
              <w:top w:val="dotted" w:sz="4" w:space="0" w:color="auto"/>
              <w:left w:val="dotted" w:sz="4" w:space="0" w:color="auto"/>
              <w:bottom w:val="dotted" w:sz="4" w:space="0" w:color="auto"/>
              <w:right w:val="dotted" w:sz="4" w:space="0" w:color="auto"/>
            </w:tcBorders>
          </w:tcPr>
          <w:p w14:paraId="529B988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AnyBIC</w:t>
            </w:r>
            <w:proofErr w:type="spellEnd"/>
            <w:r w:rsidRPr="00FD2E8F">
              <w:rPr>
                <w:highlight w:val="white"/>
              </w:rPr>
              <w:t>&gt;AAXXLULL&lt;/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363867F6" w14:textId="77777777" w:rsidR="00FD2E8F" w:rsidRPr="001C434D" w:rsidRDefault="00FD2E8F" w:rsidP="00FD2E8F">
            <w:pPr>
              <w:pStyle w:val="TableTextXMLCode"/>
              <w:rPr>
                <w:highlight w:val="white"/>
              </w:rPr>
            </w:pPr>
          </w:p>
        </w:tc>
      </w:tr>
      <w:tr w:rsidR="00FD2E8F" w14:paraId="32536146" w14:textId="77777777" w:rsidTr="00474646">
        <w:tc>
          <w:tcPr>
            <w:tcW w:w="4770" w:type="dxa"/>
            <w:tcBorders>
              <w:top w:val="dotted" w:sz="4" w:space="0" w:color="auto"/>
              <w:left w:val="dotted" w:sz="4" w:space="0" w:color="auto"/>
              <w:bottom w:val="dotted" w:sz="4" w:space="0" w:color="auto"/>
              <w:right w:val="dotted" w:sz="4" w:space="0" w:color="auto"/>
            </w:tcBorders>
          </w:tcPr>
          <w:p w14:paraId="6CC77B3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3BCFEA11" w14:textId="77777777" w:rsidR="00FD2E8F" w:rsidRPr="001C434D" w:rsidRDefault="00FD2E8F" w:rsidP="00FD2E8F">
            <w:pPr>
              <w:pStyle w:val="TableTextXMLCode"/>
              <w:rPr>
                <w:highlight w:val="white"/>
              </w:rPr>
            </w:pPr>
          </w:p>
        </w:tc>
      </w:tr>
      <w:tr w:rsidR="00FD2E8F" w14:paraId="3D89316E" w14:textId="77777777" w:rsidTr="00474646">
        <w:tc>
          <w:tcPr>
            <w:tcW w:w="4770" w:type="dxa"/>
            <w:tcBorders>
              <w:top w:val="dotted" w:sz="4" w:space="0" w:color="auto"/>
              <w:left w:val="dotted" w:sz="4" w:space="0" w:color="auto"/>
              <w:bottom w:val="dotted" w:sz="4" w:space="0" w:color="auto"/>
              <w:right w:val="dotted" w:sz="4" w:space="0" w:color="auto"/>
            </w:tcBorders>
          </w:tcPr>
          <w:p w14:paraId="43C77EC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AcctOwnr</w:t>
            </w:r>
            <w:proofErr w:type="spellEnd"/>
            <w:r w:rsidRPr="00FD2E8F">
              <w:rPr>
                <w:highlight w:val="white"/>
              </w:rPr>
              <w:t>&gt;</w:t>
            </w:r>
          </w:p>
        </w:tc>
        <w:tc>
          <w:tcPr>
            <w:tcW w:w="4770" w:type="dxa"/>
            <w:vMerge/>
            <w:tcBorders>
              <w:left w:val="dotted" w:sz="4" w:space="0" w:color="auto"/>
              <w:right w:val="dotted" w:sz="4" w:space="0" w:color="auto"/>
            </w:tcBorders>
          </w:tcPr>
          <w:p w14:paraId="5756F1DB" w14:textId="77777777" w:rsidR="00FD2E8F" w:rsidRPr="001C434D" w:rsidRDefault="00FD2E8F" w:rsidP="00FD2E8F">
            <w:pPr>
              <w:pStyle w:val="TableTextXMLCode"/>
              <w:rPr>
                <w:highlight w:val="white"/>
              </w:rPr>
            </w:pPr>
          </w:p>
        </w:tc>
      </w:tr>
      <w:tr w:rsidR="00FD2E8F" w14:paraId="4F43E2BC" w14:textId="77777777" w:rsidTr="00474646">
        <w:tc>
          <w:tcPr>
            <w:tcW w:w="4770" w:type="dxa"/>
            <w:tcBorders>
              <w:top w:val="dotted" w:sz="4" w:space="0" w:color="auto"/>
              <w:left w:val="dotted" w:sz="4" w:space="0" w:color="auto"/>
              <w:bottom w:val="dotted" w:sz="4" w:space="0" w:color="auto"/>
              <w:right w:val="dotted" w:sz="4" w:space="0" w:color="auto"/>
            </w:tcBorders>
          </w:tcPr>
          <w:p w14:paraId="533A1EC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AcctSvcr</w:t>
            </w:r>
            <w:proofErr w:type="spellEnd"/>
            <w:r w:rsidRPr="00FD2E8F">
              <w:rPr>
                <w:highlight w:val="white"/>
              </w:rPr>
              <w:t>&gt;</w:t>
            </w:r>
          </w:p>
        </w:tc>
        <w:tc>
          <w:tcPr>
            <w:tcW w:w="4770" w:type="dxa"/>
            <w:vMerge/>
            <w:tcBorders>
              <w:left w:val="dotted" w:sz="4" w:space="0" w:color="auto"/>
              <w:right w:val="dotted" w:sz="4" w:space="0" w:color="auto"/>
            </w:tcBorders>
          </w:tcPr>
          <w:p w14:paraId="77BAAB20" w14:textId="77777777" w:rsidR="00FD2E8F" w:rsidRPr="001C434D" w:rsidRDefault="00FD2E8F" w:rsidP="00FD2E8F">
            <w:pPr>
              <w:pStyle w:val="TableTextXMLCode"/>
              <w:rPr>
                <w:highlight w:val="white"/>
              </w:rPr>
            </w:pPr>
          </w:p>
        </w:tc>
      </w:tr>
      <w:tr w:rsidR="00FD2E8F" w14:paraId="78C705BB" w14:textId="77777777" w:rsidTr="00474646">
        <w:tc>
          <w:tcPr>
            <w:tcW w:w="4770" w:type="dxa"/>
            <w:tcBorders>
              <w:top w:val="dotted" w:sz="4" w:space="0" w:color="auto"/>
              <w:left w:val="dotted" w:sz="4" w:space="0" w:color="auto"/>
              <w:bottom w:val="dotted" w:sz="4" w:space="0" w:color="auto"/>
              <w:right w:val="dotted" w:sz="4" w:space="0" w:color="auto"/>
            </w:tcBorders>
          </w:tcPr>
          <w:p w14:paraId="7A5E26B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0900A502" w14:textId="77777777" w:rsidR="00FD2E8F" w:rsidRPr="001C434D" w:rsidRDefault="00FD2E8F" w:rsidP="00FD2E8F">
            <w:pPr>
              <w:pStyle w:val="TableTextXMLCode"/>
              <w:rPr>
                <w:highlight w:val="white"/>
              </w:rPr>
            </w:pPr>
          </w:p>
        </w:tc>
      </w:tr>
      <w:tr w:rsidR="00FD2E8F" w14:paraId="640A692C" w14:textId="77777777" w:rsidTr="00474646">
        <w:tc>
          <w:tcPr>
            <w:tcW w:w="4770" w:type="dxa"/>
            <w:tcBorders>
              <w:top w:val="dotted" w:sz="4" w:space="0" w:color="auto"/>
              <w:left w:val="dotted" w:sz="4" w:space="0" w:color="auto"/>
              <w:bottom w:val="dotted" w:sz="4" w:space="0" w:color="auto"/>
              <w:right w:val="dotted" w:sz="4" w:space="0" w:color="auto"/>
            </w:tcBorders>
          </w:tcPr>
          <w:p w14:paraId="0633C62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AnyBIC</w:t>
            </w:r>
            <w:proofErr w:type="spellEnd"/>
            <w:r w:rsidRPr="00FD2E8F">
              <w:rPr>
                <w:highlight w:val="white"/>
              </w:rPr>
              <w:t>&gt;CUSALULL&lt;/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0B44A8BF" w14:textId="77777777" w:rsidR="00FD2E8F" w:rsidRPr="001C434D" w:rsidRDefault="00FD2E8F" w:rsidP="00FD2E8F">
            <w:pPr>
              <w:pStyle w:val="TableTextXMLCode"/>
              <w:rPr>
                <w:highlight w:val="white"/>
              </w:rPr>
            </w:pPr>
          </w:p>
        </w:tc>
      </w:tr>
      <w:tr w:rsidR="00FD2E8F" w14:paraId="177480A6" w14:textId="77777777" w:rsidTr="00474646">
        <w:tc>
          <w:tcPr>
            <w:tcW w:w="4770" w:type="dxa"/>
            <w:tcBorders>
              <w:top w:val="dotted" w:sz="4" w:space="0" w:color="auto"/>
              <w:left w:val="dotted" w:sz="4" w:space="0" w:color="auto"/>
              <w:bottom w:val="dotted" w:sz="4" w:space="0" w:color="auto"/>
              <w:right w:val="dotted" w:sz="4" w:space="0" w:color="auto"/>
            </w:tcBorders>
          </w:tcPr>
          <w:p w14:paraId="7E71A94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69770E82" w14:textId="77777777" w:rsidR="00FD2E8F" w:rsidRPr="001C434D" w:rsidRDefault="00FD2E8F" w:rsidP="00FD2E8F">
            <w:pPr>
              <w:pStyle w:val="TableTextXMLCode"/>
              <w:rPr>
                <w:highlight w:val="white"/>
              </w:rPr>
            </w:pPr>
          </w:p>
        </w:tc>
      </w:tr>
      <w:tr w:rsidR="00FD2E8F" w14:paraId="7FF5D566" w14:textId="77777777" w:rsidTr="00474646">
        <w:tc>
          <w:tcPr>
            <w:tcW w:w="4770" w:type="dxa"/>
            <w:tcBorders>
              <w:top w:val="dotted" w:sz="4" w:space="0" w:color="auto"/>
              <w:left w:val="dotted" w:sz="4" w:space="0" w:color="auto"/>
              <w:bottom w:val="dotted" w:sz="4" w:space="0" w:color="auto"/>
              <w:right w:val="dotted" w:sz="4" w:space="0" w:color="auto"/>
            </w:tcBorders>
          </w:tcPr>
          <w:p w14:paraId="6B78179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AcctSvcr</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792E4ABB" w14:textId="77777777" w:rsidR="00FD2E8F" w:rsidRPr="001C434D" w:rsidRDefault="00FD2E8F" w:rsidP="00FD2E8F">
            <w:pPr>
              <w:pStyle w:val="TableTextXMLCode"/>
              <w:rPr>
                <w:highlight w:val="white"/>
              </w:rPr>
            </w:pPr>
          </w:p>
        </w:tc>
      </w:tr>
      <w:tr w:rsidR="00FD2E8F" w14:paraId="21F2135B" w14:textId="77777777" w:rsidTr="00474646">
        <w:tc>
          <w:tcPr>
            <w:tcW w:w="4770" w:type="dxa"/>
            <w:tcBorders>
              <w:top w:val="dotted" w:sz="4" w:space="0" w:color="auto"/>
              <w:left w:val="dotted" w:sz="4" w:space="0" w:color="auto"/>
              <w:bottom w:val="dotted" w:sz="4" w:space="0" w:color="auto"/>
              <w:right w:val="dotted" w:sz="4" w:space="0" w:color="auto"/>
            </w:tcBorders>
          </w:tcPr>
          <w:p w14:paraId="1508B8C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BalDtls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AA61EA3" w14:textId="77777777" w:rsidR="00FD2E8F" w:rsidRPr="001C434D" w:rsidRDefault="00FD2E8F" w:rsidP="00FD2E8F">
            <w:pPr>
              <w:pStyle w:val="TableTextXMLCode"/>
              <w:rPr>
                <w:highlight w:val="white"/>
              </w:rPr>
            </w:pPr>
          </w:p>
        </w:tc>
      </w:tr>
      <w:tr w:rsidR="00FD2E8F" w14:paraId="12659754" w14:textId="77777777" w:rsidTr="00474646">
        <w:tc>
          <w:tcPr>
            <w:tcW w:w="4770" w:type="dxa"/>
            <w:tcBorders>
              <w:top w:val="dotted" w:sz="4" w:space="0" w:color="auto"/>
              <w:left w:val="dotted" w:sz="4" w:space="0" w:color="auto"/>
              <w:bottom w:val="dotted" w:sz="4" w:space="0" w:color="auto"/>
              <w:right w:val="dotted" w:sz="4" w:space="0" w:color="auto"/>
            </w:tcBorders>
          </w:tcPr>
          <w:p w14:paraId="5EDD501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B57625E" w14:textId="77777777" w:rsidR="00FD2E8F" w:rsidRPr="001C434D" w:rsidRDefault="00FD2E8F" w:rsidP="00FD2E8F">
            <w:pPr>
              <w:pStyle w:val="TableTextXMLCode"/>
              <w:rPr>
                <w:highlight w:val="white"/>
              </w:rPr>
            </w:pPr>
          </w:p>
        </w:tc>
      </w:tr>
      <w:tr w:rsidR="00FD2E8F" w14:paraId="56D3C386" w14:textId="77777777" w:rsidTr="00474646">
        <w:tc>
          <w:tcPr>
            <w:tcW w:w="4770" w:type="dxa"/>
            <w:tcBorders>
              <w:top w:val="dotted" w:sz="4" w:space="0" w:color="auto"/>
              <w:left w:val="dotted" w:sz="4" w:space="0" w:color="auto"/>
              <w:bottom w:val="dotted" w:sz="4" w:space="0" w:color="auto"/>
              <w:right w:val="dotted" w:sz="4" w:space="0" w:color="auto"/>
            </w:tcBorders>
          </w:tcPr>
          <w:p w14:paraId="5E6B29A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0292DED" w14:textId="77777777" w:rsidR="00FD2E8F" w:rsidRPr="001C434D" w:rsidRDefault="00FD2E8F" w:rsidP="00FD2E8F">
            <w:pPr>
              <w:pStyle w:val="TableTextXMLCode"/>
              <w:rPr>
                <w:highlight w:val="white"/>
              </w:rPr>
            </w:pPr>
          </w:p>
        </w:tc>
      </w:tr>
      <w:tr w:rsidR="00FD2E8F" w14:paraId="211FF05B" w14:textId="77777777" w:rsidTr="00474646">
        <w:tc>
          <w:tcPr>
            <w:tcW w:w="4770" w:type="dxa"/>
            <w:tcBorders>
              <w:top w:val="dotted" w:sz="4" w:space="0" w:color="auto"/>
              <w:left w:val="dotted" w:sz="4" w:space="0" w:color="auto"/>
              <w:bottom w:val="dotted" w:sz="4" w:space="0" w:color="auto"/>
              <w:right w:val="dotted" w:sz="4" w:space="0" w:color="auto"/>
            </w:tcBorders>
          </w:tcPr>
          <w:p w14:paraId="1500D12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&lt;ISIN&gt;LU1234567890&lt;/ISIN&gt;</w:t>
            </w:r>
          </w:p>
        </w:tc>
        <w:tc>
          <w:tcPr>
            <w:tcW w:w="4770" w:type="dxa"/>
            <w:tcBorders>
              <w:top w:val="dotted" w:sz="4" w:space="0" w:color="auto"/>
              <w:left w:val="dotted" w:sz="4" w:space="0" w:color="auto"/>
              <w:bottom w:val="dotted" w:sz="4" w:space="0" w:color="auto"/>
              <w:right w:val="dotted" w:sz="4" w:space="0" w:color="auto"/>
            </w:tcBorders>
          </w:tcPr>
          <w:p w14:paraId="5B63DCF1"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3B70FFA2" w14:textId="77777777" w:rsidTr="00474646">
        <w:tc>
          <w:tcPr>
            <w:tcW w:w="4770" w:type="dxa"/>
            <w:tcBorders>
              <w:top w:val="dotted" w:sz="4" w:space="0" w:color="auto"/>
              <w:left w:val="dotted" w:sz="4" w:space="0" w:color="auto"/>
              <w:bottom w:val="dotted" w:sz="4" w:space="0" w:color="auto"/>
              <w:right w:val="dotted" w:sz="4" w:space="0" w:color="auto"/>
            </w:tcBorders>
          </w:tcPr>
          <w:p w14:paraId="61548EA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3F0797A" w14:textId="77777777" w:rsidR="00FD2E8F" w:rsidRPr="001C434D" w:rsidRDefault="00FD2E8F" w:rsidP="00FD2E8F">
            <w:pPr>
              <w:pStyle w:val="TableTextXMLCode"/>
              <w:rPr>
                <w:highlight w:val="white"/>
              </w:rPr>
            </w:pPr>
          </w:p>
        </w:tc>
      </w:tr>
      <w:tr w:rsidR="00FD2E8F" w14:paraId="50AB57CE" w14:textId="77777777" w:rsidTr="00474646">
        <w:tc>
          <w:tcPr>
            <w:tcW w:w="4770" w:type="dxa"/>
            <w:tcBorders>
              <w:top w:val="dotted" w:sz="4" w:space="0" w:color="auto"/>
              <w:left w:val="dotted" w:sz="4" w:space="0" w:color="auto"/>
              <w:bottom w:val="dotted" w:sz="4" w:space="0" w:color="auto"/>
              <w:right w:val="dotted" w:sz="4" w:space="0" w:color="auto"/>
            </w:tcBorders>
          </w:tcPr>
          <w:p w14:paraId="790BBA2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1F21F65" w14:textId="77777777" w:rsidR="00FD2E8F" w:rsidRPr="001C434D" w:rsidRDefault="00FD2E8F" w:rsidP="00FD2E8F">
            <w:pPr>
              <w:pStyle w:val="TableTextXMLCode"/>
              <w:rPr>
                <w:highlight w:val="white"/>
              </w:rPr>
            </w:pPr>
          </w:p>
        </w:tc>
      </w:tr>
      <w:tr w:rsidR="00FD2E8F" w14:paraId="1CD53AF5" w14:textId="77777777" w:rsidTr="00474646">
        <w:tc>
          <w:tcPr>
            <w:tcW w:w="4770" w:type="dxa"/>
            <w:tcBorders>
              <w:top w:val="dotted" w:sz="4" w:space="0" w:color="auto"/>
              <w:left w:val="dotted" w:sz="4" w:space="0" w:color="auto"/>
              <w:bottom w:val="dotted" w:sz="4" w:space="0" w:color="auto"/>
              <w:right w:val="dotted" w:sz="4" w:space="0" w:color="auto"/>
            </w:tcBorders>
          </w:tcPr>
          <w:p w14:paraId="58546C2D"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9C6DB3B" w14:textId="77777777" w:rsidR="00FD2E8F" w:rsidRPr="00FD2E8F" w:rsidRDefault="00FD2E8F" w:rsidP="00FD2E8F">
            <w:pPr>
              <w:pStyle w:val="TableTextXMLCode"/>
              <w:rPr>
                <w:highlight w:val="white"/>
              </w:rPr>
            </w:pPr>
            <w:r w:rsidRPr="00623989">
              <w:rPr>
                <w:highlight w:val="white"/>
              </w:rPr>
              <w:t>Item date.</w:t>
            </w:r>
          </w:p>
        </w:tc>
      </w:tr>
      <w:tr w:rsidR="00FD2E8F" w14:paraId="5815EE92" w14:textId="77777777" w:rsidTr="00474646">
        <w:tc>
          <w:tcPr>
            <w:tcW w:w="4770" w:type="dxa"/>
            <w:tcBorders>
              <w:top w:val="dotted" w:sz="4" w:space="0" w:color="auto"/>
              <w:left w:val="dotted" w:sz="4" w:space="0" w:color="auto"/>
              <w:bottom w:val="dotted" w:sz="4" w:space="0" w:color="auto"/>
              <w:right w:val="dotted" w:sz="4" w:space="0" w:color="auto"/>
            </w:tcBorders>
          </w:tcPr>
          <w:p w14:paraId="3B43784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66A5399" w14:textId="77777777" w:rsidR="00FD2E8F" w:rsidRPr="001C434D" w:rsidRDefault="00FD2E8F" w:rsidP="00FD2E8F">
            <w:pPr>
              <w:pStyle w:val="TableTextXMLCode"/>
              <w:rPr>
                <w:highlight w:val="white"/>
              </w:rPr>
            </w:pPr>
          </w:p>
        </w:tc>
      </w:tr>
      <w:tr w:rsidR="00FD2E8F" w14:paraId="4A7BE41D" w14:textId="77777777" w:rsidTr="00474646">
        <w:tc>
          <w:tcPr>
            <w:tcW w:w="4770" w:type="dxa"/>
            <w:tcBorders>
              <w:top w:val="dotted" w:sz="4" w:space="0" w:color="auto"/>
              <w:left w:val="dotted" w:sz="4" w:space="0" w:color="auto"/>
              <w:bottom w:val="dotted" w:sz="4" w:space="0" w:color="auto"/>
              <w:right w:val="dotted" w:sz="4" w:space="0" w:color="auto"/>
            </w:tcBorders>
          </w:tcPr>
          <w:p w14:paraId="5C6E36A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B334F75" w14:textId="77777777" w:rsidR="00FD2E8F" w:rsidRPr="001C434D" w:rsidRDefault="00FD2E8F" w:rsidP="00FD2E8F">
            <w:pPr>
              <w:pStyle w:val="TableTextXMLCode"/>
              <w:rPr>
                <w:highlight w:val="white"/>
              </w:rPr>
            </w:pPr>
          </w:p>
        </w:tc>
      </w:tr>
      <w:tr w:rsidR="00FD2E8F" w14:paraId="7BF49119" w14:textId="77777777" w:rsidTr="00474646">
        <w:tc>
          <w:tcPr>
            <w:tcW w:w="4770" w:type="dxa"/>
            <w:tcBorders>
              <w:top w:val="dotted" w:sz="4" w:space="0" w:color="auto"/>
              <w:left w:val="dotted" w:sz="4" w:space="0" w:color="auto"/>
              <w:bottom w:val="dotted" w:sz="4" w:space="0" w:color="auto"/>
              <w:right w:val="dotted" w:sz="4" w:space="0" w:color="auto"/>
            </w:tcBorders>
          </w:tcPr>
          <w:p w14:paraId="0DEB179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EF584CE" w14:textId="77777777" w:rsidR="00FD2E8F" w:rsidRPr="001C434D" w:rsidRDefault="00FD2E8F" w:rsidP="00FD2E8F">
            <w:pPr>
              <w:pStyle w:val="TableTextXMLCode"/>
              <w:rPr>
                <w:highlight w:val="white"/>
              </w:rPr>
            </w:pPr>
          </w:p>
        </w:tc>
      </w:tr>
      <w:tr w:rsidR="00FD2E8F" w14:paraId="19BF7870" w14:textId="77777777" w:rsidTr="00474646">
        <w:tc>
          <w:tcPr>
            <w:tcW w:w="4770" w:type="dxa"/>
            <w:tcBorders>
              <w:top w:val="dotted" w:sz="4" w:space="0" w:color="auto"/>
              <w:left w:val="dotted" w:sz="4" w:space="0" w:color="auto"/>
              <w:bottom w:val="dotted" w:sz="4" w:space="0" w:color="auto"/>
              <w:right w:val="dotted" w:sz="4" w:space="0" w:color="auto"/>
            </w:tcBorders>
          </w:tcPr>
          <w:p w14:paraId="706F6A1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&lt;Unit&gt;90&lt;/Unit&gt;</w:t>
            </w:r>
          </w:p>
        </w:tc>
        <w:tc>
          <w:tcPr>
            <w:tcW w:w="4770" w:type="dxa"/>
            <w:tcBorders>
              <w:top w:val="dotted" w:sz="4" w:space="0" w:color="auto"/>
              <w:left w:val="dotted" w:sz="4" w:space="0" w:color="auto"/>
              <w:bottom w:val="dotted" w:sz="4" w:space="0" w:color="auto"/>
              <w:right w:val="dotted" w:sz="4" w:space="0" w:color="auto"/>
            </w:tcBorders>
          </w:tcPr>
          <w:p w14:paraId="7D46A1F0" w14:textId="77777777" w:rsidR="00FD2E8F" w:rsidRPr="00FD2E8F" w:rsidRDefault="00FD2E8F" w:rsidP="00FD2E8F">
            <w:pPr>
              <w:pStyle w:val="TableTextXMLCode"/>
              <w:rPr>
                <w:highlight w:val="white"/>
              </w:rPr>
            </w:pPr>
            <w:r w:rsidRPr="00623989">
              <w:rPr>
                <w:highlight w:val="white"/>
              </w:rPr>
              <w:t>Settled balance.</w:t>
            </w:r>
          </w:p>
        </w:tc>
      </w:tr>
      <w:tr w:rsidR="00FD2E8F" w14:paraId="28A3F665" w14:textId="77777777" w:rsidTr="00474646">
        <w:tc>
          <w:tcPr>
            <w:tcW w:w="4770" w:type="dxa"/>
            <w:tcBorders>
              <w:top w:val="dotted" w:sz="4" w:space="0" w:color="auto"/>
              <w:left w:val="dotted" w:sz="4" w:space="0" w:color="auto"/>
              <w:bottom w:val="dotted" w:sz="4" w:space="0" w:color="auto"/>
              <w:right w:val="dotted" w:sz="4" w:space="0" w:color="auto"/>
            </w:tcBorders>
          </w:tcPr>
          <w:p w14:paraId="617C2B1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38DF95A" w14:textId="77777777" w:rsidR="00FD2E8F" w:rsidRPr="001C434D" w:rsidRDefault="00FD2E8F" w:rsidP="00FD2E8F">
            <w:pPr>
              <w:pStyle w:val="TableTextXMLCode"/>
              <w:rPr>
                <w:highlight w:val="white"/>
              </w:rPr>
            </w:pPr>
          </w:p>
        </w:tc>
      </w:tr>
      <w:tr w:rsidR="00FD2E8F" w14:paraId="1317DB27" w14:textId="77777777" w:rsidTr="00474646">
        <w:tc>
          <w:tcPr>
            <w:tcW w:w="4770" w:type="dxa"/>
            <w:tcBorders>
              <w:top w:val="dotted" w:sz="4" w:space="0" w:color="auto"/>
              <w:left w:val="dotted" w:sz="4" w:space="0" w:color="auto"/>
              <w:bottom w:val="dotted" w:sz="4" w:space="0" w:color="auto"/>
              <w:right w:val="dotted" w:sz="4" w:space="0" w:color="auto"/>
            </w:tcBorders>
          </w:tcPr>
          <w:p w14:paraId="35304E8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941F9C6" w14:textId="77777777" w:rsidR="00FD2E8F" w:rsidRPr="001C434D" w:rsidRDefault="00FD2E8F" w:rsidP="00FD2E8F">
            <w:pPr>
              <w:pStyle w:val="TableTextXMLCode"/>
              <w:rPr>
                <w:highlight w:val="white"/>
              </w:rPr>
            </w:pPr>
          </w:p>
        </w:tc>
      </w:tr>
      <w:tr w:rsidR="00FD2E8F" w14:paraId="6E21D3E1" w14:textId="77777777" w:rsidTr="00474646">
        <w:tc>
          <w:tcPr>
            <w:tcW w:w="4770" w:type="dxa"/>
            <w:tcBorders>
              <w:top w:val="dotted" w:sz="4" w:space="0" w:color="auto"/>
              <w:left w:val="dotted" w:sz="4" w:space="0" w:color="auto"/>
              <w:bottom w:val="dotted" w:sz="4" w:space="0" w:color="auto"/>
              <w:right w:val="dotted" w:sz="4" w:space="0" w:color="auto"/>
            </w:tcBorders>
          </w:tcPr>
          <w:p w14:paraId="153F1FD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&lt;Unit&gt;100&lt;/Unit&gt;</w:t>
            </w:r>
          </w:p>
        </w:tc>
        <w:tc>
          <w:tcPr>
            <w:tcW w:w="4770" w:type="dxa"/>
            <w:tcBorders>
              <w:top w:val="dotted" w:sz="4" w:space="0" w:color="auto"/>
              <w:left w:val="dotted" w:sz="4" w:space="0" w:color="auto"/>
              <w:bottom w:val="dotted" w:sz="4" w:space="0" w:color="auto"/>
              <w:right w:val="dotted" w:sz="4" w:space="0" w:color="auto"/>
            </w:tcBorders>
          </w:tcPr>
          <w:p w14:paraId="31B454B1" w14:textId="77777777" w:rsidR="00FD2E8F" w:rsidRPr="00FD2E8F" w:rsidRDefault="00FD2E8F" w:rsidP="00FD2E8F">
            <w:pPr>
              <w:pStyle w:val="TableTextXMLCode"/>
              <w:rPr>
                <w:highlight w:val="white"/>
              </w:rPr>
            </w:pPr>
            <w:r w:rsidRPr="00623989">
              <w:rPr>
                <w:highlight w:val="white"/>
              </w:rPr>
              <w:t>Traded balance.</w:t>
            </w:r>
          </w:p>
        </w:tc>
      </w:tr>
      <w:tr w:rsidR="00FD2E8F" w14:paraId="6511B42C" w14:textId="77777777" w:rsidTr="00474646">
        <w:tc>
          <w:tcPr>
            <w:tcW w:w="4770" w:type="dxa"/>
            <w:tcBorders>
              <w:top w:val="dotted" w:sz="4" w:space="0" w:color="auto"/>
              <w:left w:val="dotted" w:sz="4" w:space="0" w:color="auto"/>
              <w:bottom w:val="dotted" w:sz="4" w:space="0" w:color="auto"/>
              <w:right w:val="dotted" w:sz="4" w:space="0" w:color="auto"/>
            </w:tcBorders>
          </w:tcPr>
          <w:p w14:paraId="22CA46D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50B7EF1" w14:textId="77777777" w:rsidR="00FD2E8F" w:rsidRPr="001C434D" w:rsidRDefault="00FD2E8F" w:rsidP="00FD2E8F">
            <w:pPr>
              <w:pStyle w:val="TableTextXMLCode"/>
              <w:rPr>
                <w:highlight w:val="white"/>
              </w:rPr>
            </w:pPr>
          </w:p>
        </w:tc>
      </w:tr>
      <w:tr w:rsidR="00FD2E8F" w14:paraId="5F3D859D" w14:textId="77777777" w:rsidTr="00474646">
        <w:tc>
          <w:tcPr>
            <w:tcW w:w="4770" w:type="dxa"/>
            <w:tcBorders>
              <w:top w:val="dotted" w:sz="4" w:space="0" w:color="auto"/>
              <w:left w:val="dotted" w:sz="4" w:space="0" w:color="auto"/>
              <w:bottom w:val="dotted" w:sz="4" w:space="0" w:color="auto"/>
              <w:right w:val="dotted" w:sz="4" w:space="0" w:color="auto"/>
            </w:tcBorders>
          </w:tcPr>
          <w:p w14:paraId="7339E6E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F5C33D7" w14:textId="77777777" w:rsidR="00FD2E8F" w:rsidRPr="001C434D" w:rsidRDefault="00FD2E8F" w:rsidP="00FD2E8F">
            <w:pPr>
              <w:pStyle w:val="TableTextXMLCode"/>
              <w:rPr>
                <w:highlight w:val="white"/>
              </w:rPr>
            </w:pPr>
          </w:p>
        </w:tc>
      </w:tr>
      <w:tr w:rsidR="00FD2E8F" w14:paraId="666B7403" w14:textId="77777777" w:rsidTr="00474646">
        <w:tc>
          <w:tcPr>
            <w:tcW w:w="4770" w:type="dxa"/>
            <w:tcBorders>
              <w:top w:val="dotted" w:sz="4" w:space="0" w:color="auto"/>
              <w:left w:val="dotted" w:sz="4" w:space="0" w:color="auto"/>
              <w:bottom w:val="dotted" w:sz="4" w:space="0" w:color="auto"/>
              <w:right w:val="dotted" w:sz="4" w:space="0" w:color="auto"/>
            </w:tcBorders>
          </w:tcPr>
          <w:p w14:paraId="563BAEF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AB39517" w14:textId="77777777" w:rsidR="00FD2E8F" w:rsidRPr="001C434D" w:rsidRDefault="00FD2E8F" w:rsidP="00FD2E8F">
            <w:pPr>
              <w:pStyle w:val="TableTextXMLCode"/>
              <w:rPr>
                <w:highlight w:val="white"/>
              </w:rPr>
            </w:pPr>
          </w:p>
        </w:tc>
      </w:tr>
      <w:tr w:rsidR="00FD2E8F" w14:paraId="47EBF007" w14:textId="77777777" w:rsidTr="00474646">
        <w:tc>
          <w:tcPr>
            <w:tcW w:w="4770" w:type="dxa"/>
            <w:tcBorders>
              <w:top w:val="dotted" w:sz="4" w:space="0" w:color="auto"/>
              <w:left w:val="dotted" w:sz="4" w:space="0" w:color="auto"/>
              <w:bottom w:val="dotted" w:sz="4" w:space="0" w:color="auto"/>
              <w:right w:val="dotted" w:sz="4" w:space="0" w:color="auto"/>
            </w:tcBorders>
          </w:tcPr>
          <w:p w14:paraId="434E7D1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520D72F" w14:textId="77777777" w:rsidR="00FD2E8F" w:rsidRPr="001C434D" w:rsidRDefault="00FD2E8F" w:rsidP="00FD2E8F">
            <w:pPr>
              <w:pStyle w:val="TableTextXMLCode"/>
              <w:rPr>
                <w:highlight w:val="white"/>
              </w:rPr>
            </w:pPr>
          </w:p>
        </w:tc>
      </w:tr>
      <w:tr w:rsidR="00FD2E8F" w14:paraId="4863A02F" w14:textId="77777777" w:rsidTr="00474646">
        <w:tc>
          <w:tcPr>
            <w:tcW w:w="4770" w:type="dxa"/>
            <w:tcBorders>
              <w:top w:val="dotted" w:sz="4" w:space="0" w:color="auto"/>
              <w:left w:val="dotted" w:sz="4" w:space="0" w:color="auto"/>
              <w:bottom w:val="dotted" w:sz="4" w:space="0" w:color="auto"/>
              <w:right w:val="dotted" w:sz="4" w:space="0" w:color="auto"/>
            </w:tcBorders>
          </w:tcPr>
          <w:p w14:paraId="4164211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9568CC8" w14:textId="77777777" w:rsidR="00FD2E8F" w:rsidRPr="001C434D" w:rsidRDefault="00FD2E8F" w:rsidP="00FD2E8F">
            <w:pPr>
              <w:pStyle w:val="TableTextXMLCode"/>
              <w:rPr>
                <w:highlight w:val="white"/>
              </w:rPr>
            </w:pPr>
          </w:p>
        </w:tc>
      </w:tr>
      <w:tr w:rsidR="00FD2E8F" w14:paraId="71300559" w14:textId="77777777" w:rsidTr="00474646">
        <w:tc>
          <w:tcPr>
            <w:tcW w:w="4770" w:type="dxa"/>
            <w:tcBorders>
              <w:top w:val="dotted" w:sz="4" w:space="0" w:color="auto"/>
              <w:left w:val="dotted" w:sz="4" w:space="0" w:color="auto"/>
              <w:bottom w:val="dotted" w:sz="4" w:space="0" w:color="auto"/>
              <w:right w:val="dotted" w:sz="4" w:space="0" w:color="auto"/>
            </w:tcBorders>
          </w:tcPr>
          <w:p w14:paraId="3105088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Agt</w:t>
            </w:r>
            <w:proofErr w:type="spellEnd"/>
            <w:r w:rsidRPr="00FD2E8F">
              <w:rPr>
                <w:highlight w:val="white"/>
              </w:rPr>
              <w:t>&gt;</w:t>
            </w:r>
          </w:p>
        </w:tc>
        <w:tc>
          <w:tcPr>
            <w:tcW w:w="4770" w:type="dxa"/>
            <w:vMerge w:val="restart"/>
            <w:tcBorders>
              <w:top w:val="dotted" w:sz="4" w:space="0" w:color="auto"/>
              <w:left w:val="dotted" w:sz="4" w:space="0" w:color="auto"/>
              <w:right w:val="dotted" w:sz="4" w:space="0" w:color="auto"/>
            </w:tcBorders>
          </w:tcPr>
          <w:p w14:paraId="29245079" w14:textId="77777777" w:rsidR="00FD2E8F" w:rsidRPr="00FD2E8F" w:rsidRDefault="00FD2E8F" w:rsidP="00FD2E8F">
            <w:pPr>
              <w:pStyle w:val="TableTextXMLCode"/>
              <w:rPr>
                <w:highlight w:val="white"/>
              </w:rPr>
            </w:pPr>
            <w:r w:rsidRPr="00623989">
              <w:rPr>
                <w:highlight w:val="white"/>
              </w:rPr>
              <w:t xml:space="preserve">Agent code for AAXX that has been assigned by </w:t>
            </w:r>
            <w:r w:rsidRPr="00FD2E8F">
              <w:rPr>
                <w:highlight w:val="white"/>
              </w:rPr>
              <w:t>the transfer agent (enrichment by the sender, ICSD).</w:t>
            </w:r>
          </w:p>
        </w:tc>
      </w:tr>
      <w:tr w:rsidR="00FD2E8F" w14:paraId="42D5E526" w14:textId="77777777" w:rsidTr="00474646">
        <w:tc>
          <w:tcPr>
            <w:tcW w:w="4770" w:type="dxa"/>
            <w:tcBorders>
              <w:top w:val="dotted" w:sz="4" w:space="0" w:color="auto"/>
              <w:left w:val="dotted" w:sz="4" w:space="0" w:color="auto"/>
              <w:bottom w:val="dotted" w:sz="4" w:space="0" w:color="auto"/>
              <w:right w:val="dotted" w:sz="4" w:space="0" w:color="auto"/>
            </w:tcBorders>
          </w:tcPr>
          <w:p w14:paraId="5A4A2DE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6ACFD972" w14:textId="77777777" w:rsidR="00FD2E8F" w:rsidRPr="001C434D" w:rsidRDefault="00FD2E8F" w:rsidP="00FD2E8F">
            <w:pPr>
              <w:pStyle w:val="TableTextXMLCode"/>
              <w:rPr>
                <w:highlight w:val="white"/>
              </w:rPr>
            </w:pPr>
          </w:p>
        </w:tc>
      </w:tr>
      <w:tr w:rsidR="00FD2E8F" w14:paraId="1B1D61E3" w14:textId="77777777" w:rsidTr="00474646">
        <w:tc>
          <w:tcPr>
            <w:tcW w:w="4770" w:type="dxa"/>
            <w:tcBorders>
              <w:top w:val="dotted" w:sz="4" w:space="0" w:color="auto"/>
              <w:left w:val="dotted" w:sz="4" w:space="0" w:color="auto"/>
              <w:bottom w:val="dotted" w:sz="4" w:space="0" w:color="auto"/>
              <w:right w:val="dotted" w:sz="4" w:space="0" w:color="auto"/>
            </w:tcBorders>
          </w:tcPr>
          <w:p w14:paraId="22C4AA8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6DCE36E8" w14:textId="77777777" w:rsidR="00FD2E8F" w:rsidRPr="001C434D" w:rsidRDefault="00FD2E8F" w:rsidP="00FD2E8F">
            <w:pPr>
              <w:pStyle w:val="TableTextXMLCode"/>
              <w:rPr>
                <w:highlight w:val="white"/>
              </w:rPr>
            </w:pPr>
          </w:p>
        </w:tc>
      </w:tr>
      <w:tr w:rsidR="00FD2E8F" w14:paraId="22C8F04B" w14:textId="77777777" w:rsidTr="00474646">
        <w:tc>
          <w:tcPr>
            <w:tcW w:w="4770" w:type="dxa"/>
            <w:tcBorders>
              <w:top w:val="dotted" w:sz="4" w:space="0" w:color="auto"/>
              <w:left w:val="dotted" w:sz="4" w:space="0" w:color="auto"/>
              <w:bottom w:val="dotted" w:sz="4" w:space="0" w:color="auto"/>
              <w:right w:val="dotted" w:sz="4" w:space="0" w:color="auto"/>
            </w:tcBorders>
          </w:tcPr>
          <w:p w14:paraId="514101D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PrtryId</w:t>
            </w:r>
            <w:proofErr w:type="spellEnd"/>
            <w:r w:rsidRPr="00FD2E8F">
              <w:rPr>
                <w:highlight w:val="white"/>
              </w:rPr>
              <w:t>&gt;</w:t>
            </w:r>
          </w:p>
        </w:tc>
        <w:tc>
          <w:tcPr>
            <w:tcW w:w="4770" w:type="dxa"/>
            <w:vMerge/>
            <w:tcBorders>
              <w:left w:val="dotted" w:sz="4" w:space="0" w:color="auto"/>
              <w:right w:val="dotted" w:sz="4" w:space="0" w:color="auto"/>
            </w:tcBorders>
          </w:tcPr>
          <w:p w14:paraId="45EFFCFB" w14:textId="77777777" w:rsidR="00FD2E8F" w:rsidRPr="001C434D" w:rsidRDefault="00FD2E8F" w:rsidP="00FD2E8F">
            <w:pPr>
              <w:pStyle w:val="TableTextXMLCode"/>
              <w:rPr>
                <w:highlight w:val="white"/>
              </w:rPr>
            </w:pPr>
          </w:p>
        </w:tc>
      </w:tr>
      <w:tr w:rsidR="00FD2E8F" w14:paraId="1BE2A807" w14:textId="77777777" w:rsidTr="00474646">
        <w:tc>
          <w:tcPr>
            <w:tcW w:w="4770" w:type="dxa"/>
            <w:tcBorders>
              <w:top w:val="dotted" w:sz="4" w:space="0" w:color="auto"/>
              <w:left w:val="dotted" w:sz="4" w:space="0" w:color="auto"/>
              <w:bottom w:val="dotted" w:sz="4" w:space="0" w:color="auto"/>
              <w:right w:val="dotted" w:sz="4" w:space="0" w:color="auto"/>
            </w:tcBorders>
          </w:tcPr>
          <w:p w14:paraId="11B72F3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&lt;Id&gt;77777&lt;/Id&gt;</w:t>
            </w:r>
          </w:p>
        </w:tc>
        <w:tc>
          <w:tcPr>
            <w:tcW w:w="4770" w:type="dxa"/>
            <w:vMerge/>
            <w:tcBorders>
              <w:left w:val="dotted" w:sz="4" w:space="0" w:color="auto"/>
              <w:right w:val="dotted" w:sz="4" w:space="0" w:color="auto"/>
            </w:tcBorders>
          </w:tcPr>
          <w:p w14:paraId="3B99F1EB" w14:textId="77777777" w:rsidR="00FD2E8F" w:rsidRPr="001C434D" w:rsidRDefault="00FD2E8F" w:rsidP="00FD2E8F">
            <w:pPr>
              <w:pStyle w:val="TableTextXMLCode"/>
              <w:rPr>
                <w:highlight w:val="white"/>
              </w:rPr>
            </w:pPr>
          </w:p>
        </w:tc>
      </w:tr>
      <w:tr w:rsidR="00FD2E8F" w14:paraId="0BC38D39" w14:textId="77777777" w:rsidTr="00474646">
        <w:tc>
          <w:tcPr>
            <w:tcW w:w="4770" w:type="dxa"/>
            <w:tcBorders>
              <w:top w:val="dotted" w:sz="4" w:space="0" w:color="auto"/>
              <w:left w:val="dotted" w:sz="4" w:space="0" w:color="auto"/>
              <w:bottom w:val="dotted" w:sz="4" w:space="0" w:color="auto"/>
              <w:right w:val="dotted" w:sz="4" w:space="0" w:color="auto"/>
            </w:tcBorders>
          </w:tcPr>
          <w:p w14:paraId="6154DE5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Issr</w:t>
            </w:r>
            <w:proofErr w:type="spellEnd"/>
            <w:r w:rsidRPr="00FD2E8F">
              <w:rPr>
                <w:highlight w:val="white"/>
              </w:rPr>
              <w:t>&gt;TRAGLULL&lt;/</w:t>
            </w:r>
            <w:proofErr w:type="spellStart"/>
            <w:r w:rsidRPr="00FD2E8F">
              <w:rPr>
                <w:highlight w:val="white"/>
              </w:rPr>
              <w:t>Issr</w:t>
            </w:r>
            <w:proofErr w:type="spellEnd"/>
            <w:r w:rsidRPr="00FD2E8F">
              <w:rPr>
                <w:highlight w:val="white"/>
              </w:rPr>
              <w:t>&gt;</w:t>
            </w:r>
          </w:p>
        </w:tc>
        <w:tc>
          <w:tcPr>
            <w:tcW w:w="4770" w:type="dxa"/>
            <w:vMerge/>
            <w:tcBorders>
              <w:left w:val="dotted" w:sz="4" w:space="0" w:color="auto"/>
              <w:right w:val="dotted" w:sz="4" w:space="0" w:color="auto"/>
            </w:tcBorders>
          </w:tcPr>
          <w:p w14:paraId="0FE2D2F4" w14:textId="77777777" w:rsidR="00FD2E8F" w:rsidRPr="001C434D" w:rsidRDefault="00FD2E8F" w:rsidP="00FD2E8F">
            <w:pPr>
              <w:pStyle w:val="TableTextXMLCode"/>
              <w:rPr>
                <w:highlight w:val="white"/>
              </w:rPr>
            </w:pPr>
          </w:p>
        </w:tc>
      </w:tr>
      <w:tr w:rsidR="00FD2E8F" w14:paraId="3B2CAFC1" w14:textId="77777777" w:rsidTr="00474646">
        <w:tc>
          <w:tcPr>
            <w:tcW w:w="4770" w:type="dxa"/>
            <w:tcBorders>
              <w:top w:val="dotted" w:sz="4" w:space="0" w:color="auto"/>
              <w:left w:val="dotted" w:sz="4" w:space="0" w:color="auto"/>
              <w:bottom w:val="dotted" w:sz="4" w:space="0" w:color="auto"/>
              <w:right w:val="dotted" w:sz="4" w:space="0" w:color="auto"/>
            </w:tcBorders>
          </w:tcPr>
          <w:p w14:paraId="680D681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PrtryId</w:t>
            </w:r>
            <w:proofErr w:type="spellEnd"/>
            <w:r w:rsidRPr="00FD2E8F">
              <w:rPr>
                <w:highlight w:val="white"/>
              </w:rPr>
              <w:t>&gt;</w:t>
            </w:r>
          </w:p>
        </w:tc>
        <w:tc>
          <w:tcPr>
            <w:tcW w:w="4770" w:type="dxa"/>
            <w:vMerge/>
            <w:tcBorders>
              <w:left w:val="dotted" w:sz="4" w:space="0" w:color="auto"/>
              <w:right w:val="dotted" w:sz="4" w:space="0" w:color="auto"/>
            </w:tcBorders>
          </w:tcPr>
          <w:p w14:paraId="656051BD" w14:textId="77777777" w:rsidR="00FD2E8F" w:rsidRPr="001C434D" w:rsidRDefault="00FD2E8F" w:rsidP="00FD2E8F">
            <w:pPr>
              <w:pStyle w:val="TableTextXMLCode"/>
              <w:rPr>
                <w:highlight w:val="white"/>
              </w:rPr>
            </w:pPr>
          </w:p>
        </w:tc>
      </w:tr>
      <w:tr w:rsidR="00FD2E8F" w14:paraId="2E014753" w14:textId="77777777" w:rsidTr="00474646">
        <w:tc>
          <w:tcPr>
            <w:tcW w:w="4770" w:type="dxa"/>
            <w:tcBorders>
              <w:top w:val="dotted" w:sz="4" w:space="0" w:color="auto"/>
              <w:left w:val="dotted" w:sz="4" w:space="0" w:color="auto"/>
              <w:bottom w:val="dotted" w:sz="4" w:space="0" w:color="auto"/>
              <w:right w:val="dotted" w:sz="4" w:space="0" w:color="auto"/>
            </w:tcBorders>
          </w:tcPr>
          <w:p w14:paraId="3C5F4EC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2F5D6BE7" w14:textId="77777777" w:rsidR="00FD2E8F" w:rsidRPr="001C434D" w:rsidRDefault="00FD2E8F" w:rsidP="00FD2E8F">
            <w:pPr>
              <w:pStyle w:val="TableTextXMLCode"/>
              <w:rPr>
                <w:highlight w:val="white"/>
              </w:rPr>
            </w:pPr>
          </w:p>
        </w:tc>
      </w:tr>
      <w:tr w:rsidR="00FD2E8F" w14:paraId="3A78F39F" w14:textId="77777777" w:rsidTr="00474646">
        <w:tc>
          <w:tcPr>
            <w:tcW w:w="4770" w:type="dxa"/>
            <w:tcBorders>
              <w:top w:val="dotted" w:sz="4" w:space="0" w:color="auto"/>
              <w:left w:val="dotted" w:sz="4" w:space="0" w:color="auto"/>
              <w:bottom w:val="dotted" w:sz="4" w:space="0" w:color="auto"/>
              <w:right w:val="dotted" w:sz="4" w:space="0" w:color="auto"/>
            </w:tcBorders>
          </w:tcPr>
          <w:p w14:paraId="0219FCC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3A03AFB8" w14:textId="77777777" w:rsidR="00FD2E8F" w:rsidRPr="001C434D" w:rsidRDefault="00FD2E8F" w:rsidP="00FD2E8F">
            <w:pPr>
              <w:pStyle w:val="TableTextXMLCode"/>
              <w:rPr>
                <w:highlight w:val="white"/>
              </w:rPr>
            </w:pPr>
          </w:p>
        </w:tc>
      </w:tr>
      <w:tr w:rsidR="00FD2E8F" w14:paraId="1EFA7DCF" w14:textId="77777777" w:rsidTr="00474646">
        <w:tc>
          <w:tcPr>
            <w:tcW w:w="4770" w:type="dxa"/>
            <w:tcBorders>
              <w:top w:val="dotted" w:sz="4" w:space="0" w:color="auto"/>
              <w:left w:val="dotted" w:sz="4" w:space="0" w:color="auto"/>
              <w:bottom w:val="dotted" w:sz="4" w:space="0" w:color="auto"/>
              <w:right w:val="dotted" w:sz="4" w:space="0" w:color="auto"/>
            </w:tcBorders>
          </w:tcPr>
          <w:p w14:paraId="4D26FA1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&lt;Role&gt;</w:t>
            </w:r>
          </w:p>
        </w:tc>
        <w:tc>
          <w:tcPr>
            <w:tcW w:w="4770" w:type="dxa"/>
            <w:vMerge/>
            <w:tcBorders>
              <w:left w:val="dotted" w:sz="4" w:space="0" w:color="auto"/>
              <w:right w:val="dotted" w:sz="4" w:space="0" w:color="auto"/>
            </w:tcBorders>
          </w:tcPr>
          <w:p w14:paraId="6B54602D" w14:textId="77777777" w:rsidR="00FD2E8F" w:rsidRPr="001C434D" w:rsidRDefault="00FD2E8F" w:rsidP="00FD2E8F">
            <w:pPr>
              <w:pStyle w:val="TableTextXMLCode"/>
              <w:rPr>
                <w:highlight w:val="white"/>
              </w:rPr>
            </w:pPr>
          </w:p>
        </w:tc>
      </w:tr>
      <w:tr w:rsidR="00FD2E8F" w14:paraId="65E293BE" w14:textId="77777777" w:rsidTr="00474646">
        <w:tc>
          <w:tcPr>
            <w:tcW w:w="4770" w:type="dxa"/>
            <w:tcBorders>
              <w:top w:val="dotted" w:sz="4" w:space="0" w:color="auto"/>
              <w:left w:val="dotted" w:sz="4" w:space="0" w:color="auto"/>
              <w:bottom w:val="dotted" w:sz="4" w:space="0" w:color="auto"/>
              <w:right w:val="dotted" w:sz="4" w:space="0" w:color="auto"/>
            </w:tcBorders>
          </w:tcPr>
          <w:p w14:paraId="0AB9316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&lt;Cd&gt;DIST&lt;/Cd&gt;</w:t>
            </w:r>
          </w:p>
        </w:tc>
        <w:tc>
          <w:tcPr>
            <w:tcW w:w="4770" w:type="dxa"/>
            <w:vMerge/>
            <w:tcBorders>
              <w:left w:val="dotted" w:sz="4" w:space="0" w:color="auto"/>
              <w:right w:val="dotted" w:sz="4" w:space="0" w:color="auto"/>
            </w:tcBorders>
          </w:tcPr>
          <w:p w14:paraId="7DA9605C" w14:textId="77777777" w:rsidR="00FD2E8F" w:rsidRPr="001C434D" w:rsidRDefault="00FD2E8F" w:rsidP="00FD2E8F">
            <w:pPr>
              <w:pStyle w:val="TableTextXMLCode"/>
              <w:rPr>
                <w:highlight w:val="white"/>
              </w:rPr>
            </w:pPr>
          </w:p>
        </w:tc>
      </w:tr>
      <w:tr w:rsidR="00FD2E8F" w14:paraId="623A7A68" w14:textId="77777777" w:rsidTr="00474646">
        <w:tc>
          <w:tcPr>
            <w:tcW w:w="4770" w:type="dxa"/>
            <w:tcBorders>
              <w:top w:val="dotted" w:sz="4" w:space="0" w:color="auto"/>
              <w:left w:val="dotted" w:sz="4" w:space="0" w:color="auto"/>
              <w:bottom w:val="dotted" w:sz="4" w:space="0" w:color="auto"/>
              <w:right w:val="dotted" w:sz="4" w:space="0" w:color="auto"/>
            </w:tcBorders>
          </w:tcPr>
          <w:p w14:paraId="404AD6A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&lt;/Role&gt;</w:t>
            </w:r>
          </w:p>
        </w:tc>
        <w:tc>
          <w:tcPr>
            <w:tcW w:w="4770" w:type="dxa"/>
            <w:vMerge/>
            <w:tcBorders>
              <w:left w:val="dotted" w:sz="4" w:space="0" w:color="auto"/>
              <w:right w:val="dotted" w:sz="4" w:space="0" w:color="auto"/>
            </w:tcBorders>
          </w:tcPr>
          <w:p w14:paraId="1218F34D" w14:textId="77777777" w:rsidR="00FD2E8F" w:rsidRPr="001C434D" w:rsidRDefault="00FD2E8F" w:rsidP="00FD2E8F">
            <w:pPr>
              <w:pStyle w:val="TableTextXMLCode"/>
              <w:rPr>
                <w:highlight w:val="white"/>
              </w:rPr>
            </w:pPr>
          </w:p>
        </w:tc>
      </w:tr>
      <w:tr w:rsidR="00FD2E8F" w14:paraId="4DA2AEC0" w14:textId="77777777" w:rsidTr="00474646">
        <w:tc>
          <w:tcPr>
            <w:tcW w:w="4770" w:type="dxa"/>
            <w:tcBorders>
              <w:top w:val="dotted" w:sz="4" w:space="0" w:color="auto"/>
              <w:left w:val="dotted" w:sz="4" w:space="0" w:color="auto"/>
              <w:bottom w:val="dotted" w:sz="4" w:space="0" w:color="auto"/>
              <w:right w:val="dotted" w:sz="4" w:space="0" w:color="auto"/>
            </w:tcBorders>
          </w:tcPr>
          <w:p w14:paraId="7876D2C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Agt</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018104D2" w14:textId="77777777" w:rsidR="00FD2E8F" w:rsidRPr="001C434D" w:rsidRDefault="00FD2E8F" w:rsidP="00FD2E8F">
            <w:pPr>
              <w:pStyle w:val="TableTextXMLCode"/>
              <w:rPr>
                <w:highlight w:val="white"/>
              </w:rPr>
            </w:pPr>
          </w:p>
        </w:tc>
      </w:tr>
      <w:tr w:rsidR="00FD2E8F" w14:paraId="5B0DEF32" w14:textId="77777777" w:rsidTr="00474646">
        <w:tc>
          <w:tcPr>
            <w:tcW w:w="4770" w:type="dxa"/>
            <w:tcBorders>
              <w:top w:val="dotted" w:sz="4" w:space="0" w:color="auto"/>
              <w:left w:val="dotted" w:sz="4" w:space="0" w:color="auto"/>
              <w:bottom w:val="dotted" w:sz="4" w:space="0" w:color="auto"/>
              <w:right w:val="dotted" w:sz="4" w:space="0" w:color="auto"/>
            </w:tcBorders>
          </w:tcPr>
          <w:p w14:paraId="7516DA0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BalDtls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8B6775D" w14:textId="77777777" w:rsidR="00FD2E8F" w:rsidRPr="001C434D" w:rsidRDefault="00FD2E8F" w:rsidP="00FD2E8F">
            <w:pPr>
              <w:pStyle w:val="TableTextXMLCode"/>
              <w:rPr>
                <w:highlight w:val="white"/>
              </w:rPr>
            </w:pPr>
          </w:p>
        </w:tc>
      </w:tr>
      <w:tr w:rsidR="00FD2E8F" w14:paraId="31AEB8BC" w14:textId="77777777" w:rsidTr="00474646">
        <w:tc>
          <w:tcPr>
            <w:tcW w:w="4770" w:type="dxa"/>
            <w:tcBorders>
              <w:top w:val="dotted" w:sz="4" w:space="0" w:color="auto"/>
              <w:left w:val="dotted" w:sz="4" w:space="0" w:color="auto"/>
              <w:bottom w:val="dotted" w:sz="4" w:space="0" w:color="auto"/>
              <w:right w:val="dotted" w:sz="4" w:space="0" w:color="auto"/>
            </w:tcBorders>
          </w:tcPr>
          <w:p w14:paraId="409E24C9"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r>
            <w:r w:rsidRPr="00810193">
              <w:rPr>
                <w:rStyle w:val="Bold"/>
                <w:highlight w:val="white"/>
              </w:rPr>
              <w:tab/>
              <w:t>&lt;/AcctSubLvl2&gt;</w:t>
            </w:r>
          </w:p>
        </w:tc>
        <w:tc>
          <w:tcPr>
            <w:tcW w:w="4770" w:type="dxa"/>
            <w:tcBorders>
              <w:top w:val="dotted" w:sz="4" w:space="0" w:color="auto"/>
              <w:left w:val="dotted" w:sz="4" w:space="0" w:color="auto"/>
              <w:bottom w:val="dotted" w:sz="4" w:space="0" w:color="auto"/>
              <w:right w:val="dotted" w:sz="4" w:space="0" w:color="auto"/>
            </w:tcBorders>
          </w:tcPr>
          <w:p w14:paraId="0DF601C6" w14:textId="77777777" w:rsidR="00FD2E8F" w:rsidRPr="00FD2E8F" w:rsidRDefault="00FD2E8F" w:rsidP="00FD2E8F">
            <w:pPr>
              <w:pStyle w:val="TableTextXMLCode"/>
              <w:rPr>
                <w:rStyle w:val="Bold"/>
                <w:highlight w:val="white"/>
              </w:rPr>
            </w:pPr>
            <w:r w:rsidRPr="00810193">
              <w:rPr>
                <w:rStyle w:val="Bold"/>
                <w:highlight w:val="white"/>
              </w:rPr>
              <w:t>End of Account Sub Level 2, repetition 1.</w:t>
            </w:r>
          </w:p>
        </w:tc>
      </w:tr>
      <w:tr w:rsidR="00FD2E8F" w14:paraId="59E4CFB2" w14:textId="77777777" w:rsidTr="00474646">
        <w:tc>
          <w:tcPr>
            <w:tcW w:w="4770" w:type="dxa"/>
            <w:tcBorders>
              <w:top w:val="dotted" w:sz="4" w:space="0" w:color="auto"/>
              <w:left w:val="dotted" w:sz="4" w:space="0" w:color="auto"/>
              <w:bottom w:val="dotted" w:sz="4" w:space="0" w:color="auto"/>
              <w:right w:val="dotted" w:sz="4" w:space="0" w:color="auto"/>
            </w:tcBorders>
          </w:tcPr>
          <w:p w14:paraId="16F1D9CB"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r>
            <w:r w:rsidRPr="00810193">
              <w:rPr>
                <w:rStyle w:val="Bold"/>
                <w:highlight w:val="white"/>
              </w:rPr>
              <w:tab/>
              <w:t>&lt;AcctSubLvl2&gt;</w:t>
            </w:r>
          </w:p>
        </w:tc>
        <w:tc>
          <w:tcPr>
            <w:tcW w:w="4770" w:type="dxa"/>
            <w:tcBorders>
              <w:top w:val="dotted" w:sz="4" w:space="0" w:color="auto"/>
              <w:left w:val="dotted" w:sz="4" w:space="0" w:color="auto"/>
              <w:bottom w:val="dotted" w:sz="4" w:space="0" w:color="auto"/>
              <w:right w:val="dotted" w:sz="4" w:space="0" w:color="auto"/>
            </w:tcBorders>
          </w:tcPr>
          <w:p w14:paraId="573CFDE3" w14:textId="77777777" w:rsidR="00FD2E8F" w:rsidRPr="00FD2E8F" w:rsidRDefault="00FD2E8F" w:rsidP="00FD2E8F">
            <w:pPr>
              <w:pStyle w:val="TableTextXMLCode"/>
              <w:rPr>
                <w:rStyle w:val="Bold"/>
                <w:highlight w:val="white"/>
              </w:rPr>
            </w:pPr>
            <w:r w:rsidRPr="00810193">
              <w:rPr>
                <w:rStyle w:val="Bold"/>
                <w:highlight w:val="white"/>
              </w:rPr>
              <w:t>Start of Account Sub Level 2, repetition 2.</w:t>
            </w:r>
          </w:p>
        </w:tc>
      </w:tr>
      <w:tr w:rsidR="00FD2E8F" w14:paraId="320726D6" w14:textId="77777777" w:rsidTr="00474646">
        <w:tc>
          <w:tcPr>
            <w:tcW w:w="4770" w:type="dxa"/>
            <w:tcBorders>
              <w:top w:val="dotted" w:sz="4" w:space="0" w:color="auto"/>
              <w:left w:val="dotted" w:sz="4" w:space="0" w:color="auto"/>
              <w:bottom w:val="dotted" w:sz="4" w:space="0" w:color="auto"/>
              <w:right w:val="dotted" w:sz="4" w:space="0" w:color="auto"/>
            </w:tcBorders>
          </w:tcPr>
          <w:p w14:paraId="3A00BE8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4999F2DF" w14:textId="77777777" w:rsidR="00FD2E8F" w:rsidRPr="00FD2E8F" w:rsidRDefault="00FD2E8F" w:rsidP="00FD2E8F">
            <w:pPr>
              <w:pStyle w:val="TableTextXMLCode"/>
              <w:rPr>
                <w:highlight w:val="white"/>
              </w:rPr>
            </w:pPr>
            <w:r w:rsidRPr="00623989">
              <w:rPr>
                <w:highlight w:val="white"/>
              </w:rPr>
              <w:t>Account that the client of ICSD, CUSA, in turn, services for its client AAYY.</w:t>
            </w:r>
          </w:p>
        </w:tc>
      </w:tr>
      <w:tr w:rsidR="00FD2E8F" w14:paraId="61B3F029" w14:textId="77777777" w:rsidTr="00474646">
        <w:tc>
          <w:tcPr>
            <w:tcW w:w="4770" w:type="dxa"/>
            <w:tcBorders>
              <w:top w:val="dotted" w:sz="4" w:space="0" w:color="auto"/>
              <w:left w:val="dotted" w:sz="4" w:space="0" w:color="auto"/>
              <w:bottom w:val="dotted" w:sz="4" w:space="0" w:color="auto"/>
              <w:right w:val="dotted" w:sz="4" w:space="0" w:color="auto"/>
            </w:tcBorders>
          </w:tcPr>
          <w:p w14:paraId="5769A0B4" w14:textId="77777777" w:rsidR="00FD2E8F" w:rsidRPr="00FD2E8F" w:rsidRDefault="00FD2E8F" w:rsidP="00FD2E8F">
            <w:pPr>
              <w:pStyle w:val="TableTextXMLCode"/>
              <w:rPr>
                <w:highlight w:val="white"/>
              </w:rPr>
            </w:pP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&lt;Id&gt;AAYY-c2&lt;/Id&gt;</w:t>
            </w:r>
          </w:p>
        </w:tc>
        <w:tc>
          <w:tcPr>
            <w:tcW w:w="4770" w:type="dxa"/>
            <w:vMerge/>
            <w:tcBorders>
              <w:left w:val="dotted" w:sz="4" w:space="0" w:color="auto"/>
              <w:right w:val="dotted" w:sz="4" w:space="0" w:color="auto"/>
            </w:tcBorders>
          </w:tcPr>
          <w:p w14:paraId="0A4705BE" w14:textId="77777777" w:rsidR="00FD2E8F" w:rsidRPr="001C434D" w:rsidRDefault="00FD2E8F" w:rsidP="00FD2E8F">
            <w:pPr>
              <w:pStyle w:val="TableTextXMLCode"/>
              <w:rPr>
                <w:highlight w:val="white"/>
              </w:rPr>
            </w:pPr>
          </w:p>
        </w:tc>
      </w:tr>
      <w:tr w:rsidR="00FD2E8F" w14:paraId="022D6B03" w14:textId="77777777" w:rsidTr="00474646">
        <w:tc>
          <w:tcPr>
            <w:tcW w:w="4770" w:type="dxa"/>
            <w:tcBorders>
              <w:top w:val="dotted" w:sz="4" w:space="0" w:color="auto"/>
              <w:left w:val="dotted" w:sz="4" w:space="0" w:color="auto"/>
              <w:bottom w:val="dotted" w:sz="4" w:space="0" w:color="auto"/>
              <w:right w:val="dotted" w:sz="4" w:space="0" w:color="auto"/>
            </w:tcBorders>
          </w:tcPr>
          <w:p w14:paraId="4F11403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AcctId</w:t>
            </w:r>
            <w:proofErr w:type="spellEnd"/>
            <w:r w:rsidRPr="00FD2E8F">
              <w:rPr>
                <w:highlight w:val="white"/>
              </w:rPr>
              <w:t>&gt;</w:t>
            </w:r>
          </w:p>
        </w:tc>
        <w:tc>
          <w:tcPr>
            <w:tcW w:w="4770" w:type="dxa"/>
            <w:vMerge/>
            <w:tcBorders>
              <w:left w:val="dotted" w:sz="4" w:space="0" w:color="auto"/>
              <w:right w:val="dotted" w:sz="4" w:space="0" w:color="auto"/>
            </w:tcBorders>
          </w:tcPr>
          <w:p w14:paraId="63D875D5" w14:textId="77777777" w:rsidR="00FD2E8F" w:rsidRPr="001C434D" w:rsidRDefault="00FD2E8F" w:rsidP="00FD2E8F">
            <w:pPr>
              <w:pStyle w:val="TableTextXMLCode"/>
              <w:rPr>
                <w:highlight w:val="white"/>
              </w:rPr>
            </w:pPr>
          </w:p>
        </w:tc>
      </w:tr>
      <w:tr w:rsidR="00FD2E8F" w14:paraId="13714542" w14:textId="77777777" w:rsidTr="00474646">
        <w:tc>
          <w:tcPr>
            <w:tcW w:w="4770" w:type="dxa"/>
            <w:tcBorders>
              <w:top w:val="dotted" w:sz="4" w:space="0" w:color="auto"/>
              <w:left w:val="dotted" w:sz="4" w:space="0" w:color="auto"/>
              <w:bottom w:val="dotted" w:sz="4" w:space="0" w:color="auto"/>
              <w:right w:val="dotted" w:sz="4" w:space="0" w:color="auto"/>
            </w:tcBorders>
          </w:tcPr>
          <w:p w14:paraId="236F048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AcctOwnr</w:t>
            </w:r>
            <w:proofErr w:type="spellEnd"/>
            <w:r w:rsidRPr="00FD2E8F">
              <w:rPr>
                <w:highlight w:val="white"/>
              </w:rPr>
              <w:t>&gt;</w:t>
            </w:r>
          </w:p>
        </w:tc>
        <w:tc>
          <w:tcPr>
            <w:tcW w:w="4770" w:type="dxa"/>
            <w:vMerge/>
            <w:tcBorders>
              <w:left w:val="dotted" w:sz="4" w:space="0" w:color="auto"/>
              <w:right w:val="dotted" w:sz="4" w:space="0" w:color="auto"/>
            </w:tcBorders>
          </w:tcPr>
          <w:p w14:paraId="750D1F28" w14:textId="77777777" w:rsidR="00FD2E8F" w:rsidRPr="001C434D" w:rsidRDefault="00FD2E8F" w:rsidP="00FD2E8F">
            <w:pPr>
              <w:pStyle w:val="TableTextXMLCode"/>
              <w:rPr>
                <w:highlight w:val="white"/>
              </w:rPr>
            </w:pPr>
          </w:p>
        </w:tc>
      </w:tr>
      <w:tr w:rsidR="00FD2E8F" w14:paraId="4BB51DCD" w14:textId="77777777" w:rsidTr="00474646">
        <w:tc>
          <w:tcPr>
            <w:tcW w:w="4770" w:type="dxa"/>
            <w:tcBorders>
              <w:top w:val="dotted" w:sz="4" w:space="0" w:color="auto"/>
              <w:left w:val="dotted" w:sz="4" w:space="0" w:color="auto"/>
              <w:bottom w:val="dotted" w:sz="4" w:space="0" w:color="auto"/>
              <w:right w:val="dotted" w:sz="4" w:space="0" w:color="auto"/>
            </w:tcBorders>
          </w:tcPr>
          <w:p w14:paraId="7B7AB4E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2D7A6659" w14:textId="77777777" w:rsidR="00FD2E8F" w:rsidRPr="001C434D" w:rsidRDefault="00FD2E8F" w:rsidP="00FD2E8F">
            <w:pPr>
              <w:pStyle w:val="TableTextXMLCode"/>
              <w:rPr>
                <w:highlight w:val="white"/>
              </w:rPr>
            </w:pPr>
          </w:p>
        </w:tc>
      </w:tr>
      <w:tr w:rsidR="00FD2E8F" w14:paraId="26C67AF1" w14:textId="77777777" w:rsidTr="00474646">
        <w:tc>
          <w:tcPr>
            <w:tcW w:w="4770" w:type="dxa"/>
            <w:tcBorders>
              <w:top w:val="dotted" w:sz="4" w:space="0" w:color="auto"/>
              <w:left w:val="dotted" w:sz="4" w:space="0" w:color="auto"/>
              <w:bottom w:val="dotted" w:sz="4" w:space="0" w:color="auto"/>
              <w:right w:val="dotted" w:sz="4" w:space="0" w:color="auto"/>
            </w:tcBorders>
          </w:tcPr>
          <w:p w14:paraId="7E452786"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AnyBIC</w:t>
            </w:r>
            <w:proofErr w:type="spellEnd"/>
            <w:r w:rsidRPr="00FD2E8F">
              <w:rPr>
                <w:highlight w:val="white"/>
              </w:rPr>
              <w:t>&gt;AAYYLULL&lt;/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3E0A28A8" w14:textId="77777777" w:rsidR="00FD2E8F" w:rsidRPr="001C434D" w:rsidRDefault="00FD2E8F" w:rsidP="00FD2E8F">
            <w:pPr>
              <w:pStyle w:val="TableTextXMLCode"/>
              <w:rPr>
                <w:highlight w:val="white"/>
              </w:rPr>
            </w:pPr>
          </w:p>
        </w:tc>
      </w:tr>
      <w:tr w:rsidR="00FD2E8F" w14:paraId="002DE806" w14:textId="77777777" w:rsidTr="00474646">
        <w:tc>
          <w:tcPr>
            <w:tcW w:w="4770" w:type="dxa"/>
            <w:tcBorders>
              <w:top w:val="dotted" w:sz="4" w:space="0" w:color="auto"/>
              <w:left w:val="dotted" w:sz="4" w:space="0" w:color="auto"/>
              <w:bottom w:val="dotted" w:sz="4" w:space="0" w:color="auto"/>
              <w:right w:val="dotted" w:sz="4" w:space="0" w:color="auto"/>
            </w:tcBorders>
          </w:tcPr>
          <w:p w14:paraId="2767351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3D6C560C" w14:textId="77777777" w:rsidR="00FD2E8F" w:rsidRPr="001C434D" w:rsidRDefault="00FD2E8F" w:rsidP="00FD2E8F">
            <w:pPr>
              <w:pStyle w:val="TableTextXMLCode"/>
              <w:rPr>
                <w:highlight w:val="white"/>
              </w:rPr>
            </w:pPr>
          </w:p>
        </w:tc>
      </w:tr>
      <w:tr w:rsidR="00FD2E8F" w14:paraId="53979153" w14:textId="77777777" w:rsidTr="00474646">
        <w:tc>
          <w:tcPr>
            <w:tcW w:w="4770" w:type="dxa"/>
            <w:tcBorders>
              <w:top w:val="dotted" w:sz="4" w:space="0" w:color="auto"/>
              <w:left w:val="dotted" w:sz="4" w:space="0" w:color="auto"/>
              <w:bottom w:val="dotted" w:sz="4" w:space="0" w:color="auto"/>
              <w:right w:val="dotted" w:sz="4" w:space="0" w:color="auto"/>
            </w:tcBorders>
          </w:tcPr>
          <w:p w14:paraId="7C2AE39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AcctOwnr</w:t>
            </w:r>
            <w:proofErr w:type="spellEnd"/>
            <w:r w:rsidRPr="00FD2E8F">
              <w:rPr>
                <w:highlight w:val="white"/>
              </w:rPr>
              <w:t>&gt;</w:t>
            </w:r>
          </w:p>
        </w:tc>
        <w:tc>
          <w:tcPr>
            <w:tcW w:w="4770" w:type="dxa"/>
            <w:vMerge/>
            <w:tcBorders>
              <w:left w:val="dotted" w:sz="4" w:space="0" w:color="auto"/>
              <w:right w:val="dotted" w:sz="4" w:space="0" w:color="auto"/>
            </w:tcBorders>
          </w:tcPr>
          <w:p w14:paraId="146A7858" w14:textId="77777777" w:rsidR="00FD2E8F" w:rsidRPr="001C434D" w:rsidRDefault="00FD2E8F" w:rsidP="00FD2E8F">
            <w:pPr>
              <w:pStyle w:val="TableTextXMLCode"/>
              <w:rPr>
                <w:highlight w:val="white"/>
              </w:rPr>
            </w:pPr>
          </w:p>
        </w:tc>
      </w:tr>
      <w:tr w:rsidR="00FD2E8F" w14:paraId="2A95301C" w14:textId="77777777" w:rsidTr="00474646">
        <w:tc>
          <w:tcPr>
            <w:tcW w:w="4770" w:type="dxa"/>
            <w:tcBorders>
              <w:top w:val="dotted" w:sz="4" w:space="0" w:color="auto"/>
              <w:left w:val="dotted" w:sz="4" w:space="0" w:color="auto"/>
              <w:bottom w:val="dotted" w:sz="4" w:space="0" w:color="auto"/>
              <w:right w:val="dotted" w:sz="4" w:space="0" w:color="auto"/>
            </w:tcBorders>
          </w:tcPr>
          <w:p w14:paraId="78AEF05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AcctSvcr</w:t>
            </w:r>
            <w:proofErr w:type="spellEnd"/>
            <w:r w:rsidRPr="00FD2E8F">
              <w:rPr>
                <w:highlight w:val="white"/>
              </w:rPr>
              <w:t>&gt;</w:t>
            </w:r>
          </w:p>
        </w:tc>
        <w:tc>
          <w:tcPr>
            <w:tcW w:w="4770" w:type="dxa"/>
            <w:vMerge/>
            <w:tcBorders>
              <w:left w:val="dotted" w:sz="4" w:space="0" w:color="auto"/>
              <w:right w:val="dotted" w:sz="4" w:space="0" w:color="auto"/>
            </w:tcBorders>
          </w:tcPr>
          <w:p w14:paraId="6A466B74" w14:textId="77777777" w:rsidR="00FD2E8F" w:rsidRPr="001C434D" w:rsidRDefault="00FD2E8F" w:rsidP="00FD2E8F">
            <w:pPr>
              <w:pStyle w:val="TableTextXMLCode"/>
              <w:rPr>
                <w:highlight w:val="white"/>
              </w:rPr>
            </w:pPr>
          </w:p>
        </w:tc>
      </w:tr>
      <w:tr w:rsidR="00FD2E8F" w14:paraId="4B1C33AF" w14:textId="77777777" w:rsidTr="00474646">
        <w:tc>
          <w:tcPr>
            <w:tcW w:w="4770" w:type="dxa"/>
            <w:tcBorders>
              <w:top w:val="dotted" w:sz="4" w:space="0" w:color="auto"/>
              <w:left w:val="dotted" w:sz="4" w:space="0" w:color="auto"/>
              <w:bottom w:val="dotted" w:sz="4" w:space="0" w:color="auto"/>
              <w:right w:val="dotted" w:sz="4" w:space="0" w:color="auto"/>
            </w:tcBorders>
          </w:tcPr>
          <w:p w14:paraId="38637C6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5BA7B01D" w14:textId="77777777" w:rsidR="00FD2E8F" w:rsidRPr="001C434D" w:rsidRDefault="00FD2E8F" w:rsidP="00FD2E8F">
            <w:pPr>
              <w:pStyle w:val="TableTextXMLCode"/>
              <w:rPr>
                <w:highlight w:val="white"/>
              </w:rPr>
            </w:pPr>
          </w:p>
        </w:tc>
      </w:tr>
      <w:tr w:rsidR="00FD2E8F" w14:paraId="17914651" w14:textId="77777777" w:rsidTr="00474646">
        <w:tc>
          <w:tcPr>
            <w:tcW w:w="4770" w:type="dxa"/>
            <w:tcBorders>
              <w:top w:val="dotted" w:sz="4" w:space="0" w:color="auto"/>
              <w:left w:val="dotted" w:sz="4" w:space="0" w:color="auto"/>
              <w:bottom w:val="dotted" w:sz="4" w:space="0" w:color="auto"/>
              <w:right w:val="dotted" w:sz="4" w:space="0" w:color="auto"/>
            </w:tcBorders>
          </w:tcPr>
          <w:p w14:paraId="13F790A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AnyBIC</w:t>
            </w:r>
            <w:proofErr w:type="spellEnd"/>
            <w:r w:rsidRPr="00FD2E8F">
              <w:rPr>
                <w:highlight w:val="white"/>
              </w:rPr>
              <w:t>&gt;CUSALULL&lt;/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1B75F6FF" w14:textId="77777777" w:rsidR="00FD2E8F" w:rsidRPr="001C434D" w:rsidRDefault="00FD2E8F" w:rsidP="00FD2E8F">
            <w:pPr>
              <w:pStyle w:val="TableTextXMLCode"/>
              <w:rPr>
                <w:highlight w:val="white"/>
              </w:rPr>
            </w:pPr>
          </w:p>
        </w:tc>
      </w:tr>
      <w:tr w:rsidR="00FD2E8F" w14:paraId="4919C74D" w14:textId="77777777" w:rsidTr="00474646">
        <w:tc>
          <w:tcPr>
            <w:tcW w:w="4770" w:type="dxa"/>
            <w:tcBorders>
              <w:top w:val="dotted" w:sz="4" w:space="0" w:color="auto"/>
              <w:left w:val="dotted" w:sz="4" w:space="0" w:color="auto"/>
              <w:bottom w:val="dotted" w:sz="4" w:space="0" w:color="auto"/>
              <w:right w:val="dotted" w:sz="4" w:space="0" w:color="auto"/>
            </w:tcBorders>
          </w:tcPr>
          <w:p w14:paraId="3B43555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212CA745" w14:textId="77777777" w:rsidR="00FD2E8F" w:rsidRPr="001C434D" w:rsidRDefault="00FD2E8F" w:rsidP="00FD2E8F">
            <w:pPr>
              <w:pStyle w:val="TableTextXMLCode"/>
              <w:rPr>
                <w:highlight w:val="white"/>
              </w:rPr>
            </w:pPr>
          </w:p>
        </w:tc>
      </w:tr>
      <w:tr w:rsidR="00FD2E8F" w14:paraId="0CB99F60" w14:textId="77777777" w:rsidTr="00474646">
        <w:tc>
          <w:tcPr>
            <w:tcW w:w="4770" w:type="dxa"/>
            <w:tcBorders>
              <w:top w:val="dotted" w:sz="4" w:space="0" w:color="auto"/>
              <w:left w:val="dotted" w:sz="4" w:space="0" w:color="auto"/>
              <w:bottom w:val="dotted" w:sz="4" w:space="0" w:color="auto"/>
              <w:right w:val="dotted" w:sz="4" w:space="0" w:color="auto"/>
            </w:tcBorders>
          </w:tcPr>
          <w:p w14:paraId="7CFFA88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AcctSvcr</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76F0BE18" w14:textId="77777777" w:rsidR="00FD2E8F" w:rsidRPr="001C434D" w:rsidRDefault="00FD2E8F" w:rsidP="00FD2E8F">
            <w:pPr>
              <w:pStyle w:val="TableTextXMLCode"/>
              <w:rPr>
                <w:highlight w:val="white"/>
              </w:rPr>
            </w:pPr>
          </w:p>
        </w:tc>
      </w:tr>
      <w:tr w:rsidR="00FD2E8F" w14:paraId="288A0152" w14:textId="77777777" w:rsidTr="00474646">
        <w:tc>
          <w:tcPr>
            <w:tcW w:w="4770" w:type="dxa"/>
            <w:tcBorders>
              <w:top w:val="dotted" w:sz="4" w:space="0" w:color="auto"/>
              <w:left w:val="dotted" w:sz="4" w:space="0" w:color="auto"/>
              <w:bottom w:val="dotted" w:sz="4" w:space="0" w:color="auto"/>
              <w:right w:val="dotted" w:sz="4" w:space="0" w:color="auto"/>
            </w:tcBorders>
          </w:tcPr>
          <w:p w14:paraId="4823D4B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BalDtls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1A3EB63" w14:textId="77777777" w:rsidR="00FD2E8F" w:rsidRPr="001C434D" w:rsidRDefault="00FD2E8F" w:rsidP="00FD2E8F">
            <w:pPr>
              <w:pStyle w:val="TableTextXMLCode"/>
              <w:rPr>
                <w:highlight w:val="white"/>
              </w:rPr>
            </w:pPr>
          </w:p>
        </w:tc>
      </w:tr>
      <w:tr w:rsidR="00FD2E8F" w14:paraId="06921121" w14:textId="77777777" w:rsidTr="00474646">
        <w:tc>
          <w:tcPr>
            <w:tcW w:w="4770" w:type="dxa"/>
            <w:tcBorders>
              <w:top w:val="dotted" w:sz="4" w:space="0" w:color="auto"/>
              <w:left w:val="dotted" w:sz="4" w:space="0" w:color="auto"/>
              <w:bottom w:val="dotted" w:sz="4" w:space="0" w:color="auto"/>
              <w:right w:val="dotted" w:sz="4" w:space="0" w:color="auto"/>
            </w:tcBorders>
          </w:tcPr>
          <w:p w14:paraId="51615DC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F57CE4D" w14:textId="77777777" w:rsidR="00FD2E8F" w:rsidRPr="001C434D" w:rsidRDefault="00FD2E8F" w:rsidP="00FD2E8F">
            <w:pPr>
              <w:pStyle w:val="TableTextXMLCode"/>
              <w:rPr>
                <w:highlight w:val="white"/>
              </w:rPr>
            </w:pPr>
          </w:p>
        </w:tc>
      </w:tr>
      <w:tr w:rsidR="00FD2E8F" w14:paraId="1BC4BE90" w14:textId="77777777" w:rsidTr="00474646">
        <w:tc>
          <w:tcPr>
            <w:tcW w:w="4770" w:type="dxa"/>
            <w:tcBorders>
              <w:top w:val="dotted" w:sz="4" w:space="0" w:color="auto"/>
              <w:left w:val="dotted" w:sz="4" w:space="0" w:color="auto"/>
              <w:bottom w:val="dotted" w:sz="4" w:space="0" w:color="auto"/>
              <w:right w:val="dotted" w:sz="4" w:space="0" w:color="auto"/>
            </w:tcBorders>
          </w:tcPr>
          <w:p w14:paraId="2CA7D87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E27E68F" w14:textId="77777777" w:rsidR="00FD2E8F" w:rsidRPr="001C434D" w:rsidRDefault="00FD2E8F" w:rsidP="00FD2E8F">
            <w:pPr>
              <w:pStyle w:val="TableTextXMLCode"/>
              <w:rPr>
                <w:highlight w:val="white"/>
              </w:rPr>
            </w:pPr>
          </w:p>
        </w:tc>
      </w:tr>
      <w:tr w:rsidR="00FD2E8F" w14:paraId="572019B0" w14:textId="77777777" w:rsidTr="00474646">
        <w:tc>
          <w:tcPr>
            <w:tcW w:w="4770" w:type="dxa"/>
            <w:tcBorders>
              <w:top w:val="dotted" w:sz="4" w:space="0" w:color="auto"/>
              <w:left w:val="dotted" w:sz="4" w:space="0" w:color="auto"/>
              <w:bottom w:val="dotted" w:sz="4" w:space="0" w:color="auto"/>
              <w:right w:val="dotted" w:sz="4" w:space="0" w:color="auto"/>
            </w:tcBorders>
          </w:tcPr>
          <w:p w14:paraId="65CF602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&lt;ISIN&gt;LU1234567890&lt;/ISIN&gt;</w:t>
            </w:r>
          </w:p>
        </w:tc>
        <w:tc>
          <w:tcPr>
            <w:tcW w:w="4770" w:type="dxa"/>
            <w:tcBorders>
              <w:top w:val="dotted" w:sz="4" w:space="0" w:color="auto"/>
              <w:left w:val="dotted" w:sz="4" w:space="0" w:color="auto"/>
              <w:bottom w:val="dotted" w:sz="4" w:space="0" w:color="auto"/>
              <w:right w:val="dotted" w:sz="4" w:space="0" w:color="auto"/>
            </w:tcBorders>
          </w:tcPr>
          <w:p w14:paraId="5FA8505E"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4E915917" w14:textId="77777777" w:rsidTr="00474646">
        <w:tc>
          <w:tcPr>
            <w:tcW w:w="4770" w:type="dxa"/>
            <w:tcBorders>
              <w:top w:val="dotted" w:sz="4" w:space="0" w:color="auto"/>
              <w:left w:val="dotted" w:sz="4" w:space="0" w:color="auto"/>
              <w:bottom w:val="dotted" w:sz="4" w:space="0" w:color="auto"/>
              <w:right w:val="dotted" w:sz="4" w:space="0" w:color="auto"/>
            </w:tcBorders>
          </w:tcPr>
          <w:p w14:paraId="0586523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D0D3405" w14:textId="77777777" w:rsidR="00FD2E8F" w:rsidRPr="001C434D" w:rsidRDefault="00FD2E8F" w:rsidP="00FD2E8F">
            <w:pPr>
              <w:pStyle w:val="TableTextXMLCode"/>
              <w:rPr>
                <w:highlight w:val="white"/>
              </w:rPr>
            </w:pPr>
          </w:p>
        </w:tc>
      </w:tr>
      <w:tr w:rsidR="00FD2E8F" w14:paraId="312F0CEF" w14:textId="77777777" w:rsidTr="00474646">
        <w:tc>
          <w:tcPr>
            <w:tcW w:w="4770" w:type="dxa"/>
            <w:tcBorders>
              <w:top w:val="dotted" w:sz="4" w:space="0" w:color="auto"/>
              <w:left w:val="dotted" w:sz="4" w:space="0" w:color="auto"/>
              <w:bottom w:val="dotted" w:sz="4" w:space="0" w:color="auto"/>
              <w:right w:val="dotted" w:sz="4" w:space="0" w:color="auto"/>
            </w:tcBorders>
          </w:tcPr>
          <w:p w14:paraId="3913A6D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1F36323" w14:textId="77777777" w:rsidR="00FD2E8F" w:rsidRPr="001C434D" w:rsidRDefault="00FD2E8F" w:rsidP="00FD2E8F">
            <w:pPr>
              <w:pStyle w:val="TableTextXMLCode"/>
              <w:rPr>
                <w:highlight w:val="white"/>
              </w:rPr>
            </w:pPr>
          </w:p>
        </w:tc>
      </w:tr>
      <w:tr w:rsidR="00FD2E8F" w14:paraId="16DA8248" w14:textId="77777777" w:rsidTr="00474646">
        <w:tc>
          <w:tcPr>
            <w:tcW w:w="4770" w:type="dxa"/>
            <w:tcBorders>
              <w:top w:val="dotted" w:sz="4" w:space="0" w:color="auto"/>
              <w:left w:val="dotted" w:sz="4" w:space="0" w:color="auto"/>
              <w:bottom w:val="dotted" w:sz="4" w:space="0" w:color="auto"/>
              <w:right w:val="dotted" w:sz="4" w:space="0" w:color="auto"/>
            </w:tcBorders>
          </w:tcPr>
          <w:p w14:paraId="750FF0C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F951F30" w14:textId="77777777" w:rsidR="00FD2E8F" w:rsidRPr="00FD2E8F" w:rsidRDefault="00FD2E8F" w:rsidP="00FD2E8F">
            <w:pPr>
              <w:pStyle w:val="TableTextXMLCode"/>
              <w:rPr>
                <w:highlight w:val="white"/>
              </w:rPr>
            </w:pPr>
            <w:r w:rsidRPr="00623989">
              <w:rPr>
                <w:highlight w:val="white"/>
              </w:rPr>
              <w:t>Item date.</w:t>
            </w:r>
          </w:p>
        </w:tc>
      </w:tr>
      <w:tr w:rsidR="00FD2E8F" w14:paraId="0D45119A" w14:textId="77777777" w:rsidTr="00474646">
        <w:tc>
          <w:tcPr>
            <w:tcW w:w="4770" w:type="dxa"/>
            <w:tcBorders>
              <w:top w:val="dotted" w:sz="4" w:space="0" w:color="auto"/>
              <w:left w:val="dotted" w:sz="4" w:space="0" w:color="auto"/>
              <w:bottom w:val="dotted" w:sz="4" w:space="0" w:color="auto"/>
              <w:right w:val="dotted" w:sz="4" w:space="0" w:color="auto"/>
            </w:tcBorders>
          </w:tcPr>
          <w:p w14:paraId="57C4B1C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FE55D9D" w14:textId="77777777" w:rsidR="00FD2E8F" w:rsidRPr="001C434D" w:rsidRDefault="00FD2E8F" w:rsidP="00FD2E8F">
            <w:pPr>
              <w:pStyle w:val="TableTextXMLCode"/>
              <w:rPr>
                <w:highlight w:val="white"/>
              </w:rPr>
            </w:pPr>
          </w:p>
        </w:tc>
      </w:tr>
      <w:tr w:rsidR="00FD2E8F" w14:paraId="78488B47" w14:textId="77777777" w:rsidTr="00474646">
        <w:tc>
          <w:tcPr>
            <w:tcW w:w="4770" w:type="dxa"/>
            <w:tcBorders>
              <w:top w:val="dotted" w:sz="4" w:space="0" w:color="auto"/>
              <w:left w:val="dotted" w:sz="4" w:space="0" w:color="auto"/>
              <w:bottom w:val="dotted" w:sz="4" w:space="0" w:color="auto"/>
              <w:right w:val="dotted" w:sz="4" w:space="0" w:color="auto"/>
            </w:tcBorders>
          </w:tcPr>
          <w:p w14:paraId="2DC0F1F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E0EC92C" w14:textId="77777777" w:rsidR="00FD2E8F" w:rsidRPr="001C434D" w:rsidRDefault="00FD2E8F" w:rsidP="00FD2E8F">
            <w:pPr>
              <w:pStyle w:val="TableTextXMLCode"/>
              <w:rPr>
                <w:highlight w:val="white"/>
              </w:rPr>
            </w:pPr>
          </w:p>
        </w:tc>
      </w:tr>
      <w:tr w:rsidR="00FD2E8F" w14:paraId="24B9CCF3" w14:textId="77777777" w:rsidTr="00474646">
        <w:tc>
          <w:tcPr>
            <w:tcW w:w="4770" w:type="dxa"/>
            <w:tcBorders>
              <w:top w:val="dotted" w:sz="4" w:space="0" w:color="auto"/>
              <w:left w:val="dotted" w:sz="4" w:space="0" w:color="auto"/>
              <w:bottom w:val="dotted" w:sz="4" w:space="0" w:color="auto"/>
              <w:right w:val="dotted" w:sz="4" w:space="0" w:color="auto"/>
            </w:tcBorders>
          </w:tcPr>
          <w:p w14:paraId="12140B0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5F78BC5" w14:textId="77777777" w:rsidR="00FD2E8F" w:rsidRPr="001C434D" w:rsidRDefault="00FD2E8F" w:rsidP="00FD2E8F">
            <w:pPr>
              <w:pStyle w:val="TableTextXMLCode"/>
              <w:rPr>
                <w:highlight w:val="white"/>
              </w:rPr>
            </w:pPr>
          </w:p>
        </w:tc>
      </w:tr>
      <w:tr w:rsidR="00FD2E8F" w14:paraId="72D2D462" w14:textId="77777777" w:rsidTr="00474646">
        <w:tc>
          <w:tcPr>
            <w:tcW w:w="4770" w:type="dxa"/>
            <w:tcBorders>
              <w:top w:val="dotted" w:sz="4" w:space="0" w:color="auto"/>
              <w:left w:val="dotted" w:sz="4" w:space="0" w:color="auto"/>
              <w:bottom w:val="dotted" w:sz="4" w:space="0" w:color="auto"/>
              <w:right w:val="dotted" w:sz="4" w:space="0" w:color="auto"/>
            </w:tcBorders>
          </w:tcPr>
          <w:p w14:paraId="06F84B9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&lt;Unit&gt;110&lt;/Unit&gt;</w:t>
            </w:r>
          </w:p>
        </w:tc>
        <w:tc>
          <w:tcPr>
            <w:tcW w:w="4770" w:type="dxa"/>
            <w:tcBorders>
              <w:top w:val="dotted" w:sz="4" w:space="0" w:color="auto"/>
              <w:left w:val="dotted" w:sz="4" w:space="0" w:color="auto"/>
              <w:bottom w:val="dotted" w:sz="4" w:space="0" w:color="auto"/>
              <w:right w:val="dotted" w:sz="4" w:space="0" w:color="auto"/>
            </w:tcBorders>
          </w:tcPr>
          <w:p w14:paraId="7E789401" w14:textId="77777777" w:rsidR="00FD2E8F" w:rsidRPr="00FD2E8F" w:rsidRDefault="00FD2E8F" w:rsidP="00FD2E8F">
            <w:pPr>
              <w:pStyle w:val="TableTextXMLCode"/>
              <w:rPr>
                <w:highlight w:val="white"/>
              </w:rPr>
            </w:pPr>
            <w:r w:rsidRPr="00623989">
              <w:rPr>
                <w:highlight w:val="white"/>
              </w:rPr>
              <w:t>Settled balance.</w:t>
            </w:r>
          </w:p>
        </w:tc>
      </w:tr>
      <w:tr w:rsidR="00FD2E8F" w14:paraId="1B1CA62D" w14:textId="77777777" w:rsidTr="00474646">
        <w:tc>
          <w:tcPr>
            <w:tcW w:w="4770" w:type="dxa"/>
            <w:tcBorders>
              <w:top w:val="dotted" w:sz="4" w:space="0" w:color="auto"/>
              <w:left w:val="dotted" w:sz="4" w:space="0" w:color="auto"/>
              <w:bottom w:val="dotted" w:sz="4" w:space="0" w:color="auto"/>
              <w:right w:val="dotted" w:sz="4" w:space="0" w:color="auto"/>
            </w:tcBorders>
          </w:tcPr>
          <w:p w14:paraId="1D2AB4B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A633609" w14:textId="77777777" w:rsidR="00FD2E8F" w:rsidRPr="001C434D" w:rsidRDefault="00FD2E8F" w:rsidP="00FD2E8F">
            <w:pPr>
              <w:pStyle w:val="TableTextXMLCode"/>
              <w:rPr>
                <w:highlight w:val="white"/>
              </w:rPr>
            </w:pPr>
          </w:p>
        </w:tc>
      </w:tr>
      <w:tr w:rsidR="00FD2E8F" w14:paraId="295FACF7" w14:textId="77777777" w:rsidTr="00474646">
        <w:tc>
          <w:tcPr>
            <w:tcW w:w="4770" w:type="dxa"/>
            <w:tcBorders>
              <w:top w:val="dotted" w:sz="4" w:space="0" w:color="auto"/>
              <w:left w:val="dotted" w:sz="4" w:space="0" w:color="auto"/>
              <w:bottom w:val="dotted" w:sz="4" w:space="0" w:color="auto"/>
              <w:right w:val="dotted" w:sz="4" w:space="0" w:color="auto"/>
            </w:tcBorders>
          </w:tcPr>
          <w:p w14:paraId="351FDAF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21F6483" w14:textId="77777777" w:rsidR="00FD2E8F" w:rsidRPr="001C434D" w:rsidRDefault="00FD2E8F" w:rsidP="00FD2E8F">
            <w:pPr>
              <w:pStyle w:val="TableTextXMLCode"/>
              <w:rPr>
                <w:highlight w:val="white"/>
              </w:rPr>
            </w:pPr>
          </w:p>
        </w:tc>
      </w:tr>
      <w:tr w:rsidR="00FD2E8F" w14:paraId="31A41B7A" w14:textId="77777777" w:rsidTr="00474646">
        <w:tc>
          <w:tcPr>
            <w:tcW w:w="4770" w:type="dxa"/>
            <w:tcBorders>
              <w:top w:val="dotted" w:sz="4" w:space="0" w:color="auto"/>
              <w:left w:val="dotted" w:sz="4" w:space="0" w:color="auto"/>
              <w:bottom w:val="dotted" w:sz="4" w:space="0" w:color="auto"/>
              <w:right w:val="dotted" w:sz="4" w:space="0" w:color="auto"/>
            </w:tcBorders>
          </w:tcPr>
          <w:p w14:paraId="567B3C1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&lt;Unit&gt;120&lt;/Unit&gt;</w:t>
            </w:r>
          </w:p>
        </w:tc>
        <w:tc>
          <w:tcPr>
            <w:tcW w:w="4770" w:type="dxa"/>
            <w:tcBorders>
              <w:top w:val="dotted" w:sz="4" w:space="0" w:color="auto"/>
              <w:left w:val="dotted" w:sz="4" w:space="0" w:color="auto"/>
              <w:bottom w:val="dotted" w:sz="4" w:space="0" w:color="auto"/>
              <w:right w:val="dotted" w:sz="4" w:space="0" w:color="auto"/>
            </w:tcBorders>
          </w:tcPr>
          <w:p w14:paraId="50BE5A89" w14:textId="77777777" w:rsidR="00FD2E8F" w:rsidRPr="00FD2E8F" w:rsidRDefault="00FD2E8F" w:rsidP="00FD2E8F">
            <w:pPr>
              <w:pStyle w:val="TableTextXMLCode"/>
              <w:rPr>
                <w:highlight w:val="white"/>
              </w:rPr>
            </w:pPr>
            <w:r w:rsidRPr="00623989">
              <w:rPr>
                <w:highlight w:val="white"/>
              </w:rPr>
              <w:t>Traded balance.</w:t>
            </w:r>
          </w:p>
        </w:tc>
      </w:tr>
      <w:tr w:rsidR="00FD2E8F" w14:paraId="519462F0" w14:textId="77777777" w:rsidTr="00474646">
        <w:tc>
          <w:tcPr>
            <w:tcW w:w="4770" w:type="dxa"/>
            <w:tcBorders>
              <w:top w:val="dotted" w:sz="4" w:space="0" w:color="auto"/>
              <w:left w:val="dotted" w:sz="4" w:space="0" w:color="auto"/>
              <w:bottom w:val="dotted" w:sz="4" w:space="0" w:color="auto"/>
              <w:right w:val="dotted" w:sz="4" w:space="0" w:color="auto"/>
            </w:tcBorders>
          </w:tcPr>
          <w:p w14:paraId="7FBEEBC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A678CE0" w14:textId="77777777" w:rsidR="00FD2E8F" w:rsidRPr="00B0500D" w:rsidRDefault="00FD2E8F" w:rsidP="00FD2E8F">
            <w:pPr>
              <w:pStyle w:val="TableTextXMLCode"/>
              <w:rPr>
                <w:highlight w:val="white"/>
              </w:rPr>
            </w:pPr>
          </w:p>
        </w:tc>
      </w:tr>
      <w:tr w:rsidR="00FD2E8F" w14:paraId="505682B2" w14:textId="77777777" w:rsidTr="00474646">
        <w:tc>
          <w:tcPr>
            <w:tcW w:w="4770" w:type="dxa"/>
            <w:tcBorders>
              <w:top w:val="dotted" w:sz="4" w:space="0" w:color="auto"/>
              <w:left w:val="dotted" w:sz="4" w:space="0" w:color="auto"/>
              <w:bottom w:val="dotted" w:sz="4" w:space="0" w:color="auto"/>
              <w:right w:val="dotted" w:sz="4" w:space="0" w:color="auto"/>
            </w:tcBorders>
          </w:tcPr>
          <w:p w14:paraId="44A46AC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2A21D9A" w14:textId="77777777" w:rsidR="00FD2E8F" w:rsidRPr="001C434D" w:rsidRDefault="00FD2E8F" w:rsidP="00FD2E8F">
            <w:pPr>
              <w:pStyle w:val="TableTextXMLCode"/>
              <w:rPr>
                <w:highlight w:val="white"/>
              </w:rPr>
            </w:pPr>
          </w:p>
        </w:tc>
      </w:tr>
      <w:tr w:rsidR="00FD2E8F" w14:paraId="54BB65C4" w14:textId="77777777" w:rsidTr="00474646">
        <w:tc>
          <w:tcPr>
            <w:tcW w:w="4770" w:type="dxa"/>
            <w:tcBorders>
              <w:top w:val="dotted" w:sz="4" w:space="0" w:color="auto"/>
              <w:left w:val="dotted" w:sz="4" w:space="0" w:color="auto"/>
              <w:bottom w:val="dotted" w:sz="4" w:space="0" w:color="auto"/>
              <w:right w:val="dotted" w:sz="4" w:space="0" w:color="auto"/>
            </w:tcBorders>
          </w:tcPr>
          <w:p w14:paraId="21E0DA2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A1CFA4E" w14:textId="77777777" w:rsidR="00FD2E8F" w:rsidRPr="001C434D" w:rsidRDefault="00FD2E8F" w:rsidP="00FD2E8F">
            <w:pPr>
              <w:pStyle w:val="TableTextXMLCode"/>
              <w:rPr>
                <w:highlight w:val="white"/>
              </w:rPr>
            </w:pPr>
          </w:p>
        </w:tc>
      </w:tr>
      <w:tr w:rsidR="00FD2E8F" w14:paraId="19184A70" w14:textId="77777777" w:rsidTr="00474646">
        <w:tc>
          <w:tcPr>
            <w:tcW w:w="4770" w:type="dxa"/>
            <w:tcBorders>
              <w:top w:val="dotted" w:sz="4" w:space="0" w:color="auto"/>
              <w:left w:val="dotted" w:sz="4" w:space="0" w:color="auto"/>
              <w:bottom w:val="dotted" w:sz="4" w:space="0" w:color="auto"/>
              <w:right w:val="dotted" w:sz="4" w:space="0" w:color="auto"/>
            </w:tcBorders>
          </w:tcPr>
          <w:p w14:paraId="343BEB7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9C51735" w14:textId="77777777" w:rsidR="00FD2E8F" w:rsidRPr="001C434D" w:rsidRDefault="00FD2E8F" w:rsidP="00FD2E8F">
            <w:pPr>
              <w:pStyle w:val="TableTextXMLCode"/>
              <w:rPr>
                <w:highlight w:val="white"/>
              </w:rPr>
            </w:pPr>
          </w:p>
        </w:tc>
      </w:tr>
      <w:tr w:rsidR="00FD2E8F" w14:paraId="76C4AC68" w14:textId="77777777" w:rsidTr="00474646">
        <w:tc>
          <w:tcPr>
            <w:tcW w:w="4770" w:type="dxa"/>
            <w:tcBorders>
              <w:top w:val="dotted" w:sz="4" w:space="0" w:color="auto"/>
              <w:left w:val="dotted" w:sz="4" w:space="0" w:color="auto"/>
              <w:bottom w:val="dotted" w:sz="4" w:space="0" w:color="auto"/>
              <w:right w:val="dotted" w:sz="4" w:space="0" w:color="auto"/>
            </w:tcBorders>
          </w:tcPr>
          <w:p w14:paraId="53EC59A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D38CAB1" w14:textId="77777777" w:rsidR="00FD2E8F" w:rsidRPr="001C434D" w:rsidRDefault="00FD2E8F" w:rsidP="00FD2E8F">
            <w:pPr>
              <w:pStyle w:val="TableTextXMLCode"/>
              <w:rPr>
                <w:highlight w:val="white"/>
              </w:rPr>
            </w:pPr>
          </w:p>
        </w:tc>
      </w:tr>
      <w:tr w:rsidR="00FD2E8F" w14:paraId="56EA4B93" w14:textId="77777777" w:rsidTr="00474646">
        <w:tc>
          <w:tcPr>
            <w:tcW w:w="4770" w:type="dxa"/>
            <w:tcBorders>
              <w:top w:val="dotted" w:sz="4" w:space="0" w:color="auto"/>
              <w:left w:val="dotted" w:sz="4" w:space="0" w:color="auto"/>
              <w:bottom w:val="dotted" w:sz="4" w:space="0" w:color="auto"/>
              <w:right w:val="dotted" w:sz="4" w:space="0" w:color="auto"/>
            </w:tcBorders>
          </w:tcPr>
          <w:p w14:paraId="7217164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Agt</w:t>
            </w:r>
            <w:proofErr w:type="spellEnd"/>
            <w:r w:rsidRPr="00FD2E8F">
              <w:rPr>
                <w:highlight w:val="white"/>
              </w:rPr>
              <w:t>&gt;</w:t>
            </w:r>
          </w:p>
        </w:tc>
        <w:tc>
          <w:tcPr>
            <w:tcW w:w="4770" w:type="dxa"/>
            <w:vMerge w:val="restart"/>
            <w:tcBorders>
              <w:top w:val="dotted" w:sz="4" w:space="0" w:color="auto"/>
              <w:left w:val="dotted" w:sz="4" w:space="0" w:color="auto"/>
              <w:right w:val="dotted" w:sz="4" w:space="0" w:color="auto"/>
            </w:tcBorders>
          </w:tcPr>
          <w:p w14:paraId="7ABD9AD8" w14:textId="77777777" w:rsidR="00FD2E8F" w:rsidRPr="00FD2E8F" w:rsidRDefault="00FD2E8F" w:rsidP="00FD2E8F">
            <w:pPr>
              <w:pStyle w:val="TableTextXMLCode"/>
              <w:rPr>
                <w:highlight w:val="white"/>
              </w:rPr>
            </w:pPr>
            <w:r w:rsidRPr="00623989">
              <w:rPr>
                <w:highlight w:val="white"/>
              </w:rPr>
              <w:t>Agent code for AAYY (enrichment by the sender, ICSD).</w:t>
            </w:r>
          </w:p>
        </w:tc>
      </w:tr>
      <w:tr w:rsidR="00FD2E8F" w14:paraId="338C4B10" w14:textId="77777777" w:rsidTr="00474646">
        <w:tc>
          <w:tcPr>
            <w:tcW w:w="4770" w:type="dxa"/>
            <w:tcBorders>
              <w:top w:val="dotted" w:sz="4" w:space="0" w:color="auto"/>
              <w:left w:val="dotted" w:sz="4" w:space="0" w:color="auto"/>
              <w:bottom w:val="dotted" w:sz="4" w:space="0" w:color="auto"/>
              <w:right w:val="dotted" w:sz="4" w:space="0" w:color="auto"/>
            </w:tcBorders>
          </w:tcPr>
          <w:p w14:paraId="7562310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52FF9F3A" w14:textId="77777777" w:rsidR="00FD2E8F" w:rsidRPr="001C434D" w:rsidRDefault="00FD2E8F" w:rsidP="00FD2E8F">
            <w:pPr>
              <w:pStyle w:val="TableTextXMLCode"/>
              <w:rPr>
                <w:highlight w:val="white"/>
              </w:rPr>
            </w:pPr>
          </w:p>
        </w:tc>
      </w:tr>
      <w:tr w:rsidR="00FD2E8F" w14:paraId="1A7FE173" w14:textId="77777777" w:rsidTr="00474646">
        <w:tc>
          <w:tcPr>
            <w:tcW w:w="4770" w:type="dxa"/>
            <w:tcBorders>
              <w:top w:val="dotted" w:sz="4" w:space="0" w:color="auto"/>
              <w:left w:val="dotted" w:sz="4" w:space="0" w:color="auto"/>
              <w:bottom w:val="dotted" w:sz="4" w:space="0" w:color="auto"/>
              <w:right w:val="dotted" w:sz="4" w:space="0" w:color="auto"/>
            </w:tcBorders>
          </w:tcPr>
          <w:p w14:paraId="28287A3C"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33E605F9" w14:textId="77777777" w:rsidR="00FD2E8F" w:rsidRPr="001C434D" w:rsidRDefault="00FD2E8F" w:rsidP="00FD2E8F">
            <w:pPr>
              <w:pStyle w:val="TableTextXMLCode"/>
              <w:rPr>
                <w:highlight w:val="white"/>
              </w:rPr>
            </w:pPr>
          </w:p>
        </w:tc>
      </w:tr>
      <w:tr w:rsidR="00FD2E8F" w14:paraId="14CC6E22" w14:textId="77777777" w:rsidTr="00474646">
        <w:tc>
          <w:tcPr>
            <w:tcW w:w="4770" w:type="dxa"/>
            <w:tcBorders>
              <w:top w:val="dotted" w:sz="4" w:space="0" w:color="auto"/>
              <w:left w:val="dotted" w:sz="4" w:space="0" w:color="auto"/>
              <w:bottom w:val="dotted" w:sz="4" w:space="0" w:color="auto"/>
              <w:right w:val="dotted" w:sz="4" w:space="0" w:color="auto"/>
            </w:tcBorders>
          </w:tcPr>
          <w:p w14:paraId="36F8B0E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AnyBIC</w:t>
            </w:r>
            <w:proofErr w:type="spellEnd"/>
            <w:r w:rsidRPr="00FD2E8F">
              <w:rPr>
                <w:highlight w:val="white"/>
              </w:rPr>
              <w:t>&gt;AGNTLULL&lt;/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7DA74343" w14:textId="77777777" w:rsidR="00FD2E8F" w:rsidRPr="001C434D" w:rsidRDefault="00FD2E8F" w:rsidP="00FD2E8F">
            <w:pPr>
              <w:pStyle w:val="TableTextXMLCode"/>
              <w:rPr>
                <w:highlight w:val="white"/>
              </w:rPr>
            </w:pPr>
          </w:p>
        </w:tc>
      </w:tr>
      <w:tr w:rsidR="00FD2E8F" w14:paraId="6C4BC745" w14:textId="77777777" w:rsidTr="00474646">
        <w:tc>
          <w:tcPr>
            <w:tcW w:w="4770" w:type="dxa"/>
            <w:tcBorders>
              <w:top w:val="dotted" w:sz="4" w:space="0" w:color="auto"/>
              <w:left w:val="dotted" w:sz="4" w:space="0" w:color="auto"/>
              <w:bottom w:val="dotted" w:sz="4" w:space="0" w:color="auto"/>
              <w:right w:val="dotted" w:sz="4" w:space="0" w:color="auto"/>
            </w:tcBorders>
          </w:tcPr>
          <w:p w14:paraId="01A9CD8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6A3E1F83" w14:textId="77777777" w:rsidR="00FD2E8F" w:rsidRPr="001C434D" w:rsidRDefault="00FD2E8F" w:rsidP="00FD2E8F">
            <w:pPr>
              <w:pStyle w:val="TableTextXMLCode"/>
              <w:rPr>
                <w:highlight w:val="white"/>
              </w:rPr>
            </w:pPr>
          </w:p>
        </w:tc>
      </w:tr>
      <w:tr w:rsidR="00FD2E8F" w14:paraId="2A5D04D2" w14:textId="77777777" w:rsidTr="00474646">
        <w:tc>
          <w:tcPr>
            <w:tcW w:w="4770" w:type="dxa"/>
            <w:tcBorders>
              <w:top w:val="dotted" w:sz="4" w:space="0" w:color="auto"/>
              <w:left w:val="dotted" w:sz="4" w:space="0" w:color="auto"/>
              <w:bottom w:val="dotted" w:sz="4" w:space="0" w:color="auto"/>
              <w:right w:val="dotted" w:sz="4" w:space="0" w:color="auto"/>
            </w:tcBorders>
          </w:tcPr>
          <w:p w14:paraId="32288FD6"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5922E2A0" w14:textId="77777777" w:rsidR="00FD2E8F" w:rsidRPr="001C434D" w:rsidRDefault="00FD2E8F" w:rsidP="00FD2E8F">
            <w:pPr>
              <w:pStyle w:val="TableTextXMLCode"/>
              <w:rPr>
                <w:highlight w:val="white"/>
              </w:rPr>
            </w:pPr>
          </w:p>
        </w:tc>
      </w:tr>
      <w:tr w:rsidR="00FD2E8F" w14:paraId="68676744" w14:textId="77777777" w:rsidTr="00474646">
        <w:tc>
          <w:tcPr>
            <w:tcW w:w="4770" w:type="dxa"/>
            <w:tcBorders>
              <w:top w:val="dotted" w:sz="4" w:space="0" w:color="auto"/>
              <w:left w:val="dotted" w:sz="4" w:space="0" w:color="auto"/>
              <w:bottom w:val="dotted" w:sz="4" w:space="0" w:color="auto"/>
              <w:right w:val="dotted" w:sz="4" w:space="0" w:color="auto"/>
            </w:tcBorders>
          </w:tcPr>
          <w:p w14:paraId="4D8EA6F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&lt;Role&gt;</w:t>
            </w:r>
          </w:p>
        </w:tc>
        <w:tc>
          <w:tcPr>
            <w:tcW w:w="4770" w:type="dxa"/>
            <w:vMerge/>
            <w:tcBorders>
              <w:left w:val="dotted" w:sz="4" w:space="0" w:color="auto"/>
              <w:right w:val="dotted" w:sz="4" w:space="0" w:color="auto"/>
            </w:tcBorders>
          </w:tcPr>
          <w:p w14:paraId="74A7E775" w14:textId="77777777" w:rsidR="00FD2E8F" w:rsidRPr="001C434D" w:rsidRDefault="00FD2E8F" w:rsidP="00FD2E8F">
            <w:pPr>
              <w:pStyle w:val="TableTextXMLCode"/>
              <w:rPr>
                <w:highlight w:val="white"/>
              </w:rPr>
            </w:pPr>
          </w:p>
        </w:tc>
      </w:tr>
      <w:tr w:rsidR="00FD2E8F" w14:paraId="57914E5E" w14:textId="77777777" w:rsidTr="00474646">
        <w:tc>
          <w:tcPr>
            <w:tcW w:w="4770" w:type="dxa"/>
            <w:tcBorders>
              <w:top w:val="dotted" w:sz="4" w:space="0" w:color="auto"/>
              <w:left w:val="dotted" w:sz="4" w:space="0" w:color="auto"/>
              <w:bottom w:val="dotted" w:sz="4" w:space="0" w:color="auto"/>
              <w:right w:val="dotted" w:sz="4" w:space="0" w:color="auto"/>
            </w:tcBorders>
          </w:tcPr>
          <w:p w14:paraId="61F18DF8"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&lt;Cd&gt;DIST&lt;/Cd&gt;</w:t>
            </w:r>
          </w:p>
        </w:tc>
        <w:tc>
          <w:tcPr>
            <w:tcW w:w="4770" w:type="dxa"/>
            <w:vMerge/>
            <w:tcBorders>
              <w:left w:val="dotted" w:sz="4" w:space="0" w:color="auto"/>
              <w:right w:val="dotted" w:sz="4" w:space="0" w:color="auto"/>
            </w:tcBorders>
          </w:tcPr>
          <w:p w14:paraId="0AE03D03" w14:textId="77777777" w:rsidR="00FD2E8F" w:rsidRPr="001C434D" w:rsidRDefault="00FD2E8F" w:rsidP="00FD2E8F">
            <w:pPr>
              <w:pStyle w:val="TableTextXMLCode"/>
              <w:rPr>
                <w:highlight w:val="white"/>
              </w:rPr>
            </w:pPr>
          </w:p>
        </w:tc>
      </w:tr>
      <w:tr w:rsidR="00FD2E8F" w14:paraId="3DEB0E43" w14:textId="77777777" w:rsidTr="00474646">
        <w:tc>
          <w:tcPr>
            <w:tcW w:w="4770" w:type="dxa"/>
            <w:tcBorders>
              <w:top w:val="dotted" w:sz="4" w:space="0" w:color="auto"/>
              <w:left w:val="dotted" w:sz="4" w:space="0" w:color="auto"/>
              <w:bottom w:val="dotted" w:sz="4" w:space="0" w:color="auto"/>
              <w:right w:val="dotted" w:sz="4" w:space="0" w:color="auto"/>
            </w:tcBorders>
          </w:tcPr>
          <w:p w14:paraId="7C78416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&lt;/Role&gt;</w:t>
            </w:r>
          </w:p>
        </w:tc>
        <w:tc>
          <w:tcPr>
            <w:tcW w:w="4770" w:type="dxa"/>
            <w:vMerge/>
            <w:tcBorders>
              <w:left w:val="dotted" w:sz="4" w:space="0" w:color="auto"/>
              <w:right w:val="dotted" w:sz="4" w:space="0" w:color="auto"/>
            </w:tcBorders>
          </w:tcPr>
          <w:p w14:paraId="2C727479" w14:textId="77777777" w:rsidR="00FD2E8F" w:rsidRPr="001C434D" w:rsidRDefault="00FD2E8F" w:rsidP="00FD2E8F">
            <w:pPr>
              <w:pStyle w:val="TableTextXMLCode"/>
              <w:rPr>
                <w:highlight w:val="white"/>
              </w:rPr>
            </w:pPr>
          </w:p>
        </w:tc>
      </w:tr>
      <w:tr w:rsidR="00FD2E8F" w14:paraId="7DFEEB35" w14:textId="77777777" w:rsidTr="00474646">
        <w:tc>
          <w:tcPr>
            <w:tcW w:w="4770" w:type="dxa"/>
            <w:tcBorders>
              <w:top w:val="dotted" w:sz="4" w:space="0" w:color="auto"/>
              <w:left w:val="dotted" w:sz="4" w:space="0" w:color="auto"/>
              <w:bottom w:val="dotted" w:sz="4" w:space="0" w:color="auto"/>
              <w:right w:val="dotted" w:sz="4" w:space="0" w:color="auto"/>
            </w:tcBorders>
          </w:tcPr>
          <w:p w14:paraId="7D8F050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Agt</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72C155A1" w14:textId="77777777" w:rsidR="00FD2E8F" w:rsidRPr="001C434D" w:rsidRDefault="00FD2E8F" w:rsidP="00FD2E8F">
            <w:pPr>
              <w:pStyle w:val="TableTextXMLCode"/>
              <w:rPr>
                <w:highlight w:val="white"/>
              </w:rPr>
            </w:pPr>
          </w:p>
        </w:tc>
      </w:tr>
      <w:tr w:rsidR="00FD2E8F" w14:paraId="4738D8FD" w14:textId="77777777" w:rsidTr="00474646">
        <w:tc>
          <w:tcPr>
            <w:tcW w:w="4770" w:type="dxa"/>
            <w:tcBorders>
              <w:top w:val="dotted" w:sz="4" w:space="0" w:color="auto"/>
              <w:left w:val="dotted" w:sz="4" w:space="0" w:color="auto"/>
              <w:bottom w:val="dotted" w:sz="4" w:space="0" w:color="auto"/>
              <w:right w:val="dotted" w:sz="4" w:space="0" w:color="auto"/>
            </w:tcBorders>
          </w:tcPr>
          <w:p w14:paraId="37925BD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BalDtls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4DA5699" w14:textId="77777777" w:rsidR="00FD2E8F" w:rsidRPr="001C434D" w:rsidRDefault="00FD2E8F" w:rsidP="00FD2E8F">
            <w:pPr>
              <w:pStyle w:val="TableTextXMLCode"/>
              <w:rPr>
                <w:highlight w:val="white"/>
              </w:rPr>
            </w:pPr>
          </w:p>
        </w:tc>
      </w:tr>
      <w:tr w:rsidR="00FD2E8F" w14:paraId="2AC4EE78" w14:textId="77777777" w:rsidTr="00474646">
        <w:tc>
          <w:tcPr>
            <w:tcW w:w="4770" w:type="dxa"/>
            <w:tcBorders>
              <w:top w:val="dotted" w:sz="4" w:space="0" w:color="auto"/>
              <w:left w:val="dotted" w:sz="4" w:space="0" w:color="auto"/>
              <w:bottom w:val="dotted" w:sz="4" w:space="0" w:color="auto"/>
              <w:right w:val="dotted" w:sz="4" w:space="0" w:color="auto"/>
            </w:tcBorders>
          </w:tcPr>
          <w:p w14:paraId="6AE93E98"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r>
            <w:r w:rsidRPr="00810193">
              <w:rPr>
                <w:rStyle w:val="Bold"/>
                <w:highlight w:val="white"/>
              </w:rPr>
              <w:tab/>
              <w:t>&lt;/AcctSubLvl2&gt;</w:t>
            </w:r>
          </w:p>
        </w:tc>
        <w:tc>
          <w:tcPr>
            <w:tcW w:w="4770" w:type="dxa"/>
            <w:tcBorders>
              <w:top w:val="dotted" w:sz="4" w:space="0" w:color="auto"/>
              <w:left w:val="dotted" w:sz="4" w:space="0" w:color="auto"/>
              <w:bottom w:val="dotted" w:sz="4" w:space="0" w:color="auto"/>
              <w:right w:val="dotted" w:sz="4" w:space="0" w:color="auto"/>
            </w:tcBorders>
          </w:tcPr>
          <w:p w14:paraId="11134183" w14:textId="77777777" w:rsidR="00FD2E8F" w:rsidRPr="00FD2E8F" w:rsidRDefault="00FD2E8F" w:rsidP="00FD2E8F">
            <w:pPr>
              <w:pStyle w:val="TableTextXMLCode"/>
              <w:rPr>
                <w:rStyle w:val="Bold"/>
                <w:highlight w:val="white"/>
              </w:rPr>
            </w:pPr>
            <w:r w:rsidRPr="00810193">
              <w:rPr>
                <w:rStyle w:val="Bold"/>
                <w:highlight w:val="white"/>
              </w:rPr>
              <w:t>End of</w:t>
            </w:r>
            <w:r w:rsidRPr="00FD2E8F">
              <w:rPr>
                <w:rStyle w:val="Bold"/>
                <w:highlight w:val="white"/>
              </w:rPr>
              <w:t xml:space="preserve"> Account Sub Level 2, repetition 2.</w:t>
            </w:r>
          </w:p>
        </w:tc>
      </w:tr>
      <w:tr w:rsidR="00FD2E8F" w14:paraId="3AD73433" w14:textId="77777777" w:rsidTr="00474646">
        <w:tc>
          <w:tcPr>
            <w:tcW w:w="4770" w:type="dxa"/>
            <w:tcBorders>
              <w:top w:val="dotted" w:sz="4" w:space="0" w:color="auto"/>
              <w:left w:val="dotted" w:sz="4" w:space="0" w:color="auto"/>
              <w:bottom w:val="dotted" w:sz="4" w:space="0" w:color="auto"/>
              <w:right w:val="dotted" w:sz="4" w:space="0" w:color="auto"/>
            </w:tcBorders>
          </w:tcPr>
          <w:p w14:paraId="5FFD4E0E"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r>
            <w:r w:rsidRPr="00810193">
              <w:rPr>
                <w:rStyle w:val="Bold"/>
                <w:highlight w:val="white"/>
              </w:rPr>
              <w:tab/>
              <w:t>&lt;AcctSubLvl2&gt;</w:t>
            </w:r>
          </w:p>
        </w:tc>
        <w:tc>
          <w:tcPr>
            <w:tcW w:w="4770" w:type="dxa"/>
            <w:tcBorders>
              <w:top w:val="dotted" w:sz="4" w:space="0" w:color="auto"/>
              <w:left w:val="dotted" w:sz="4" w:space="0" w:color="auto"/>
              <w:bottom w:val="dotted" w:sz="4" w:space="0" w:color="auto"/>
              <w:right w:val="dotted" w:sz="4" w:space="0" w:color="auto"/>
            </w:tcBorders>
          </w:tcPr>
          <w:p w14:paraId="13A84E79" w14:textId="77777777" w:rsidR="00FD2E8F" w:rsidRPr="00FD2E8F" w:rsidRDefault="00FD2E8F" w:rsidP="00FD2E8F">
            <w:pPr>
              <w:pStyle w:val="TableTextXMLCode"/>
              <w:rPr>
                <w:rStyle w:val="Bold"/>
                <w:highlight w:val="white"/>
              </w:rPr>
            </w:pPr>
            <w:r w:rsidRPr="00810193">
              <w:rPr>
                <w:rStyle w:val="Bold"/>
                <w:highlight w:val="white"/>
              </w:rPr>
              <w:t>Start of Account Sub Level 2, repetition 3.</w:t>
            </w:r>
          </w:p>
        </w:tc>
      </w:tr>
      <w:tr w:rsidR="00FD2E8F" w14:paraId="18AD747F" w14:textId="77777777" w:rsidTr="00474646">
        <w:tc>
          <w:tcPr>
            <w:tcW w:w="4770" w:type="dxa"/>
            <w:tcBorders>
              <w:top w:val="dotted" w:sz="4" w:space="0" w:color="auto"/>
              <w:left w:val="dotted" w:sz="4" w:space="0" w:color="auto"/>
              <w:bottom w:val="dotted" w:sz="4" w:space="0" w:color="auto"/>
              <w:right w:val="dotted" w:sz="4" w:space="0" w:color="auto"/>
            </w:tcBorders>
          </w:tcPr>
          <w:p w14:paraId="6CFA63D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t>&lt;</w:t>
            </w:r>
            <w:proofErr w:type="spellStart"/>
            <w:r w:rsidRPr="001C434D">
              <w:rPr>
                <w:highlight w:val="white"/>
              </w:rPr>
              <w:t>AcctId</w:t>
            </w:r>
            <w:proofErr w:type="spellEnd"/>
            <w:r w:rsidRPr="001C434D">
              <w:rPr>
                <w:highlight w:val="white"/>
              </w:rPr>
              <w:t>&gt;</w:t>
            </w:r>
          </w:p>
        </w:tc>
        <w:tc>
          <w:tcPr>
            <w:tcW w:w="4770" w:type="dxa"/>
            <w:vMerge w:val="restart"/>
            <w:tcBorders>
              <w:top w:val="dotted" w:sz="4" w:space="0" w:color="auto"/>
              <w:left w:val="dotted" w:sz="4" w:space="0" w:color="auto"/>
              <w:right w:val="dotted" w:sz="4" w:space="0" w:color="auto"/>
            </w:tcBorders>
          </w:tcPr>
          <w:p w14:paraId="5CD5FF3B" w14:textId="77777777" w:rsidR="00FD2E8F" w:rsidRPr="00FD2E8F" w:rsidRDefault="00FD2E8F" w:rsidP="00FD2E8F">
            <w:pPr>
              <w:pStyle w:val="TableTextXMLCode"/>
              <w:rPr>
                <w:highlight w:val="white"/>
              </w:rPr>
            </w:pPr>
            <w:r w:rsidRPr="00623989">
              <w:rPr>
                <w:highlight w:val="white"/>
              </w:rPr>
              <w:t>Account that the client of ICSD, CUSA, in turn, services for its client AAZZ.</w:t>
            </w:r>
          </w:p>
        </w:tc>
      </w:tr>
      <w:tr w:rsidR="00FD2E8F" w14:paraId="03474829" w14:textId="77777777" w:rsidTr="00474646">
        <w:tc>
          <w:tcPr>
            <w:tcW w:w="4770" w:type="dxa"/>
            <w:tcBorders>
              <w:top w:val="dotted" w:sz="4" w:space="0" w:color="auto"/>
              <w:left w:val="dotted" w:sz="4" w:space="0" w:color="auto"/>
              <w:bottom w:val="dotted" w:sz="4" w:space="0" w:color="auto"/>
              <w:right w:val="dotted" w:sz="4" w:space="0" w:color="auto"/>
            </w:tcBorders>
          </w:tcPr>
          <w:p w14:paraId="515ADB7E"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&lt;Id&gt;AAZZ-c3&lt;/Id&gt;</w:t>
            </w:r>
          </w:p>
        </w:tc>
        <w:tc>
          <w:tcPr>
            <w:tcW w:w="4770" w:type="dxa"/>
            <w:vMerge/>
            <w:tcBorders>
              <w:left w:val="dotted" w:sz="4" w:space="0" w:color="auto"/>
              <w:right w:val="dotted" w:sz="4" w:space="0" w:color="auto"/>
            </w:tcBorders>
          </w:tcPr>
          <w:p w14:paraId="25A342D2" w14:textId="77777777" w:rsidR="00FD2E8F" w:rsidRPr="001C434D" w:rsidRDefault="00FD2E8F" w:rsidP="00FD2E8F">
            <w:pPr>
              <w:pStyle w:val="TableTextXMLCode"/>
              <w:rPr>
                <w:highlight w:val="white"/>
              </w:rPr>
            </w:pPr>
          </w:p>
        </w:tc>
      </w:tr>
      <w:tr w:rsidR="00FD2E8F" w14:paraId="3671FC80" w14:textId="77777777" w:rsidTr="00474646">
        <w:tc>
          <w:tcPr>
            <w:tcW w:w="4770" w:type="dxa"/>
            <w:tcBorders>
              <w:top w:val="dotted" w:sz="4" w:space="0" w:color="auto"/>
              <w:left w:val="dotted" w:sz="4" w:space="0" w:color="auto"/>
              <w:bottom w:val="dotted" w:sz="4" w:space="0" w:color="auto"/>
              <w:right w:val="dotted" w:sz="4" w:space="0" w:color="auto"/>
            </w:tcBorders>
          </w:tcPr>
          <w:p w14:paraId="60A8068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AcctId</w:t>
            </w:r>
            <w:proofErr w:type="spellEnd"/>
            <w:r w:rsidRPr="00FD2E8F">
              <w:rPr>
                <w:highlight w:val="white"/>
              </w:rPr>
              <w:t>&gt;</w:t>
            </w:r>
          </w:p>
        </w:tc>
        <w:tc>
          <w:tcPr>
            <w:tcW w:w="4770" w:type="dxa"/>
            <w:vMerge/>
            <w:tcBorders>
              <w:left w:val="dotted" w:sz="4" w:space="0" w:color="auto"/>
              <w:right w:val="dotted" w:sz="4" w:space="0" w:color="auto"/>
            </w:tcBorders>
          </w:tcPr>
          <w:p w14:paraId="290EC395" w14:textId="77777777" w:rsidR="00FD2E8F" w:rsidRPr="001C434D" w:rsidRDefault="00FD2E8F" w:rsidP="00FD2E8F">
            <w:pPr>
              <w:pStyle w:val="TableTextXMLCode"/>
              <w:rPr>
                <w:highlight w:val="white"/>
              </w:rPr>
            </w:pPr>
          </w:p>
        </w:tc>
      </w:tr>
      <w:tr w:rsidR="00FD2E8F" w14:paraId="3E01AD88" w14:textId="77777777" w:rsidTr="00474646">
        <w:tc>
          <w:tcPr>
            <w:tcW w:w="4770" w:type="dxa"/>
            <w:tcBorders>
              <w:top w:val="dotted" w:sz="4" w:space="0" w:color="auto"/>
              <w:left w:val="dotted" w:sz="4" w:space="0" w:color="auto"/>
              <w:bottom w:val="dotted" w:sz="4" w:space="0" w:color="auto"/>
              <w:right w:val="dotted" w:sz="4" w:space="0" w:color="auto"/>
            </w:tcBorders>
          </w:tcPr>
          <w:p w14:paraId="4DF09E6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AcctOwnr</w:t>
            </w:r>
            <w:proofErr w:type="spellEnd"/>
            <w:r w:rsidRPr="00FD2E8F">
              <w:rPr>
                <w:highlight w:val="white"/>
              </w:rPr>
              <w:t>&gt;</w:t>
            </w:r>
          </w:p>
        </w:tc>
        <w:tc>
          <w:tcPr>
            <w:tcW w:w="4770" w:type="dxa"/>
            <w:vMerge/>
            <w:tcBorders>
              <w:left w:val="dotted" w:sz="4" w:space="0" w:color="auto"/>
              <w:right w:val="dotted" w:sz="4" w:space="0" w:color="auto"/>
            </w:tcBorders>
          </w:tcPr>
          <w:p w14:paraId="22F8CDF3" w14:textId="77777777" w:rsidR="00FD2E8F" w:rsidRPr="001C434D" w:rsidRDefault="00FD2E8F" w:rsidP="00FD2E8F">
            <w:pPr>
              <w:pStyle w:val="TableTextXMLCode"/>
              <w:rPr>
                <w:highlight w:val="white"/>
              </w:rPr>
            </w:pPr>
          </w:p>
        </w:tc>
      </w:tr>
      <w:tr w:rsidR="00FD2E8F" w14:paraId="01AE3304" w14:textId="77777777" w:rsidTr="00474646">
        <w:tc>
          <w:tcPr>
            <w:tcW w:w="4770" w:type="dxa"/>
            <w:tcBorders>
              <w:top w:val="dotted" w:sz="4" w:space="0" w:color="auto"/>
              <w:left w:val="dotted" w:sz="4" w:space="0" w:color="auto"/>
              <w:bottom w:val="dotted" w:sz="4" w:space="0" w:color="auto"/>
              <w:right w:val="dotted" w:sz="4" w:space="0" w:color="auto"/>
            </w:tcBorders>
          </w:tcPr>
          <w:p w14:paraId="616B147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63FD262B" w14:textId="77777777" w:rsidR="00FD2E8F" w:rsidRPr="001C434D" w:rsidRDefault="00FD2E8F" w:rsidP="00FD2E8F">
            <w:pPr>
              <w:pStyle w:val="TableTextXMLCode"/>
              <w:rPr>
                <w:highlight w:val="white"/>
              </w:rPr>
            </w:pPr>
          </w:p>
        </w:tc>
      </w:tr>
      <w:tr w:rsidR="00FD2E8F" w14:paraId="4B60D70D" w14:textId="77777777" w:rsidTr="00474646">
        <w:tc>
          <w:tcPr>
            <w:tcW w:w="4770" w:type="dxa"/>
            <w:tcBorders>
              <w:top w:val="dotted" w:sz="4" w:space="0" w:color="auto"/>
              <w:left w:val="dotted" w:sz="4" w:space="0" w:color="auto"/>
              <w:bottom w:val="dotted" w:sz="4" w:space="0" w:color="auto"/>
              <w:right w:val="dotted" w:sz="4" w:space="0" w:color="auto"/>
            </w:tcBorders>
          </w:tcPr>
          <w:p w14:paraId="12E7C97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AnyBIC</w:t>
            </w:r>
            <w:proofErr w:type="spellEnd"/>
            <w:r w:rsidRPr="00FD2E8F">
              <w:rPr>
                <w:highlight w:val="white"/>
              </w:rPr>
              <w:t>&gt;AAZZLULL&lt;/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6127B53D" w14:textId="77777777" w:rsidR="00FD2E8F" w:rsidRPr="001C434D" w:rsidRDefault="00FD2E8F" w:rsidP="00FD2E8F">
            <w:pPr>
              <w:pStyle w:val="TableTextXMLCode"/>
              <w:rPr>
                <w:highlight w:val="white"/>
              </w:rPr>
            </w:pPr>
          </w:p>
        </w:tc>
      </w:tr>
      <w:tr w:rsidR="00FD2E8F" w14:paraId="73F987AF" w14:textId="77777777" w:rsidTr="00474646">
        <w:tc>
          <w:tcPr>
            <w:tcW w:w="4770" w:type="dxa"/>
            <w:tcBorders>
              <w:top w:val="dotted" w:sz="4" w:space="0" w:color="auto"/>
              <w:left w:val="dotted" w:sz="4" w:space="0" w:color="auto"/>
              <w:bottom w:val="dotted" w:sz="4" w:space="0" w:color="auto"/>
              <w:right w:val="dotted" w:sz="4" w:space="0" w:color="auto"/>
            </w:tcBorders>
          </w:tcPr>
          <w:p w14:paraId="5D26EB2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39184AC7" w14:textId="77777777" w:rsidR="00FD2E8F" w:rsidRPr="001C434D" w:rsidRDefault="00FD2E8F" w:rsidP="00FD2E8F">
            <w:pPr>
              <w:pStyle w:val="TableTextXMLCode"/>
              <w:rPr>
                <w:highlight w:val="white"/>
              </w:rPr>
            </w:pPr>
          </w:p>
        </w:tc>
      </w:tr>
      <w:tr w:rsidR="00FD2E8F" w14:paraId="337AA0D4" w14:textId="77777777" w:rsidTr="00474646">
        <w:tc>
          <w:tcPr>
            <w:tcW w:w="4770" w:type="dxa"/>
            <w:tcBorders>
              <w:top w:val="dotted" w:sz="4" w:space="0" w:color="auto"/>
              <w:left w:val="dotted" w:sz="4" w:space="0" w:color="auto"/>
              <w:bottom w:val="dotted" w:sz="4" w:space="0" w:color="auto"/>
              <w:right w:val="dotted" w:sz="4" w:space="0" w:color="auto"/>
            </w:tcBorders>
          </w:tcPr>
          <w:p w14:paraId="46D74B2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AcctOwnr</w:t>
            </w:r>
            <w:proofErr w:type="spellEnd"/>
            <w:r w:rsidRPr="00FD2E8F">
              <w:rPr>
                <w:highlight w:val="white"/>
              </w:rPr>
              <w:t>&gt;</w:t>
            </w:r>
          </w:p>
        </w:tc>
        <w:tc>
          <w:tcPr>
            <w:tcW w:w="4770" w:type="dxa"/>
            <w:vMerge/>
            <w:tcBorders>
              <w:left w:val="dotted" w:sz="4" w:space="0" w:color="auto"/>
              <w:right w:val="dotted" w:sz="4" w:space="0" w:color="auto"/>
            </w:tcBorders>
          </w:tcPr>
          <w:p w14:paraId="4C6AACF9" w14:textId="77777777" w:rsidR="00FD2E8F" w:rsidRPr="001C434D" w:rsidRDefault="00FD2E8F" w:rsidP="00FD2E8F">
            <w:pPr>
              <w:pStyle w:val="TableTextXMLCode"/>
              <w:rPr>
                <w:highlight w:val="white"/>
              </w:rPr>
            </w:pPr>
          </w:p>
        </w:tc>
      </w:tr>
      <w:tr w:rsidR="00FD2E8F" w14:paraId="595EFC49" w14:textId="77777777" w:rsidTr="00474646">
        <w:tc>
          <w:tcPr>
            <w:tcW w:w="4770" w:type="dxa"/>
            <w:tcBorders>
              <w:top w:val="dotted" w:sz="4" w:space="0" w:color="auto"/>
              <w:left w:val="dotted" w:sz="4" w:space="0" w:color="auto"/>
              <w:bottom w:val="dotted" w:sz="4" w:space="0" w:color="auto"/>
              <w:right w:val="dotted" w:sz="4" w:space="0" w:color="auto"/>
            </w:tcBorders>
          </w:tcPr>
          <w:p w14:paraId="0278ACB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AcctSvcr</w:t>
            </w:r>
            <w:proofErr w:type="spellEnd"/>
            <w:r w:rsidRPr="00FD2E8F">
              <w:rPr>
                <w:highlight w:val="white"/>
              </w:rPr>
              <w:t>&gt;</w:t>
            </w:r>
          </w:p>
        </w:tc>
        <w:tc>
          <w:tcPr>
            <w:tcW w:w="4770" w:type="dxa"/>
            <w:vMerge/>
            <w:tcBorders>
              <w:left w:val="dotted" w:sz="4" w:space="0" w:color="auto"/>
              <w:right w:val="dotted" w:sz="4" w:space="0" w:color="auto"/>
            </w:tcBorders>
          </w:tcPr>
          <w:p w14:paraId="6A870886" w14:textId="77777777" w:rsidR="00FD2E8F" w:rsidRPr="001C434D" w:rsidRDefault="00FD2E8F" w:rsidP="00FD2E8F">
            <w:pPr>
              <w:pStyle w:val="TableTextXMLCode"/>
              <w:rPr>
                <w:highlight w:val="white"/>
              </w:rPr>
            </w:pPr>
          </w:p>
        </w:tc>
      </w:tr>
      <w:tr w:rsidR="00FD2E8F" w14:paraId="74ED36D3" w14:textId="77777777" w:rsidTr="00474646">
        <w:tc>
          <w:tcPr>
            <w:tcW w:w="4770" w:type="dxa"/>
            <w:tcBorders>
              <w:top w:val="dotted" w:sz="4" w:space="0" w:color="auto"/>
              <w:left w:val="dotted" w:sz="4" w:space="0" w:color="auto"/>
              <w:bottom w:val="dotted" w:sz="4" w:space="0" w:color="auto"/>
              <w:right w:val="dotted" w:sz="4" w:space="0" w:color="auto"/>
            </w:tcBorders>
          </w:tcPr>
          <w:p w14:paraId="2C0153D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49F91D7E" w14:textId="77777777" w:rsidR="00FD2E8F" w:rsidRPr="001C434D" w:rsidRDefault="00FD2E8F" w:rsidP="00FD2E8F">
            <w:pPr>
              <w:pStyle w:val="TableTextXMLCode"/>
              <w:rPr>
                <w:highlight w:val="white"/>
              </w:rPr>
            </w:pPr>
          </w:p>
        </w:tc>
      </w:tr>
      <w:tr w:rsidR="00FD2E8F" w14:paraId="06F7955D" w14:textId="77777777" w:rsidTr="00474646">
        <w:tc>
          <w:tcPr>
            <w:tcW w:w="4770" w:type="dxa"/>
            <w:tcBorders>
              <w:top w:val="dotted" w:sz="4" w:space="0" w:color="auto"/>
              <w:left w:val="dotted" w:sz="4" w:space="0" w:color="auto"/>
              <w:bottom w:val="dotted" w:sz="4" w:space="0" w:color="auto"/>
              <w:right w:val="dotted" w:sz="4" w:space="0" w:color="auto"/>
            </w:tcBorders>
          </w:tcPr>
          <w:p w14:paraId="4B5D248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AnyBIC</w:t>
            </w:r>
            <w:proofErr w:type="spellEnd"/>
            <w:r w:rsidRPr="00FD2E8F">
              <w:rPr>
                <w:highlight w:val="white"/>
              </w:rPr>
              <w:t>&gt;CUSALULL&lt;/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4F4E3943" w14:textId="77777777" w:rsidR="00FD2E8F" w:rsidRPr="001C434D" w:rsidRDefault="00FD2E8F" w:rsidP="00FD2E8F">
            <w:pPr>
              <w:pStyle w:val="TableTextXMLCode"/>
              <w:rPr>
                <w:highlight w:val="white"/>
              </w:rPr>
            </w:pPr>
          </w:p>
        </w:tc>
      </w:tr>
      <w:tr w:rsidR="00FD2E8F" w14:paraId="29652F29" w14:textId="77777777" w:rsidTr="00474646">
        <w:tc>
          <w:tcPr>
            <w:tcW w:w="4770" w:type="dxa"/>
            <w:tcBorders>
              <w:top w:val="dotted" w:sz="4" w:space="0" w:color="auto"/>
              <w:left w:val="dotted" w:sz="4" w:space="0" w:color="auto"/>
              <w:bottom w:val="dotted" w:sz="4" w:space="0" w:color="auto"/>
              <w:right w:val="dotted" w:sz="4" w:space="0" w:color="auto"/>
            </w:tcBorders>
          </w:tcPr>
          <w:p w14:paraId="6329B1F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519DAF91" w14:textId="77777777" w:rsidR="00FD2E8F" w:rsidRPr="001C434D" w:rsidRDefault="00FD2E8F" w:rsidP="00FD2E8F">
            <w:pPr>
              <w:pStyle w:val="TableTextXMLCode"/>
              <w:rPr>
                <w:highlight w:val="white"/>
              </w:rPr>
            </w:pPr>
          </w:p>
        </w:tc>
      </w:tr>
      <w:tr w:rsidR="00FD2E8F" w14:paraId="3E3A15DC" w14:textId="77777777" w:rsidTr="00474646">
        <w:tc>
          <w:tcPr>
            <w:tcW w:w="4770" w:type="dxa"/>
            <w:tcBorders>
              <w:top w:val="dotted" w:sz="4" w:space="0" w:color="auto"/>
              <w:left w:val="dotted" w:sz="4" w:space="0" w:color="auto"/>
              <w:bottom w:val="dotted" w:sz="4" w:space="0" w:color="auto"/>
              <w:right w:val="dotted" w:sz="4" w:space="0" w:color="auto"/>
            </w:tcBorders>
          </w:tcPr>
          <w:p w14:paraId="29CEF76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AcctSvcr</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03F7385E" w14:textId="77777777" w:rsidR="00FD2E8F" w:rsidRPr="001C434D" w:rsidRDefault="00FD2E8F" w:rsidP="00FD2E8F">
            <w:pPr>
              <w:pStyle w:val="TableTextXMLCode"/>
              <w:rPr>
                <w:highlight w:val="white"/>
              </w:rPr>
            </w:pPr>
          </w:p>
        </w:tc>
      </w:tr>
      <w:tr w:rsidR="00FD2E8F" w14:paraId="28A7B3E4" w14:textId="77777777" w:rsidTr="00474646">
        <w:tc>
          <w:tcPr>
            <w:tcW w:w="4770" w:type="dxa"/>
            <w:tcBorders>
              <w:top w:val="dotted" w:sz="4" w:space="0" w:color="auto"/>
              <w:left w:val="dotted" w:sz="4" w:space="0" w:color="auto"/>
              <w:bottom w:val="dotted" w:sz="4" w:space="0" w:color="auto"/>
              <w:right w:val="dotted" w:sz="4" w:space="0" w:color="auto"/>
            </w:tcBorders>
          </w:tcPr>
          <w:p w14:paraId="55657D1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BalDtls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17D22AA" w14:textId="77777777" w:rsidR="00FD2E8F" w:rsidRPr="001C434D" w:rsidRDefault="00FD2E8F" w:rsidP="00FD2E8F">
            <w:pPr>
              <w:pStyle w:val="TableTextXMLCode"/>
              <w:rPr>
                <w:highlight w:val="white"/>
              </w:rPr>
            </w:pPr>
          </w:p>
        </w:tc>
      </w:tr>
      <w:tr w:rsidR="00FD2E8F" w14:paraId="7738789E" w14:textId="77777777" w:rsidTr="00474646">
        <w:tc>
          <w:tcPr>
            <w:tcW w:w="4770" w:type="dxa"/>
            <w:tcBorders>
              <w:top w:val="dotted" w:sz="4" w:space="0" w:color="auto"/>
              <w:left w:val="dotted" w:sz="4" w:space="0" w:color="auto"/>
              <w:bottom w:val="dotted" w:sz="4" w:space="0" w:color="auto"/>
              <w:right w:val="dotted" w:sz="4" w:space="0" w:color="auto"/>
            </w:tcBorders>
          </w:tcPr>
          <w:p w14:paraId="44AD0D6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DE78DD2" w14:textId="77777777" w:rsidR="00FD2E8F" w:rsidRPr="001C434D" w:rsidRDefault="00FD2E8F" w:rsidP="00FD2E8F">
            <w:pPr>
              <w:pStyle w:val="TableTextXMLCode"/>
              <w:rPr>
                <w:highlight w:val="white"/>
              </w:rPr>
            </w:pPr>
          </w:p>
        </w:tc>
      </w:tr>
      <w:tr w:rsidR="00FD2E8F" w14:paraId="608E3908" w14:textId="77777777" w:rsidTr="00474646">
        <w:tc>
          <w:tcPr>
            <w:tcW w:w="4770" w:type="dxa"/>
            <w:tcBorders>
              <w:top w:val="dotted" w:sz="4" w:space="0" w:color="auto"/>
              <w:left w:val="dotted" w:sz="4" w:space="0" w:color="auto"/>
              <w:bottom w:val="dotted" w:sz="4" w:space="0" w:color="auto"/>
              <w:right w:val="dotted" w:sz="4" w:space="0" w:color="auto"/>
            </w:tcBorders>
          </w:tcPr>
          <w:p w14:paraId="4C78429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C9FFBDE" w14:textId="77777777" w:rsidR="00FD2E8F" w:rsidRPr="001C434D" w:rsidRDefault="00FD2E8F" w:rsidP="00FD2E8F">
            <w:pPr>
              <w:pStyle w:val="TableTextXMLCode"/>
              <w:rPr>
                <w:highlight w:val="white"/>
              </w:rPr>
            </w:pPr>
          </w:p>
        </w:tc>
      </w:tr>
      <w:tr w:rsidR="00FD2E8F" w14:paraId="1B23DFB0" w14:textId="77777777" w:rsidTr="00474646">
        <w:tc>
          <w:tcPr>
            <w:tcW w:w="4770" w:type="dxa"/>
            <w:tcBorders>
              <w:top w:val="dotted" w:sz="4" w:space="0" w:color="auto"/>
              <w:left w:val="dotted" w:sz="4" w:space="0" w:color="auto"/>
              <w:bottom w:val="dotted" w:sz="4" w:space="0" w:color="auto"/>
              <w:right w:val="dotted" w:sz="4" w:space="0" w:color="auto"/>
            </w:tcBorders>
          </w:tcPr>
          <w:p w14:paraId="4B2EC96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&lt;ISIN&gt;LU1234567890&lt;/ISIN&gt;</w:t>
            </w:r>
          </w:p>
        </w:tc>
        <w:tc>
          <w:tcPr>
            <w:tcW w:w="4770" w:type="dxa"/>
            <w:tcBorders>
              <w:top w:val="dotted" w:sz="4" w:space="0" w:color="auto"/>
              <w:left w:val="dotted" w:sz="4" w:space="0" w:color="auto"/>
              <w:bottom w:val="dotted" w:sz="4" w:space="0" w:color="auto"/>
              <w:right w:val="dotted" w:sz="4" w:space="0" w:color="auto"/>
            </w:tcBorders>
          </w:tcPr>
          <w:p w14:paraId="5CF0C0DE"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557E3F49" w14:textId="77777777" w:rsidTr="00474646">
        <w:tc>
          <w:tcPr>
            <w:tcW w:w="4770" w:type="dxa"/>
            <w:tcBorders>
              <w:top w:val="dotted" w:sz="4" w:space="0" w:color="auto"/>
              <w:left w:val="dotted" w:sz="4" w:space="0" w:color="auto"/>
              <w:bottom w:val="dotted" w:sz="4" w:space="0" w:color="auto"/>
              <w:right w:val="dotted" w:sz="4" w:space="0" w:color="auto"/>
            </w:tcBorders>
          </w:tcPr>
          <w:p w14:paraId="4A49310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4EA2444" w14:textId="77777777" w:rsidR="00FD2E8F" w:rsidRPr="001C434D" w:rsidRDefault="00FD2E8F" w:rsidP="00FD2E8F">
            <w:pPr>
              <w:pStyle w:val="TableTextXMLCode"/>
              <w:rPr>
                <w:highlight w:val="white"/>
              </w:rPr>
            </w:pPr>
          </w:p>
        </w:tc>
      </w:tr>
      <w:tr w:rsidR="00FD2E8F" w14:paraId="5B5654EC" w14:textId="77777777" w:rsidTr="00474646">
        <w:tc>
          <w:tcPr>
            <w:tcW w:w="4770" w:type="dxa"/>
            <w:tcBorders>
              <w:top w:val="dotted" w:sz="4" w:space="0" w:color="auto"/>
              <w:left w:val="dotted" w:sz="4" w:space="0" w:color="auto"/>
              <w:bottom w:val="dotted" w:sz="4" w:space="0" w:color="auto"/>
              <w:right w:val="dotted" w:sz="4" w:space="0" w:color="auto"/>
            </w:tcBorders>
          </w:tcPr>
          <w:p w14:paraId="674EB3A7"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14EE93B" w14:textId="77777777" w:rsidR="00FD2E8F" w:rsidRPr="001C434D" w:rsidRDefault="00FD2E8F" w:rsidP="00FD2E8F">
            <w:pPr>
              <w:pStyle w:val="TableTextXMLCode"/>
              <w:rPr>
                <w:highlight w:val="white"/>
              </w:rPr>
            </w:pPr>
          </w:p>
        </w:tc>
      </w:tr>
      <w:tr w:rsidR="00FD2E8F" w14:paraId="3A97F751" w14:textId="77777777" w:rsidTr="00474646">
        <w:tc>
          <w:tcPr>
            <w:tcW w:w="4770" w:type="dxa"/>
            <w:tcBorders>
              <w:top w:val="dotted" w:sz="4" w:space="0" w:color="auto"/>
              <w:left w:val="dotted" w:sz="4" w:space="0" w:color="auto"/>
              <w:bottom w:val="dotted" w:sz="4" w:space="0" w:color="auto"/>
              <w:right w:val="dotted" w:sz="4" w:space="0" w:color="auto"/>
            </w:tcBorders>
          </w:tcPr>
          <w:p w14:paraId="1A04CF6F"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59685CE" w14:textId="77777777" w:rsidR="00FD2E8F" w:rsidRPr="00FD2E8F" w:rsidRDefault="00FD2E8F" w:rsidP="00FD2E8F">
            <w:pPr>
              <w:pStyle w:val="TableTextXMLCode"/>
              <w:rPr>
                <w:highlight w:val="white"/>
              </w:rPr>
            </w:pPr>
            <w:r w:rsidRPr="00623989">
              <w:rPr>
                <w:highlight w:val="white"/>
              </w:rPr>
              <w:t>Item date.</w:t>
            </w:r>
          </w:p>
        </w:tc>
      </w:tr>
      <w:tr w:rsidR="00FD2E8F" w14:paraId="3042D24D" w14:textId="77777777" w:rsidTr="00474646">
        <w:tc>
          <w:tcPr>
            <w:tcW w:w="4770" w:type="dxa"/>
            <w:tcBorders>
              <w:top w:val="dotted" w:sz="4" w:space="0" w:color="auto"/>
              <w:left w:val="dotted" w:sz="4" w:space="0" w:color="auto"/>
              <w:bottom w:val="dotted" w:sz="4" w:space="0" w:color="auto"/>
              <w:right w:val="dotted" w:sz="4" w:space="0" w:color="auto"/>
            </w:tcBorders>
          </w:tcPr>
          <w:p w14:paraId="72F7C33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608877F" w14:textId="77777777" w:rsidR="00FD2E8F" w:rsidRPr="001C434D" w:rsidRDefault="00FD2E8F" w:rsidP="00FD2E8F">
            <w:pPr>
              <w:pStyle w:val="TableTextXMLCode"/>
              <w:rPr>
                <w:highlight w:val="white"/>
              </w:rPr>
            </w:pPr>
          </w:p>
        </w:tc>
      </w:tr>
      <w:tr w:rsidR="00FD2E8F" w14:paraId="048DA44D" w14:textId="77777777" w:rsidTr="00474646">
        <w:tc>
          <w:tcPr>
            <w:tcW w:w="4770" w:type="dxa"/>
            <w:tcBorders>
              <w:top w:val="dotted" w:sz="4" w:space="0" w:color="auto"/>
              <w:left w:val="dotted" w:sz="4" w:space="0" w:color="auto"/>
              <w:bottom w:val="dotted" w:sz="4" w:space="0" w:color="auto"/>
              <w:right w:val="dotted" w:sz="4" w:space="0" w:color="auto"/>
            </w:tcBorders>
          </w:tcPr>
          <w:p w14:paraId="0E8AB28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9EFEE15" w14:textId="77777777" w:rsidR="00FD2E8F" w:rsidRPr="001C434D" w:rsidRDefault="00FD2E8F" w:rsidP="00FD2E8F">
            <w:pPr>
              <w:pStyle w:val="TableTextXMLCode"/>
              <w:rPr>
                <w:highlight w:val="white"/>
              </w:rPr>
            </w:pPr>
          </w:p>
        </w:tc>
      </w:tr>
      <w:tr w:rsidR="00FD2E8F" w14:paraId="6FEE15AC" w14:textId="77777777" w:rsidTr="00474646">
        <w:tc>
          <w:tcPr>
            <w:tcW w:w="4770" w:type="dxa"/>
            <w:tcBorders>
              <w:top w:val="dotted" w:sz="4" w:space="0" w:color="auto"/>
              <w:left w:val="dotted" w:sz="4" w:space="0" w:color="auto"/>
              <w:bottom w:val="dotted" w:sz="4" w:space="0" w:color="auto"/>
              <w:right w:val="dotted" w:sz="4" w:space="0" w:color="auto"/>
            </w:tcBorders>
          </w:tcPr>
          <w:p w14:paraId="48E4DD7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F0FE5C3" w14:textId="77777777" w:rsidR="00FD2E8F" w:rsidRPr="001C434D" w:rsidRDefault="00FD2E8F" w:rsidP="00FD2E8F">
            <w:pPr>
              <w:pStyle w:val="TableTextXMLCode"/>
              <w:rPr>
                <w:highlight w:val="white"/>
              </w:rPr>
            </w:pPr>
          </w:p>
        </w:tc>
      </w:tr>
      <w:tr w:rsidR="00FD2E8F" w14:paraId="32162180" w14:textId="77777777" w:rsidTr="00474646">
        <w:tc>
          <w:tcPr>
            <w:tcW w:w="4770" w:type="dxa"/>
            <w:tcBorders>
              <w:top w:val="dotted" w:sz="4" w:space="0" w:color="auto"/>
              <w:left w:val="dotted" w:sz="4" w:space="0" w:color="auto"/>
              <w:bottom w:val="dotted" w:sz="4" w:space="0" w:color="auto"/>
              <w:right w:val="dotted" w:sz="4" w:space="0" w:color="auto"/>
            </w:tcBorders>
          </w:tcPr>
          <w:p w14:paraId="1BC24B4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&lt;Unit&gt;400&lt;/Unit&gt;</w:t>
            </w:r>
          </w:p>
        </w:tc>
        <w:tc>
          <w:tcPr>
            <w:tcW w:w="4770" w:type="dxa"/>
            <w:tcBorders>
              <w:top w:val="dotted" w:sz="4" w:space="0" w:color="auto"/>
              <w:left w:val="dotted" w:sz="4" w:space="0" w:color="auto"/>
              <w:bottom w:val="dotted" w:sz="4" w:space="0" w:color="auto"/>
              <w:right w:val="dotted" w:sz="4" w:space="0" w:color="auto"/>
            </w:tcBorders>
          </w:tcPr>
          <w:p w14:paraId="07CF2DA1" w14:textId="77777777" w:rsidR="00FD2E8F" w:rsidRPr="00FD2E8F" w:rsidRDefault="00FD2E8F" w:rsidP="00FD2E8F">
            <w:pPr>
              <w:pStyle w:val="TableTextXMLCode"/>
              <w:rPr>
                <w:highlight w:val="white"/>
              </w:rPr>
            </w:pPr>
            <w:r w:rsidRPr="00623989">
              <w:rPr>
                <w:highlight w:val="white"/>
              </w:rPr>
              <w:t>Settled balance.</w:t>
            </w:r>
          </w:p>
        </w:tc>
      </w:tr>
      <w:tr w:rsidR="00FD2E8F" w14:paraId="4EB62567" w14:textId="77777777" w:rsidTr="00474646">
        <w:tc>
          <w:tcPr>
            <w:tcW w:w="4770" w:type="dxa"/>
            <w:tcBorders>
              <w:top w:val="dotted" w:sz="4" w:space="0" w:color="auto"/>
              <w:left w:val="dotted" w:sz="4" w:space="0" w:color="auto"/>
              <w:bottom w:val="dotted" w:sz="4" w:space="0" w:color="auto"/>
              <w:right w:val="dotted" w:sz="4" w:space="0" w:color="auto"/>
            </w:tcBorders>
          </w:tcPr>
          <w:p w14:paraId="1610053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FA3EC88" w14:textId="77777777" w:rsidR="00FD2E8F" w:rsidRPr="001C434D" w:rsidRDefault="00FD2E8F" w:rsidP="00FD2E8F">
            <w:pPr>
              <w:pStyle w:val="TableTextXMLCode"/>
              <w:rPr>
                <w:highlight w:val="white"/>
              </w:rPr>
            </w:pPr>
          </w:p>
        </w:tc>
      </w:tr>
      <w:tr w:rsidR="00FD2E8F" w14:paraId="23B8AEA1" w14:textId="77777777" w:rsidTr="00474646">
        <w:tc>
          <w:tcPr>
            <w:tcW w:w="4770" w:type="dxa"/>
            <w:tcBorders>
              <w:top w:val="dotted" w:sz="4" w:space="0" w:color="auto"/>
              <w:left w:val="dotted" w:sz="4" w:space="0" w:color="auto"/>
              <w:bottom w:val="dotted" w:sz="4" w:space="0" w:color="auto"/>
              <w:right w:val="dotted" w:sz="4" w:space="0" w:color="auto"/>
            </w:tcBorders>
          </w:tcPr>
          <w:p w14:paraId="3CC5ADF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6AFDCDD" w14:textId="77777777" w:rsidR="00FD2E8F" w:rsidRPr="001C434D" w:rsidRDefault="00FD2E8F" w:rsidP="00FD2E8F">
            <w:pPr>
              <w:pStyle w:val="TableTextXMLCode"/>
              <w:rPr>
                <w:highlight w:val="white"/>
              </w:rPr>
            </w:pPr>
          </w:p>
        </w:tc>
      </w:tr>
      <w:tr w:rsidR="00FD2E8F" w14:paraId="4E8AFF86" w14:textId="77777777" w:rsidTr="00474646">
        <w:tc>
          <w:tcPr>
            <w:tcW w:w="4770" w:type="dxa"/>
            <w:tcBorders>
              <w:top w:val="dotted" w:sz="4" w:space="0" w:color="auto"/>
              <w:left w:val="dotted" w:sz="4" w:space="0" w:color="auto"/>
              <w:bottom w:val="dotted" w:sz="4" w:space="0" w:color="auto"/>
              <w:right w:val="dotted" w:sz="4" w:space="0" w:color="auto"/>
            </w:tcBorders>
          </w:tcPr>
          <w:p w14:paraId="7F100DA2"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&lt;Unit&gt;420&lt;/Unit&gt;</w:t>
            </w:r>
          </w:p>
        </w:tc>
        <w:tc>
          <w:tcPr>
            <w:tcW w:w="4770" w:type="dxa"/>
            <w:tcBorders>
              <w:top w:val="dotted" w:sz="4" w:space="0" w:color="auto"/>
              <w:left w:val="dotted" w:sz="4" w:space="0" w:color="auto"/>
              <w:bottom w:val="dotted" w:sz="4" w:space="0" w:color="auto"/>
              <w:right w:val="dotted" w:sz="4" w:space="0" w:color="auto"/>
            </w:tcBorders>
          </w:tcPr>
          <w:p w14:paraId="25E7F411" w14:textId="77777777" w:rsidR="00FD2E8F" w:rsidRPr="00FD2E8F" w:rsidRDefault="00FD2E8F" w:rsidP="00FD2E8F">
            <w:pPr>
              <w:pStyle w:val="TableTextXMLCode"/>
              <w:rPr>
                <w:highlight w:val="white"/>
              </w:rPr>
            </w:pPr>
            <w:r w:rsidRPr="00623989">
              <w:rPr>
                <w:highlight w:val="white"/>
              </w:rPr>
              <w:t>Traded balance.</w:t>
            </w:r>
          </w:p>
        </w:tc>
      </w:tr>
      <w:tr w:rsidR="00FD2E8F" w14:paraId="2247B14B" w14:textId="77777777" w:rsidTr="00474646">
        <w:tc>
          <w:tcPr>
            <w:tcW w:w="4770" w:type="dxa"/>
            <w:tcBorders>
              <w:top w:val="dotted" w:sz="4" w:space="0" w:color="auto"/>
              <w:left w:val="dotted" w:sz="4" w:space="0" w:color="auto"/>
              <w:bottom w:val="dotted" w:sz="4" w:space="0" w:color="auto"/>
              <w:right w:val="dotted" w:sz="4" w:space="0" w:color="auto"/>
            </w:tcBorders>
          </w:tcPr>
          <w:p w14:paraId="45799F3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5DE7552" w14:textId="77777777" w:rsidR="00FD2E8F" w:rsidRPr="001C434D" w:rsidRDefault="00FD2E8F" w:rsidP="00FD2E8F">
            <w:pPr>
              <w:pStyle w:val="TableTextXMLCode"/>
              <w:rPr>
                <w:highlight w:val="white"/>
              </w:rPr>
            </w:pPr>
          </w:p>
        </w:tc>
      </w:tr>
      <w:tr w:rsidR="00FD2E8F" w14:paraId="64452D03" w14:textId="77777777" w:rsidTr="00474646">
        <w:tc>
          <w:tcPr>
            <w:tcW w:w="4770" w:type="dxa"/>
            <w:tcBorders>
              <w:top w:val="dotted" w:sz="4" w:space="0" w:color="auto"/>
              <w:left w:val="dotted" w:sz="4" w:space="0" w:color="auto"/>
              <w:bottom w:val="dotted" w:sz="4" w:space="0" w:color="auto"/>
              <w:right w:val="dotted" w:sz="4" w:space="0" w:color="auto"/>
            </w:tcBorders>
          </w:tcPr>
          <w:p w14:paraId="3369504E" w14:textId="77777777" w:rsidR="00FD2E8F" w:rsidRPr="00FD2E8F" w:rsidRDefault="00FD2E8F" w:rsidP="00FD2E8F">
            <w:pPr>
              <w:pStyle w:val="TableTextXMLCode"/>
              <w:rPr>
                <w:highlight w:val="white"/>
              </w:rPr>
            </w:pPr>
            <w:r w:rsidRPr="001C434D">
              <w:rPr>
                <w:highlight w:val="white"/>
              </w:rPr>
              <w:lastRenderedPageBreak/>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A3A93CE" w14:textId="77777777" w:rsidR="00FD2E8F" w:rsidRPr="001C434D" w:rsidRDefault="00FD2E8F" w:rsidP="00FD2E8F">
            <w:pPr>
              <w:pStyle w:val="TableTextXMLCode"/>
              <w:rPr>
                <w:highlight w:val="white"/>
              </w:rPr>
            </w:pPr>
          </w:p>
        </w:tc>
      </w:tr>
      <w:tr w:rsidR="00FD2E8F" w14:paraId="4EECC612" w14:textId="77777777" w:rsidTr="00474646">
        <w:tc>
          <w:tcPr>
            <w:tcW w:w="4770" w:type="dxa"/>
            <w:tcBorders>
              <w:top w:val="dotted" w:sz="4" w:space="0" w:color="auto"/>
              <w:left w:val="dotted" w:sz="4" w:space="0" w:color="auto"/>
              <w:bottom w:val="dotted" w:sz="4" w:space="0" w:color="auto"/>
              <w:right w:val="dotted" w:sz="4" w:space="0" w:color="auto"/>
            </w:tcBorders>
          </w:tcPr>
          <w:p w14:paraId="4CDCAA8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885C53E" w14:textId="77777777" w:rsidR="00FD2E8F" w:rsidRPr="001C434D" w:rsidRDefault="00FD2E8F" w:rsidP="00FD2E8F">
            <w:pPr>
              <w:pStyle w:val="TableTextXMLCode"/>
              <w:rPr>
                <w:highlight w:val="white"/>
              </w:rPr>
            </w:pPr>
          </w:p>
        </w:tc>
      </w:tr>
      <w:tr w:rsidR="00FD2E8F" w14:paraId="059E4BA3" w14:textId="77777777" w:rsidTr="00474646">
        <w:tc>
          <w:tcPr>
            <w:tcW w:w="4770" w:type="dxa"/>
            <w:tcBorders>
              <w:top w:val="dotted" w:sz="4" w:space="0" w:color="auto"/>
              <w:left w:val="dotted" w:sz="4" w:space="0" w:color="auto"/>
              <w:bottom w:val="dotted" w:sz="4" w:space="0" w:color="auto"/>
              <w:right w:val="dotted" w:sz="4" w:space="0" w:color="auto"/>
            </w:tcBorders>
          </w:tcPr>
          <w:p w14:paraId="6C77859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04DD983" w14:textId="77777777" w:rsidR="00FD2E8F" w:rsidRPr="001C434D" w:rsidRDefault="00FD2E8F" w:rsidP="00FD2E8F">
            <w:pPr>
              <w:pStyle w:val="TableTextXMLCode"/>
              <w:rPr>
                <w:highlight w:val="white"/>
              </w:rPr>
            </w:pPr>
          </w:p>
        </w:tc>
      </w:tr>
      <w:tr w:rsidR="00FD2E8F" w14:paraId="40B0B0C6" w14:textId="77777777" w:rsidTr="00474646">
        <w:tc>
          <w:tcPr>
            <w:tcW w:w="4770" w:type="dxa"/>
            <w:tcBorders>
              <w:top w:val="dotted" w:sz="4" w:space="0" w:color="auto"/>
              <w:left w:val="dotted" w:sz="4" w:space="0" w:color="auto"/>
              <w:bottom w:val="dotted" w:sz="4" w:space="0" w:color="auto"/>
              <w:right w:val="dotted" w:sz="4" w:space="0" w:color="auto"/>
            </w:tcBorders>
          </w:tcPr>
          <w:p w14:paraId="24C865E9"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6FA703D" w14:textId="77777777" w:rsidR="00FD2E8F" w:rsidRPr="001C434D" w:rsidRDefault="00FD2E8F" w:rsidP="00FD2E8F">
            <w:pPr>
              <w:pStyle w:val="TableTextXMLCode"/>
              <w:rPr>
                <w:highlight w:val="white"/>
              </w:rPr>
            </w:pPr>
          </w:p>
        </w:tc>
      </w:tr>
      <w:tr w:rsidR="00FD2E8F" w14:paraId="0598391B" w14:textId="77777777" w:rsidTr="00474646">
        <w:tc>
          <w:tcPr>
            <w:tcW w:w="4770" w:type="dxa"/>
            <w:tcBorders>
              <w:top w:val="dotted" w:sz="4" w:space="0" w:color="auto"/>
              <w:left w:val="dotted" w:sz="4" w:space="0" w:color="auto"/>
              <w:bottom w:val="dotted" w:sz="4" w:space="0" w:color="auto"/>
              <w:right w:val="dotted" w:sz="4" w:space="0" w:color="auto"/>
            </w:tcBorders>
          </w:tcPr>
          <w:p w14:paraId="557A62E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Agt</w:t>
            </w:r>
            <w:proofErr w:type="spellEnd"/>
            <w:r w:rsidRPr="00FD2E8F">
              <w:rPr>
                <w:highlight w:val="white"/>
              </w:rPr>
              <w:t>&gt;</w:t>
            </w:r>
          </w:p>
        </w:tc>
        <w:tc>
          <w:tcPr>
            <w:tcW w:w="4770" w:type="dxa"/>
            <w:vMerge w:val="restart"/>
            <w:tcBorders>
              <w:top w:val="dotted" w:sz="4" w:space="0" w:color="auto"/>
              <w:left w:val="dotted" w:sz="4" w:space="0" w:color="auto"/>
              <w:right w:val="dotted" w:sz="4" w:space="0" w:color="auto"/>
            </w:tcBorders>
          </w:tcPr>
          <w:p w14:paraId="533078D4" w14:textId="77777777" w:rsidR="00FD2E8F" w:rsidRPr="00FD2E8F" w:rsidRDefault="00FD2E8F" w:rsidP="00FD2E8F">
            <w:pPr>
              <w:pStyle w:val="TableTextXMLCode"/>
              <w:rPr>
                <w:highlight w:val="white"/>
              </w:rPr>
            </w:pPr>
            <w:r w:rsidRPr="00623989">
              <w:rPr>
                <w:highlight w:val="white"/>
              </w:rPr>
              <w:t>Agent code for AAYY (enrichment by the sender, ICSD).</w:t>
            </w:r>
          </w:p>
        </w:tc>
      </w:tr>
      <w:tr w:rsidR="00FD2E8F" w14:paraId="3A73CBF6" w14:textId="77777777" w:rsidTr="00474646">
        <w:tc>
          <w:tcPr>
            <w:tcW w:w="4770" w:type="dxa"/>
            <w:tcBorders>
              <w:top w:val="dotted" w:sz="4" w:space="0" w:color="auto"/>
              <w:left w:val="dotted" w:sz="4" w:space="0" w:color="auto"/>
              <w:bottom w:val="dotted" w:sz="4" w:space="0" w:color="auto"/>
              <w:right w:val="dotted" w:sz="4" w:space="0" w:color="auto"/>
            </w:tcBorders>
          </w:tcPr>
          <w:p w14:paraId="3BD37D5A"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3B7CB68B" w14:textId="77777777" w:rsidR="00FD2E8F" w:rsidRPr="001C434D" w:rsidRDefault="00FD2E8F" w:rsidP="00FD2E8F">
            <w:pPr>
              <w:pStyle w:val="TableTextXMLCode"/>
              <w:rPr>
                <w:highlight w:val="white"/>
              </w:rPr>
            </w:pPr>
          </w:p>
        </w:tc>
      </w:tr>
      <w:tr w:rsidR="00FD2E8F" w14:paraId="5477D844" w14:textId="77777777" w:rsidTr="00474646">
        <w:tc>
          <w:tcPr>
            <w:tcW w:w="4770" w:type="dxa"/>
            <w:tcBorders>
              <w:top w:val="dotted" w:sz="4" w:space="0" w:color="auto"/>
              <w:left w:val="dotted" w:sz="4" w:space="0" w:color="auto"/>
              <w:bottom w:val="dotted" w:sz="4" w:space="0" w:color="auto"/>
              <w:right w:val="dotted" w:sz="4" w:space="0" w:color="auto"/>
            </w:tcBorders>
          </w:tcPr>
          <w:p w14:paraId="0764719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336568F2" w14:textId="77777777" w:rsidR="00FD2E8F" w:rsidRPr="001C434D" w:rsidRDefault="00FD2E8F" w:rsidP="00FD2E8F">
            <w:pPr>
              <w:pStyle w:val="TableTextXMLCode"/>
              <w:rPr>
                <w:highlight w:val="white"/>
              </w:rPr>
            </w:pPr>
          </w:p>
        </w:tc>
      </w:tr>
      <w:tr w:rsidR="00FD2E8F" w14:paraId="406E1BDF" w14:textId="77777777" w:rsidTr="00474646">
        <w:tc>
          <w:tcPr>
            <w:tcW w:w="4770" w:type="dxa"/>
            <w:tcBorders>
              <w:top w:val="dotted" w:sz="4" w:space="0" w:color="auto"/>
              <w:left w:val="dotted" w:sz="4" w:space="0" w:color="auto"/>
              <w:bottom w:val="dotted" w:sz="4" w:space="0" w:color="auto"/>
              <w:right w:val="dotted" w:sz="4" w:space="0" w:color="auto"/>
            </w:tcBorders>
          </w:tcPr>
          <w:p w14:paraId="14B08611"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w:t>
            </w:r>
            <w:proofErr w:type="spellStart"/>
            <w:r w:rsidRPr="00FD2E8F">
              <w:rPr>
                <w:highlight w:val="white"/>
              </w:rPr>
              <w:t>AnyBIC</w:t>
            </w:r>
            <w:proofErr w:type="spellEnd"/>
            <w:r w:rsidRPr="00FD2E8F">
              <w:rPr>
                <w:highlight w:val="white"/>
              </w:rPr>
              <w:t>&gt;DISTLULL&lt;/</w:t>
            </w:r>
            <w:proofErr w:type="spellStart"/>
            <w:r w:rsidRPr="00FD2E8F">
              <w:rPr>
                <w:highlight w:val="white"/>
              </w:rPr>
              <w:t>AnyBIC</w:t>
            </w:r>
            <w:proofErr w:type="spellEnd"/>
            <w:r w:rsidRPr="00FD2E8F">
              <w:rPr>
                <w:highlight w:val="white"/>
              </w:rPr>
              <w:t>&gt;</w:t>
            </w:r>
          </w:p>
        </w:tc>
        <w:tc>
          <w:tcPr>
            <w:tcW w:w="4770" w:type="dxa"/>
            <w:vMerge/>
            <w:tcBorders>
              <w:left w:val="dotted" w:sz="4" w:space="0" w:color="auto"/>
              <w:right w:val="dotted" w:sz="4" w:space="0" w:color="auto"/>
            </w:tcBorders>
          </w:tcPr>
          <w:p w14:paraId="5313FA17" w14:textId="77777777" w:rsidR="00FD2E8F" w:rsidRPr="001C434D" w:rsidRDefault="00FD2E8F" w:rsidP="00FD2E8F">
            <w:pPr>
              <w:pStyle w:val="TableTextXMLCode"/>
              <w:rPr>
                <w:highlight w:val="white"/>
              </w:rPr>
            </w:pPr>
          </w:p>
        </w:tc>
      </w:tr>
      <w:tr w:rsidR="00FD2E8F" w14:paraId="74E32C4A" w14:textId="77777777" w:rsidTr="00474646">
        <w:tc>
          <w:tcPr>
            <w:tcW w:w="4770" w:type="dxa"/>
            <w:tcBorders>
              <w:top w:val="dotted" w:sz="4" w:space="0" w:color="auto"/>
              <w:left w:val="dotted" w:sz="4" w:space="0" w:color="auto"/>
              <w:bottom w:val="dotted" w:sz="4" w:space="0" w:color="auto"/>
              <w:right w:val="dotted" w:sz="4" w:space="0" w:color="auto"/>
            </w:tcBorders>
          </w:tcPr>
          <w:p w14:paraId="5B3019D8"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&lt;/Id&gt;</w:t>
            </w:r>
          </w:p>
        </w:tc>
        <w:tc>
          <w:tcPr>
            <w:tcW w:w="4770" w:type="dxa"/>
            <w:vMerge/>
            <w:tcBorders>
              <w:left w:val="dotted" w:sz="4" w:space="0" w:color="auto"/>
              <w:right w:val="dotted" w:sz="4" w:space="0" w:color="auto"/>
            </w:tcBorders>
          </w:tcPr>
          <w:p w14:paraId="5F5C5985" w14:textId="77777777" w:rsidR="00FD2E8F" w:rsidRPr="001C434D" w:rsidRDefault="00FD2E8F" w:rsidP="00FD2E8F">
            <w:pPr>
              <w:pStyle w:val="TableTextXMLCode"/>
              <w:rPr>
                <w:highlight w:val="white"/>
              </w:rPr>
            </w:pPr>
          </w:p>
        </w:tc>
      </w:tr>
      <w:tr w:rsidR="00FD2E8F" w14:paraId="0F935658" w14:textId="77777777" w:rsidTr="00474646">
        <w:tc>
          <w:tcPr>
            <w:tcW w:w="4770" w:type="dxa"/>
            <w:tcBorders>
              <w:top w:val="dotted" w:sz="4" w:space="0" w:color="auto"/>
              <w:left w:val="dotted" w:sz="4" w:space="0" w:color="auto"/>
              <w:bottom w:val="dotted" w:sz="4" w:space="0" w:color="auto"/>
              <w:right w:val="dotted" w:sz="4" w:space="0" w:color="auto"/>
            </w:tcBorders>
          </w:tcPr>
          <w:p w14:paraId="4A26FF14"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&lt;/Id&gt;</w:t>
            </w:r>
          </w:p>
        </w:tc>
        <w:tc>
          <w:tcPr>
            <w:tcW w:w="4770" w:type="dxa"/>
            <w:vMerge/>
            <w:tcBorders>
              <w:left w:val="dotted" w:sz="4" w:space="0" w:color="auto"/>
              <w:right w:val="dotted" w:sz="4" w:space="0" w:color="auto"/>
            </w:tcBorders>
          </w:tcPr>
          <w:p w14:paraId="55148731" w14:textId="77777777" w:rsidR="00FD2E8F" w:rsidRPr="001C434D" w:rsidRDefault="00FD2E8F" w:rsidP="00FD2E8F">
            <w:pPr>
              <w:pStyle w:val="TableTextXMLCode"/>
              <w:rPr>
                <w:highlight w:val="white"/>
              </w:rPr>
            </w:pPr>
          </w:p>
        </w:tc>
      </w:tr>
      <w:tr w:rsidR="00FD2E8F" w14:paraId="41D9005A" w14:textId="77777777" w:rsidTr="00474646">
        <w:tc>
          <w:tcPr>
            <w:tcW w:w="4770" w:type="dxa"/>
            <w:tcBorders>
              <w:top w:val="dotted" w:sz="4" w:space="0" w:color="auto"/>
              <w:left w:val="dotted" w:sz="4" w:space="0" w:color="auto"/>
              <w:bottom w:val="dotted" w:sz="4" w:space="0" w:color="auto"/>
              <w:right w:val="dotted" w:sz="4" w:space="0" w:color="auto"/>
            </w:tcBorders>
          </w:tcPr>
          <w:p w14:paraId="226424E5"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&lt;Role&gt;</w:t>
            </w:r>
          </w:p>
        </w:tc>
        <w:tc>
          <w:tcPr>
            <w:tcW w:w="4770" w:type="dxa"/>
            <w:vMerge/>
            <w:tcBorders>
              <w:left w:val="dotted" w:sz="4" w:space="0" w:color="auto"/>
              <w:right w:val="dotted" w:sz="4" w:space="0" w:color="auto"/>
            </w:tcBorders>
          </w:tcPr>
          <w:p w14:paraId="76E81E22" w14:textId="77777777" w:rsidR="00FD2E8F" w:rsidRPr="001C434D" w:rsidRDefault="00FD2E8F" w:rsidP="00FD2E8F">
            <w:pPr>
              <w:pStyle w:val="TableTextXMLCode"/>
              <w:rPr>
                <w:highlight w:val="white"/>
              </w:rPr>
            </w:pPr>
          </w:p>
        </w:tc>
      </w:tr>
      <w:tr w:rsidR="00FD2E8F" w14:paraId="5AC11321" w14:textId="77777777" w:rsidTr="00474646">
        <w:tc>
          <w:tcPr>
            <w:tcW w:w="4770" w:type="dxa"/>
            <w:tcBorders>
              <w:top w:val="dotted" w:sz="4" w:space="0" w:color="auto"/>
              <w:left w:val="dotted" w:sz="4" w:space="0" w:color="auto"/>
              <w:bottom w:val="dotted" w:sz="4" w:space="0" w:color="auto"/>
              <w:right w:val="dotted" w:sz="4" w:space="0" w:color="auto"/>
            </w:tcBorders>
          </w:tcPr>
          <w:p w14:paraId="3CEF5C3B"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&lt;Cd&gt;DIST&lt;/Cd&gt;</w:t>
            </w:r>
          </w:p>
        </w:tc>
        <w:tc>
          <w:tcPr>
            <w:tcW w:w="4770" w:type="dxa"/>
            <w:vMerge/>
            <w:tcBorders>
              <w:left w:val="dotted" w:sz="4" w:space="0" w:color="auto"/>
              <w:right w:val="dotted" w:sz="4" w:space="0" w:color="auto"/>
            </w:tcBorders>
          </w:tcPr>
          <w:p w14:paraId="45B20D9D" w14:textId="77777777" w:rsidR="00FD2E8F" w:rsidRPr="001C434D" w:rsidRDefault="00FD2E8F" w:rsidP="00FD2E8F">
            <w:pPr>
              <w:pStyle w:val="TableTextXMLCode"/>
              <w:rPr>
                <w:highlight w:val="white"/>
              </w:rPr>
            </w:pPr>
          </w:p>
        </w:tc>
      </w:tr>
      <w:tr w:rsidR="00FD2E8F" w14:paraId="22F58ABA" w14:textId="77777777" w:rsidTr="00474646">
        <w:tc>
          <w:tcPr>
            <w:tcW w:w="4770" w:type="dxa"/>
            <w:tcBorders>
              <w:top w:val="dotted" w:sz="4" w:space="0" w:color="auto"/>
              <w:left w:val="dotted" w:sz="4" w:space="0" w:color="auto"/>
              <w:bottom w:val="dotted" w:sz="4" w:space="0" w:color="auto"/>
              <w:right w:val="dotted" w:sz="4" w:space="0" w:color="auto"/>
            </w:tcBorders>
          </w:tcPr>
          <w:p w14:paraId="3C07C3B0"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r>
            <w:r w:rsidRPr="00FD2E8F">
              <w:rPr>
                <w:highlight w:val="white"/>
              </w:rPr>
              <w:tab/>
              <w:t>&lt;/Role&gt;</w:t>
            </w:r>
          </w:p>
        </w:tc>
        <w:tc>
          <w:tcPr>
            <w:tcW w:w="4770" w:type="dxa"/>
            <w:vMerge/>
            <w:tcBorders>
              <w:left w:val="dotted" w:sz="4" w:space="0" w:color="auto"/>
              <w:right w:val="dotted" w:sz="4" w:space="0" w:color="auto"/>
            </w:tcBorders>
          </w:tcPr>
          <w:p w14:paraId="10EB0398" w14:textId="77777777" w:rsidR="00FD2E8F" w:rsidRPr="001C434D" w:rsidRDefault="00FD2E8F" w:rsidP="00FD2E8F">
            <w:pPr>
              <w:pStyle w:val="TableTextXMLCode"/>
              <w:rPr>
                <w:highlight w:val="white"/>
              </w:rPr>
            </w:pPr>
          </w:p>
        </w:tc>
      </w:tr>
      <w:tr w:rsidR="00FD2E8F" w14:paraId="19C90139" w14:textId="77777777" w:rsidTr="00474646">
        <w:tc>
          <w:tcPr>
            <w:tcW w:w="4770" w:type="dxa"/>
            <w:tcBorders>
              <w:top w:val="dotted" w:sz="4" w:space="0" w:color="auto"/>
              <w:left w:val="dotted" w:sz="4" w:space="0" w:color="auto"/>
              <w:bottom w:val="dotted" w:sz="4" w:space="0" w:color="auto"/>
              <w:right w:val="dotted" w:sz="4" w:space="0" w:color="auto"/>
            </w:tcBorders>
          </w:tcPr>
          <w:p w14:paraId="40D7D75D"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Agt</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336DE3CD" w14:textId="77777777" w:rsidR="00FD2E8F" w:rsidRPr="001C434D" w:rsidRDefault="00FD2E8F" w:rsidP="00FD2E8F">
            <w:pPr>
              <w:pStyle w:val="TableTextXMLCode"/>
              <w:rPr>
                <w:highlight w:val="white"/>
              </w:rPr>
            </w:pPr>
          </w:p>
        </w:tc>
      </w:tr>
      <w:tr w:rsidR="00FD2E8F" w14:paraId="6F1F1443" w14:textId="77777777" w:rsidTr="00474646">
        <w:tc>
          <w:tcPr>
            <w:tcW w:w="4770" w:type="dxa"/>
            <w:tcBorders>
              <w:top w:val="dotted" w:sz="4" w:space="0" w:color="auto"/>
              <w:left w:val="dotted" w:sz="4" w:space="0" w:color="auto"/>
              <w:bottom w:val="dotted" w:sz="4" w:space="0" w:color="auto"/>
              <w:right w:val="dotted" w:sz="4" w:space="0" w:color="auto"/>
            </w:tcBorders>
          </w:tcPr>
          <w:p w14:paraId="4F40A1B3" w14:textId="77777777" w:rsidR="00FD2E8F" w:rsidRPr="00FD2E8F" w:rsidRDefault="00FD2E8F" w:rsidP="00FD2E8F">
            <w:pPr>
              <w:pStyle w:val="TableTextXMLCode"/>
              <w:rPr>
                <w:highlight w:val="white"/>
              </w:rPr>
            </w:pPr>
            <w:r w:rsidRPr="001C434D">
              <w:rPr>
                <w:highlight w:val="white"/>
              </w:rPr>
              <w:tab/>
            </w:r>
            <w:r w:rsidRPr="001C434D">
              <w:rPr>
                <w:highlight w:val="white"/>
              </w:rPr>
              <w:tab/>
            </w:r>
            <w:r w:rsidRPr="001C434D">
              <w:rPr>
                <w:highlight w:val="white"/>
              </w:rPr>
              <w:tab/>
            </w:r>
            <w:r w:rsidRPr="00FD2E8F">
              <w:rPr>
                <w:highlight w:val="white"/>
              </w:rPr>
              <w:tab/>
              <w:t>&lt;/</w:t>
            </w:r>
            <w:proofErr w:type="spellStart"/>
            <w:r w:rsidRPr="00FD2E8F">
              <w:rPr>
                <w:highlight w:val="white"/>
              </w:rPr>
              <w:t>BalDtls</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D88407E" w14:textId="77777777" w:rsidR="00FD2E8F" w:rsidRPr="001C434D" w:rsidRDefault="00FD2E8F" w:rsidP="00FD2E8F">
            <w:pPr>
              <w:pStyle w:val="TableTextXMLCode"/>
              <w:rPr>
                <w:highlight w:val="white"/>
              </w:rPr>
            </w:pPr>
          </w:p>
        </w:tc>
      </w:tr>
      <w:tr w:rsidR="00FD2E8F" w14:paraId="31D7C040" w14:textId="77777777" w:rsidTr="00474646">
        <w:tc>
          <w:tcPr>
            <w:tcW w:w="4770" w:type="dxa"/>
            <w:tcBorders>
              <w:top w:val="dotted" w:sz="4" w:space="0" w:color="auto"/>
              <w:left w:val="dotted" w:sz="4" w:space="0" w:color="auto"/>
              <w:bottom w:val="dotted" w:sz="4" w:space="0" w:color="auto"/>
              <w:right w:val="dotted" w:sz="4" w:space="0" w:color="auto"/>
            </w:tcBorders>
          </w:tcPr>
          <w:p w14:paraId="16593D29"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r>
            <w:r w:rsidRPr="00810193">
              <w:rPr>
                <w:rStyle w:val="Bold"/>
                <w:highlight w:val="white"/>
              </w:rPr>
              <w:tab/>
              <w:t>&lt;/AcctSubLvl2&gt;</w:t>
            </w:r>
          </w:p>
        </w:tc>
        <w:tc>
          <w:tcPr>
            <w:tcW w:w="4770" w:type="dxa"/>
            <w:tcBorders>
              <w:top w:val="dotted" w:sz="4" w:space="0" w:color="auto"/>
              <w:left w:val="dotted" w:sz="4" w:space="0" w:color="auto"/>
              <w:bottom w:val="dotted" w:sz="4" w:space="0" w:color="auto"/>
              <w:right w:val="dotted" w:sz="4" w:space="0" w:color="auto"/>
            </w:tcBorders>
          </w:tcPr>
          <w:p w14:paraId="788C1A3E" w14:textId="77777777" w:rsidR="00FD2E8F" w:rsidRPr="00FD2E8F" w:rsidRDefault="00FD2E8F" w:rsidP="00FD2E8F">
            <w:pPr>
              <w:pStyle w:val="TableTextXMLCode"/>
              <w:rPr>
                <w:rStyle w:val="Bold"/>
                <w:highlight w:val="white"/>
              </w:rPr>
            </w:pPr>
            <w:r w:rsidRPr="00810193">
              <w:rPr>
                <w:rStyle w:val="Bold"/>
                <w:highlight w:val="white"/>
              </w:rPr>
              <w:t>End of Account Sub Level 2, repetition 3.</w:t>
            </w:r>
          </w:p>
        </w:tc>
      </w:tr>
      <w:tr w:rsidR="00FD2E8F" w14:paraId="3B25F4C3" w14:textId="77777777" w:rsidTr="00474646">
        <w:tc>
          <w:tcPr>
            <w:tcW w:w="4770" w:type="dxa"/>
            <w:tcBorders>
              <w:top w:val="dotted" w:sz="4" w:space="0" w:color="auto"/>
              <w:left w:val="dotted" w:sz="4" w:space="0" w:color="auto"/>
              <w:bottom w:val="dotted" w:sz="4" w:space="0" w:color="auto"/>
              <w:right w:val="dotted" w:sz="4" w:space="0" w:color="auto"/>
            </w:tcBorders>
          </w:tcPr>
          <w:p w14:paraId="3CF7172A" w14:textId="77777777" w:rsidR="00FD2E8F" w:rsidRPr="00FD2E8F" w:rsidRDefault="00FD2E8F" w:rsidP="00FD2E8F">
            <w:pPr>
              <w:pStyle w:val="TableTextXMLCode"/>
              <w:rPr>
                <w:rStyle w:val="Bold"/>
                <w:highlight w:val="white"/>
              </w:rPr>
            </w:pPr>
            <w:r w:rsidRPr="00810193">
              <w:rPr>
                <w:rStyle w:val="Bold"/>
                <w:highlight w:val="white"/>
              </w:rPr>
              <w:tab/>
            </w:r>
            <w:r w:rsidRPr="00810193">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6E407DC6" w14:textId="77777777" w:rsidR="00FD2E8F" w:rsidRPr="00FD2E8F" w:rsidRDefault="00FD2E8F" w:rsidP="00FD2E8F">
            <w:pPr>
              <w:pStyle w:val="TableTextXMLCode"/>
              <w:rPr>
                <w:rStyle w:val="Bold"/>
                <w:highlight w:val="white"/>
              </w:rPr>
            </w:pPr>
            <w:r>
              <w:rPr>
                <w:rStyle w:val="Bold"/>
                <w:highlight w:val="white"/>
              </w:rPr>
              <w:t>E</w:t>
            </w:r>
            <w:r w:rsidRPr="00FD2E8F">
              <w:rPr>
                <w:rStyle w:val="Bold"/>
                <w:highlight w:val="white"/>
              </w:rPr>
              <w:t>nd of Account Sub Level 1, repetition 1.</w:t>
            </w:r>
          </w:p>
        </w:tc>
      </w:tr>
      <w:tr w:rsidR="00FD2E8F" w14:paraId="1EF34790" w14:textId="77777777" w:rsidTr="00474646">
        <w:tc>
          <w:tcPr>
            <w:tcW w:w="4770" w:type="dxa"/>
            <w:tcBorders>
              <w:top w:val="dotted" w:sz="4" w:space="0" w:color="auto"/>
              <w:left w:val="dotted" w:sz="4" w:space="0" w:color="auto"/>
              <w:bottom w:val="dotted" w:sz="4" w:space="0" w:color="auto"/>
              <w:right w:val="dotted" w:sz="4" w:space="0" w:color="auto"/>
            </w:tcBorders>
          </w:tcPr>
          <w:p w14:paraId="3A2BC2F8" w14:textId="77777777" w:rsidR="00FD2E8F" w:rsidRPr="00FD2E8F" w:rsidRDefault="00FD2E8F" w:rsidP="00FD2E8F">
            <w:pPr>
              <w:pStyle w:val="TableTextXMLCode"/>
              <w:rPr>
                <w:highlight w:val="white"/>
              </w:rPr>
            </w:pPr>
            <w:r w:rsidRPr="001C434D">
              <w:rPr>
                <w:highlight w:val="white"/>
              </w:rPr>
              <w:tab/>
              <w:t>&lt;/</w:t>
            </w:r>
            <w:proofErr w:type="spellStart"/>
            <w:r w:rsidRPr="001C434D">
              <w:rPr>
                <w:highlight w:val="white"/>
              </w:rPr>
              <w:t>SfkpgAcctAndHldgs</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BE36DAD" w14:textId="77777777" w:rsidR="00FD2E8F" w:rsidRPr="001C434D" w:rsidRDefault="00FD2E8F" w:rsidP="00FD2E8F">
            <w:pPr>
              <w:pStyle w:val="TableTextXMLCode"/>
              <w:rPr>
                <w:highlight w:val="white"/>
              </w:rPr>
            </w:pPr>
          </w:p>
        </w:tc>
      </w:tr>
      <w:tr w:rsidR="00FD2E8F" w14:paraId="0BC2B8D3" w14:textId="77777777" w:rsidTr="00474646">
        <w:tc>
          <w:tcPr>
            <w:tcW w:w="4770" w:type="dxa"/>
            <w:tcBorders>
              <w:top w:val="dotted" w:sz="4" w:space="0" w:color="auto"/>
              <w:left w:val="dotted" w:sz="4" w:space="0" w:color="auto"/>
              <w:bottom w:val="dotted" w:sz="4" w:space="0" w:color="auto"/>
              <w:right w:val="dotted" w:sz="4" w:space="0" w:color="auto"/>
            </w:tcBorders>
          </w:tcPr>
          <w:p w14:paraId="760D1E40" w14:textId="77777777" w:rsidR="00FD2E8F" w:rsidRPr="00FD2E8F" w:rsidRDefault="00FD2E8F" w:rsidP="00FD2E8F">
            <w:pPr>
              <w:pStyle w:val="TableTextXMLCode"/>
              <w:rPr>
                <w:highlight w:val="white"/>
              </w:rPr>
            </w:pPr>
            <w:r w:rsidRPr="001C434D">
              <w:rPr>
                <w:highlight w:val="white"/>
              </w:rPr>
              <w:t>&lt;/</w:t>
            </w:r>
            <w:proofErr w:type="spellStart"/>
            <w:r w:rsidRPr="001C434D">
              <w:rPr>
                <w:highlight w:val="white"/>
              </w:rPr>
              <w:t>SctiesBalTrnsprncyRpt</w:t>
            </w:r>
            <w:proofErr w:type="spellEnd"/>
            <w:r w:rsidRPr="001C434D">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04E6D44" w14:textId="77777777" w:rsidR="00FD2E8F" w:rsidRPr="001C434D" w:rsidRDefault="00FD2E8F" w:rsidP="00FD2E8F">
            <w:pPr>
              <w:pStyle w:val="TableTextXMLCode"/>
              <w:rPr>
                <w:highlight w:val="white"/>
              </w:rPr>
            </w:pPr>
          </w:p>
        </w:tc>
      </w:tr>
    </w:tbl>
    <w:p w14:paraId="48393884" w14:textId="77777777" w:rsidR="00FD2E8F" w:rsidRPr="00623989" w:rsidRDefault="00FD2E8F" w:rsidP="00FD2E8F"/>
    <w:p w14:paraId="5639ECD4" w14:textId="77777777" w:rsidR="00FD2E8F" w:rsidRPr="00FD2E8F" w:rsidRDefault="00FD2E8F" w:rsidP="00FD2E8F">
      <w:r>
        <w:br w:type="page"/>
      </w:r>
    </w:p>
    <w:p w14:paraId="073F68CC" w14:textId="77777777" w:rsidR="00FD2E8F" w:rsidRPr="00623989" w:rsidRDefault="00FD2E8F" w:rsidP="00FD2E8F">
      <w:pPr>
        <w:pStyle w:val="BlockLabel"/>
      </w:pPr>
      <w:r w:rsidRPr="00623989">
        <w:lastRenderedPageBreak/>
        <w:t>Diagrammatic Overview</w:t>
      </w:r>
    </w:p>
    <w:p w14:paraId="26A3FD2D" w14:textId="77777777" w:rsidR="00FD2E8F" w:rsidRPr="00623989" w:rsidRDefault="00FD2E8F" w:rsidP="00FD2E8F">
      <w:r w:rsidRPr="00623989">
        <w:t>This diagram represents a simplified view of the safekeeping account sequence with sub level 1 and sub level 2 account sequences from the xml message above.</w:t>
      </w:r>
    </w:p>
    <w:p w14:paraId="7C34817C" w14:textId="77777777" w:rsidR="00FD2E8F" w:rsidRPr="00623989" w:rsidRDefault="00FD2E8F" w:rsidP="00FD2E8F">
      <w:pPr>
        <w:pStyle w:val="Graphic"/>
      </w:pPr>
      <w:r w:rsidRPr="00FD2E8F">
        <w:rPr>
          <w:noProof/>
          <w:lang w:eastAsia="en-GB"/>
        </w:rPr>
        <w:drawing>
          <wp:inline distT="0" distB="0" distL="0" distR="0" wp14:anchorId="384B9A80" wp14:editId="4772E788">
            <wp:extent cx="5039995" cy="6832600"/>
            <wp:effectExtent l="0" t="0" r="825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9995" cy="6832600"/>
                    </a:xfrm>
                    <a:prstGeom prst="rect">
                      <a:avLst/>
                    </a:prstGeom>
                    <a:noFill/>
                    <a:ln>
                      <a:noFill/>
                    </a:ln>
                  </pic:spPr>
                </pic:pic>
              </a:graphicData>
            </a:graphic>
          </wp:inline>
        </w:drawing>
      </w:r>
    </w:p>
    <w:bookmarkEnd w:id="45"/>
    <w:p w14:paraId="05585F99" w14:textId="77777777" w:rsidR="00FD2E8F" w:rsidRPr="002E1CB1" w:rsidRDefault="00FD2E8F" w:rsidP="00FD2E8F"/>
    <w:p w14:paraId="2A581320" w14:textId="77777777" w:rsidR="00FD2E8F" w:rsidRPr="00623989" w:rsidRDefault="00FD2E8F" w:rsidP="00FD2E8F">
      <w:pPr>
        <w:pStyle w:val="Heading3"/>
      </w:pPr>
      <w:bookmarkStart w:id="50" w:name="_Toc412638288"/>
      <w:proofErr w:type="spellStart"/>
      <w:r w:rsidRPr="00623989">
        <w:lastRenderedPageBreak/>
        <w:t>SecuritiesBalanceTransparencyReport</w:t>
      </w:r>
      <w:proofErr w:type="spellEnd"/>
      <w:r w:rsidRPr="00623989">
        <w:t xml:space="preserve"> semt.041.001.0</w:t>
      </w:r>
      <w:r>
        <w:t>2</w:t>
      </w:r>
      <w:r w:rsidRPr="00623989">
        <w:t xml:space="preserve"> Message 3</w:t>
      </w:r>
      <w:bookmarkEnd w:id="50"/>
      <w:r w:rsidRPr="00623989">
        <w:t xml:space="preserve"> </w:t>
      </w:r>
    </w:p>
    <w:p w14:paraId="0FE2825A" w14:textId="77777777" w:rsidR="00FD2E8F" w:rsidRPr="00AD52D9" w:rsidRDefault="00FD2E8F" w:rsidP="00FD2E8F">
      <w:pPr>
        <w:rPr>
          <w:rStyle w:val="Italic"/>
        </w:rPr>
      </w:pPr>
      <w:r w:rsidRPr="00AD52D9">
        <w:rPr>
          <w:rStyle w:val="Italic"/>
        </w:rPr>
        <w:t>Message 3 from the above diagram</w:t>
      </w:r>
    </w:p>
    <w:p w14:paraId="7FAF745C" w14:textId="77777777" w:rsidR="00FD2E8F" w:rsidRPr="00623989" w:rsidRDefault="00FD2E8F" w:rsidP="00FD2E8F">
      <w:pPr>
        <w:pStyle w:val="BlockLabel"/>
      </w:pPr>
      <w:r w:rsidRPr="00623989">
        <w:t>Description</w:t>
      </w:r>
    </w:p>
    <w:p w14:paraId="090FDA12" w14:textId="77777777" w:rsidR="00FD2E8F" w:rsidRPr="00623989" w:rsidRDefault="00FD2E8F" w:rsidP="00FD2E8F">
      <w:r w:rsidRPr="00623989">
        <w:t xml:space="preserve">ICSD (BIC ICSDLULL) receives a similar </w:t>
      </w:r>
      <w:proofErr w:type="spellStart"/>
      <w:r w:rsidRPr="00623989">
        <w:t>SecuritiesBalanceTransparencyReport</w:t>
      </w:r>
      <w:proofErr w:type="spellEnd"/>
      <w:r w:rsidRPr="00623989">
        <w:t xml:space="preserve"> message from CUSB (BIC CUSBLULL) for its account and the accounts CUSB services for its two clients, BBXX and BBYY. </w:t>
      </w:r>
    </w:p>
    <w:p w14:paraId="402DA68D" w14:textId="77777777" w:rsidR="00FD2E8F" w:rsidRPr="00623989" w:rsidRDefault="00FD2E8F" w:rsidP="00FD2E8F">
      <w:pPr>
        <w:pStyle w:val="BlockLabel"/>
      </w:pPr>
      <w:r w:rsidRPr="00623989">
        <w:t>This XML message, message 3, is not shown.</w:t>
      </w:r>
    </w:p>
    <w:p w14:paraId="325B4A09" w14:textId="77777777" w:rsidR="00FD2E8F" w:rsidRPr="00623989" w:rsidRDefault="00FD2E8F" w:rsidP="00FD2E8F">
      <w:pPr>
        <w:pStyle w:val="Heading3"/>
      </w:pPr>
      <w:bookmarkStart w:id="51" w:name="_Toc412638289"/>
      <w:proofErr w:type="spellStart"/>
      <w:r w:rsidRPr="00623989">
        <w:t>SecuritiesBalanceTr</w:t>
      </w:r>
      <w:r>
        <w:t>ansparencyReport</w:t>
      </w:r>
      <w:proofErr w:type="spellEnd"/>
      <w:r>
        <w:t xml:space="preserve"> semt.041.001.02</w:t>
      </w:r>
      <w:r w:rsidRPr="00623989">
        <w:t xml:space="preserve"> Message 4</w:t>
      </w:r>
      <w:bookmarkEnd w:id="51"/>
    </w:p>
    <w:p w14:paraId="73341ACD" w14:textId="77777777" w:rsidR="00FD2E8F" w:rsidRPr="00AD52D9" w:rsidRDefault="00FD2E8F" w:rsidP="00FD2E8F">
      <w:pPr>
        <w:rPr>
          <w:rStyle w:val="Italic"/>
        </w:rPr>
      </w:pPr>
      <w:r w:rsidRPr="00AD52D9">
        <w:rPr>
          <w:rStyle w:val="Italic"/>
        </w:rPr>
        <w:t>Messages 4 from the above diagram</w:t>
      </w:r>
    </w:p>
    <w:p w14:paraId="30F51B04" w14:textId="77777777" w:rsidR="00FD2E8F" w:rsidRPr="00623989" w:rsidRDefault="00FD2E8F" w:rsidP="00FD2E8F">
      <w:pPr>
        <w:pStyle w:val="BlockLabel"/>
      </w:pPr>
      <w:r w:rsidRPr="00623989">
        <w:t>Description</w:t>
      </w:r>
    </w:p>
    <w:p w14:paraId="461A3B8C" w14:textId="77777777" w:rsidR="00FD2E8F" w:rsidRPr="00623989" w:rsidRDefault="00FD2E8F" w:rsidP="00FD2E8F">
      <w:r w:rsidRPr="00623989">
        <w:t>Having received a</w:t>
      </w:r>
      <w:r>
        <w:t xml:space="preserve"> </w:t>
      </w:r>
      <w:proofErr w:type="spellStart"/>
      <w:r w:rsidRPr="00623989">
        <w:t>SecuritiesBalanceTransparencyReport</w:t>
      </w:r>
      <w:proofErr w:type="spellEnd"/>
      <w:r w:rsidRPr="00623989">
        <w:t xml:space="preserve"> message from CUSB (BIC CUSBLULL) for its account and the accounts CUSB services for its two clients, BBXX and BBYY, ICSD (BIC ICSDLULL), ICSD may respond with an enriched </w:t>
      </w:r>
      <w:proofErr w:type="spellStart"/>
      <w:r w:rsidRPr="00623989">
        <w:t>SecuritiesBalanceTransparencyReport</w:t>
      </w:r>
      <w:proofErr w:type="spellEnd"/>
      <w:r w:rsidRPr="00623989">
        <w:t xml:space="preserve"> message, enriched with the place of safekeeping and agent code information for CUSB’s two</w:t>
      </w:r>
      <w:r>
        <w:t xml:space="preserve"> </w:t>
      </w:r>
      <w:r w:rsidRPr="00623989">
        <w:t>client accounts.</w:t>
      </w:r>
    </w:p>
    <w:p w14:paraId="776B548E" w14:textId="77777777" w:rsidR="00FD2E8F" w:rsidRPr="00623989" w:rsidRDefault="00FD2E8F" w:rsidP="00FD2E8F">
      <w:pPr>
        <w:pStyle w:val="BlockLabel"/>
      </w:pPr>
      <w:r w:rsidRPr="00623989">
        <w:t>This XML message,</w:t>
      </w:r>
      <w:r>
        <w:t xml:space="preserve"> </w:t>
      </w:r>
      <w:r w:rsidRPr="00623989">
        <w:t>message 4, is not shown.</w:t>
      </w:r>
    </w:p>
    <w:p w14:paraId="6B97BE99" w14:textId="77777777" w:rsidR="00FD2E8F" w:rsidRPr="00623989" w:rsidRDefault="00FD2E8F" w:rsidP="00FD2E8F">
      <w:pPr>
        <w:pStyle w:val="Heading3"/>
      </w:pPr>
      <w:bookmarkStart w:id="52" w:name="_Toc412638290"/>
      <w:proofErr w:type="spellStart"/>
      <w:r w:rsidRPr="00623989">
        <w:t>SecuritiesBalanceTransparencyReport</w:t>
      </w:r>
      <w:proofErr w:type="spellEnd"/>
      <w:r w:rsidRPr="00623989">
        <w:t xml:space="preserve"> semt.041.001.0</w:t>
      </w:r>
      <w:r>
        <w:t>2</w:t>
      </w:r>
      <w:r w:rsidRPr="00623989">
        <w:t xml:space="preserve"> Message 5</w:t>
      </w:r>
      <w:bookmarkEnd w:id="52"/>
    </w:p>
    <w:p w14:paraId="3777ECE4" w14:textId="77777777" w:rsidR="00FD2E8F" w:rsidRPr="00AD52D9" w:rsidRDefault="00FD2E8F" w:rsidP="00FD2E8F">
      <w:pPr>
        <w:rPr>
          <w:rStyle w:val="Italic"/>
        </w:rPr>
      </w:pPr>
      <w:r w:rsidRPr="00AD52D9">
        <w:rPr>
          <w:rStyle w:val="Italic"/>
        </w:rPr>
        <w:t>Message 5 from the above diagram</w:t>
      </w:r>
    </w:p>
    <w:p w14:paraId="0EC7C3AB" w14:textId="77777777" w:rsidR="00FD2E8F" w:rsidRPr="00623989" w:rsidRDefault="00FD2E8F" w:rsidP="00FD2E8F">
      <w:r w:rsidRPr="00623989">
        <w:t xml:space="preserve">ICSD is now in a position to send a </w:t>
      </w:r>
      <w:proofErr w:type="spellStart"/>
      <w:r w:rsidRPr="00623989">
        <w:t>SecuritiesBalanceTransparencyReport</w:t>
      </w:r>
      <w:proofErr w:type="spellEnd"/>
      <w:r w:rsidRPr="00623989">
        <w:t xml:space="preserve"> to TRAG with full information about its clients and the clients of its clients. This provides:</w:t>
      </w:r>
    </w:p>
    <w:p w14:paraId="20AA2C9F" w14:textId="77777777" w:rsidR="00FD2E8F" w:rsidRPr="00623989" w:rsidRDefault="00FD2E8F" w:rsidP="00FD2E8F">
      <w:pPr>
        <w:pStyle w:val="Normal4"/>
      </w:pPr>
      <w:r w:rsidRPr="00623989">
        <w:t>[1]</w:t>
      </w:r>
      <w:r w:rsidRPr="00623989">
        <w:tab/>
        <w:t xml:space="preserve">Identification of ICSD’s account at TRAG </w:t>
      </w:r>
    </w:p>
    <w:p w14:paraId="3B7E9DC3" w14:textId="77777777" w:rsidR="00FD2E8F" w:rsidRPr="00623989" w:rsidRDefault="00FD2E8F" w:rsidP="00FD2E8F">
      <w:pPr>
        <w:pStyle w:val="Normal4"/>
      </w:pPr>
      <w:r w:rsidRPr="00623989">
        <w:t>[2]</w:t>
      </w:r>
      <w:r w:rsidRPr="00623989">
        <w:tab/>
        <w:t>Account information for ICSD’s customer, AAAA, account CUSA1111, and its three underlying client accounts</w:t>
      </w:r>
    </w:p>
    <w:p w14:paraId="03771F0E" w14:textId="77777777" w:rsidR="00FD2E8F" w:rsidRPr="00623989" w:rsidRDefault="00FD2E8F" w:rsidP="00FD2E8F">
      <w:pPr>
        <w:pStyle w:val="Normal4"/>
      </w:pPr>
      <w:r w:rsidRPr="00623989">
        <w:t>[3]</w:t>
      </w:r>
      <w:r w:rsidRPr="00623989">
        <w:tab/>
        <w:t>Account information for ICSD’s customer, BBBB, account CUSB1111, and its two underlying client accounts</w:t>
      </w:r>
    </w:p>
    <w:p w14:paraId="0BEF0E11" w14:textId="77777777" w:rsidR="00FD2E8F" w:rsidRPr="00623989" w:rsidRDefault="00FD2E8F" w:rsidP="00FD2E8F">
      <w:pPr>
        <w:pStyle w:val="BlockLabel"/>
      </w:pPr>
      <w:r w:rsidRPr="00623989">
        <w:t>Description</w:t>
      </w:r>
    </w:p>
    <w:p w14:paraId="6CFB5B92" w14:textId="77777777" w:rsidR="00FD2E8F" w:rsidRPr="00623989" w:rsidRDefault="00FD2E8F" w:rsidP="00FD2E8F">
      <w:r w:rsidRPr="00623989">
        <w:t xml:space="preserve">ICSD (BIC ICSDLULL) sends a </w:t>
      </w:r>
      <w:proofErr w:type="spellStart"/>
      <w:r w:rsidRPr="00623989">
        <w:t>SecuritiesBalanceTransparencyReport</w:t>
      </w:r>
      <w:proofErr w:type="spellEnd"/>
      <w:r w:rsidRPr="00623989">
        <w:t xml:space="preserve"> message to TRAG (BIC TRAGLULL) with a breakdown of holdings in its omnibus, account 11111111 (in the message, this is specified at safekeeping account level), into the customer accounts that ICSD, in turn, services for its two clients.</w:t>
      </w:r>
    </w:p>
    <w:p w14:paraId="01F4CF21" w14:textId="77777777" w:rsidR="00FD2E8F" w:rsidRPr="00623989" w:rsidRDefault="00FD2E8F" w:rsidP="00FD2E8F">
      <w:pPr>
        <w:pStyle w:val="Blocklabel4"/>
      </w:pPr>
      <w:r>
        <w:t xml:space="preserve">[1] </w:t>
      </w:r>
      <w:r>
        <w:tab/>
      </w:r>
      <w:r w:rsidRPr="00623989">
        <w:t>ICSDs first client, custodian CUSA (BIC CUSALULL), account CUSA1111</w:t>
      </w:r>
    </w:p>
    <w:p w14:paraId="27BAC56F" w14:textId="77777777" w:rsidR="00FD2E8F" w:rsidRPr="00623989" w:rsidRDefault="00FD2E8F" w:rsidP="00FD2E8F">
      <w:pPr>
        <w:pStyle w:val="Normal6"/>
      </w:pPr>
      <w:r w:rsidRPr="00623989">
        <w:t xml:space="preserve">For account CUSA1111, the holding is ISIN </w:t>
      </w:r>
      <w:r w:rsidRPr="00623989">
        <w:rPr>
          <w:highlight w:val="white"/>
        </w:rPr>
        <w:t>LU</w:t>
      </w:r>
      <w:r w:rsidRPr="00623989">
        <w:t xml:space="preserve">1234567890, the aggregated settled balance is 600 units, </w:t>
      </w:r>
      <w:proofErr w:type="gramStart"/>
      <w:r w:rsidRPr="00623989">
        <w:t>the</w:t>
      </w:r>
      <w:proofErr w:type="gramEnd"/>
      <w:r w:rsidRPr="00623989">
        <w:t xml:space="preserve"> aggregate traded balance is 640 units. (</w:t>
      </w:r>
      <w:proofErr w:type="gramStart"/>
      <w:r w:rsidRPr="00623989">
        <w:t>in</w:t>
      </w:r>
      <w:proofErr w:type="gramEnd"/>
      <w:r w:rsidRPr="00623989">
        <w:t xml:space="preserve"> the message, this data is specified at account sub level 1, 1st repetition)</w:t>
      </w:r>
    </w:p>
    <w:p w14:paraId="4334FFC1" w14:textId="77777777" w:rsidR="00FD2E8F" w:rsidRPr="00623989" w:rsidRDefault="00FD2E8F" w:rsidP="00FD2E8F">
      <w:pPr>
        <w:pStyle w:val="Blocklabel3"/>
      </w:pPr>
      <w:r w:rsidRPr="00623989">
        <w:t xml:space="preserve">CUSA’s three clients account and holdings </w:t>
      </w:r>
    </w:p>
    <w:p w14:paraId="63446415" w14:textId="77777777" w:rsidR="00FD2E8F" w:rsidRPr="00623989" w:rsidRDefault="00FD2E8F" w:rsidP="00FD2E8F">
      <w:pPr>
        <w:pStyle w:val="Normal3"/>
      </w:pPr>
      <w:r w:rsidRPr="00623989">
        <w:t>[1.1]</w:t>
      </w:r>
      <w:r w:rsidRPr="00623989">
        <w:tab/>
        <w:t xml:space="preserve">Client AAXX (BIC AAXXLULL), account AAXX-c1. For ISIN </w:t>
      </w:r>
      <w:r w:rsidRPr="00623989">
        <w:rPr>
          <w:highlight w:val="white"/>
        </w:rPr>
        <w:t>LU</w:t>
      </w:r>
      <w:r w:rsidRPr="00623989">
        <w:t xml:space="preserve">1234567890, the aggregated settled balance is 90 </w:t>
      </w:r>
      <w:proofErr w:type="gramStart"/>
      <w:r w:rsidRPr="00623989">
        <w:t>units,</w:t>
      </w:r>
      <w:proofErr w:type="gramEnd"/>
      <w:r w:rsidRPr="00623989">
        <w:t xml:space="preserve"> the aggregated traded balance is 100 units.</w:t>
      </w:r>
    </w:p>
    <w:p w14:paraId="51C052B8" w14:textId="77777777" w:rsidR="00FD2E8F" w:rsidRPr="00623989" w:rsidRDefault="00FD2E8F" w:rsidP="00FD2E8F">
      <w:pPr>
        <w:pStyle w:val="Normal5"/>
      </w:pPr>
      <w:r w:rsidRPr="00623989">
        <w:t>The agent code for this client for this holding is 77777, issued by TRAGLULL, the role is distributor.</w:t>
      </w:r>
    </w:p>
    <w:p w14:paraId="5A32358F" w14:textId="77777777" w:rsidR="00FD2E8F" w:rsidRPr="00A6516A" w:rsidRDefault="00FD2E8F" w:rsidP="00FD2E8F">
      <w:pPr>
        <w:pStyle w:val="Normal5"/>
        <w:rPr>
          <w:rStyle w:val="ItalicWord"/>
        </w:rPr>
      </w:pPr>
      <w:r w:rsidRPr="00A6516A">
        <w:rPr>
          <w:rStyle w:val="ItalicWord"/>
        </w:rPr>
        <w:lastRenderedPageBreak/>
        <w:t xml:space="preserve">(In the message, this is specified at account sub level 2 </w:t>
      </w:r>
      <w:proofErr w:type="gramStart"/>
      <w:r w:rsidRPr="00A6516A">
        <w:rPr>
          <w:rStyle w:val="ItalicWord"/>
        </w:rPr>
        <w:t>repetition</w:t>
      </w:r>
      <w:proofErr w:type="gramEnd"/>
      <w:r w:rsidRPr="00A6516A">
        <w:rPr>
          <w:rStyle w:val="ItalicWord"/>
        </w:rPr>
        <w:t xml:space="preserve"> 1.)</w:t>
      </w:r>
    </w:p>
    <w:p w14:paraId="533D8B2F" w14:textId="77777777" w:rsidR="00FD2E8F" w:rsidRPr="00623989" w:rsidRDefault="00FD2E8F" w:rsidP="00FD2E8F">
      <w:pPr>
        <w:pStyle w:val="Normal3"/>
      </w:pPr>
      <w:r w:rsidRPr="00623989">
        <w:t>[1.2]</w:t>
      </w:r>
      <w:r w:rsidRPr="00623989">
        <w:tab/>
        <w:t xml:space="preserve">Client AAYY (BIC AAYYLULL), account AAYY-c2. For ISIN </w:t>
      </w:r>
      <w:r w:rsidRPr="00623989">
        <w:rPr>
          <w:highlight w:val="white"/>
        </w:rPr>
        <w:t>LU</w:t>
      </w:r>
      <w:r w:rsidRPr="00623989">
        <w:t xml:space="preserve">1234567890, the aggregated settled balance is 110 </w:t>
      </w:r>
      <w:proofErr w:type="gramStart"/>
      <w:r w:rsidRPr="00623989">
        <w:t>units,</w:t>
      </w:r>
      <w:proofErr w:type="gramEnd"/>
      <w:r w:rsidRPr="00623989">
        <w:t xml:space="preserve"> the aggregated traded balance is 120 units.</w:t>
      </w:r>
    </w:p>
    <w:p w14:paraId="7B117AEA" w14:textId="77777777" w:rsidR="00FD2E8F" w:rsidRPr="00623989" w:rsidRDefault="00FD2E8F" w:rsidP="00FD2E8F">
      <w:pPr>
        <w:pStyle w:val="Normal5"/>
      </w:pPr>
      <w:r w:rsidRPr="00623989">
        <w:t>The agent code for this client for this holding is AGNTLULL, a distributor.</w:t>
      </w:r>
    </w:p>
    <w:p w14:paraId="68A551F9" w14:textId="77777777" w:rsidR="00FD2E8F" w:rsidRPr="00A6516A" w:rsidRDefault="00FD2E8F" w:rsidP="00FD2E8F">
      <w:pPr>
        <w:pStyle w:val="Normal5"/>
        <w:rPr>
          <w:rStyle w:val="Italic"/>
        </w:rPr>
      </w:pPr>
      <w:r w:rsidRPr="00A6516A">
        <w:rPr>
          <w:rStyle w:val="Italic"/>
        </w:rPr>
        <w:t xml:space="preserve">(In the message, this data is specified at account sub level 2 </w:t>
      </w:r>
      <w:proofErr w:type="gramStart"/>
      <w:r w:rsidRPr="00A6516A">
        <w:rPr>
          <w:rStyle w:val="Italic"/>
        </w:rPr>
        <w:t>repetition</w:t>
      </w:r>
      <w:proofErr w:type="gramEnd"/>
      <w:r w:rsidRPr="00A6516A">
        <w:rPr>
          <w:rStyle w:val="Italic"/>
        </w:rPr>
        <w:t xml:space="preserve"> 2.)</w:t>
      </w:r>
    </w:p>
    <w:p w14:paraId="2946BE1C" w14:textId="77777777" w:rsidR="00FD2E8F" w:rsidRPr="00623989" w:rsidRDefault="00FD2E8F" w:rsidP="00FD2E8F">
      <w:pPr>
        <w:pStyle w:val="Normal3"/>
      </w:pPr>
      <w:r w:rsidRPr="00623989">
        <w:t>[1.3]</w:t>
      </w:r>
      <w:r w:rsidRPr="00623989">
        <w:tab/>
        <w:t xml:space="preserve">Client AAZZ (BIC AAZZLULL), account AAZZ-c3. For ISIN </w:t>
      </w:r>
      <w:r w:rsidRPr="00623989">
        <w:rPr>
          <w:highlight w:val="white"/>
        </w:rPr>
        <w:t>LU</w:t>
      </w:r>
      <w:r w:rsidRPr="00623989">
        <w:t xml:space="preserve">1234567890, the aggregated settled balance is 400 </w:t>
      </w:r>
      <w:proofErr w:type="gramStart"/>
      <w:r w:rsidRPr="00623989">
        <w:t>units,</w:t>
      </w:r>
      <w:proofErr w:type="gramEnd"/>
      <w:r w:rsidRPr="00623989">
        <w:t xml:space="preserve"> the aggregated traded balance is 420 units.</w:t>
      </w:r>
    </w:p>
    <w:p w14:paraId="19F80D4B" w14:textId="77777777" w:rsidR="00FD2E8F" w:rsidRPr="00623989" w:rsidRDefault="00FD2E8F" w:rsidP="00FD2E8F">
      <w:pPr>
        <w:pStyle w:val="Normal5"/>
      </w:pPr>
      <w:r w:rsidRPr="00623989">
        <w:t>The agent for this client for this holding is DISTLULL, a distributor.</w:t>
      </w:r>
    </w:p>
    <w:p w14:paraId="5C22B6E8" w14:textId="77777777" w:rsidR="00FD2E8F" w:rsidRPr="00A6516A" w:rsidRDefault="00FD2E8F" w:rsidP="00FD2E8F">
      <w:pPr>
        <w:pStyle w:val="Normal5"/>
        <w:rPr>
          <w:rStyle w:val="Italic"/>
        </w:rPr>
      </w:pPr>
      <w:r w:rsidRPr="00A6516A">
        <w:rPr>
          <w:rStyle w:val="Italic"/>
        </w:rPr>
        <w:t xml:space="preserve">(In the message, this data is specified at account sub level 2 </w:t>
      </w:r>
      <w:proofErr w:type="gramStart"/>
      <w:r w:rsidRPr="00A6516A">
        <w:rPr>
          <w:rStyle w:val="Italic"/>
        </w:rPr>
        <w:t>repetition</w:t>
      </w:r>
      <w:proofErr w:type="gramEnd"/>
      <w:r w:rsidRPr="00A6516A">
        <w:rPr>
          <w:rStyle w:val="Italic"/>
        </w:rPr>
        <w:t xml:space="preserve"> 3.)</w:t>
      </w:r>
    </w:p>
    <w:p w14:paraId="3ACFD91E" w14:textId="77777777" w:rsidR="00FD2E8F" w:rsidRPr="00623989" w:rsidRDefault="00FD2E8F" w:rsidP="00FD2E8F">
      <w:pPr>
        <w:pStyle w:val="Blocklabel4"/>
      </w:pPr>
      <w:r>
        <w:t xml:space="preserve">[2] </w:t>
      </w:r>
      <w:r>
        <w:tab/>
      </w:r>
      <w:r w:rsidRPr="00623989">
        <w:t>ICSDs second client, custodian CUSB (BIC CUSBLULL), account CUSB2222</w:t>
      </w:r>
    </w:p>
    <w:p w14:paraId="52C930E2" w14:textId="77777777" w:rsidR="00FD2E8F" w:rsidRPr="00623989" w:rsidRDefault="00FD2E8F" w:rsidP="00FD2E8F">
      <w:pPr>
        <w:pStyle w:val="Normal6"/>
      </w:pPr>
      <w:r w:rsidRPr="00623989">
        <w:t xml:space="preserve">For account CUSB2222, the holding is ISIN </w:t>
      </w:r>
      <w:r w:rsidRPr="00623989">
        <w:rPr>
          <w:highlight w:val="white"/>
        </w:rPr>
        <w:t>LU</w:t>
      </w:r>
      <w:r w:rsidRPr="00623989">
        <w:t xml:space="preserve">1234567890, the aggregated settled balance is 1000 units, </w:t>
      </w:r>
      <w:proofErr w:type="gramStart"/>
      <w:r w:rsidRPr="00623989">
        <w:t>the</w:t>
      </w:r>
      <w:proofErr w:type="gramEnd"/>
      <w:r w:rsidRPr="00623989">
        <w:t xml:space="preserve"> aggregate traded balance is 1200 units. (</w:t>
      </w:r>
      <w:proofErr w:type="gramStart"/>
      <w:r w:rsidRPr="00623989">
        <w:t>in</w:t>
      </w:r>
      <w:proofErr w:type="gramEnd"/>
      <w:r w:rsidRPr="00623989">
        <w:t xml:space="preserve"> the message, this data specified at account sub level 1, 1st repetition)</w:t>
      </w:r>
    </w:p>
    <w:p w14:paraId="0B6537E7" w14:textId="77777777" w:rsidR="00FD2E8F" w:rsidRPr="00623989" w:rsidRDefault="00FD2E8F" w:rsidP="00FD2E8F">
      <w:pPr>
        <w:pStyle w:val="Blocklabel3"/>
      </w:pPr>
      <w:r w:rsidRPr="00623989">
        <w:t xml:space="preserve">CUSB’s two clients account and holdings </w:t>
      </w:r>
    </w:p>
    <w:p w14:paraId="451E5EAD" w14:textId="77777777" w:rsidR="00FD2E8F" w:rsidRPr="00623989" w:rsidRDefault="00FD2E8F" w:rsidP="00FD2E8F">
      <w:pPr>
        <w:pStyle w:val="Normal3"/>
      </w:pPr>
      <w:r w:rsidRPr="00623989">
        <w:t>[2.1]</w:t>
      </w:r>
      <w:r w:rsidRPr="00623989">
        <w:tab/>
        <w:t xml:space="preserve">Client BBXX (BIC BBXXLULL), account BBXX-c1. For ISIN </w:t>
      </w:r>
      <w:r w:rsidRPr="00623989">
        <w:rPr>
          <w:highlight w:val="white"/>
        </w:rPr>
        <w:t>LU</w:t>
      </w:r>
      <w:r w:rsidRPr="00623989">
        <w:t xml:space="preserve">1234567890, the aggregated settled balance is 600 </w:t>
      </w:r>
      <w:proofErr w:type="gramStart"/>
      <w:r w:rsidRPr="00623989">
        <w:t>units,</w:t>
      </w:r>
      <w:proofErr w:type="gramEnd"/>
      <w:r w:rsidRPr="00623989">
        <w:t xml:space="preserve"> the aggregated traded balance is 700 units. </w:t>
      </w:r>
    </w:p>
    <w:p w14:paraId="3922F0CF" w14:textId="77777777" w:rsidR="00FD2E8F" w:rsidRPr="00623989" w:rsidRDefault="00FD2E8F" w:rsidP="00FD2E8F">
      <w:pPr>
        <w:pStyle w:val="Normal5"/>
      </w:pPr>
      <w:r w:rsidRPr="00623989">
        <w:t>The agent code for this client for this holding is, 77777, issued by TRAGLULL, a distributor.</w:t>
      </w:r>
    </w:p>
    <w:p w14:paraId="0C7D0680" w14:textId="77777777" w:rsidR="00FD2E8F" w:rsidRPr="00C66512" w:rsidRDefault="00FD2E8F" w:rsidP="00FD2E8F">
      <w:pPr>
        <w:pStyle w:val="Normal5"/>
        <w:rPr>
          <w:rStyle w:val="Italic"/>
        </w:rPr>
      </w:pPr>
      <w:r w:rsidRPr="00C66512">
        <w:rPr>
          <w:rStyle w:val="Italic"/>
        </w:rPr>
        <w:t xml:space="preserve">(In the message, this data is specified at account sub level 2 </w:t>
      </w:r>
      <w:proofErr w:type="gramStart"/>
      <w:r w:rsidRPr="00C66512">
        <w:rPr>
          <w:rStyle w:val="Italic"/>
        </w:rPr>
        <w:t>repetition</w:t>
      </w:r>
      <w:proofErr w:type="gramEnd"/>
      <w:r w:rsidRPr="00C66512">
        <w:rPr>
          <w:rStyle w:val="Italic"/>
        </w:rPr>
        <w:t xml:space="preserve"> 1.)</w:t>
      </w:r>
    </w:p>
    <w:p w14:paraId="336F130D" w14:textId="77777777" w:rsidR="00FD2E8F" w:rsidRPr="00623989" w:rsidRDefault="00FD2E8F" w:rsidP="00FD2E8F">
      <w:pPr>
        <w:pStyle w:val="Normal3"/>
      </w:pPr>
      <w:r w:rsidRPr="00623989">
        <w:t>[2.2]</w:t>
      </w:r>
      <w:r w:rsidRPr="00623989">
        <w:tab/>
        <w:t xml:space="preserve">Client BBYY (BIC BBYYLULL), account BBYY-c2. For ISIN </w:t>
      </w:r>
      <w:r w:rsidRPr="00623989">
        <w:rPr>
          <w:highlight w:val="white"/>
        </w:rPr>
        <w:t>LU</w:t>
      </w:r>
      <w:r w:rsidRPr="00623989">
        <w:t xml:space="preserve">1234567890, the aggregated settled balance is 400 </w:t>
      </w:r>
      <w:proofErr w:type="gramStart"/>
      <w:r w:rsidRPr="00623989">
        <w:t>units,</w:t>
      </w:r>
      <w:proofErr w:type="gramEnd"/>
      <w:r w:rsidRPr="00623989">
        <w:t xml:space="preserve"> the aggregated traded balance is 500 units. </w:t>
      </w:r>
    </w:p>
    <w:p w14:paraId="473A9631" w14:textId="77777777" w:rsidR="00FD2E8F" w:rsidRPr="00623989" w:rsidRDefault="00FD2E8F" w:rsidP="00FD2E8F">
      <w:pPr>
        <w:pStyle w:val="Normal5"/>
      </w:pPr>
      <w:r w:rsidRPr="00623989">
        <w:t>The agent code for this client for this holding is AGNTLULL, a distributor.</w:t>
      </w:r>
    </w:p>
    <w:p w14:paraId="2DA09FAE" w14:textId="77777777" w:rsidR="00FD2E8F" w:rsidRPr="00C66512" w:rsidRDefault="00FD2E8F" w:rsidP="00FD2E8F">
      <w:pPr>
        <w:pStyle w:val="Normal5"/>
        <w:rPr>
          <w:rStyle w:val="Italic"/>
        </w:rPr>
      </w:pPr>
      <w:r w:rsidRPr="00C66512">
        <w:rPr>
          <w:rStyle w:val="Italic"/>
        </w:rPr>
        <w:t xml:space="preserve">(In the message, this data is specified at account sub level 2 </w:t>
      </w:r>
      <w:proofErr w:type="gramStart"/>
      <w:r w:rsidRPr="00C66512">
        <w:rPr>
          <w:rStyle w:val="Italic"/>
        </w:rPr>
        <w:t>repetition</w:t>
      </w:r>
      <w:proofErr w:type="gramEnd"/>
      <w:r w:rsidRPr="00C66512">
        <w:rPr>
          <w:rStyle w:val="Italic"/>
        </w:rPr>
        <w:t xml:space="preserve"> 2.)</w:t>
      </w:r>
    </w:p>
    <w:p w14:paraId="061AB3CD" w14:textId="77777777" w:rsidR="00FD2E8F" w:rsidRPr="00623989" w:rsidRDefault="00FD2E8F" w:rsidP="00FD2E8F">
      <w:pPr>
        <w:pStyle w:val="BlockLabelBeforeXML"/>
      </w:pPr>
      <w:r>
        <w:t>Message Instance</w:t>
      </w:r>
      <w:r w:rsidRPr="00623989">
        <w:t xml:space="preserve"> - message 5</w:t>
      </w:r>
    </w:p>
    <w:p w14:paraId="49706DEE" w14:textId="77777777" w:rsidR="00FD2E8F" w:rsidRDefault="00FD2E8F" w:rsidP="00FD2E8F"/>
    <w:tbl>
      <w:tblPr>
        <w:tblStyle w:val="TableGrid"/>
        <w:tblW w:w="954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80"/>
        <w:gridCol w:w="4860"/>
      </w:tblGrid>
      <w:tr w:rsidR="00FD2E8F" w14:paraId="647D54C2" w14:textId="77777777" w:rsidTr="00474646">
        <w:trPr>
          <w:tblHeader/>
        </w:trPr>
        <w:tc>
          <w:tcPr>
            <w:tcW w:w="468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79360E9C" w14:textId="77777777" w:rsidR="00FD2E8F" w:rsidRPr="00FD2E8F" w:rsidRDefault="00FD2E8F" w:rsidP="00FD2E8F">
            <w:pPr>
              <w:pStyle w:val="TableHeading"/>
            </w:pPr>
            <w:r w:rsidRPr="00623989">
              <w:t>Message Data</w:t>
            </w:r>
          </w:p>
        </w:tc>
        <w:tc>
          <w:tcPr>
            <w:tcW w:w="486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29DB7DFE" w14:textId="77777777" w:rsidR="00FD2E8F" w:rsidRPr="00FD2E8F" w:rsidRDefault="00FD2E8F" w:rsidP="00FD2E8F">
            <w:pPr>
              <w:pStyle w:val="TableHeading"/>
            </w:pPr>
            <w:r w:rsidRPr="00623989">
              <w:t>Comment</w:t>
            </w:r>
          </w:p>
        </w:tc>
      </w:tr>
      <w:tr w:rsidR="00FD2E8F" w14:paraId="5B0467A0" w14:textId="77777777" w:rsidTr="00474646">
        <w:tc>
          <w:tcPr>
            <w:tcW w:w="4680" w:type="dxa"/>
            <w:tcBorders>
              <w:top w:val="dotted" w:sz="4" w:space="0" w:color="auto"/>
              <w:left w:val="dotted" w:sz="4" w:space="0" w:color="auto"/>
              <w:bottom w:val="dotted" w:sz="4" w:space="0" w:color="auto"/>
              <w:right w:val="dotted" w:sz="4" w:space="0" w:color="auto"/>
            </w:tcBorders>
          </w:tcPr>
          <w:p w14:paraId="37298E5D" w14:textId="77777777" w:rsidR="00FD2E8F" w:rsidRPr="00FD2E8F" w:rsidRDefault="00FD2E8F" w:rsidP="00FD2E8F">
            <w:pPr>
              <w:pStyle w:val="TableTextXMLCode"/>
              <w:rPr>
                <w:highlight w:val="white"/>
              </w:rPr>
            </w:pPr>
            <w:r w:rsidRPr="005A7704">
              <w:rPr>
                <w:highlight w:val="white"/>
              </w:rPr>
              <w:t>&lt;</w:t>
            </w:r>
            <w:proofErr w:type="spellStart"/>
            <w:r w:rsidRPr="005A7704">
              <w:rPr>
                <w:highlight w:val="white"/>
              </w:rPr>
              <w:t>SctiesBalTrnsprncyRpt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047513D" w14:textId="77777777" w:rsidR="00FD2E8F" w:rsidRPr="005A7704" w:rsidRDefault="00FD2E8F" w:rsidP="00FD2E8F">
            <w:pPr>
              <w:pStyle w:val="TableTextXMLCode"/>
              <w:rPr>
                <w:highlight w:val="white"/>
              </w:rPr>
            </w:pPr>
          </w:p>
        </w:tc>
      </w:tr>
      <w:tr w:rsidR="00FD2E8F" w14:paraId="2D71397A" w14:textId="77777777" w:rsidTr="00474646">
        <w:tc>
          <w:tcPr>
            <w:tcW w:w="4680" w:type="dxa"/>
            <w:tcBorders>
              <w:top w:val="dotted" w:sz="4" w:space="0" w:color="auto"/>
              <w:left w:val="dotted" w:sz="4" w:space="0" w:color="auto"/>
              <w:bottom w:val="dotted" w:sz="4" w:space="0" w:color="auto"/>
              <w:right w:val="dotted" w:sz="4" w:space="0" w:color="auto"/>
            </w:tcBorders>
          </w:tcPr>
          <w:p w14:paraId="5308567E"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MsgId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1EAF2CC" w14:textId="77777777" w:rsidR="00FD2E8F" w:rsidRPr="005A7704" w:rsidRDefault="00FD2E8F" w:rsidP="00FD2E8F">
            <w:pPr>
              <w:pStyle w:val="TableTextXMLCode"/>
              <w:rPr>
                <w:highlight w:val="white"/>
              </w:rPr>
            </w:pPr>
          </w:p>
        </w:tc>
      </w:tr>
      <w:tr w:rsidR="00FD2E8F" w14:paraId="1DFE2C98" w14:textId="77777777" w:rsidTr="00474646">
        <w:tc>
          <w:tcPr>
            <w:tcW w:w="4680" w:type="dxa"/>
            <w:tcBorders>
              <w:top w:val="dotted" w:sz="4" w:space="0" w:color="auto"/>
              <w:left w:val="dotted" w:sz="4" w:space="0" w:color="auto"/>
              <w:bottom w:val="dotted" w:sz="4" w:space="0" w:color="auto"/>
              <w:right w:val="dotted" w:sz="4" w:space="0" w:color="auto"/>
            </w:tcBorders>
          </w:tcPr>
          <w:p w14:paraId="6BB6CE18" w14:textId="77777777" w:rsidR="00FD2E8F" w:rsidRPr="00FD2E8F" w:rsidRDefault="00FD2E8F" w:rsidP="00FD2E8F">
            <w:pPr>
              <w:pStyle w:val="TableTextXMLCode"/>
              <w:rPr>
                <w:highlight w:val="white"/>
              </w:rPr>
            </w:pPr>
            <w:r w:rsidRPr="005A7704">
              <w:rPr>
                <w:highlight w:val="white"/>
              </w:rPr>
              <w:tab/>
            </w:r>
            <w:r w:rsidRPr="005A7704">
              <w:rPr>
                <w:highlight w:val="white"/>
              </w:rPr>
              <w:tab/>
              <w:t>&lt;Id&gt;803FC-66AC&lt;/Id&gt;</w:t>
            </w:r>
          </w:p>
        </w:tc>
        <w:tc>
          <w:tcPr>
            <w:tcW w:w="4860" w:type="dxa"/>
            <w:tcBorders>
              <w:top w:val="dotted" w:sz="4" w:space="0" w:color="auto"/>
              <w:left w:val="dotted" w:sz="4" w:space="0" w:color="auto"/>
              <w:bottom w:val="dotted" w:sz="4" w:space="0" w:color="auto"/>
              <w:right w:val="dotted" w:sz="4" w:space="0" w:color="auto"/>
            </w:tcBorders>
          </w:tcPr>
          <w:p w14:paraId="5F0D5837" w14:textId="77777777" w:rsidR="00FD2E8F" w:rsidRPr="00FD2E8F" w:rsidRDefault="00FD2E8F" w:rsidP="00FD2E8F">
            <w:pPr>
              <w:pStyle w:val="TableTextXMLCode"/>
              <w:rPr>
                <w:highlight w:val="white"/>
              </w:rPr>
            </w:pPr>
            <w:r w:rsidRPr="00623989">
              <w:rPr>
                <w:highlight w:val="white"/>
              </w:rPr>
              <w:t>Technical message reference.</w:t>
            </w:r>
          </w:p>
        </w:tc>
      </w:tr>
      <w:tr w:rsidR="00FD2E8F" w14:paraId="3D0DE891" w14:textId="77777777" w:rsidTr="00474646">
        <w:tc>
          <w:tcPr>
            <w:tcW w:w="4680" w:type="dxa"/>
            <w:tcBorders>
              <w:top w:val="dotted" w:sz="4" w:space="0" w:color="auto"/>
              <w:left w:val="dotted" w:sz="4" w:space="0" w:color="auto"/>
              <w:bottom w:val="dotted" w:sz="4" w:space="0" w:color="auto"/>
              <w:right w:val="dotted" w:sz="4" w:space="0" w:color="auto"/>
            </w:tcBorders>
          </w:tcPr>
          <w:p w14:paraId="3B018B4D"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CreDtTm</w:t>
            </w:r>
            <w:proofErr w:type="spellEnd"/>
            <w:r w:rsidRPr="005A7704">
              <w:rPr>
                <w:highlight w:val="white"/>
              </w:rPr>
              <w:t>&gt;2017-03-01T18:00:00&lt;/</w:t>
            </w:r>
            <w:proofErr w:type="spellStart"/>
            <w:r w:rsidRPr="005A7704">
              <w:rPr>
                <w:highlight w:val="white"/>
              </w:rPr>
              <w:t>CreDtTm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549D8C5" w14:textId="77777777" w:rsidR="00FD2E8F" w:rsidRPr="00FD2E8F" w:rsidRDefault="00FD2E8F" w:rsidP="00FD2E8F">
            <w:pPr>
              <w:pStyle w:val="TableTextXMLCode"/>
              <w:rPr>
                <w:highlight w:val="white"/>
              </w:rPr>
            </w:pPr>
            <w:r w:rsidRPr="00623989">
              <w:rPr>
                <w:highlight w:val="white"/>
              </w:rPr>
              <w:t>Creation date and time of the message.</w:t>
            </w:r>
          </w:p>
        </w:tc>
      </w:tr>
      <w:tr w:rsidR="00FD2E8F" w14:paraId="35B76F11" w14:textId="77777777" w:rsidTr="00474646">
        <w:tc>
          <w:tcPr>
            <w:tcW w:w="4680" w:type="dxa"/>
            <w:tcBorders>
              <w:top w:val="dotted" w:sz="4" w:space="0" w:color="auto"/>
              <w:left w:val="dotted" w:sz="4" w:space="0" w:color="auto"/>
              <w:bottom w:val="dotted" w:sz="4" w:space="0" w:color="auto"/>
              <w:right w:val="dotted" w:sz="4" w:space="0" w:color="auto"/>
            </w:tcBorders>
          </w:tcPr>
          <w:p w14:paraId="599FC4D6"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MsgId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14F2E7D" w14:textId="77777777" w:rsidR="00FD2E8F" w:rsidRPr="005A7704" w:rsidRDefault="00FD2E8F" w:rsidP="00FD2E8F">
            <w:pPr>
              <w:pStyle w:val="TableTextXMLCode"/>
              <w:rPr>
                <w:highlight w:val="white"/>
              </w:rPr>
            </w:pPr>
          </w:p>
        </w:tc>
      </w:tr>
      <w:tr w:rsidR="00FD2E8F" w14:paraId="43C974C6" w14:textId="77777777" w:rsidTr="00474646">
        <w:tc>
          <w:tcPr>
            <w:tcW w:w="4680" w:type="dxa"/>
            <w:tcBorders>
              <w:top w:val="dotted" w:sz="4" w:space="0" w:color="auto"/>
              <w:left w:val="dotted" w:sz="4" w:space="0" w:color="auto"/>
              <w:bottom w:val="dotted" w:sz="4" w:space="0" w:color="auto"/>
              <w:right w:val="dotted" w:sz="4" w:space="0" w:color="auto"/>
            </w:tcBorders>
          </w:tcPr>
          <w:p w14:paraId="592CAA1A"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SndrId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18699DD" w14:textId="77777777" w:rsidR="00FD2E8F" w:rsidRPr="005A7704" w:rsidRDefault="00FD2E8F" w:rsidP="00FD2E8F">
            <w:pPr>
              <w:pStyle w:val="TableTextXMLCode"/>
              <w:rPr>
                <w:highlight w:val="white"/>
              </w:rPr>
            </w:pPr>
          </w:p>
        </w:tc>
      </w:tr>
      <w:tr w:rsidR="00FD2E8F" w14:paraId="40DC2B54" w14:textId="77777777" w:rsidTr="00474646">
        <w:tc>
          <w:tcPr>
            <w:tcW w:w="4680" w:type="dxa"/>
            <w:tcBorders>
              <w:top w:val="dotted" w:sz="4" w:space="0" w:color="auto"/>
              <w:left w:val="dotted" w:sz="4" w:space="0" w:color="auto"/>
              <w:bottom w:val="dotted" w:sz="4" w:space="0" w:color="auto"/>
              <w:right w:val="dotted" w:sz="4" w:space="0" w:color="auto"/>
            </w:tcBorders>
          </w:tcPr>
          <w:p w14:paraId="2291A054" w14:textId="77777777" w:rsidR="00FD2E8F" w:rsidRPr="00FD2E8F" w:rsidRDefault="00FD2E8F" w:rsidP="00FD2E8F">
            <w:pPr>
              <w:pStyle w:val="TableTextXMLCode"/>
              <w:rPr>
                <w:highlight w:val="white"/>
              </w:rPr>
            </w:pPr>
            <w:r w:rsidRPr="005A7704">
              <w:rPr>
                <w:highlight w:val="white"/>
              </w:rPr>
              <w:tab/>
            </w:r>
            <w:r w:rsidRPr="005A7704">
              <w:rPr>
                <w:highlight w:val="white"/>
              </w:rPr>
              <w:tab/>
              <w:t>&lt;Id&gt;</w:t>
            </w:r>
          </w:p>
        </w:tc>
        <w:tc>
          <w:tcPr>
            <w:tcW w:w="4860" w:type="dxa"/>
            <w:tcBorders>
              <w:top w:val="dotted" w:sz="4" w:space="0" w:color="auto"/>
              <w:left w:val="dotted" w:sz="4" w:space="0" w:color="auto"/>
              <w:bottom w:val="dotted" w:sz="4" w:space="0" w:color="auto"/>
              <w:right w:val="dotted" w:sz="4" w:space="0" w:color="auto"/>
            </w:tcBorders>
          </w:tcPr>
          <w:p w14:paraId="47C08C88" w14:textId="77777777" w:rsidR="00FD2E8F" w:rsidRPr="00F32AE1" w:rsidRDefault="00FD2E8F" w:rsidP="00FD2E8F">
            <w:pPr>
              <w:pStyle w:val="TableTextXMLCode"/>
              <w:rPr>
                <w:highlight w:val="white"/>
              </w:rPr>
            </w:pPr>
          </w:p>
        </w:tc>
      </w:tr>
      <w:tr w:rsidR="00FD2E8F" w14:paraId="1D73DE2D" w14:textId="77777777" w:rsidTr="00474646">
        <w:tc>
          <w:tcPr>
            <w:tcW w:w="4680" w:type="dxa"/>
            <w:tcBorders>
              <w:top w:val="dotted" w:sz="4" w:space="0" w:color="auto"/>
              <w:left w:val="dotted" w:sz="4" w:space="0" w:color="auto"/>
              <w:bottom w:val="dotted" w:sz="4" w:space="0" w:color="auto"/>
              <w:right w:val="dotted" w:sz="4" w:space="0" w:color="auto"/>
            </w:tcBorders>
          </w:tcPr>
          <w:p w14:paraId="5976FAE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&gt;ICSDLULL&lt;/</w:t>
            </w:r>
            <w:proofErr w:type="spellStart"/>
            <w:r w:rsidRPr="005A7704">
              <w:rPr>
                <w:highlight w:val="white"/>
              </w:rPr>
              <w:t>AnyBIC</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4842B09" w14:textId="77777777" w:rsidR="00FD2E8F" w:rsidRPr="00FD2E8F" w:rsidRDefault="00FD2E8F" w:rsidP="00FD2E8F">
            <w:pPr>
              <w:pStyle w:val="TableTextXMLCode"/>
              <w:rPr>
                <w:highlight w:val="white"/>
              </w:rPr>
            </w:pPr>
            <w:r w:rsidRPr="00623989">
              <w:rPr>
                <w:highlight w:val="white"/>
              </w:rPr>
              <w:t xml:space="preserve">Sender of the </w:t>
            </w:r>
            <w:r w:rsidRPr="00FD2E8F">
              <w:rPr>
                <w:highlight w:val="white"/>
              </w:rPr>
              <w:t>statement.</w:t>
            </w:r>
          </w:p>
        </w:tc>
      </w:tr>
      <w:tr w:rsidR="00FD2E8F" w14:paraId="75A8A6CA" w14:textId="77777777" w:rsidTr="00474646">
        <w:tc>
          <w:tcPr>
            <w:tcW w:w="4680" w:type="dxa"/>
            <w:tcBorders>
              <w:top w:val="dotted" w:sz="4" w:space="0" w:color="auto"/>
              <w:left w:val="dotted" w:sz="4" w:space="0" w:color="auto"/>
              <w:bottom w:val="dotted" w:sz="4" w:space="0" w:color="auto"/>
              <w:right w:val="dotted" w:sz="4" w:space="0" w:color="auto"/>
            </w:tcBorders>
          </w:tcPr>
          <w:p w14:paraId="011F1907" w14:textId="77777777" w:rsidR="00FD2E8F" w:rsidRPr="00FD2E8F" w:rsidRDefault="00FD2E8F" w:rsidP="00FD2E8F">
            <w:pPr>
              <w:pStyle w:val="TableTextXMLCode"/>
              <w:rPr>
                <w:highlight w:val="white"/>
              </w:rPr>
            </w:pPr>
            <w:r w:rsidRPr="005A7704">
              <w:rPr>
                <w:highlight w:val="white"/>
              </w:rPr>
              <w:tab/>
            </w:r>
            <w:r w:rsidRPr="005A7704">
              <w:rPr>
                <w:highlight w:val="white"/>
              </w:rPr>
              <w:tab/>
              <w:t>&lt;/Id&gt;</w:t>
            </w:r>
          </w:p>
        </w:tc>
        <w:tc>
          <w:tcPr>
            <w:tcW w:w="4860" w:type="dxa"/>
            <w:tcBorders>
              <w:top w:val="dotted" w:sz="4" w:space="0" w:color="auto"/>
              <w:left w:val="dotted" w:sz="4" w:space="0" w:color="auto"/>
              <w:bottom w:val="dotted" w:sz="4" w:space="0" w:color="auto"/>
              <w:right w:val="dotted" w:sz="4" w:space="0" w:color="auto"/>
            </w:tcBorders>
          </w:tcPr>
          <w:p w14:paraId="210FC942" w14:textId="77777777" w:rsidR="00FD2E8F" w:rsidRPr="005A7704" w:rsidRDefault="00FD2E8F" w:rsidP="00FD2E8F">
            <w:pPr>
              <w:pStyle w:val="TableTextXMLCode"/>
              <w:rPr>
                <w:highlight w:val="white"/>
              </w:rPr>
            </w:pPr>
          </w:p>
        </w:tc>
      </w:tr>
      <w:tr w:rsidR="00FD2E8F" w14:paraId="26AC1400" w14:textId="77777777" w:rsidTr="00474646">
        <w:tc>
          <w:tcPr>
            <w:tcW w:w="4680" w:type="dxa"/>
            <w:tcBorders>
              <w:top w:val="dotted" w:sz="4" w:space="0" w:color="auto"/>
              <w:left w:val="dotted" w:sz="4" w:space="0" w:color="auto"/>
              <w:bottom w:val="dotted" w:sz="4" w:space="0" w:color="auto"/>
              <w:right w:val="dotted" w:sz="4" w:space="0" w:color="auto"/>
            </w:tcBorders>
          </w:tcPr>
          <w:p w14:paraId="62139977"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SndrId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4F3590D" w14:textId="77777777" w:rsidR="00FD2E8F" w:rsidRPr="00F32AE1" w:rsidRDefault="00FD2E8F" w:rsidP="00FD2E8F">
            <w:pPr>
              <w:pStyle w:val="TableTextXMLCode"/>
              <w:rPr>
                <w:highlight w:val="white"/>
              </w:rPr>
            </w:pPr>
          </w:p>
        </w:tc>
      </w:tr>
      <w:tr w:rsidR="00FD2E8F" w14:paraId="267DAEB7" w14:textId="77777777" w:rsidTr="00474646">
        <w:tc>
          <w:tcPr>
            <w:tcW w:w="4680" w:type="dxa"/>
            <w:tcBorders>
              <w:top w:val="dotted" w:sz="4" w:space="0" w:color="auto"/>
              <w:left w:val="dotted" w:sz="4" w:space="0" w:color="auto"/>
              <w:bottom w:val="dotted" w:sz="4" w:space="0" w:color="auto"/>
              <w:right w:val="dotted" w:sz="4" w:space="0" w:color="auto"/>
            </w:tcBorders>
          </w:tcPr>
          <w:p w14:paraId="32881A65"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RcvrId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A6958BA" w14:textId="77777777" w:rsidR="00FD2E8F" w:rsidRPr="00F32AE1" w:rsidRDefault="00FD2E8F" w:rsidP="00FD2E8F">
            <w:pPr>
              <w:pStyle w:val="TableTextXMLCode"/>
              <w:rPr>
                <w:highlight w:val="white"/>
              </w:rPr>
            </w:pPr>
          </w:p>
        </w:tc>
      </w:tr>
      <w:tr w:rsidR="00FD2E8F" w14:paraId="780B7359" w14:textId="77777777" w:rsidTr="00474646">
        <w:tc>
          <w:tcPr>
            <w:tcW w:w="4680" w:type="dxa"/>
            <w:tcBorders>
              <w:top w:val="dotted" w:sz="4" w:space="0" w:color="auto"/>
              <w:left w:val="dotted" w:sz="4" w:space="0" w:color="auto"/>
              <w:bottom w:val="dotted" w:sz="4" w:space="0" w:color="auto"/>
              <w:right w:val="dotted" w:sz="4" w:space="0" w:color="auto"/>
            </w:tcBorders>
          </w:tcPr>
          <w:p w14:paraId="3EA45F79" w14:textId="77777777" w:rsidR="00FD2E8F" w:rsidRPr="00FD2E8F" w:rsidRDefault="00FD2E8F" w:rsidP="00FD2E8F">
            <w:pPr>
              <w:pStyle w:val="TableTextXMLCode"/>
              <w:rPr>
                <w:highlight w:val="white"/>
              </w:rPr>
            </w:pPr>
            <w:r w:rsidRPr="005A7704">
              <w:rPr>
                <w:highlight w:val="white"/>
              </w:rPr>
              <w:tab/>
            </w:r>
            <w:r w:rsidRPr="005A7704">
              <w:rPr>
                <w:highlight w:val="white"/>
              </w:rPr>
              <w:tab/>
              <w:t>&lt;Id&gt;</w:t>
            </w:r>
          </w:p>
        </w:tc>
        <w:tc>
          <w:tcPr>
            <w:tcW w:w="4860" w:type="dxa"/>
            <w:tcBorders>
              <w:top w:val="dotted" w:sz="4" w:space="0" w:color="auto"/>
              <w:left w:val="dotted" w:sz="4" w:space="0" w:color="auto"/>
              <w:bottom w:val="dotted" w:sz="4" w:space="0" w:color="auto"/>
              <w:right w:val="dotted" w:sz="4" w:space="0" w:color="auto"/>
            </w:tcBorders>
          </w:tcPr>
          <w:p w14:paraId="42EF7940" w14:textId="77777777" w:rsidR="00FD2E8F" w:rsidRPr="005A7704" w:rsidRDefault="00FD2E8F" w:rsidP="00FD2E8F">
            <w:pPr>
              <w:pStyle w:val="TableTextXMLCode"/>
              <w:rPr>
                <w:highlight w:val="white"/>
              </w:rPr>
            </w:pPr>
          </w:p>
        </w:tc>
      </w:tr>
      <w:tr w:rsidR="00FD2E8F" w14:paraId="16E385D0" w14:textId="77777777" w:rsidTr="00474646">
        <w:tc>
          <w:tcPr>
            <w:tcW w:w="4680" w:type="dxa"/>
            <w:tcBorders>
              <w:top w:val="dotted" w:sz="4" w:space="0" w:color="auto"/>
              <w:left w:val="dotted" w:sz="4" w:space="0" w:color="auto"/>
              <w:bottom w:val="dotted" w:sz="4" w:space="0" w:color="auto"/>
              <w:right w:val="dotted" w:sz="4" w:space="0" w:color="auto"/>
            </w:tcBorders>
          </w:tcPr>
          <w:p w14:paraId="6A551B2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&gt;TRAGLULL&lt;/</w:t>
            </w:r>
            <w:proofErr w:type="spellStart"/>
            <w:r w:rsidRPr="005A7704">
              <w:rPr>
                <w:highlight w:val="white"/>
              </w:rPr>
              <w:t>AnyBIC</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DFEE6A7" w14:textId="77777777" w:rsidR="00FD2E8F" w:rsidRPr="00FD2E8F" w:rsidRDefault="00FD2E8F" w:rsidP="00FD2E8F">
            <w:pPr>
              <w:pStyle w:val="TableTextXMLCode"/>
              <w:rPr>
                <w:highlight w:val="white"/>
              </w:rPr>
            </w:pPr>
            <w:r w:rsidRPr="00623989">
              <w:rPr>
                <w:highlight w:val="white"/>
              </w:rPr>
              <w:t>Receiver of the statement.</w:t>
            </w:r>
          </w:p>
        </w:tc>
      </w:tr>
      <w:tr w:rsidR="00FD2E8F" w14:paraId="25CF6334" w14:textId="77777777" w:rsidTr="00474646">
        <w:tc>
          <w:tcPr>
            <w:tcW w:w="4680" w:type="dxa"/>
            <w:tcBorders>
              <w:top w:val="dotted" w:sz="4" w:space="0" w:color="auto"/>
              <w:left w:val="dotted" w:sz="4" w:space="0" w:color="auto"/>
              <w:bottom w:val="dotted" w:sz="4" w:space="0" w:color="auto"/>
              <w:right w:val="dotted" w:sz="4" w:space="0" w:color="auto"/>
            </w:tcBorders>
          </w:tcPr>
          <w:p w14:paraId="31913AAE"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t>&lt;/Id&gt;</w:t>
            </w:r>
          </w:p>
        </w:tc>
        <w:tc>
          <w:tcPr>
            <w:tcW w:w="4860" w:type="dxa"/>
            <w:tcBorders>
              <w:top w:val="dotted" w:sz="4" w:space="0" w:color="auto"/>
              <w:left w:val="dotted" w:sz="4" w:space="0" w:color="auto"/>
              <w:bottom w:val="dotted" w:sz="4" w:space="0" w:color="auto"/>
              <w:right w:val="dotted" w:sz="4" w:space="0" w:color="auto"/>
            </w:tcBorders>
          </w:tcPr>
          <w:p w14:paraId="2B84EEF1" w14:textId="77777777" w:rsidR="00FD2E8F" w:rsidRPr="005A7704" w:rsidRDefault="00FD2E8F" w:rsidP="00FD2E8F">
            <w:pPr>
              <w:pStyle w:val="TableTextXMLCode"/>
              <w:rPr>
                <w:highlight w:val="white"/>
              </w:rPr>
            </w:pPr>
          </w:p>
        </w:tc>
      </w:tr>
      <w:tr w:rsidR="00FD2E8F" w14:paraId="3991E2FA" w14:textId="77777777" w:rsidTr="00474646">
        <w:tc>
          <w:tcPr>
            <w:tcW w:w="4680" w:type="dxa"/>
            <w:tcBorders>
              <w:top w:val="dotted" w:sz="4" w:space="0" w:color="auto"/>
              <w:left w:val="dotted" w:sz="4" w:space="0" w:color="auto"/>
              <w:bottom w:val="dotted" w:sz="4" w:space="0" w:color="auto"/>
              <w:right w:val="dotted" w:sz="4" w:space="0" w:color="auto"/>
            </w:tcBorders>
          </w:tcPr>
          <w:p w14:paraId="201D7897"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RcvrId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5A80343" w14:textId="77777777" w:rsidR="00FD2E8F" w:rsidRPr="00F32AE1" w:rsidRDefault="00FD2E8F" w:rsidP="00FD2E8F">
            <w:pPr>
              <w:pStyle w:val="TableTextXMLCode"/>
              <w:rPr>
                <w:highlight w:val="white"/>
              </w:rPr>
            </w:pPr>
          </w:p>
        </w:tc>
      </w:tr>
      <w:tr w:rsidR="00FD2E8F" w14:paraId="07E3E202" w14:textId="77777777" w:rsidTr="00474646">
        <w:tc>
          <w:tcPr>
            <w:tcW w:w="4680" w:type="dxa"/>
            <w:tcBorders>
              <w:top w:val="dotted" w:sz="4" w:space="0" w:color="auto"/>
              <w:left w:val="dotted" w:sz="4" w:space="0" w:color="auto"/>
              <w:bottom w:val="dotted" w:sz="4" w:space="0" w:color="auto"/>
              <w:right w:val="dotted" w:sz="4" w:space="0" w:color="auto"/>
            </w:tcBorders>
          </w:tcPr>
          <w:p w14:paraId="2CBD6F28"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Pgntn</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A5E1F4E" w14:textId="77777777" w:rsidR="00FD2E8F" w:rsidRPr="005A7704" w:rsidRDefault="00FD2E8F" w:rsidP="00FD2E8F">
            <w:pPr>
              <w:pStyle w:val="TableTextXMLCode"/>
              <w:rPr>
                <w:highlight w:val="white"/>
              </w:rPr>
            </w:pPr>
          </w:p>
        </w:tc>
      </w:tr>
      <w:tr w:rsidR="00FD2E8F" w14:paraId="3127E7BD" w14:textId="77777777" w:rsidTr="00474646">
        <w:tc>
          <w:tcPr>
            <w:tcW w:w="4680" w:type="dxa"/>
            <w:tcBorders>
              <w:top w:val="dotted" w:sz="4" w:space="0" w:color="auto"/>
              <w:left w:val="dotted" w:sz="4" w:space="0" w:color="auto"/>
              <w:bottom w:val="dotted" w:sz="4" w:space="0" w:color="auto"/>
              <w:right w:val="dotted" w:sz="4" w:space="0" w:color="auto"/>
            </w:tcBorders>
          </w:tcPr>
          <w:p w14:paraId="4C622524"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PgNb</w:t>
            </w:r>
            <w:proofErr w:type="spellEnd"/>
            <w:r w:rsidRPr="005A7704">
              <w:rPr>
                <w:highlight w:val="white"/>
              </w:rPr>
              <w:t>&gt;1&lt;/</w:t>
            </w:r>
            <w:proofErr w:type="spellStart"/>
            <w:r w:rsidRPr="005A7704">
              <w:rPr>
                <w:highlight w:val="white"/>
              </w:rPr>
              <w:t>PgNb</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C37BBAE" w14:textId="77777777" w:rsidR="00FD2E8F" w:rsidRPr="00FD2E8F" w:rsidRDefault="00FD2E8F" w:rsidP="00FD2E8F">
            <w:pPr>
              <w:pStyle w:val="TableTextXMLCode"/>
              <w:rPr>
                <w:highlight w:val="white"/>
              </w:rPr>
            </w:pPr>
            <w:r w:rsidRPr="00623989">
              <w:rPr>
                <w:highlight w:val="white"/>
              </w:rPr>
              <w:t>Statement only contains 1 page.</w:t>
            </w:r>
          </w:p>
        </w:tc>
      </w:tr>
      <w:tr w:rsidR="00FD2E8F" w14:paraId="5B5CF960" w14:textId="77777777" w:rsidTr="00474646">
        <w:tc>
          <w:tcPr>
            <w:tcW w:w="4680" w:type="dxa"/>
            <w:tcBorders>
              <w:top w:val="dotted" w:sz="4" w:space="0" w:color="auto"/>
              <w:left w:val="dotted" w:sz="4" w:space="0" w:color="auto"/>
              <w:bottom w:val="dotted" w:sz="4" w:space="0" w:color="auto"/>
              <w:right w:val="dotted" w:sz="4" w:space="0" w:color="auto"/>
            </w:tcBorders>
          </w:tcPr>
          <w:p w14:paraId="62F21C4B"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LastPgInd</w:t>
            </w:r>
            <w:proofErr w:type="spellEnd"/>
            <w:r w:rsidRPr="005A7704">
              <w:rPr>
                <w:highlight w:val="white"/>
              </w:rPr>
              <w:t>&gt;true&lt;/</w:t>
            </w:r>
            <w:proofErr w:type="spellStart"/>
            <w:r w:rsidRPr="005A7704">
              <w:rPr>
                <w:highlight w:val="white"/>
              </w:rPr>
              <w:t>LastPgInd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D3452E4" w14:textId="77777777" w:rsidR="00FD2E8F" w:rsidRPr="005A7704" w:rsidRDefault="00FD2E8F" w:rsidP="00FD2E8F">
            <w:pPr>
              <w:pStyle w:val="TableTextXMLCode"/>
              <w:rPr>
                <w:highlight w:val="white"/>
              </w:rPr>
            </w:pPr>
          </w:p>
        </w:tc>
      </w:tr>
      <w:tr w:rsidR="00FD2E8F" w14:paraId="4194DA68" w14:textId="77777777" w:rsidTr="00474646">
        <w:tc>
          <w:tcPr>
            <w:tcW w:w="4680" w:type="dxa"/>
            <w:tcBorders>
              <w:top w:val="dotted" w:sz="4" w:space="0" w:color="auto"/>
              <w:left w:val="dotted" w:sz="4" w:space="0" w:color="auto"/>
              <w:bottom w:val="dotted" w:sz="4" w:space="0" w:color="auto"/>
              <w:right w:val="dotted" w:sz="4" w:space="0" w:color="auto"/>
            </w:tcBorders>
          </w:tcPr>
          <w:p w14:paraId="18D7BE28"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Pgntn</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7A6B5B0" w14:textId="77777777" w:rsidR="00FD2E8F" w:rsidRPr="005A7704" w:rsidRDefault="00FD2E8F" w:rsidP="00FD2E8F">
            <w:pPr>
              <w:pStyle w:val="TableTextXMLCode"/>
              <w:rPr>
                <w:highlight w:val="white"/>
              </w:rPr>
            </w:pPr>
          </w:p>
        </w:tc>
      </w:tr>
      <w:tr w:rsidR="00FD2E8F" w14:paraId="773F41E4" w14:textId="77777777" w:rsidTr="00474646">
        <w:tc>
          <w:tcPr>
            <w:tcW w:w="4680" w:type="dxa"/>
            <w:tcBorders>
              <w:top w:val="dotted" w:sz="4" w:space="0" w:color="auto"/>
              <w:left w:val="dotted" w:sz="4" w:space="0" w:color="auto"/>
              <w:bottom w:val="dotted" w:sz="4" w:space="0" w:color="auto"/>
              <w:right w:val="dotted" w:sz="4" w:space="0" w:color="auto"/>
            </w:tcBorders>
          </w:tcPr>
          <w:p w14:paraId="068BADD6"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StmtGnlDtls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798AD5B" w14:textId="77777777" w:rsidR="00FD2E8F" w:rsidRPr="005A7704" w:rsidRDefault="00FD2E8F" w:rsidP="00FD2E8F">
            <w:pPr>
              <w:pStyle w:val="TableTextXMLCode"/>
              <w:rPr>
                <w:highlight w:val="white"/>
              </w:rPr>
            </w:pPr>
          </w:p>
        </w:tc>
      </w:tr>
      <w:tr w:rsidR="00FD2E8F" w14:paraId="4982D2D3" w14:textId="77777777" w:rsidTr="00474646">
        <w:tc>
          <w:tcPr>
            <w:tcW w:w="4680" w:type="dxa"/>
            <w:tcBorders>
              <w:top w:val="dotted" w:sz="4" w:space="0" w:color="auto"/>
              <w:left w:val="dotted" w:sz="4" w:space="0" w:color="auto"/>
              <w:bottom w:val="dotted" w:sz="4" w:space="0" w:color="auto"/>
              <w:right w:val="dotted" w:sz="4" w:space="0" w:color="auto"/>
            </w:tcBorders>
          </w:tcPr>
          <w:p w14:paraId="50CFACC1"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SndrBizRole</w:t>
            </w:r>
            <w:proofErr w:type="spellEnd"/>
            <w:r w:rsidRPr="005A7704">
              <w:rPr>
                <w:highlight w:val="white"/>
              </w:rPr>
              <w:t>&gt;AOWN&lt;/</w:t>
            </w:r>
            <w:proofErr w:type="spellStart"/>
            <w:r w:rsidRPr="005A7704">
              <w:rPr>
                <w:highlight w:val="white"/>
              </w:rPr>
              <w:t>SndrBizRole</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A235BBA" w14:textId="77777777" w:rsidR="00FD2E8F" w:rsidRPr="00FD2E8F" w:rsidRDefault="00FD2E8F" w:rsidP="00FD2E8F">
            <w:pPr>
              <w:pStyle w:val="TableTextXMLCode"/>
              <w:rPr>
                <w:highlight w:val="white"/>
              </w:rPr>
            </w:pPr>
            <w:r w:rsidRPr="00BE7D38">
              <w:t xml:space="preserve">Sender of the message is the owner of the </w:t>
            </w:r>
            <w:r w:rsidRPr="00FD2E8F">
              <w:t xml:space="preserve">safekeeping account in </w:t>
            </w:r>
            <w:proofErr w:type="spellStart"/>
            <w:r w:rsidRPr="00FD2E8F">
              <w:t>SafekeepingAccountAndHoldings</w:t>
            </w:r>
            <w:proofErr w:type="spellEnd"/>
            <w:r w:rsidRPr="00FD2E8F">
              <w:t xml:space="preserve">/ </w:t>
            </w:r>
            <w:proofErr w:type="spellStart"/>
            <w:r w:rsidRPr="00FD2E8F">
              <w:t>AccountIdentification</w:t>
            </w:r>
            <w:proofErr w:type="spellEnd"/>
            <w:r w:rsidRPr="00FD2E8F">
              <w:t xml:space="preserve"> and is disclosing the breakdown of the underlying owners of the sender’s holdings with the receiver.</w:t>
            </w:r>
          </w:p>
        </w:tc>
      </w:tr>
      <w:tr w:rsidR="00FD2E8F" w14:paraId="5747B9D6" w14:textId="77777777" w:rsidTr="00474646">
        <w:tc>
          <w:tcPr>
            <w:tcW w:w="4680" w:type="dxa"/>
            <w:tcBorders>
              <w:top w:val="dotted" w:sz="4" w:space="0" w:color="auto"/>
              <w:left w:val="dotted" w:sz="4" w:space="0" w:color="auto"/>
              <w:bottom w:val="dotted" w:sz="4" w:space="0" w:color="auto"/>
              <w:right w:val="dotted" w:sz="4" w:space="0" w:color="auto"/>
            </w:tcBorders>
          </w:tcPr>
          <w:p w14:paraId="3ADEC3D7"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StmtNb</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F0BEB1F" w14:textId="77777777" w:rsidR="00FD2E8F" w:rsidRPr="005A7704" w:rsidRDefault="00FD2E8F" w:rsidP="00FD2E8F">
            <w:pPr>
              <w:pStyle w:val="TableTextXMLCode"/>
              <w:rPr>
                <w:highlight w:val="white"/>
              </w:rPr>
            </w:pPr>
          </w:p>
        </w:tc>
      </w:tr>
      <w:tr w:rsidR="00FD2E8F" w14:paraId="3B3F400B" w14:textId="77777777" w:rsidTr="00474646">
        <w:tc>
          <w:tcPr>
            <w:tcW w:w="4680" w:type="dxa"/>
            <w:tcBorders>
              <w:top w:val="dotted" w:sz="4" w:space="0" w:color="auto"/>
              <w:left w:val="dotted" w:sz="4" w:space="0" w:color="auto"/>
              <w:bottom w:val="dotted" w:sz="4" w:space="0" w:color="auto"/>
              <w:right w:val="dotted" w:sz="4" w:space="0" w:color="auto"/>
            </w:tcBorders>
          </w:tcPr>
          <w:p w14:paraId="75B11BB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Shrt</w:t>
            </w:r>
            <w:proofErr w:type="spellEnd"/>
            <w:r w:rsidRPr="005A7704">
              <w:rPr>
                <w:highlight w:val="white"/>
              </w:rPr>
              <w:t>&gt;120&lt;/</w:t>
            </w:r>
            <w:proofErr w:type="spellStart"/>
            <w:r w:rsidRPr="005A7704">
              <w:rPr>
                <w:highlight w:val="white"/>
              </w:rPr>
              <w:t>Shrt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680EE35" w14:textId="77777777" w:rsidR="00FD2E8F" w:rsidRPr="00FD2E8F" w:rsidRDefault="00FD2E8F" w:rsidP="00FD2E8F">
            <w:pPr>
              <w:pStyle w:val="TableTextXMLCode"/>
              <w:rPr>
                <w:highlight w:val="white"/>
              </w:rPr>
            </w:pPr>
            <w:r w:rsidRPr="00623989">
              <w:rPr>
                <w:highlight w:val="white"/>
              </w:rPr>
              <w:t>Statement number.</w:t>
            </w:r>
          </w:p>
        </w:tc>
      </w:tr>
      <w:tr w:rsidR="00FD2E8F" w14:paraId="01DFDE3C" w14:textId="77777777" w:rsidTr="00474646">
        <w:tc>
          <w:tcPr>
            <w:tcW w:w="4680" w:type="dxa"/>
            <w:tcBorders>
              <w:top w:val="dotted" w:sz="4" w:space="0" w:color="auto"/>
              <w:left w:val="dotted" w:sz="4" w:space="0" w:color="auto"/>
              <w:bottom w:val="dotted" w:sz="4" w:space="0" w:color="auto"/>
              <w:right w:val="dotted" w:sz="4" w:space="0" w:color="auto"/>
            </w:tcBorders>
          </w:tcPr>
          <w:p w14:paraId="0488C935"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StmtNb</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E9B9640" w14:textId="77777777" w:rsidR="00FD2E8F" w:rsidRPr="005A7704" w:rsidRDefault="00FD2E8F" w:rsidP="00FD2E8F">
            <w:pPr>
              <w:pStyle w:val="TableTextXMLCode"/>
              <w:rPr>
                <w:highlight w:val="white"/>
              </w:rPr>
            </w:pPr>
          </w:p>
        </w:tc>
      </w:tr>
      <w:tr w:rsidR="00FD2E8F" w14:paraId="1039786E" w14:textId="77777777" w:rsidTr="00474646">
        <w:tc>
          <w:tcPr>
            <w:tcW w:w="4680" w:type="dxa"/>
            <w:tcBorders>
              <w:top w:val="dotted" w:sz="4" w:space="0" w:color="auto"/>
              <w:left w:val="dotted" w:sz="4" w:space="0" w:color="auto"/>
              <w:bottom w:val="dotted" w:sz="4" w:space="0" w:color="auto"/>
              <w:right w:val="dotted" w:sz="4" w:space="0" w:color="auto"/>
            </w:tcBorders>
          </w:tcPr>
          <w:p w14:paraId="045D5421"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StmtId</w:t>
            </w:r>
            <w:proofErr w:type="spellEnd"/>
            <w:r w:rsidRPr="005A7704">
              <w:rPr>
                <w:highlight w:val="white"/>
              </w:rPr>
              <w:t>&gt;T2-006&lt;/</w:t>
            </w:r>
            <w:proofErr w:type="spellStart"/>
            <w:r w:rsidRPr="005A7704">
              <w:rPr>
                <w:highlight w:val="white"/>
              </w:rPr>
              <w:t>StmtId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B712F8A" w14:textId="77777777" w:rsidR="00FD2E8F" w:rsidRPr="00FD2E8F" w:rsidRDefault="00FD2E8F" w:rsidP="00FD2E8F">
            <w:pPr>
              <w:pStyle w:val="TableTextXMLCode"/>
              <w:rPr>
                <w:highlight w:val="white"/>
              </w:rPr>
            </w:pPr>
            <w:r w:rsidRPr="00623989">
              <w:rPr>
                <w:highlight w:val="white"/>
              </w:rPr>
              <w:t>Statement identification.</w:t>
            </w:r>
          </w:p>
        </w:tc>
      </w:tr>
      <w:tr w:rsidR="00FD2E8F" w14:paraId="3DDDFE98" w14:textId="77777777" w:rsidTr="00474646">
        <w:tc>
          <w:tcPr>
            <w:tcW w:w="4680" w:type="dxa"/>
            <w:tcBorders>
              <w:top w:val="dotted" w:sz="4" w:space="0" w:color="auto"/>
              <w:left w:val="dotted" w:sz="4" w:space="0" w:color="auto"/>
              <w:bottom w:val="dotted" w:sz="4" w:space="0" w:color="auto"/>
              <w:right w:val="dotted" w:sz="4" w:space="0" w:color="auto"/>
            </w:tcBorders>
          </w:tcPr>
          <w:p w14:paraId="07CDC1C4"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StmtDtTm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B8F2727" w14:textId="77777777" w:rsidR="00FD2E8F" w:rsidRPr="005A7704" w:rsidRDefault="00FD2E8F" w:rsidP="00FD2E8F">
            <w:pPr>
              <w:pStyle w:val="TableTextXMLCode"/>
              <w:rPr>
                <w:highlight w:val="white"/>
              </w:rPr>
            </w:pPr>
          </w:p>
        </w:tc>
      </w:tr>
      <w:tr w:rsidR="00FD2E8F" w14:paraId="6B9FF10E" w14:textId="77777777" w:rsidTr="00474646">
        <w:tc>
          <w:tcPr>
            <w:tcW w:w="4680" w:type="dxa"/>
            <w:tcBorders>
              <w:top w:val="dotted" w:sz="4" w:space="0" w:color="auto"/>
              <w:left w:val="dotted" w:sz="4" w:space="0" w:color="auto"/>
              <w:bottom w:val="dotted" w:sz="4" w:space="0" w:color="auto"/>
              <w:right w:val="dotted" w:sz="4" w:space="0" w:color="auto"/>
            </w:tcBorders>
          </w:tcPr>
          <w:p w14:paraId="087CE56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&lt;Dt&gt;2017-03-01&lt;/Dt&gt;</w:t>
            </w:r>
          </w:p>
        </w:tc>
        <w:tc>
          <w:tcPr>
            <w:tcW w:w="4860" w:type="dxa"/>
            <w:tcBorders>
              <w:top w:val="dotted" w:sz="4" w:space="0" w:color="auto"/>
              <w:left w:val="dotted" w:sz="4" w:space="0" w:color="auto"/>
              <w:bottom w:val="dotted" w:sz="4" w:space="0" w:color="auto"/>
              <w:right w:val="dotted" w:sz="4" w:space="0" w:color="auto"/>
            </w:tcBorders>
          </w:tcPr>
          <w:p w14:paraId="3A79BEF8" w14:textId="77777777" w:rsidR="00FD2E8F" w:rsidRPr="00FD2E8F" w:rsidRDefault="00FD2E8F" w:rsidP="00FD2E8F">
            <w:pPr>
              <w:pStyle w:val="TableTextXMLCode"/>
              <w:rPr>
                <w:highlight w:val="white"/>
              </w:rPr>
            </w:pPr>
            <w:r w:rsidRPr="00623989">
              <w:rPr>
                <w:highlight w:val="white"/>
              </w:rPr>
              <w:t>Statement date.</w:t>
            </w:r>
          </w:p>
        </w:tc>
      </w:tr>
      <w:tr w:rsidR="00FD2E8F" w14:paraId="15152207" w14:textId="77777777" w:rsidTr="00474646">
        <w:tc>
          <w:tcPr>
            <w:tcW w:w="4680" w:type="dxa"/>
            <w:tcBorders>
              <w:top w:val="dotted" w:sz="4" w:space="0" w:color="auto"/>
              <w:left w:val="dotted" w:sz="4" w:space="0" w:color="auto"/>
              <w:bottom w:val="dotted" w:sz="4" w:space="0" w:color="auto"/>
              <w:right w:val="dotted" w:sz="4" w:space="0" w:color="auto"/>
            </w:tcBorders>
          </w:tcPr>
          <w:p w14:paraId="71EF926E"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StmtDtTm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ED178D4" w14:textId="77777777" w:rsidR="00FD2E8F" w:rsidRPr="005A7704" w:rsidRDefault="00FD2E8F" w:rsidP="00FD2E8F">
            <w:pPr>
              <w:pStyle w:val="TableTextXMLCode"/>
              <w:rPr>
                <w:highlight w:val="white"/>
              </w:rPr>
            </w:pPr>
          </w:p>
        </w:tc>
      </w:tr>
      <w:tr w:rsidR="00FD2E8F" w14:paraId="38144D82" w14:textId="77777777" w:rsidTr="00474646">
        <w:tc>
          <w:tcPr>
            <w:tcW w:w="4680" w:type="dxa"/>
            <w:tcBorders>
              <w:top w:val="dotted" w:sz="4" w:space="0" w:color="auto"/>
              <w:left w:val="dotted" w:sz="4" w:space="0" w:color="auto"/>
              <w:bottom w:val="dotted" w:sz="4" w:space="0" w:color="auto"/>
              <w:right w:val="dotted" w:sz="4" w:space="0" w:color="auto"/>
            </w:tcBorders>
          </w:tcPr>
          <w:p w14:paraId="66C7252E"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StmtPrd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0EA5039" w14:textId="77777777" w:rsidR="00FD2E8F" w:rsidRPr="005A7704" w:rsidRDefault="00FD2E8F" w:rsidP="00FD2E8F">
            <w:pPr>
              <w:pStyle w:val="TableTextXMLCode"/>
              <w:rPr>
                <w:highlight w:val="white"/>
              </w:rPr>
            </w:pPr>
          </w:p>
        </w:tc>
      </w:tr>
      <w:tr w:rsidR="00FD2E8F" w14:paraId="546D74FB" w14:textId="77777777" w:rsidTr="00474646">
        <w:tc>
          <w:tcPr>
            <w:tcW w:w="4680" w:type="dxa"/>
            <w:tcBorders>
              <w:top w:val="dotted" w:sz="4" w:space="0" w:color="auto"/>
              <w:left w:val="dotted" w:sz="4" w:space="0" w:color="auto"/>
              <w:bottom w:val="dotted" w:sz="4" w:space="0" w:color="auto"/>
              <w:right w:val="dotted" w:sz="4" w:space="0" w:color="auto"/>
            </w:tcBorders>
          </w:tcPr>
          <w:p w14:paraId="7DEE53E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&lt;Dt&gt;2017-02-27&lt;/Dt&gt;</w:t>
            </w:r>
          </w:p>
        </w:tc>
        <w:tc>
          <w:tcPr>
            <w:tcW w:w="4860" w:type="dxa"/>
            <w:tcBorders>
              <w:top w:val="dotted" w:sz="4" w:space="0" w:color="auto"/>
              <w:left w:val="dotted" w:sz="4" w:space="0" w:color="auto"/>
              <w:bottom w:val="dotted" w:sz="4" w:space="0" w:color="auto"/>
              <w:right w:val="dotted" w:sz="4" w:space="0" w:color="auto"/>
            </w:tcBorders>
          </w:tcPr>
          <w:p w14:paraId="3B15F53A" w14:textId="77777777" w:rsidR="00FD2E8F" w:rsidRPr="00FD2E8F" w:rsidRDefault="00FD2E8F" w:rsidP="00FD2E8F">
            <w:pPr>
              <w:pStyle w:val="TableTextXMLCode"/>
              <w:rPr>
                <w:highlight w:val="white"/>
              </w:rPr>
            </w:pPr>
            <w:r w:rsidRPr="00623989">
              <w:rPr>
                <w:highlight w:val="white"/>
              </w:rPr>
              <w:t>Statement period.</w:t>
            </w:r>
          </w:p>
        </w:tc>
      </w:tr>
      <w:tr w:rsidR="00FD2E8F" w14:paraId="5D72211A" w14:textId="77777777" w:rsidTr="00474646">
        <w:tc>
          <w:tcPr>
            <w:tcW w:w="4680" w:type="dxa"/>
            <w:tcBorders>
              <w:top w:val="dotted" w:sz="4" w:space="0" w:color="auto"/>
              <w:left w:val="dotted" w:sz="4" w:space="0" w:color="auto"/>
              <w:bottom w:val="dotted" w:sz="4" w:space="0" w:color="auto"/>
              <w:right w:val="dotted" w:sz="4" w:space="0" w:color="auto"/>
            </w:tcBorders>
          </w:tcPr>
          <w:p w14:paraId="062DA2E5"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r w:rsidRPr="00FD2E8F">
              <w:rPr>
                <w:highlight w:val="white"/>
              </w:rPr>
              <w:t>/</w:t>
            </w:r>
            <w:proofErr w:type="spellStart"/>
            <w:r w:rsidRPr="00FD2E8F">
              <w:rPr>
                <w:highlight w:val="white"/>
              </w:rPr>
              <w:t>StmtPrd</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FCED946" w14:textId="77777777" w:rsidR="00FD2E8F" w:rsidRPr="005A7704" w:rsidRDefault="00FD2E8F" w:rsidP="00FD2E8F">
            <w:pPr>
              <w:pStyle w:val="TableTextXMLCode"/>
              <w:rPr>
                <w:highlight w:val="white"/>
              </w:rPr>
            </w:pPr>
          </w:p>
        </w:tc>
      </w:tr>
      <w:tr w:rsidR="00FD2E8F" w14:paraId="297252BD" w14:textId="77777777" w:rsidTr="00474646">
        <w:tc>
          <w:tcPr>
            <w:tcW w:w="4680" w:type="dxa"/>
            <w:tcBorders>
              <w:top w:val="dotted" w:sz="4" w:space="0" w:color="auto"/>
              <w:left w:val="dotted" w:sz="4" w:space="0" w:color="auto"/>
              <w:bottom w:val="dotted" w:sz="4" w:space="0" w:color="auto"/>
              <w:right w:val="dotted" w:sz="4" w:space="0" w:color="auto"/>
            </w:tcBorders>
          </w:tcPr>
          <w:p w14:paraId="7E6CD801"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Frqcy</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0A79E58" w14:textId="77777777" w:rsidR="00FD2E8F" w:rsidRPr="005A7704" w:rsidRDefault="00FD2E8F" w:rsidP="00FD2E8F">
            <w:pPr>
              <w:pStyle w:val="TableTextXMLCode"/>
              <w:rPr>
                <w:highlight w:val="white"/>
              </w:rPr>
            </w:pPr>
          </w:p>
        </w:tc>
      </w:tr>
      <w:tr w:rsidR="00FD2E8F" w14:paraId="68B693F8" w14:textId="77777777" w:rsidTr="00474646">
        <w:tc>
          <w:tcPr>
            <w:tcW w:w="4680" w:type="dxa"/>
            <w:tcBorders>
              <w:top w:val="dotted" w:sz="4" w:space="0" w:color="auto"/>
              <w:left w:val="dotted" w:sz="4" w:space="0" w:color="auto"/>
              <w:bottom w:val="dotted" w:sz="4" w:space="0" w:color="auto"/>
              <w:right w:val="dotted" w:sz="4" w:space="0" w:color="auto"/>
            </w:tcBorders>
          </w:tcPr>
          <w:p w14:paraId="21DCDC0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&lt;Cd&gt;DAIL&lt;/Cd&gt;</w:t>
            </w:r>
          </w:p>
        </w:tc>
        <w:tc>
          <w:tcPr>
            <w:tcW w:w="4860" w:type="dxa"/>
            <w:tcBorders>
              <w:top w:val="dotted" w:sz="4" w:space="0" w:color="auto"/>
              <w:left w:val="dotted" w:sz="4" w:space="0" w:color="auto"/>
              <w:bottom w:val="dotted" w:sz="4" w:space="0" w:color="auto"/>
              <w:right w:val="dotted" w:sz="4" w:space="0" w:color="auto"/>
            </w:tcBorders>
          </w:tcPr>
          <w:p w14:paraId="30F2ABD3" w14:textId="77777777" w:rsidR="00FD2E8F" w:rsidRPr="00FD2E8F" w:rsidRDefault="00FD2E8F" w:rsidP="00FD2E8F">
            <w:pPr>
              <w:pStyle w:val="TableTextXMLCode"/>
              <w:rPr>
                <w:highlight w:val="white"/>
              </w:rPr>
            </w:pPr>
            <w:r w:rsidRPr="00623989">
              <w:rPr>
                <w:highlight w:val="white"/>
              </w:rPr>
              <w:t>Statement is daily.</w:t>
            </w:r>
          </w:p>
        </w:tc>
      </w:tr>
      <w:tr w:rsidR="00FD2E8F" w14:paraId="31EFE788" w14:textId="77777777" w:rsidTr="00474646">
        <w:tc>
          <w:tcPr>
            <w:tcW w:w="4680" w:type="dxa"/>
            <w:tcBorders>
              <w:top w:val="dotted" w:sz="4" w:space="0" w:color="auto"/>
              <w:left w:val="dotted" w:sz="4" w:space="0" w:color="auto"/>
              <w:bottom w:val="dotted" w:sz="4" w:space="0" w:color="auto"/>
              <w:right w:val="dotted" w:sz="4" w:space="0" w:color="auto"/>
            </w:tcBorders>
          </w:tcPr>
          <w:p w14:paraId="3F577486"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Frqcy</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91E13F2" w14:textId="77777777" w:rsidR="00FD2E8F" w:rsidRPr="005A7704" w:rsidRDefault="00FD2E8F" w:rsidP="00FD2E8F">
            <w:pPr>
              <w:pStyle w:val="TableTextXMLCode"/>
              <w:rPr>
                <w:highlight w:val="white"/>
              </w:rPr>
            </w:pPr>
          </w:p>
        </w:tc>
      </w:tr>
      <w:tr w:rsidR="00FD2E8F" w14:paraId="4464EC4A" w14:textId="77777777" w:rsidTr="00474646">
        <w:tc>
          <w:tcPr>
            <w:tcW w:w="4680" w:type="dxa"/>
            <w:tcBorders>
              <w:top w:val="dotted" w:sz="4" w:space="0" w:color="auto"/>
              <w:left w:val="dotted" w:sz="4" w:space="0" w:color="auto"/>
              <w:bottom w:val="dotted" w:sz="4" w:space="0" w:color="auto"/>
              <w:right w:val="dotted" w:sz="4" w:space="0" w:color="auto"/>
            </w:tcBorders>
          </w:tcPr>
          <w:p w14:paraId="5B922439"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UpdTp</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084740E" w14:textId="77777777" w:rsidR="00FD2E8F" w:rsidRPr="005A7704" w:rsidRDefault="00FD2E8F" w:rsidP="00FD2E8F">
            <w:pPr>
              <w:pStyle w:val="TableTextXMLCode"/>
              <w:rPr>
                <w:highlight w:val="white"/>
              </w:rPr>
            </w:pPr>
          </w:p>
        </w:tc>
      </w:tr>
      <w:tr w:rsidR="00FD2E8F" w14:paraId="52C892DB" w14:textId="77777777" w:rsidTr="00474646">
        <w:tc>
          <w:tcPr>
            <w:tcW w:w="4680" w:type="dxa"/>
            <w:tcBorders>
              <w:top w:val="dotted" w:sz="4" w:space="0" w:color="auto"/>
              <w:left w:val="dotted" w:sz="4" w:space="0" w:color="auto"/>
              <w:bottom w:val="dotted" w:sz="4" w:space="0" w:color="auto"/>
              <w:right w:val="dotted" w:sz="4" w:space="0" w:color="auto"/>
            </w:tcBorders>
          </w:tcPr>
          <w:p w14:paraId="6EC9BD5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&lt;Cd&gt;COMP&lt;/Cd&gt;</w:t>
            </w:r>
          </w:p>
        </w:tc>
        <w:tc>
          <w:tcPr>
            <w:tcW w:w="4860" w:type="dxa"/>
            <w:tcBorders>
              <w:top w:val="dotted" w:sz="4" w:space="0" w:color="auto"/>
              <w:left w:val="dotted" w:sz="4" w:space="0" w:color="auto"/>
              <w:bottom w:val="dotted" w:sz="4" w:space="0" w:color="auto"/>
              <w:right w:val="dotted" w:sz="4" w:space="0" w:color="auto"/>
            </w:tcBorders>
          </w:tcPr>
          <w:p w14:paraId="4C722A2B" w14:textId="77777777" w:rsidR="00FD2E8F" w:rsidRPr="005A7704" w:rsidRDefault="00FD2E8F" w:rsidP="00FD2E8F">
            <w:pPr>
              <w:pStyle w:val="TableTextXMLCode"/>
              <w:rPr>
                <w:highlight w:val="white"/>
              </w:rPr>
            </w:pPr>
          </w:p>
        </w:tc>
      </w:tr>
      <w:tr w:rsidR="00FD2E8F" w14:paraId="3054BD95" w14:textId="77777777" w:rsidTr="00474646">
        <w:tc>
          <w:tcPr>
            <w:tcW w:w="4680" w:type="dxa"/>
            <w:tcBorders>
              <w:top w:val="dotted" w:sz="4" w:space="0" w:color="auto"/>
              <w:left w:val="dotted" w:sz="4" w:space="0" w:color="auto"/>
              <w:bottom w:val="dotted" w:sz="4" w:space="0" w:color="auto"/>
              <w:right w:val="dotted" w:sz="4" w:space="0" w:color="auto"/>
            </w:tcBorders>
          </w:tcPr>
          <w:p w14:paraId="73B6B03A"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UpdTp</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29384A6" w14:textId="77777777" w:rsidR="00FD2E8F" w:rsidRPr="005A7704" w:rsidRDefault="00FD2E8F" w:rsidP="00FD2E8F">
            <w:pPr>
              <w:pStyle w:val="TableTextXMLCode"/>
              <w:rPr>
                <w:highlight w:val="white"/>
              </w:rPr>
            </w:pPr>
          </w:p>
        </w:tc>
      </w:tr>
      <w:tr w:rsidR="00FD2E8F" w14:paraId="5BC91417" w14:textId="77777777" w:rsidTr="00474646">
        <w:tc>
          <w:tcPr>
            <w:tcW w:w="4680" w:type="dxa"/>
            <w:tcBorders>
              <w:top w:val="dotted" w:sz="4" w:space="0" w:color="auto"/>
              <w:left w:val="dotted" w:sz="4" w:space="0" w:color="auto"/>
              <w:bottom w:val="dotted" w:sz="4" w:space="0" w:color="auto"/>
              <w:right w:val="dotted" w:sz="4" w:space="0" w:color="auto"/>
            </w:tcBorders>
          </w:tcPr>
          <w:p w14:paraId="3DF9B879"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ActvtyInd</w:t>
            </w:r>
            <w:proofErr w:type="spellEnd"/>
            <w:r w:rsidRPr="005A7704">
              <w:rPr>
                <w:highlight w:val="white"/>
              </w:rPr>
              <w:t>&gt;true&lt;/</w:t>
            </w:r>
            <w:proofErr w:type="spellStart"/>
            <w:r w:rsidRPr="005A7704">
              <w:rPr>
                <w:highlight w:val="white"/>
              </w:rPr>
              <w:t>ActvtyInd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026CE67" w14:textId="77777777" w:rsidR="00FD2E8F" w:rsidRPr="005A7704" w:rsidRDefault="00FD2E8F" w:rsidP="00FD2E8F">
            <w:pPr>
              <w:pStyle w:val="TableTextXMLCode"/>
              <w:rPr>
                <w:highlight w:val="white"/>
              </w:rPr>
            </w:pPr>
          </w:p>
        </w:tc>
      </w:tr>
      <w:tr w:rsidR="00FD2E8F" w14:paraId="3181B9AE" w14:textId="77777777" w:rsidTr="00474646">
        <w:tc>
          <w:tcPr>
            <w:tcW w:w="4680" w:type="dxa"/>
            <w:tcBorders>
              <w:top w:val="dotted" w:sz="4" w:space="0" w:color="auto"/>
              <w:left w:val="dotted" w:sz="4" w:space="0" w:color="auto"/>
              <w:bottom w:val="dotted" w:sz="4" w:space="0" w:color="auto"/>
              <w:right w:val="dotted" w:sz="4" w:space="0" w:color="auto"/>
            </w:tcBorders>
          </w:tcPr>
          <w:p w14:paraId="4C14ABEB"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StmtGnlDtls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0142FFC" w14:textId="77777777" w:rsidR="00FD2E8F" w:rsidRPr="005A7704" w:rsidRDefault="00FD2E8F" w:rsidP="00FD2E8F">
            <w:pPr>
              <w:pStyle w:val="TableTextXMLCode"/>
              <w:rPr>
                <w:highlight w:val="white"/>
              </w:rPr>
            </w:pPr>
          </w:p>
        </w:tc>
      </w:tr>
      <w:tr w:rsidR="00FD2E8F" w14:paraId="3E12DEAD" w14:textId="77777777" w:rsidTr="00474646">
        <w:tc>
          <w:tcPr>
            <w:tcW w:w="4680" w:type="dxa"/>
            <w:tcBorders>
              <w:top w:val="dotted" w:sz="4" w:space="0" w:color="auto"/>
              <w:left w:val="dotted" w:sz="4" w:space="0" w:color="auto"/>
              <w:bottom w:val="dotted" w:sz="4" w:space="0" w:color="auto"/>
              <w:right w:val="dotted" w:sz="4" w:space="0" w:color="auto"/>
            </w:tcBorders>
          </w:tcPr>
          <w:p w14:paraId="58BD0799"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SfkpgAcctAndHldgs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6D96C0B" w14:textId="77777777" w:rsidR="00FD2E8F" w:rsidRPr="005A7704" w:rsidRDefault="00FD2E8F" w:rsidP="00FD2E8F">
            <w:pPr>
              <w:pStyle w:val="TableTextXMLCode"/>
              <w:rPr>
                <w:highlight w:val="white"/>
              </w:rPr>
            </w:pPr>
          </w:p>
        </w:tc>
      </w:tr>
      <w:tr w:rsidR="00FD2E8F" w14:paraId="68624165" w14:textId="77777777" w:rsidTr="00474646">
        <w:tc>
          <w:tcPr>
            <w:tcW w:w="4680" w:type="dxa"/>
            <w:tcBorders>
              <w:top w:val="dotted" w:sz="4" w:space="0" w:color="auto"/>
              <w:left w:val="dotted" w:sz="4" w:space="0" w:color="auto"/>
              <w:bottom w:val="dotted" w:sz="4" w:space="0" w:color="auto"/>
              <w:right w:val="dotted" w:sz="4" w:space="0" w:color="auto"/>
            </w:tcBorders>
          </w:tcPr>
          <w:p w14:paraId="74F57646"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07C75D0F" w14:textId="77777777" w:rsidR="00FD2E8F" w:rsidRPr="00FD2E8F" w:rsidRDefault="00FD2E8F" w:rsidP="00FD2E8F">
            <w:pPr>
              <w:pStyle w:val="TableTextXMLCode"/>
              <w:rPr>
                <w:highlight w:val="white"/>
              </w:rPr>
            </w:pPr>
            <w:r w:rsidRPr="00623989">
              <w:rPr>
                <w:highlight w:val="white"/>
              </w:rPr>
              <w:t xml:space="preserve">Omnibus account for which the sender specifies </w:t>
            </w:r>
            <w:r w:rsidRPr="00FD2E8F">
              <w:rPr>
                <w:highlight w:val="white"/>
              </w:rPr>
              <w:t>holdings of accounts it services for its underlying clients CUSA and CUSB.</w:t>
            </w:r>
          </w:p>
          <w:p w14:paraId="0649C512" w14:textId="77777777" w:rsidR="00FD2E8F" w:rsidRDefault="00FD2E8F" w:rsidP="00FD2E8F">
            <w:pPr>
              <w:pStyle w:val="TableTextXMLCode"/>
              <w:rPr>
                <w:highlight w:val="white"/>
              </w:rPr>
            </w:pPr>
          </w:p>
          <w:p w14:paraId="5719F4FE" w14:textId="77777777" w:rsidR="00FD2E8F" w:rsidRDefault="00FD2E8F" w:rsidP="00FD2E8F">
            <w:pPr>
              <w:pStyle w:val="TableTextXMLCode"/>
              <w:rPr>
                <w:highlight w:val="white"/>
              </w:rPr>
            </w:pPr>
          </w:p>
          <w:p w14:paraId="19D8899F" w14:textId="77777777" w:rsidR="00FD2E8F" w:rsidRDefault="00FD2E8F" w:rsidP="00FD2E8F">
            <w:pPr>
              <w:pStyle w:val="TableTextXMLCode"/>
              <w:rPr>
                <w:highlight w:val="white"/>
              </w:rPr>
            </w:pPr>
          </w:p>
          <w:p w14:paraId="232447F8" w14:textId="77777777" w:rsidR="00FD2E8F" w:rsidRPr="00FD2E8F" w:rsidRDefault="00FD2E8F" w:rsidP="00FD2E8F">
            <w:pPr>
              <w:pStyle w:val="TableTextXMLCode"/>
              <w:rPr>
                <w:highlight w:val="white"/>
              </w:rPr>
            </w:pPr>
            <w:r>
              <w:rPr>
                <w:highlight w:val="white"/>
              </w:rPr>
              <w:t>Owner of the account.</w:t>
            </w:r>
          </w:p>
          <w:p w14:paraId="41E9B934" w14:textId="77777777" w:rsidR="00FD2E8F" w:rsidRDefault="00FD2E8F" w:rsidP="00FD2E8F">
            <w:pPr>
              <w:pStyle w:val="TableTextXMLCode"/>
              <w:rPr>
                <w:highlight w:val="white"/>
              </w:rPr>
            </w:pPr>
          </w:p>
          <w:p w14:paraId="3E72DE00" w14:textId="77777777" w:rsidR="00FD2E8F" w:rsidRDefault="00FD2E8F" w:rsidP="00FD2E8F">
            <w:pPr>
              <w:pStyle w:val="TableTextXMLCode"/>
              <w:rPr>
                <w:highlight w:val="white"/>
              </w:rPr>
            </w:pPr>
          </w:p>
          <w:p w14:paraId="57BB853C" w14:textId="77777777" w:rsidR="00FD2E8F" w:rsidRDefault="00FD2E8F" w:rsidP="00FD2E8F">
            <w:pPr>
              <w:pStyle w:val="TableTextXMLCode"/>
              <w:rPr>
                <w:highlight w:val="white"/>
              </w:rPr>
            </w:pPr>
          </w:p>
          <w:p w14:paraId="4FF32377" w14:textId="77777777" w:rsidR="00FD2E8F" w:rsidRDefault="00FD2E8F" w:rsidP="00FD2E8F">
            <w:pPr>
              <w:pStyle w:val="TableTextXMLCode"/>
              <w:rPr>
                <w:highlight w:val="white"/>
              </w:rPr>
            </w:pPr>
          </w:p>
          <w:p w14:paraId="3DA46FD0" w14:textId="77777777" w:rsidR="00FD2E8F" w:rsidRPr="00FD2E8F" w:rsidRDefault="00FD2E8F" w:rsidP="00FD2E8F">
            <w:pPr>
              <w:pStyle w:val="TableTextXMLCode"/>
              <w:rPr>
                <w:highlight w:val="white"/>
              </w:rPr>
            </w:pPr>
            <w:r>
              <w:rPr>
                <w:highlight w:val="white"/>
              </w:rPr>
              <w:t>Account Servicer</w:t>
            </w:r>
          </w:p>
        </w:tc>
      </w:tr>
      <w:tr w:rsidR="00FD2E8F" w14:paraId="718A3F5C" w14:textId="77777777" w:rsidTr="00474646">
        <w:tc>
          <w:tcPr>
            <w:tcW w:w="4680" w:type="dxa"/>
            <w:tcBorders>
              <w:top w:val="dotted" w:sz="4" w:space="0" w:color="auto"/>
              <w:left w:val="dotted" w:sz="4" w:space="0" w:color="auto"/>
              <w:bottom w:val="dotted" w:sz="4" w:space="0" w:color="auto"/>
              <w:right w:val="dotted" w:sz="4" w:space="0" w:color="auto"/>
            </w:tcBorders>
          </w:tcPr>
          <w:p w14:paraId="1C73C0C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&lt;Id&gt;11111111&lt;/Id&gt;</w:t>
            </w:r>
          </w:p>
        </w:tc>
        <w:tc>
          <w:tcPr>
            <w:tcW w:w="4860" w:type="dxa"/>
            <w:vMerge/>
            <w:tcBorders>
              <w:left w:val="dotted" w:sz="4" w:space="0" w:color="auto"/>
              <w:right w:val="dotted" w:sz="4" w:space="0" w:color="auto"/>
            </w:tcBorders>
          </w:tcPr>
          <w:p w14:paraId="1FB80450" w14:textId="77777777" w:rsidR="00FD2E8F" w:rsidRPr="005A7704" w:rsidRDefault="00FD2E8F" w:rsidP="00FD2E8F">
            <w:pPr>
              <w:pStyle w:val="TableTextXMLCode"/>
              <w:rPr>
                <w:highlight w:val="white"/>
              </w:rPr>
            </w:pPr>
          </w:p>
        </w:tc>
      </w:tr>
      <w:tr w:rsidR="00FD2E8F" w14:paraId="2CE1EAE3" w14:textId="77777777" w:rsidTr="00474646">
        <w:tc>
          <w:tcPr>
            <w:tcW w:w="4680" w:type="dxa"/>
            <w:tcBorders>
              <w:top w:val="dotted" w:sz="4" w:space="0" w:color="auto"/>
              <w:left w:val="dotted" w:sz="4" w:space="0" w:color="auto"/>
              <w:bottom w:val="dotted" w:sz="4" w:space="0" w:color="auto"/>
              <w:right w:val="dotted" w:sz="4" w:space="0" w:color="auto"/>
            </w:tcBorders>
          </w:tcPr>
          <w:p w14:paraId="5FADA581"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23B33416" w14:textId="77777777" w:rsidR="00FD2E8F" w:rsidRPr="005A7704" w:rsidRDefault="00FD2E8F" w:rsidP="00FD2E8F">
            <w:pPr>
              <w:pStyle w:val="TableTextXMLCode"/>
              <w:rPr>
                <w:highlight w:val="white"/>
              </w:rPr>
            </w:pPr>
          </w:p>
        </w:tc>
      </w:tr>
      <w:tr w:rsidR="00FD2E8F" w14:paraId="12B77105" w14:textId="77777777" w:rsidTr="00474646">
        <w:tc>
          <w:tcPr>
            <w:tcW w:w="4680" w:type="dxa"/>
            <w:tcBorders>
              <w:top w:val="dotted" w:sz="4" w:space="0" w:color="auto"/>
              <w:left w:val="dotted" w:sz="4" w:space="0" w:color="auto"/>
              <w:bottom w:val="dotted" w:sz="4" w:space="0" w:color="auto"/>
              <w:right w:val="dotted" w:sz="4" w:space="0" w:color="auto"/>
            </w:tcBorders>
          </w:tcPr>
          <w:p w14:paraId="71FCD776"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0BE2B146" w14:textId="77777777" w:rsidR="00FD2E8F" w:rsidRPr="005A7704" w:rsidRDefault="00FD2E8F" w:rsidP="00FD2E8F">
            <w:pPr>
              <w:pStyle w:val="TableTextXMLCode"/>
              <w:rPr>
                <w:highlight w:val="white"/>
              </w:rPr>
            </w:pPr>
          </w:p>
        </w:tc>
      </w:tr>
      <w:tr w:rsidR="00FD2E8F" w14:paraId="7D120E41" w14:textId="77777777" w:rsidTr="00474646">
        <w:tc>
          <w:tcPr>
            <w:tcW w:w="4680" w:type="dxa"/>
            <w:tcBorders>
              <w:top w:val="dotted" w:sz="4" w:space="0" w:color="auto"/>
              <w:left w:val="dotted" w:sz="4" w:space="0" w:color="auto"/>
              <w:bottom w:val="dotted" w:sz="4" w:space="0" w:color="auto"/>
              <w:right w:val="dotted" w:sz="4" w:space="0" w:color="auto"/>
            </w:tcBorders>
          </w:tcPr>
          <w:p w14:paraId="22779533"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60A38AD6" w14:textId="77777777" w:rsidR="00FD2E8F" w:rsidRPr="005A7704" w:rsidRDefault="00FD2E8F" w:rsidP="00FD2E8F">
            <w:pPr>
              <w:pStyle w:val="TableTextXMLCode"/>
              <w:rPr>
                <w:highlight w:val="white"/>
              </w:rPr>
            </w:pPr>
          </w:p>
        </w:tc>
      </w:tr>
      <w:tr w:rsidR="00FD2E8F" w14:paraId="2DA49935" w14:textId="77777777" w:rsidTr="00474646">
        <w:tc>
          <w:tcPr>
            <w:tcW w:w="4680" w:type="dxa"/>
            <w:tcBorders>
              <w:top w:val="dotted" w:sz="4" w:space="0" w:color="auto"/>
              <w:left w:val="dotted" w:sz="4" w:space="0" w:color="auto"/>
              <w:bottom w:val="dotted" w:sz="4" w:space="0" w:color="auto"/>
              <w:right w:val="dotted" w:sz="4" w:space="0" w:color="auto"/>
            </w:tcBorders>
          </w:tcPr>
          <w:p w14:paraId="38B9BDA3"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&gt;ICSDLULL&lt;/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48ACF0F4" w14:textId="77777777" w:rsidR="00FD2E8F" w:rsidRPr="005A7704" w:rsidRDefault="00FD2E8F" w:rsidP="00FD2E8F">
            <w:pPr>
              <w:pStyle w:val="TableTextXMLCode"/>
              <w:rPr>
                <w:highlight w:val="white"/>
              </w:rPr>
            </w:pPr>
          </w:p>
        </w:tc>
      </w:tr>
      <w:tr w:rsidR="00FD2E8F" w14:paraId="3264048E" w14:textId="77777777" w:rsidTr="00474646">
        <w:tc>
          <w:tcPr>
            <w:tcW w:w="4680" w:type="dxa"/>
            <w:tcBorders>
              <w:top w:val="dotted" w:sz="4" w:space="0" w:color="auto"/>
              <w:left w:val="dotted" w:sz="4" w:space="0" w:color="auto"/>
              <w:bottom w:val="dotted" w:sz="4" w:space="0" w:color="auto"/>
              <w:right w:val="dotted" w:sz="4" w:space="0" w:color="auto"/>
            </w:tcBorders>
          </w:tcPr>
          <w:p w14:paraId="1E96548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08369E4F" w14:textId="77777777" w:rsidR="00FD2E8F" w:rsidRPr="005A7704" w:rsidRDefault="00FD2E8F" w:rsidP="00FD2E8F">
            <w:pPr>
              <w:pStyle w:val="TableTextXMLCode"/>
              <w:rPr>
                <w:highlight w:val="white"/>
              </w:rPr>
            </w:pPr>
          </w:p>
        </w:tc>
      </w:tr>
      <w:tr w:rsidR="00FD2E8F" w14:paraId="77F04BA1" w14:textId="77777777" w:rsidTr="00474646">
        <w:tc>
          <w:tcPr>
            <w:tcW w:w="4680" w:type="dxa"/>
            <w:tcBorders>
              <w:top w:val="dotted" w:sz="4" w:space="0" w:color="auto"/>
              <w:left w:val="dotted" w:sz="4" w:space="0" w:color="auto"/>
              <w:bottom w:val="dotted" w:sz="4" w:space="0" w:color="auto"/>
              <w:right w:val="dotted" w:sz="4" w:space="0" w:color="auto"/>
            </w:tcBorders>
          </w:tcPr>
          <w:p w14:paraId="420F9CD8"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6C00DB77" w14:textId="77777777" w:rsidR="00FD2E8F" w:rsidRPr="005A7704" w:rsidRDefault="00FD2E8F" w:rsidP="00FD2E8F">
            <w:pPr>
              <w:pStyle w:val="TableTextXMLCode"/>
              <w:rPr>
                <w:highlight w:val="white"/>
              </w:rPr>
            </w:pPr>
          </w:p>
        </w:tc>
      </w:tr>
      <w:tr w:rsidR="00FD2E8F" w14:paraId="342A1686" w14:textId="77777777" w:rsidTr="00474646">
        <w:tc>
          <w:tcPr>
            <w:tcW w:w="4680" w:type="dxa"/>
            <w:tcBorders>
              <w:top w:val="dotted" w:sz="4" w:space="0" w:color="auto"/>
              <w:left w:val="dotted" w:sz="4" w:space="0" w:color="auto"/>
              <w:bottom w:val="dotted" w:sz="4" w:space="0" w:color="auto"/>
              <w:right w:val="dotted" w:sz="4" w:space="0" w:color="auto"/>
            </w:tcBorders>
          </w:tcPr>
          <w:p w14:paraId="589252CD"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right w:val="dotted" w:sz="4" w:space="0" w:color="auto"/>
            </w:tcBorders>
          </w:tcPr>
          <w:p w14:paraId="007F714C" w14:textId="77777777" w:rsidR="00FD2E8F" w:rsidRPr="005A7704" w:rsidRDefault="00FD2E8F" w:rsidP="00FD2E8F">
            <w:pPr>
              <w:pStyle w:val="TableTextXMLCode"/>
              <w:rPr>
                <w:highlight w:val="white"/>
              </w:rPr>
            </w:pPr>
          </w:p>
        </w:tc>
      </w:tr>
      <w:tr w:rsidR="00FD2E8F" w14:paraId="3A17A784" w14:textId="77777777" w:rsidTr="00474646">
        <w:tc>
          <w:tcPr>
            <w:tcW w:w="4680" w:type="dxa"/>
            <w:tcBorders>
              <w:top w:val="dotted" w:sz="4" w:space="0" w:color="auto"/>
              <w:left w:val="dotted" w:sz="4" w:space="0" w:color="auto"/>
              <w:bottom w:val="dotted" w:sz="4" w:space="0" w:color="auto"/>
              <w:right w:val="dotted" w:sz="4" w:space="0" w:color="auto"/>
            </w:tcBorders>
          </w:tcPr>
          <w:p w14:paraId="4DAEE91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A304D70" w14:textId="77777777" w:rsidR="00FD2E8F" w:rsidRPr="005A7704" w:rsidRDefault="00FD2E8F" w:rsidP="00FD2E8F">
            <w:pPr>
              <w:pStyle w:val="TableTextXMLCode"/>
              <w:rPr>
                <w:highlight w:val="white"/>
              </w:rPr>
            </w:pPr>
          </w:p>
        </w:tc>
      </w:tr>
      <w:tr w:rsidR="00FD2E8F" w14:paraId="7E1BDDAD" w14:textId="77777777" w:rsidTr="00474646">
        <w:tc>
          <w:tcPr>
            <w:tcW w:w="4680" w:type="dxa"/>
            <w:tcBorders>
              <w:top w:val="dotted" w:sz="4" w:space="0" w:color="auto"/>
              <w:left w:val="dotted" w:sz="4" w:space="0" w:color="auto"/>
              <w:bottom w:val="dotted" w:sz="4" w:space="0" w:color="auto"/>
              <w:right w:val="dotted" w:sz="4" w:space="0" w:color="auto"/>
            </w:tcBorders>
          </w:tcPr>
          <w:p w14:paraId="3882470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&gt;TRAGLULL&lt;/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78EB835F" w14:textId="77777777" w:rsidR="00FD2E8F" w:rsidRPr="005A7704" w:rsidRDefault="00FD2E8F" w:rsidP="00FD2E8F">
            <w:pPr>
              <w:pStyle w:val="TableTextXMLCode"/>
              <w:rPr>
                <w:highlight w:val="white"/>
              </w:rPr>
            </w:pPr>
          </w:p>
        </w:tc>
      </w:tr>
      <w:tr w:rsidR="00FD2E8F" w14:paraId="549CE103" w14:textId="77777777" w:rsidTr="00474646">
        <w:tc>
          <w:tcPr>
            <w:tcW w:w="4680" w:type="dxa"/>
            <w:tcBorders>
              <w:top w:val="dotted" w:sz="4" w:space="0" w:color="auto"/>
              <w:left w:val="dotted" w:sz="4" w:space="0" w:color="auto"/>
              <w:bottom w:val="dotted" w:sz="4" w:space="0" w:color="auto"/>
              <w:right w:val="dotted" w:sz="4" w:space="0" w:color="auto"/>
            </w:tcBorders>
          </w:tcPr>
          <w:p w14:paraId="0E1433F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819E617" w14:textId="77777777" w:rsidR="00FD2E8F" w:rsidRPr="005A7704" w:rsidRDefault="00FD2E8F" w:rsidP="00FD2E8F">
            <w:pPr>
              <w:pStyle w:val="TableTextXMLCode"/>
              <w:rPr>
                <w:highlight w:val="white"/>
              </w:rPr>
            </w:pPr>
          </w:p>
        </w:tc>
      </w:tr>
      <w:tr w:rsidR="00FD2E8F" w14:paraId="630B1107" w14:textId="77777777" w:rsidTr="00474646">
        <w:tc>
          <w:tcPr>
            <w:tcW w:w="4680" w:type="dxa"/>
            <w:tcBorders>
              <w:top w:val="dotted" w:sz="4" w:space="0" w:color="auto"/>
              <w:left w:val="dotted" w:sz="4" w:space="0" w:color="auto"/>
              <w:bottom w:val="dotted" w:sz="4" w:space="0" w:color="auto"/>
              <w:right w:val="dotted" w:sz="4" w:space="0" w:color="auto"/>
            </w:tcBorders>
          </w:tcPr>
          <w:p w14:paraId="21711612" w14:textId="77777777" w:rsidR="00FD2E8F" w:rsidRPr="00FD2E8F" w:rsidRDefault="00FD2E8F" w:rsidP="00FD2E8F">
            <w:pPr>
              <w:pStyle w:val="TableTextXMLCode"/>
              <w:rPr>
                <w:highlight w:val="white"/>
              </w:rPr>
            </w:pP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0A686C30" w14:textId="77777777" w:rsidR="00FD2E8F" w:rsidRPr="005A7704" w:rsidRDefault="00FD2E8F" w:rsidP="00FD2E8F">
            <w:pPr>
              <w:pStyle w:val="TableTextXMLCode"/>
              <w:rPr>
                <w:highlight w:val="white"/>
              </w:rPr>
            </w:pPr>
          </w:p>
        </w:tc>
      </w:tr>
      <w:tr w:rsidR="00FD2E8F" w14:paraId="54C7452F" w14:textId="77777777" w:rsidTr="00474646">
        <w:tc>
          <w:tcPr>
            <w:tcW w:w="4680" w:type="dxa"/>
            <w:tcBorders>
              <w:top w:val="dotted" w:sz="4" w:space="0" w:color="auto"/>
              <w:left w:val="dotted" w:sz="4" w:space="0" w:color="auto"/>
              <w:bottom w:val="dotted" w:sz="4" w:space="0" w:color="auto"/>
              <w:right w:val="dotted" w:sz="4" w:space="0" w:color="auto"/>
            </w:tcBorders>
          </w:tcPr>
          <w:p w14:paraId="3A991E19" w14:textId="77777777" w:rsidR="00FD2E8F" w:rsidRPr="00FD2E8F" w:rsidRDefault="00FD2E8F" w:rsidP="00FD2E8F">
            <w:pPr>
              <w:pStyle w:val="TableTextXMLCode"/>
              <w:rPr>
                <w:rStyle w:val="Bold"/>
                <w:highlight w:val="white"/>
              </w:rPr>
            </w:pPr>
            <w:r w:rsidRPr="005A7704">
              <w:rPr>
                <w:highlight w:val="white"/>
              </w:rPr>
              <w:tab/>
            </w:r>
            <w:r w:rsidRPr="005A7704">
              <w:rPr>
                <w:highlight w:val="white"/>
              </w:rPr>
              <w:tab/>
            </w:r>
            <w:r w:rsidRPr="00FD2E8F">
              <w:rPr>
                <w:rStyle w:val="Bold"/>
                <w:highlight w:val="white"/>
              </w:rPr>
              <w:t>&lt;AcctSubLvl1&gt;</w:t>
            </w:r>
          </w:p>
        </w:tc>
        <w:tc>
          <w:tcPr>
            <w:tcW w:w="4860" w:type="dxa"/>
            <w:tcBorders>
              <w:top w:val="dotted" w:sz="4" w:space="0" w:color="auto"/>
              <w:left w:val="dotted" w:sz="4" w:space="0" w:color="auto"/>
              <w:bottom w:val="dotted" w:sz="4" w:space="0" w:color="auto"/>
              <w:right w:val="dotted" w:sz="4" w:space="0" w:color="auto"/>
            </w:tcBorders>
          </w:tcPr>
          <w:p w14:paraId="1F2475C8" w14:textId="77777777" w:rsidR="00FD2E8F" w:rsidRPr="00FD2E8F" w:rsidRDefault="00FD2E8F" w:rsidP="00FD2E8F">
            <w:pPr>
              <w:pStyle w:val="TableTextXMLCode"/>
              <w:rPr>
                <w:rStyle w:val="Bold"/>
                <w:highlight w:val="white"/>
              </w:rPr>
            </w:pPr>
            <w:r w:rsidRPr="00236902">
              <w:rPr>
                <w:rStyle w:val="Bold"/>
                <w:highlight w:val="white"/>
              </w:rPr>
              <w:t>Start of Account Sub Level 1, repetition 1.</w:t>
            </w:r>
          </w:p>
        </w:tc>
      </w:tr>
      <w:tr w:rsidR="00FD2E8F" w14:paraId="070A3E5B" w14:textId="77777777" w:rsidTr="00474646">
        <w:tc>
          <w:tcPr>
            <w:tcW w:w="4680" w:type="dxa"/>
            <w:tcBorders>
              <w:top w:val="dotted" w:sz="4" w:space="0" w:color="auto"/>
              <w:left w:val="dotted" w:sz="4" w:space="0" w:color="auto"/>
              <w:bottom w:val="dotted" w:sz="4" w:space="0" w:color="auto"/>
              <w:right w:val="dotted" w:sz="4" w:space="0" w:color="auto"/>
            </w:tcBorders>
          </w:tcPr>
          <w:p w14:paraId="7BB5F98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0F31DD7A" w14:textId="77777777" w:rsidR="00FD2E8F" w:rsidRPr="00FD2E8F" w:rsidRDefault="00FD2E8F" w:rsidP="00FD2E8F">
            <w:pPr>
              <w:pStyle w:val="TableTextXMLCode"/>
              <w:rPr>
                <w:highlight w:val="white"/>
              </w:rPr>
            </w:pPr>
            <w:r w:rsidRPr="00623989">
              <w:rPr>
                <w:highlight w:val="white"/>
              </w:rPr>
              <w:t>Account that the sender, ICSD, services for its client CUSA.</w:t>
            </w:r>
          </w:p>
        </w:tc>
      </w:tr>
      <w:tr w:rsidR="00FD2E8F" w14:paraId="27A10226" w14:textId="77777777" w:rsidTr="00474646">
        <w:tc>
          <w:tcPr>
            <w:tcW w:w="4680" w:type="dxa"/>
            <w:tcBorders>
              <w:top w:val="dotted" w:sz="4" w:space="0" w:color="auto"/>
              <w:left w:val="dotted" w:sz="4" w:space="0" w:color="auto"/>
              <w:bottom w:val="dotted" w:sz="4" w:space="0" w:color="auto"/>
              <w:right w:val="dotted" w:sz="4" w:space="0" w:color="auto"/>
            </w:tcBorders>
          </w:tcPr>
          <w:p w14:paraId="2F06E2E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&lt;Id&gt;CUSA111&lt;/Id&gt;</w:t>
            </w:r>
          </w:p>
        </w:tc>
        <w:tc>
          <w:tcPr>
            <w:tcW w:w="4860" w:type="dxa"/>
            <w:vMerge/>
            <w:tcBorders>
              <w:left w:val="dotted" w:sz="4" w:space="0" w:color="auto"/>
              <w:right w:val="dotted" w:sz="4" w:space="0" w:color="auto"/>
            </w:tcBorders>
          </w:tcPr>
          <w:p w14:paraId="363B9A73" w14:textId="77777777" w:rsidR="00FD2E8F" w:rsidRPr="005A7704" w:rsidRDefault="00FD2E8F" w:rsidP="00FD2E8F">
            <w:pPr>
              <w:pStyle w:val="TableTextXMLCode"/>
              <w:rPr>
                <w:highlight w:val="white"/>
              </w:rPr>
            </w:pPr>
          </w:p>
        </w:tc>
      </w:tr>
      <w:tr w:rsidR="00FD2E8F" w14:paraId="28BCF2E3" w14:textId="77777777" w:rsidTr="00474646">
        <w:tc>
          <w:tcPr>
            <w:tcW w:w="4680" w:type="dxa"/>
            <w:tcBorders>
              <w:top w:val="dotted" w:sz="4" w:space="0" w:color="auto"/>
              <w:left w:val="dotted" w:sz="4" w:space="0" w:color="auto"/>
              <w:bottom w:val="dotted" w:sz="4" w:space="0" w:color="auto"/>
              <w:right w:val="dotted" w:sz="4" w:space="0" w:color="auto"/>
            </w:tcBorders>
          </w:tcPr>
          <w:p w14:paraId="66DC338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28B0FBE9" w14:textId="77777777" w:rsidR="00FD2E8F" w:rsidRPr="005A7704" w:rsidRDefault="00FD2E8F" w:rsidP="00FD2E8F">
            <w:pPr>
              <w:pStyle w:val="TableTextXMLCode"/>
              <w:rPr>
                <w:highlight w:val="white"/>
              </w:rPr>
            </w:pPr>
          </w:p>
        </w:tc>
      </w:tr>
      <w:tr w:rsidR="00FD2E8F" w14:paraId="24E85B7A" w14:textId="77777777" w:rsidTr="00474646">
        <w:tc>
          <w:tcPr>
            <w:tcW w:w="4680" w:type="dxa"/>
            <w:tcBorders>
              <w:top w:val="dotted" w:sz="4" w:space="0" w:color="auto"/>
              <w:left w:val="dotted" w:sz="4" w:space="0" w:color="auto"/>
              <w:bottom w:val="dotted" w:sz="4" w:space="0" w:color="auto"/>
              <w:right w:val="dotted" w:sz="4" w:space="0" w:color="auto"/>
            </w:tcBorders>
          </w:tcPr>
          <w:p w14:paraId="73BEAEC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FD2E8F">
              <w:rPr>
                <w:highlight w:val="white"/>
              </w:rPr>
              <w:t>&gt;</w:t>
            </w:r>
          </w:p>
        </w:tc>
        <w:tc>
          <w:tcPr>
            <w:tcW w:w="4860" w:type="dxa"/>
            <w:vMerge/>
            <w:tcBorders>
              <w:left w:val="dotted" w:sz="4" w:space="0" w:color="auto"/>
              <w:right w:val="dotted" w:sz="4" w:space="0" w:color="auto"/>
            </w:tcBorders>
          </w:tcPr>
          <w:p w14:paraId="7542F61B" w14:textId="77777777" w:rsidR="00FD2E8F" w:rsidRPr="005A7704" w:rsidRDefault="00FD2E8F" w:rsidP="00FD2E8F">
            <w:pPr>
              <w:pStyle w:val="TableTextXMLCode"/>
              <w:rPr>
                <w:highlight w:val="white"/>
              </w:rPr>
            </w:pPr>
          </w:p>
        </w:tc>
      </w:tr>
      <w:tr w:rsidR="00FD2E8F" w14:paraId="14744838" w14:textId="77777777" w:rsidTr="00474646">
        <w:tc>
          <w:tcPr>
            <w:tcW w:w="4680" w:type="dxa"/>
            <w:tcBorders>
              <w:top w:val="dotted" w:sz="4" w:space="0" w:color="auto"/>
              <w:left w:val="dotted" w:sz="4" w:space="0" w:color="auto"/>
              <w:bottom w:val="dotted" w:sz="4" w:space="0" w:color="auto"/>
              <w:right w:val="dotted" w:sz="4" w:space="0" w:color="auto"/>
            </w:tcBorders>
          </w:tcPr>
          <w:p w14:paraId="010A1FE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7C77A14F" w14:textId="77777777" w:rsidR="00FD2E8F" w:rsidRPr="005A7704" w:rsidRDefault="00FD2E8F" w:rsidP="00FD2E8F">
            <w:pPr>
              <w:pStyle w:val="TableTextXMLCode"/>
              <w:rPr>
                <w:highlight w:val="white"/>
              </w:rPr>
            </w:pPr>
          </w:p>
        </w:tc>
      </w:tr>
      <w:tr w:rsidR="00FD2E8F" w14:paraId="7EF8C0C0" w14:textId="77777777" w:rsidTr="00474646">
        <w:tc>
          <w:tcPr>
            <w:tcW w:w="4680" w:type="dxa"/>
            <w:tcBorders>
              <w:top w:val="dotted" w:sz="4" w:space="0" w:color="auto"/>
              <w:left w:val="dotted" w:sz="4" w:space="0" w:color="auto"/>
              <w:bottom w:val="dotted" w:sz="4" w:space="0" w:color="auto"/>
              <w:right w:val="dotted" w:sz="4" w:space="0" w:color="auto"/>
            </w:tcBorders>
          </w:tcPr>
          <w:p w14:paraId="4C03363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&gt;CUSALULL&lt;/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32443D84" w14:textId="77777777" w:rsidR="00FD2E8F" w:rsidRPr="005A7704" w:rsidRDefault="00FD2E8F" w:rsidP="00FD2E8F">
            <w:pPr>
              <w:pStyle w:val="TableTextXMLCode"/>
              <w:rPr>
                <w:highlight w:val="white"/>
              </w:rPr>
            </w:pPr>
          </w:p>
        </w:tc>
      </w:tr>
      <w:tr w:rsidR="00FD2E8F" w14:paraId="1ED6CE66" w14:textId="77777777" w:rsidTr="00474646">
        <w:tc>
          <w:tcPr>
            <w:tcW w:w="4680" w:type="dxa"/>
            <w:tcBorders>
              <w:top w:val="dotted" w:sz="4" w:space="0" w:color="auto"/>
              <w:left w:val="dotted" w:sz="4" w:space="0" w:color="auto"/>
              <w:bottom w:val="dotted" w:sz="4" w:space="0" w:color="auto"/>
              <w:right w:val="dotted" w:sz="4" w:space="0" w:color="auto"/>
            </w:tcBorders>
          </w:tcPr>
          <w:p w14:paraId="280770C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07D37E9" w14:textId="77777777" w:rsidR="00FD2E8F" w:rsidRPr="005A7704" w:rsidRDefault="00FD2E8F" w:rsidP="00FD2E8F">
            <w:pPr>
              <w:pStyle w:val="TableTextXMLCode"/>
              <w:rPr>
                <w:highlight w:val="white"/>
              </w:rPr>
            </w:pPr>
          </w:p>
        </w:tc>
      </w:tr>
      <w:tr w:rsidR="00FD2E8F" w14:paraId="697E315F" w14:textId="77777777" w:rsidTr="00474646">
        <w:tc>
          <w:tcPr>
            <w:tcW w:w="4680" w:type="dxa"/>
            <w:tcBorders>
              <w:top w:val="dotted" w:sz="4" w:space="0" w:color="auto"/>
              <w:left w:val="dotted" w:sz="4" w:space="0" w:color="auto"/>
              <w:bottom w:val="dotted" w:sz="4" w:space="0" w:color="auto"/>
              <w:right w:val="dotted" w:sz="4" w:space="0" w:color="auto"/>
            </w:tcBorders>
          </w:tcPr>
          <w:p w14:paraId="31B8CFF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1A0FC17A" w14:textId="77777777" w:rsidR="00FD2E8F" w:rsidRPr="005A7704" w:rsidRDefault="00FD2E8F" w:rsidP="00FD2E8F">
            <w:pPr>
              <w:pStyle w:val="TableTextXMLCode"/>
              <w:rPr>
                <w:highlight w:val="white"/>
              </w:rPr>
            </w:pPr>
          </w:p>
        </w:tc>
      </w:tr>
      <w:tr w:rsidR="00FD2E8F" w14:paraId="22EDDA18" w14:textId="77777777" w:rsidTr="00474646">
        <w:tc>
          <w:tcPr>
            <w:tcW w:w="4680" w:type="dxa"/>
            <w:tcBorders>
              <w:top w:val="dotted" w:sz="4" w:space="0" w:color="auto"/>
              <w:left w:val="dotted" w:sz="4" w:space="0" w:color="auto"/>
              <w:bottom w:val="dotted" w:sz="4" w:space="0" w:color="auto"/>
              <w:right w:val="dotted" w:sz="4" w:space="0" w:color="auto"/>
            </w:tcBorders>
          </w:tcPr>
          <w:p w14:paraId="2938F15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right w:val="dotted" w:sz="4" w:space="0" w:color="auto"/>
            </w:tcBorders>
          </w:tcPr>
          <w:p w14:paraId="08904D30" w14:textId="77777777" w:rsidR="00FD2E8F" w:rsidRPr="005A7704" w:rsidRDefault="00FD2E8F" w:rsidP="00FD2E8F">
            <w:pPr>
              <w:pStyle w:val="TableTextXMLCode"/>
              <w:rPr>
                <w:highlight w:val="white"/>
              </w:rPr>
            </w:pPr>
          </w:p>
        </w:tc>
      </w:tr>
      <w:tr w:rsidR="00FD2E8F" w14:paraId="11DB66D5" w14:textId="77777777" w:rsidTr="00474646">
        <w:tc>
          <w:tcPr>
            <w:tcW w:w="4680" w:type="dxa"/>
            <w:tcBorders>
              <w:top w:val="dotted" w:sz="4" w:space="0" w:color="auto"/>
              <w:left w:val="dotted" w:sz="4" w:space="0" w:color="auto"/>
              <w:bottom w:val="dotted" w:sz="4" w:space="0" w:color="auto"/>
              <w:right w:val="dotted" w:sz="4" w:space="0" w:color="auto"/>
            </w:tcBorders>
          </w:tcPr>
          <w:p w14:paraId="19D4924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0AFC732E" w14:textId="77777777" w:rsidR="00FD2E8F" w:rsidRPr="005A7704" w:rsidRDefault="00FD2E8F" w:rsidP="00FD2E8F">
            <w:pPr>
              <w:pStyle w:val="TableTextXMLCode"/>
              <w:rPr>
                <w:highlight w:val="white"/>
              </w:rPr>
            </w:pPr>
          </w:p>
        </w:tc>
      </w:tr>
      <w:tr w:rsidR="00FD2E8F" w14:paraId="16CB8C39" w14:textId="77777777" w:rsidTr="00474646">
        <w:tc>
          <w:tcPr>
            <w:tcW w:w="4680" w:type="dxa"/>
            <w:tcBorders>
              <w:top w:val="dotted" w:sz="4" w:space="0" w:color="auto"/>
              <w:left w:val="dotted" w:sz="4" w:space="0" w:color="auto"/>
              <w:bottom w:val="dotted" w:sz="4" w:space="0" w:color="auto"/>
              <w:right w:val="dotted" w:sz="4" w:space="0" w:color="auto"/>
            </w:tcBorders>
          </w:tcPr>
          <w:p w14:paraId="2904B8E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&gt;ICSDLULL&lt;/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3536EA69" w14:textId="77777777" w:rsidR="00FD2E8F" w:rsidRPr="005A7704" w:rsidRDefault="00FD2E8F" w:rsidP="00FD2E8F">
            <w:pPr>
              <w:pStyle w:val="TableTextXMLCode"/>
              <w:rPr>
                <w:highlight w:val="white"/>
              </w:rPr>
            </w:pPr>
          </w:p>
        </w:tc>
      </w:tr>
      <w:tr w:rsidR="00FD2E8F" w14:paraId="65CAE3B0" w14:textId="77777777" w:rsidTr="00474646">
        <w:tc>
          <w:tcPr>
            <w:tcW w:w="4680" w:type="dxa"/>
            <w:tcBorders>
              <w:top w:val="dotted" w:sz="4" w:space="0" w:color="auto"/>
              <w:left w:val="dotted" w:sz="4" w:space="0" w:color="auto"/>
              <w:bottom w:val="dotted" w:sz="4" w:space="0" w:color="auto"/>
              <w:right w:val="dotted" w:sz="4" w:space="0" w:color="auto"/>
            </w:tcBorders>
          </w:tcPr>
          <w:p w14:paraId="19CF248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AB8FCE6" w14:textId="77777777" w:rsidR="00FD2E8F" w:rsidRPr="005A7704" w:rsidRDefault="00FD2E8F" w:rsidP="00FD2E8F">
            <w:pPr>
              <w:pStyle w:val="TableTextXMLCode"/>
              <w:rPr>
                <w:highlight w:val="white"/>
              </w:rPr>
            </w:pPr>
          </w:p>
        </w:tc>
      </w:tr>
      <w:tr w:rsidR="00FD2E8F" w14:paraId="1B63C79C" w14:textId="77777777" w:rsidTr="00474646">
        <w:tc>
          <w:tcPr>
            <w:tcW w:w="4680" w:type="dxa"/>
            <w:tcBorders>
              <w:top w:val="dotted" w:sz="4" w:space="0" w:color="auto"/>
              <w:left w:val="dotted" w:sz="4" w:space="0" w:color="auto"/>
              <w:bottom w:val="dotted" w:sz="4" w:space="0" w:color="auto"/>
              <w:right w:val="dotted" w:sz="4" w:space="0" w:color="auto"/>
            </w:tcBorders>
          </w:tcPr>
          <w:p w14:paraId="338DB28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5E05B0FD" w14:textId="77777777" w:rsidR="00FD2E8F" w:rsidRPr="005A7704" w:rsidRDefault="00FD2E8F" w:rsidP="00FD2E8F">
            <w:pPr>
              <w:pStyle w:val="TableTextXMLCode"/>
              <w:rPr>
                <w:highlight w:val="white"/>
              </w:rPr>
            </w:pPr>
          </w:p>
        </w:tc>
      </w:tr>
      <w:tr w:rsidR="00FD2E8F" w14:paraId="54CCC415" w14:textId="77777777" w:rsidTr="00474646">
        <w:tc>
          <w:tcPr>
            <w:tcW w:w="4680" w:type="dxa"/>
            <w:tcBorders>
              <w:top w:val="dotted" w:sz="4" w:space="0" w:color="auto"/>
              <w:left w:val="dotted" w:sz="4" w:space="0" w:color="auto"/>
              <w:bottom w:val="dotted" w:sz="4" w:space="0" w:color="auto"/>
              <w:right w:val="dotted" w:sz="4" w:space="0" w:color="auto"/>
            </w:tcBorders>
          </w:tcPr>
          <w:p w14:paraId="5DED5C2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5F50BA6" w14:textId="77777777" w:rsidR="00FD2E8F" w:rsidRPr="005A7704" w:rsidRDefault="00FD2E8F" w:rsidP="00FD2E8F">
            <w:pPr>
              <w:pStyle w:val="TableTextXMLCode"/>
              <w:rPr>
                <w:highlight w:val="white"/>
              </w:rPr>
            </w:pPr>
          </w:p>
        </w:tc>
      </w:tr>
      <w:tr w:rsidR="00FD2E8F" w14:paraId="141CE8D2" w14:textId="77777777" w:rsidTr="00474646">
        <w:tc>
          <w:tcPr>
            <w:tcW w:w="4680" w:type="dxa"/>
            <w:tcBorders>
              <w:top w:val="dotted" w:sz="4" w:space="0" w:color="auto"/>
              <w:left w:val="dotted" w:sz="4" w:space="0" w:color="auto"/>
              <w:bottom w:val="dotted" w:sz="4" w:space="0" w:color="auto"/>
              <w:right w:val="dotted" w:sz="4" w:space="0" w:color="auto"/>
            </w:tcBorders>
          </w:tcPr>
          <w:p w14:paraId="4E8B3F4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F087FD5" w14:textId="77777777" w:rsidR="00FD2E8F" w:rsidRPr="005A7704" w:rsidRDefault="00FD2E8F" w:rsidP="00FD2E8F">
            <w:pPr>
              <w:pStyle w:val="TableTextXMLCode"/>
              <w:rPr>
                <w:highlight w:val="white"/>
              </w:rPr>
            </w:pPr>
          </w:p>
        </w:tc>
      </w:tr>
      <w:tr w:rsidR="00FD2E8F" w14:paraId="70B40650" w14:textId="77777777" w:rsidTr="00474646">
        <w:tc>
          <w:tcPr>
            <w:tcW w:w="4680" w:type="dxa"/>
            <w:tcBorders>
              <w:top w:val="dotted" w:sz="4" w:space="0" w:color="auto"/>
              <w:left w:val="dotted" w:sz="4" w:space="0" w:color="auto"/>
              <w:bottom w:val="dotted" w:sz="4" w:space="0" w:color="auto"/>
              <w:right w:val="dotted" w:sz="4" w:space="0" w:color="auto"/>
            </w:tcBorders>
          </w:tcPr>
          <w:p w14:paraId="341C7CF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3F387F8" w14:textId="77777777" w:rsidR="00FD2E8F" w:rsidRPr="005A7704" w:rsidRDefault="00FD2E8F" w:rsidP="00FD2E8F">
            <w:pPr>
              <w:pStyle w:val="TableTextXMLCode"/>
              <w:rPr>
                <w:highlight w:val="white"/>
              </w:rPr>
            </w:pPr>
          </w:p>
        </w:tc>
      </w:tr>
      <w:tr w:rsidR="00FD2E8F" w14:paraId="3D1416D2" w14:textId="77777777" w:rsidTr="00474646">
        <w:tc>
          <w:tcPr>
            <w:tcW w:w="4680" w:type="dxa"/>
            <w:tcBorders>
              <w:top w:val="dotted" w:sz="4" w:space="0" w:color="auto"/>
              <w:left w:val="dotted" w:sz="4" w:space="0" w:color="auto"/>
              <w:bottom w:val="dotted" w:sz="4" w:space="0" w:color="auto"/>
              <w:right w:val="dotted" w:sz="4" w:space="0" w:color="auto"/>
            </w:tcBorders>
          </w:tcPr>
          <w:p w14:paraId="4563275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&lt;ISIN&gt;LU1234567890&lt;/ISIN&gt;</w:t>
            </w:r>
          </w:p>
        </w:tc>
        <w:tc>
          <w:tcPr>
            <w:tcW w:w="4860" w:type="dxa"/>
            <w:tcBorders>
              <w:top w:val="dotted" w:sz="4" w:space="0" w:color="auto"/>
              <w:left w:val="dotted" w:sz="4" w:space="0" w:color="auto"/>
              <w:bottom w:val="dotted" w:sz="4" w:space="0" w:color="auto"/>
              <w:right w:val="dotted" w:sz="4" w:space="0" w:color="auto"/>
            </w:tcBorders>
          </w:tcPr>
          <w:p w14:paraId="07EA282E"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6C043331" w14:textId="77777777" w:rsidTr="00474646">
        <w:tc>
          <w:tcPr>
            <w:tcW w:w="4680" w:type="dxa"/>
            <w:tcBorders>
              <w:top w:val="dotted" w:sz="4" w:space="0" w:color="auto"/>
              <w:left w:val="dotted" w:sz="4" w:space="0" w:color="auto"/>
              <w:bottom w:val="dotted" w:sz="4" w:space="0" w:color="auto"/>
              <w:right w:val="dotted" w:sz="4" w:space="0" w:color="auto"/>
            </w:tcBorders>
          </w:tcPr>
          <w:p w14:paraId="46BC5346" w14:textId="77777777" w:rsidR="00FD2E8F" w:rsidRPr="00FD2E8F" w:rsidRDefault="00FD2E8F" w:rsidP="00FD2E8F">
            <w:pPr>
              <w:pStyle w:val="TableTextXMLCode"/>
              <w:rPr>
                <w:highlight w:val="white"/>
              </w:rPr>
            </w:pPr>
            <w:r>
              <w:rPr>
                <w:highlight w:val="white"/>
              </w:rPr>
              <w:tab/>
            </w:r>
            <w:r>
              <w:rPr>
                <w:highlight w:val="white"/>
              </w:rPr>
              <w:tab/>
            </w:r>
            <w:r>
              <w:rPr>
                <w:highlight w:val="white"/>
              </w:rPr>
              <w:tab/>
            </w:r>
            <w:r>
              <w:rPr>
                <w:highlight w:val="white"/>
              </w:rPr>
              <w:tab/>
            </w:r>
            <w:r>
              <w:rPr>
                <w:highlight w:val="white"/>
              </w:rPr>
              <w:tab/>
            </w:r>
            <w:r w:rsidRPr="00FD2E8F">
              <w:rPr>
                <w:highlight w:val="white"/>
              </w:rPr>
              <w:t>&lt;/</w:t>
            </w:r>
            <w:proofErr w:type="spellStart"/>
            <w:r w:rsidRPr="00FD2E8F">
              <w:rPr>
                <w:highlight w:val="white"/>
              </w:rPr>
              <w:t>FinInstrmId</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1D38E3B" w14:textId="77777777" w:rsidR="00FD2E8F" w:rsidRPr="005A7704" w:rsidRDefault="00FD2E8F" w:rsidP="00FD2E8F">
            <w:pPr>
              <w:pStyle w:val="TableTextXMLCode"/>
              <w:rPr>
                <w:highlight w:val="white"/>
              </w:rPr>
            </w:pPr>
          </w:p>
        </w:tc>
      </w:tr>
      <w:tr w:rsidR="00FD2E8F" w14:paraId="5CBF59B3" w14:textId="77777777" w:rsidTr="00474646">
        <w:tc>
          <w:tcPr>
            <w:tcW w:w="4680" w:type="dxa"/>
            <w:tcBorders>
              <w:top w:val="dotted" w:sz="4" w:space="0" w:color="auto"/>
              <w:left w:val="dotted" w:sz="4" w:space="0" w:color="auto"/>
              <w:bottom w:val="dotted" w:sz="4" w:space="0" w:color="auto"/>
              <w:right w:val="dotted" w:sz="4" w:space="0" w:color="auto"/>
            </w:tcBorders>
          </w:tcPr>
          <w:p w14:paraId="782CBCC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7525623" w14:textId="77777777" w:rsidR="00FD2E8F" w:rsidRPr="005A7704" w:rsidRDefault="00FD2E8F" w:rsidP="00FD2E8F">
            <w:pPr>
              <w:pStyle w:val="TableTextXMLCode"/>
              <w:rPr>
                <w:highlight w:val="white"/>
              </w:rPr>
            </w:pPr>
          </w:p>
        </w:tc>
      </w:tr>
      <w:tr w:rsidR="00FD2E8F" w14:paraId="2B1804E4" w14:textId="77777777" w:rsidTr="00474646">
        <w:tc>
          <w:tcPr>
            <w:tcW w:w="4680" w:type="dxa"/>
            <w:tcBorders>
              <w:top w:val="dotted" w:sz="4" w:space="0" w:color="auto"/>
              <w:left w:val="dotted" w:sz="4" w:space="0" w:color="auto"/>
              <w:bottom w:val="dotted" w:sz="4" w:space="0" w:color="auto"/>
              <w:right w:val="dotted" w:sz="4" w:space="0" w:color="auto"/>
            </w:tcBorders>
          </w:tcPr>
          <w:p w14:paraId="33E111D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ItmDt</w:t>
            </w:r>
            <w:proofErr w:type="spellEnd"/>
            <w:r w:rsidRPr="005A7704">
              <w:rPr>
                <w:highlight w:val="white"/>
              </w:rPr>
              <w:t>&gt;2017-02-27&lt;/</w:t>
            </w:r>
            <w:proofErr w:type="spellStart"/>
            <w:r w:rsidRPr="005A7704">
              <w:rPr>
                <w:highlight w:val="white"/>
              </w:rPr>
              <w:t>ItmDt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C75B7C6" w14:textId="77777777" w:rsidR="00FD2E8F" w:rsidRPr="00FD2E8F" w:rsidRDefault="00FD2E8F" w:rsidP="00FD2E8F">
            <w:pPr>
              <w:pStyle w:val="TableTextXMLCode"/>
              <w:rPr>
                <w:highlight w:val="white"/>
              </w:rPr>
            </w:pPr>
            <w:r w:rsidRPr="00623989">
              <w:rPr>
                <w:highlight w:val="white"/>
              </w:rPr>
              <w:t>Item date.</w:t>
            </w:r>
          </w:p>
        </w:tc>
      </w:tr>
      <w:tr w:rsidR="00FD2E8F" w14:paraId="0203629B" w14:textId="77777777" w:rsidTr="00474646">
        <w:tc>
          <w:tcPr>
            <w:tcW w:w="4680" w:type="dxa"/>
            <w:tcBorders>
              <w:top w:val="dotted" w:sz="4" w:space="0" w:color="auto"/>
              <w:left w:val="dotted" w:sz="4" w:space="0" w:color="auto"/>
              <w:bottom w:val="dotted" w:sz="4" w:space="0" w:color="auto"/>
              <w:right w:val="dotted" w:sz="4" w:space="0" w:color="auto"/>
            </w:tcBorders>
          </w:tcPr>
          <w:p w14:paraId="5380702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15A588A" w14:textId="77777777" w:rsidR="00FD2E8F" w:rsidRPr="005A7704" w:rsidRDefault="00FD2E8F" w:rsidP="00FD2E8F">
            <w:pPr>
              <w:pStyle w:val="TableTextXMLCode"/>
              <w:rPr>
                <w:highlight w:val="white"/>
              </w:rPr>
            </w:pPr>
          </w:p>
        </w:tc>
      </w:tr>
      <w:tr w:rsidR="00FD2E8F" w14:paraId="3752992A" w14:textId="77777777" w:rsidTr="00474646">
        <w:tc>
          <w:tcPr>
            <w:tcW w:w="4680" w:type="dxa"/>
            <w:tcBorders>
              <w:top w:val="dotted" w:sz="4" w:space="0" w:color="auto"/>
              <w:left w:val="dotted" w:sz="4" w:space="0" w:color="auto"/>
              <w:bottom w:val="dotted" w:sz="4" w:space="0" w:color="auto"/>
              <w:right w:val="dotted" w:sz="4" w:space="0" w:color="auto"/>
            </w:tcBorders>
          </w:tcPr>
          <w:p w14:paraId="56EA77D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C03C2BC" w14:textId="77777777" w:rsidR="00FD2E8F" w:rsidRPr="005A7704" w:rsidRDefault="00FD2E8F" w:rsidP="00FD2E8F">
            <w:pPr>
              <w:pStyle w:val="TableTextXMLCode"/>
              <w:rPr>
                <w:highlight w:val="white"/>
              </w:rPr>
            </w:pPr>
          </w:p>
        </w:tc>
      </w:tr>
      <w:tr w:rsidR="00FD2E8F" w14:paraId="5B9521E6" w14:textId="77777777" w:rsidTr="00474646">
        <w:tc>
          <w:tcPr>
            <w:tcW w:w="4680" w:type="dxa"/>
            <w:tcBorders>
              <w:top w:val="dotted" w:sz="4" w:space="0" w:color="auto"/>
              <w:left w:val="dotted" w:sz="4" w:space="0" w:color="auto"/>
              <w:bottom w:val="dotted" w:sz="4" w:space="0" w:color="auto"/>
              <w:right w:val="dotted" w:sz="4" w:space="0" w:color="auto"/>
            </w:tcBorders>
          </w:tcPr>
          <w:p w14:paraId="76CAA54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SttldBal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73306B5" w14:textId="77777777" w:rsidR="00FD2E8F" w:rsidRPr="005A7704" w:rsidRDefault="00FD2E8F" w:rsidP="00FD2E8F">
            <w:pPr>
              <w:pStyle w:val="TableTextXMLCode"/>
              <w:rPr>
                <w:highlight w:val="white"/>
              </w:rPr>
            </w:pPr>
          </w:p>
        </w:tc>
      </w:tr>
      <w:tr w:rsidR="00FD2E8F" w14:paraId="6EA5F229" w14:textId="77777777" w:rsidTr="00474646">
        <w:tc>
          <w:tcPr>
            <w:tcW w:w="4680" w:type="dxa"/>
            <w:tcBorders>
              <w:top w:val="dotted" w:sz="4" w:space="0" w:color="auto"/>
              <w:left w:val="dotted" w:sz="4" w:space="0" w:color="auto"/>
              <w:bottom w:val="dotted" w:sz="4" w:space="0" w:color="auto"/>
              <w:right w:val="dotted" w:sz="4" w:space="0" w:color="auto"/>
            </w:tcBorders>
          </w:tcPr>
          <w:p w14:paraId="03424DB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&lt;Unit&gt;600&lt;/Unit&gt;</w:t>
            </w:r>
          </w:p>
        </w:tc>
        <w:tc>
          <w:tcPr>
            <w:tcW w:w="4860" w:type="dxa"/>
            <w:tcBorders>
              <w:top w:val="dotted" w:sz="4" w:space="0" w:color="auto"/>
              <w:left w:val="dotted" w:sz="4" w:space="0" w:color="auto"/>
              <w:bottom w:val="dotted" w:sz="4" w:space="0" w:color="auto"/>
              <w:right w:val="dotted" w:sz="4" w:space="0" w:color="auto"/>
            </w:tcBorders>
          </w:tcPr>
          <w:p w14:paraId="21AC6B88" w14:textId="77777777" w:rsidR="00FD2E8F" w:rsidRPr="00FD2E8F" w:rsidRDefault="00FD2E8F" w:rsidP="00FD2E8F">
            <w:pPr>
              <w:pStyle w:val="TableTextXMLCode"/>
              <w:rPr>
                <w:highlight w:val="white"/>
              </w:rPr>
            </w:pPr>
            <w:r w:rsidRPr="00623989">
              <w:rPr>
                <w:highlight w:val="white"/>
              </w:rPr>
              <w:t>Settled balance.</w:t>
            </w:r>
          </w:p>
        </w:tc>
      </w:tr>
      <w:tr w:rsidR="00FD2E8F" w14:paraId="33CF56DC" w14:textId="77777777" w:rsidTr="00474646">
        <w:tc>
          <w:tcPr>
            <w:tcW w:w="4680" w:type="dxa"/>
            <w:tcBorders>
              <w:top w:val="dotted" w:sz="4" w:space="0" w:color="auto"/>
              <w:left w:val="dotted" w:sz="4" w:space="0" w:color="auto"/>
              <w:bottom w:val="dotted" w:sz="4" w:space="0" w:color="auto"/>
              <w:right w:val="dotted" w:sz="4" w:space="0" w:color="auto"/>
            </w:tcBorders>
          </w:tcPr>
          <w:p w14:paraId="6F47F0C0"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SttldBal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5EBD822" w14:textId="77777777" w:rsidR="00FD2E8F" w:rsidRPr="005A7704" w:rsidRDefault="00FD2E8F" w:rsidP="00FD2E8F">
            <w:pPr>
              <w:pStyle w:val="TableTextXMLCode"/>
              <w:rPr>
                <w:highlight w:val="white"/>
              </w:rPr>
            </w:pPr>
          </w:p>
        </w:tc>
      </w:tr>
      <w:tr w:rsidR="00FD2E8F" w14:paraId="63AAC23E" w14:textId="77777777" w:rsidTr="00474646">
        <w:tc>
          <w:tcPr>
            <w:tcW w:w="4680" w:type="dxa"/>
            <w:tcBorders>
              <w:top w:val="dotted" w:sz="4" w:space="0" w:color="auto"/>
              <w:left w:val="dotted" w:sz="4" w:space="0" w:color="auto"/>
              <w:bottom w:val="dotted" w:sz="4" w:space="0" w:color="auto"/>
              <w:right w:val="dotted" w:sz="4" w:space="0" w:color="auto"/>
            </w:tcBorders>
          </w:tcPr>
          <w:p w14:paraId="34440CD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1AD628E" w14:textId="77777777" w:rsidR="00FD2E8F" w:rsidRPr="005A7704" w:rsidRDefault="00FD2E8F" w:rsidP="00FD2E8F">
            <w:pPr>
              <w:pStyle w:val="TableTextXMLCode"/>
              <w:rPr>
                <w:highlight w:val="white"/>
              </w:rPr>
            </w:pPr>
          </w:p>
        </w:tc>
      </w:tr>
      <w:tr w:rsidR="00FD2E8F" w14:paraId="6DE78F2E" w14:textId="77777777" w:rsidTr="00474646">
        <w:tc>
          <w:tcPr>
            <w:tcW w:w="4680" w:type="dxa"/>
            <w:tcBorders>
              <w:top w:val="dotted" w:sz="4" w:space="0" w:color="auto"/>
              <w:left w:val="dotted" w:sz="4" w:space="0" w:color="auto"/>
              <w:bottom w:val="dotted" w:sz="4" w:space="0" w:color="auto"/>
              <w:right w:val="dotted" w:sz="4" w:space="0" w:color="auto"/>
            </w:tcBorders>
          </w:tcPr>
          <w:p w14:paraId="28EAAA8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&lt;Unit&gt;640&lt;/Unit&gt;</w:t>
            </w:r>
          </w:p>
        </w:tc>
        <w:tc>
          <w:tcPr>
            <w:tcW w:w="4860" w:type="dxa"/>
            <w:tcBorders>
              <w:top w:val="dotted" w:sz="4" w:space="0" w:color="auto"/>
              <w:left w:val="dotted" w:sz="4" w:space="0" w:color="auto"/>
              <w:bottom w:val="dotted" w:sz="4" w:space="0" w:color="auto"/>
              <w:right w:val="dotted" w:sz="4" w:space="0" w:color="auto"/>
            </w:tcBorders>
          </w:tcPr>
          <w:p w14:paraId="4D9BD281" w14:textId="77777777" w:rsidR="00FD2E8F" w:rsidRPr="00FD2E8F" w:rsidRDefault="00FD2E8F" w:rsidP="00FD2E8F">
            <w:pPr>
              <w:pStyle w:val="TableTextXMLCode"/>
              <w:rPr>
                <w:highlight w:val="white"/>
              </w:rPr>
            </w:pPr>
            <w:r>
              <w:rPr>
                <w:highlight w:val="white"/>
              </w:rPr>
              <w:t>Tra</w:t>
            </w:r>
            <w:r w:rsidRPr="00FD2E8F">
              <w:rPr>
                <w:highlight w:val="white"/>
              </w:rPr>
              <w:t>ded balance.</w:t>
            </w:r>
          </w:p>
        </w:tc>
      </w:tr>
      <w:tr w:rsidR="00FD2E8F" w14:paraId="1BC933F3" w14:textId="77777777" w:rsidTr="00474646">
        <w:tc>
          <w:tcPr>
            <w:tcW w:w="4680" w:type="dxa"/>
            <w:tcBorders>
              <w:top w:val="dotted" w:sz="4" w:space="0" w:color="auto"/>
              <w:left w:val="dotted" w:sz="4" w:space="0" w:color="auto"/>
              <w:bottom w:val="dotted" w:sz="4" w:space="0" w:color="auto"/>
              <w:right w:val="dotted" w:sz="4" w:space="0" w:color="auto"/>
            </w:tcBorders>
          </w:tcPr>
          <w:p w14:paraId="676CBC4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17F4D66" w14:textId="77777777" w:rsidR="00FD2E8F" w:rsidRPr="005A7704" w:rsidRDefault="00FD2E8F" w:rsidP="00FD2E8F">
            <w:pPr>
              <w:pStyle w:val="TableTextXMLCode"/>
              <w:rPr>
                <w:highlight w:val="white"/>
              </w:rPr>
            </w:pPr>
          </w:p>
        </w:tc>
      </w:tr>
      <w:tr w:rsidR="00FD2E8F" w14:paraId="5B554029" w14:textId="77777777" w:rsidTr="00474646">
        <w:tc>
          <w:tcPr>
            <w:tcW w:w="4680" w:type="dxa"/>
            <w:tcBorders>
              <w:top w:val="dotted" w:sz="4" w:space="0" w:color="auto"/>
              <w:left w:val="dotted" w:sz="4" w:space="0" w:color="auto"/>
              <w:bottom w:val="dotted" w:sz="4" w:space="0" w:color="auto"/>
              <w:right w:val="dotted" w:sz="4" w:space="0" w:color="auto"/>
            </w:tcBorders>
          </w:tcPr>
          <w:p w14:paraId="10DAA85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F794B94" w14:textId="77777777" w:rsidR="00FD2E8F" w:rsidRPr="005A7704" w:rsidRDefault="00FD2E8F" w:rsidP="00FD2E8F">
            <w:pPr>
              <w:pStyle w:val="TableTextXMLCode"/>
              <w:rPr>
                <w:highlight w:val="white"/>
              </w:rPr>
            </w:pPr>
          </w:p>
        </w:tc>
      </w:tr>
      <w:tr w:rsidR="00FD2E8F" w14:paraId="181EC344" w14:textId="77777777" w:rsidTr="00474646">
        <w:tc>
          <w:tcPr>
            <w:tcW w:w="4680" w:type="dxa"/>
            <w:tcBorders>
              <w:top w:val="dotted" w:sz="4" w:space="0" w:color="auto"/>
              <w:left w:val="dotted" w:sz="4" w:space="0" w:color="auto"/>
              <w:bottom w:val="dotted" w:sz="4" w:space="0" w:color="auto"/>
              <w:right w:val="dotted" w:sz="4" w:space="0" w:color="auto"/>
            </w:tcBorders>
          </w:tcPr>
          <w:p w14:paraId="708B451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9E6D8FA" w14:textId="77777777" w:rsidR="00FD2E8F" w:rsidRPr="005A7704" w:rsidRDefault="00FD2E8F" w:rsidP="00FD2E8F">
            <w:pPr>
              <w:pStyle w:val="TableTextXMLCode"/>
              <w:rPr>
                <w:highlight w:val="white"/>
              </w:rPr>
            </w:pPr>
          </w:p>
        </w:tc>
      </w:tr>
      <w:tr w:rsidR="00FD2E8F" w14:paraId="3D5FA061" w14:textId="77777777" w:rsidTr="00474646">
        <w:tc>
          <w:tcPr>
            <w:tcW w:w="4680" w:type="dxa"/>
            <w:tcBorders>
              <w:top w:val="dotted" w:sz="4" w:space="0" w:color="auto"/>
              <w:left w:val="dotted" w:sz="4" w:space="0" w:color="auto"/>
              <w:bottom w:val="dotted" w:sz="4" w:space="0" w:color="auto"/>
              <w:right w:val="dotted" w:sz="4" w:space="0" w:color="auto"/>
            </w:tcBorders>
          </w:tcPr>
          <w:p w14:paraId="6F35D66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F6E166F" w14:textId="77777777" w:rsidR="00FD2E8F" w:rsidRPr="005A7704" w:rsidRDefault="00FD2E8F" w:rsidP="00FD2E8F">
            <w:pPr>
              <w:pStyle w:val="TableTextXMLCode"/>
              <w:rPr>
                <w:highlight w:val="white"/>
              </w:rPr>
            </w:pPr>
          </w:p>
        </w:tc>
      </w:tr>
      <w:tr w:rsidR="00FD2E8F" w14:paraId="49679FB9" w14:textId="77777777" w:rsidTr="00474646">
        <w:tc>
          <w:tcPr>
            <w:tcW w:w="4680" w:type="dxa"/>
            <w:tcBorders>
              <w:top w:val="dotted" w:sz="4" w:space="0" w:color="auto"/>
              <w:left w:val="dotted" w:sz="4" w:space="0" w:color="auto"/>
              <w:bottom w:val="dotted" w:sz="4" w:space="0" w:color="auto"/>
              <w:right w:val="dotted" w:sz="4" w:space="0" w:color="auto"/>
            </w:tcBorders>
          </w:tcPr>
          <w:p w14:paraId="18986D0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A9C4DF6" w14:textId="77777777" w:rsidR="00FD2E8F" w:rsidRPr="005A7704" w:rsidRDefault="00FD2E8F" w:rsidP="00FD2E8F">
            <w:pPr>
              <w:pStyle w:val="TableTextXMLCode"/>
              <w:rPr>
                <w:highlight w:val="white"/>
              </w:rPr>
            </w:pPr>
          </w:p>
        </w:tc>
      </w:tr>
      <w:tr w:rsidR="00FD2E8F" w14:paraId="28F72807" w14:textId="77777777" w:rsidTr="00474646">
        <w:tc>
          <w:tcPr>
            <w:tcW w:w="4680" w:type="dxa"/>
            <w:tcBorders>
              <w:top w:val="dotted" w:sz="4" w:space="0" w:color="auto"/>
              <w:left w:val="dotted" w:sz="4" w:space="0" w:color="auto"/>
              <w:bottom w:val="dotted" w:sz="4" w:space="0" w:color="auto"/>
              <w:right w:val="dotted" w:sz="4" w:space="0" w:color="auto"/>
            </w:tcBorders>
          </w:tcPr>
          <w:p w14:paraId="27674F6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15D078B" w14:textId="77777777" w:rsidR="00FD2E8F" w:rsidRPr="005A7704" w:rsidRDefault="00FD2E8F" w:rsidP="00FD2E8F">
            <w:pPr>
              <w:pStyle w:val="TableTextXMLCode"/>
              <w:rPr>
                <w:highlight w:val="white"/>
              </w:rPr>
            </w:pPr>
          </w:p>
        </w:tc>
      </w:tr>
      <w:tr w:rsidR="00FD2E8F" w14:paraId="17D22B72" w14:textId="77777777" w:rsidTr="00474646">
        <w:tc>
          <w:tcPr>
            <w:tcW w:w="4680" w:type="dxa"/>
            <w:tcBorders>
              <w:top w:val="dotted" w:sz="4" w:space="0" w:color="auto"/>
              <w:left w:val="dotted" w:sz="4" w:space="0" w:color="auto"/>
              <w:bottom w:val="dotted" w:sz="4" w:space="0" w:color="auto"/>
              <w:right w:val="dotted" w:sz="4" w:space="0" w:color="auto"/>
            </w:tcBorders>
          </w:tcPr>
          <w:p w14:paraId="2CC767CA" w14:textId="77777777" w:rsidR="00FD2E8F" w:rsidRPr="00FD2E8F" w:rsidRDefault="00FD2E8F" w:rsidP="00FD2E8F">
            <w:pPr>
              <w:pStyle w:val="TableTextXMLCode"/>
              <w:rPr>
                <w:rStyle w:val="Bold"/>
                <w:highlight w:val="white"/>
              </w:rPr>
            </w:pPr>
            <w:r w:rsidRPr="005A7704">
              <w:rPr>
                <w:highlight w:val="white"/>
              </w:rPr>
              <w:tab/>
            </w:r>
            <w:r w:rsidRPr="005A7704">
              <w:rPr>
                <w:highlight w:val="white"/>
              </w:rPr>
              <w:tab/>
            </w:r>
            <w:r w:rsidRPr="005A7704">
              <w:rPr>
                <w:highlight w:val="white"/>
              </w:rPr>
              <w:tab/>
            </w:r>
            <w:r w:rsidRPr="00FD2E8F">
              <w:rPr>
                <w:rStyle w:val="Bold"/>
                <w:highlight w:val="white"/>
              </w:rPr>
              <w:t>&lt;AcctSubLvl2&gt;</w:t>
            </w:r>
          </w:p>
        </w:tc>
        <w:tc>
          <w:tcPr>
            <w:tcW w:w="4860" w:type="dxa"/>
            <w:tcBorders>
              <w:top w:val="dotted" w:sz="4" w:space="0" w:color="auto"/>
              <w:left w:val="dotted" w:sz="4" w:space="0" w:color="auto"/>
              <w:bottom w:val="dotted" w:sz="4" w:space="0" w:color="auto"/>
              <w:right w:val="dotted" w:sz="4" w:space="0" w:color="auto"/>
            </w:tcBorders>
          </w:tcPr>
          <w:p w14:paraId="78E582A7" w14:textId="77777777" w:rsidR="00FD2E8F" w:rsidRPr="00FD2E8F" w:rsidRDefault="00FD2E8F" w:rsidP="00FD2E8F">
            <w:pPr>
              <w:pStyle w:val="TableTextXMLCode"/>
              <w:rPr>
                <w:rStyle w:val="Bold"/>
                <w:highlight w:val="white"/>
              </w:rPr>
            </w:pPr>
            <w:r w:rsidRPr="00236902">
              <w:rPr>
                <w:rStyle w:val="Bold"/>
                <w:highlight w:val="white"/>
              </w:rPr>
              <w:t>Start of Account Sub Level 2, repetition 1.</w:t>
            </w:r>
          </w:p>
        </w:tc>
      </w:tr>
      <w:tr w:rsidR="00FD2E8F" w14:paraId="3AC887DB" w14:textId="77777777" w:rsidTr="00474646">
        <w:tc>
          <w:tcPr>
            <w:tcW w:w="4680" w:type="dxa"/>
            <w:tcBorders>
              <w:top w:val="dotted" w:sz="4" w:space="0" w:color="auto"/>
              <w:left w:val="dotted" w:sz="4" w:space="0" w:color="auto"/>
              <w:bottom w:val="dotted" w:sz="4" w:space="0" w:color="auto"/>
              <w:right w:val="dotted" w:sz="4" w:space="0" w:color="auto"/>
            </w:tcBorders>
          </w:tcPr>
          <w:p w14:paraId="74D961B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5287B21B" w14:textId="77777777" w:rsidR="00FD2E8F" w:rsidRPr="00FD2E8F" w:rsidRDefault="00FD2E8F" w:rsidP="00FD2E8F">
            <w:pPr>
              <w:pStyle w:val="TableTextXMLCode"/>
              <w:rPr>
                <w:highlight w:val="white"/>
              </w:rPr>
            </w:pPr>
            <w:r w:rsidRPr="00F32AE1">
              <w:rPr>
                <w:highlight w:val="white"/>
              </w:rPr>
              <w:t>Account serviced by CUSA for its client AAXX.</w:t>
            </w:r>
          </w:p>
        </w:tc>
      </w:tr>
      <w:tr w:rsidR="00FD2E8F" w14:paraId="032324C2" w14:textId="77777777" w:rsidTr="00474646">
        <w:tc>
          <w:tcPr>
            <w:tcW w:w="4680" w:type="dxa"/>
            <w:tcBorders>
              <w:top w:val="dotted" w:sz="4" w:space="0" w:color="auto"/>
              <w:left w:val="dotted" w:sz="4" w:space="0" w:color="auto"/>
              <w:bottom w:val="dotted" w:sz="4" w:space="0" w:color="auto"/>
              <w:right w:val="dotted" w:sz="4" w:space="0" w:color="auto"/>
            </w:tcBorders>
          </w:tcPr>
          <w:p w14:paraId="3A10B26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&lt;Id&gt;AAXX-c1&lt;/Id&gt;</w:t>
            </w:r>
          </w:p>
        </w:tc>
        <w:tc>
          <w:tcPr>
            <w:tcW w:w="4860" w:type="dxa"/>
            <w:vMerge/>
            <w:tcBorders>
              <w:left w:val="dotted" w:sz="4" w:space="0" w:color="auto"/>
              <w:right w:val="dotted" w:sz="4" w:space="0" w:color="auto"/>
            </w:tcBorders>
          </w:tcPr>
          <w:p w14:paraId="2D99DF95" w14:textId="77777777" w:rsidR="00FD2E8F" w:rsidRPr="005A7704" w:rsidRDefault="00FD2E8F" w:rsidP="00FD2E8F">
            <w:pPr>
              <w:pStyle w:val="TableTextXMLCode"/>
              <w:rPr>
                <w:highlight w:val="white"/>
              </w:rPr>
            </w:pPr>
          </w:p>
        </w:tc>
      </w:tr>
      <w:tr w:rsidR="00FD2E8F" w14:paraId="46EFF652" w14:textId="77777777" w:rsidTr="00474646">
        <w:tc>
          <w:tcPr>
            <w:tcW w:w="4680" w:type="dxa"/>
            <w:tcBorders>
              <w:top w:val="dotted" w:sz="4" w:space="0" w:color="auto"/>
              <w:left w:val="dotted" w:sz="4" w:space="0" w:color="auto"/>
              <w:bottom w:val="dotted" w:sz="4" w:space="0" w:color="auto"/>
              <w:right w:val="dotted" w:sz="4" w:space="0" w:color="auto"/>
            </w:tcBorders>
          </w:tcPr>
          <w:p w14:paraId="7645E0D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71CFAB6A" w14:textId="77777777" w:rsidR="00FD2E8F" w:rsidRPr="005A7704" w:rsidRDefault="00FD2E8F" w:rsidP="00FD2E8F">
            <w:pPr>
              <w:pStyle w:val="TableTextXMLCode"/>
              <w:rPr>
                <w:highlight w:val="white"/>
              </w:rPr>
            </w:pPr>
          </w:p>
        </w:tc>
      </w:tr>
      <w:tr w:rsidR="00FD2E8F" w14:paraId="242C3F3A" w14:textId="77777777" w:rsidTr="00474646">
        <w:tc>
          <w:tcPr>
            <w:tcW w:w="4680" w:type="dxa"/>
            <w:tcBorders>
              <w:top w:val="dotted" w:sz="4" w:space="0" w:color="auto"/>
              <w:left w:val="dotted" w:sz="4" w:space="0" w:color="auto"/>
              <w:bottom w:val="dotted" w:sz="4" w:space="0" w:color="auto"/>
              <w:right w:val="dotted" w:sz="4" w:space="0" w:color="auto"/>
            </w:tcBorders>
          </w:tcPr>
          <w:p w14:paraId="7EC9888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14874344" w14:textId="77777777" w:rsidR="00FD2E8F" w:rsidRPr="005A7704" w:rsidRDefault="00FD2E8F" w:rsidP="00FD2E8F">
            <w:pPr>
              <w:pStyle w:val="TableTextXMLCode"/>
              <w:rPr>
                <w:highlight w:val="white"/>
              </w:rPr>
            </w:pPr>
          </w:p>
        </w:tc>
      </w:tr>
      <w:tr w:rsidR="00FD2E8F" w14:paraId="3A493E73" w14:textId="77777777" w:rsidTr="00474646">
        <w:tc>
          <w:tcPr>
            <w:tcW w:w="4680" w:type="dxa"/>
            <w:tcBorders>
              <w:top w:val="dotted" w:sz="4" w:space="0" w:color="auto"/>
              <w:left w:val="dotted" w:sz="4" w:space="0" w:color="auto"/>
              <w:bottom w:val="dotted" w:sz="4" w:space="0" w:color="auto"/>
              <w:right w:val="dotted" w:sz="4" w:space="0" w:color="auto"/>
            </w:tcBorders>
          </w:tcPr>
          <w:p w14:paraId="50825E6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46C5016" w14:textId="77777777" w:rsidR="00FD2E8F" w:rsidRPr="005A7704" w:rsidRDefault="00FD2E8F" w:rsidP="00FD2E8F">
            <w:pPr>
              <w:pStyle w:val="TableTextXMLCode"/>
              <w:rPr>
                <w:highlight w:val="white"/>
              </w:rPr>
            </w:pPr>
          </w:p>
        </w:tc>
      </w:tr>
      <w:tr w:rsidR="00FD2E8F" w14:paraId="0180B815" w14:textId="77777777" w:rsidTr="00474646">
        <w:tc>
          <w:tcPr>
            <w:tcW w:w="4680" w:type="dxa"/>
            <w:tcBorders>
              <w:top w:val="dotted" w:sz="4" w:space="0" w:color="auto"/>
              <w:left w:val="dotted" w:sz="4" w:space="0" w:color="auto"/>
              <w:bottom w:val="dotted" w:sz="4" w:space="0" w:color="auto"/>
              <w:right w:val="dotted" w:sz="4" w:space="0" w:color="auto"/>
            </w:tcBorders>
          </w:tcPr>
          <w:p w14:paraId="26ED8F2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&gt;AAXXLULL&lt;/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029AA38B" w14:textId="77777777" w:rsidR="00FD2E8F" w:rsidRPr="005A7704" w:rsidRDefault="00FD2E8F" w:rsidP="00FD2E8F">
            <w:pPr>
              <w:pStyle w:val="TableTextXMLCode"/>
              <w:rPr>
                <w:highlight w:val="white"/>
              </w:rPr>
            </w:pPr>
          </w:p>
        </w:tc>
      </w:tr>
      <w:tr w:rsidR="00FD2E8F" w14:paraId="5A23EAA2" w14:textId="77777777" w:rsidTr="00474646">
        <w:tc>
          <w:tcPr>
            <w:tcW w:w="4680" w:type="dxa"/>
            <w:tcBorders>
              <w:top w:val="dotted" w:sz="4" w:space="0" w:color="auto"/>
              <w:left w:val="dotted" w:sz="4" w:space="0" w:color="auto"/>
              <w:bottom w:val="dotted" w:sz="4" w:space="0" w:color="auto"/>
              <w:right w:val="dotted" w:sz="4" w:space="0" w:color="auto"/>
            </w:tcBorders>
          </w:tcPr>
          <w:p w14:paraId="4222B40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8615C6F" w14:textId="77777777" w:rsidR="00FD2E8F" w:rsidRPr="005A7704" w:rsidRDefault="00FD2E8F" w:rsidP="00FD2E8F">
            <w:pPr>
              <w:pStyle w:val="TableTextXMLCode"/>
              <w:rPr>
                <w:highlight w:val="white"/>
              </w:rPr>
            </w:pPr>
          </w:p>
        </w:tc>
      </w:tr>
      <w:tr w:rsidR="00FD2E8F" w14:paraId="65B5EB1C" w14:textId="77777777" w:rsidTr="00474646">
        <w:tc>
          <w:tcPr>
            <w:tcW w:w="4680" w:type="dxa"/>
            <w:tcBorders>
              <w:top w:val="dotted" w:sz="4" w:space="0" w:color="auto"/>
              <w:left w:val="dotted" w:sz="4" w:space="0" w:color="auto"/>
              <w:bottom w:val="dotted" w:sz="4" w:space="0" w:color="auto"/>
              <w:right w:val="dotted" w:sz="4" w:space="0" w:color="auto"/>
            </w:tcBorders>
          </w:tcPr>
          <w:p w14:paraId="2EED40A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5ED67E3E" w14:textId="77777777" w:rsidR="00FD2E8F" w:rsidRPr="005A7704" w:rsidRDefault="00FD2E8F" w:rsidP="00FD2E8F">
            <w:pPr>
              <w:pStyle w:val="TableTextXMLCode"/>
              <w:rPr>
                <w:highlight w:val="white"/>
              </w:rPr>
            </w:pPr>
          </w:p>
        </w:tc>
      </w:tr>
      <w:tr w:rsidR="00FD2E8F" w14:paraId="19759972" w14:textId="77777777" w:rsidTr="00474646">
        <w:tc>
          <w:tcPr>
            <w:tcW w:w="4680" w:type="dxa"/>
            <w:tcBorders>
              <w:top w:val="dotted" w:sz="4" w:space="0" w:color="auto"/>
              <w:left w:val="dotted" w:sz="4" w:space="0" w:color="auto"/>
              <w:bottom w:val="dotted" w:sz="4" w:space="0" w:color="auto"/>
              <w:right w:val="dotted" w:sz="4" w:space="0" w:color="auto"/>
            </w:tcBorders>
          </w:tcPr>
          <w:p w14:paraId="0F09822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right w:val="dotted" w:sz="4" w:space="0" w:color="auto"/>
            </w:tcBorders>
          </w:tcPr>
          <w:p w14:paraId="7AD35BCC" w14:textId="77777777" w:rsidR="00FD2E8F" w:rsidRPr="005A7704" w:rsidRDefault="00FD2E8F" w:rsidP="00FD2E8F">
            <w:pPr>
              <w:pStyle w:val="TableTextXMLCode"/>
              <w:rPr>
                <w:highlight w:val="white"/>
              </w:rPr>
            </w:pPr>
          </w:p>
        </w:tc>
      </w:tr>
      <w:tr w:rsidR="00FD2E8F" w14:paraId="1622FCE0" w14:textId="77777777" w:rsidTr="00474646">
        <w:tc>
          <w:tcPr>
            <w:tcW w:w="4680" w:type="dxa"/>
            <w:tcBorders>
              <w:top w:val="dotted" w:sz="4" w:space="0" w:color="auto"/>
              <w:left w:val="dotted" w:sz="4" w:space="0" w:color="auto"/>
              <w:bottom w:val="dotted" w:sz="4" w:space="0" w:color="auto"/>
              <w:right w:val="dotted" w:sz="4" w:space="0" w:color="auto"/>
            </w:tcBorders>
          </w:tcPr>
          <w:p w14:paraId="4F8C795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5B16D62A" w14:textId="77777777" w:rsidR="00FD2E8F" w:rsidRPr="005A7704" w:rsidRDefault="00FD2E8F" w:rsidP="00FD2E8F">
            <w:pPr>
              <w:pStyle w:val="TableTextXMLCode"/>
              <w:rPr>
                <w:highlight w:val="white"/>
              </w:rPr>
            </w:pPr>
          </w:p>
        </w:tc>
      </w:tr>
      <w:tr w:rsidR="00FD2E8F" w14:paraId="4E6DF8D7" w14:textId="77777777" w:rsidTr="00474646">
        <w:tc>
          <w:tcPr>
            <w:tcW w:w="4680" w:type="dxa"/>
            <w:tcBorders>
              <w:top w:val="dotted" w:sz="4" w:space="0" w:color="auto"/>
              <w:left w:val="dotted" w:sz="4" w:space="0" w:color="auto"/>
              <w:bottom w:val="dotted" w:sz="4" w:space="0" w:color="auto"/>
              <w:right w:val="dotted" w:sz="4" w:space="0" w:color="auto"/>
            </w:tcBorders>
          </w:tcPr>
          <w:p w14:paraId="574BDB4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&gt;CUSALULL&lt;/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14279AE5" w14:textId="77777777" w:rsidR="00FD2E8F" w:rsidRPr="005A7704" w:rsidRDefault="00FD2E8F" w:rsidP="00FD2E8F">
            <w:pPr>
              <w:pStyle w:val="TableTextXMLCode"/>
              <w:rPr>
                <w:highlight w:val="white"/>
              </w:rPr>
            </w:pPr>
          </w:p>
        </w:tc>
      </w:tr>
      <w:tr w:rsidR="00FD2E8F" w14:paraId="799EBAD1" w14:textId="77777777" w:rsidTr="00474646">
        <w:tc>
          <w:tcPr>
            <w:tcW w:w="4680" w:type="dxa"/>
            <w:tcBorders>
              <w:top w:val="dotted" w:sz="4" w:space="0" w:color="auto"/>
              <w:left w:val="dotted" w:sz="4" w:space="0" w:color="auto"/>
              <w:bottom w:val="dotted" w:sz="4" w:space="0" w:color="auto"/>
              <w:right w:val="dotted" w:sz="4" w:space="0" w:color="auto"/>
            </w:tcBorders>
          </w:tcPr>
          <w:p w14:paraId="6BF02C0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77D676F6" w14:textId="77777777" w:rsidR="00FD2E8F" w:rsidRPr="005A7704" w:rsidRDefault="00FD2E8F" w:rsidP="00FD2E8F">
            <w:pPr>
              <w:pStyle w:val="TableTextXMLCode"/>
              <w:rPr>
                <w:highlight w:val="white"/>
              </w:rPr>
            </w:pPr>
          </w:p>
        </w:tc>
      </w:tr>
      <w:tr w:rsidR="00FD2E8F" w14:paraId="77751D2F" w14:textId="77777777" w:rsidTr="00474646">
        <w:tc>
          <w:tcPr>
            <w:tcW w:w="4680" w:type="dxa"/>
            <w:tcBorders>
              <w:top w:val="dotted" w:sz="4" w:space="0" w:color="auto"/>
              <w:left w:val="dotted" w:sz="4" w:space="0" w:color="auto"/>
              <w:bottom w:val="dotted" w:sz="4" w:space="0" w:color="auto"/>
              <w:right w:val="dotted" w:sz="4" w:space="0" w:color="auto"/>
            </w:tcBorders>
          </w:tcPr>
          <w:p w14:paraId="5971E31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0121598D" w14:textId="77777777" w:rsidR="00FD2E8F" w:rsidRPr="005A7704" w:rsidRDefault="00FD2E8F" w:rsidP="00FD2E8F">
            <w:pPr>
              <w:pStyle w:val="TableTextXMLCode"/>
              <w:rPr>
                <w:highlight w:val="white"/>
              </w:rPr>
            </w:pPr>
          </w:p>
        </w:tc>
      </w:tr>
      <w:tr w:rsidR="00FD2E8F" w14:paraId="51835E72" w14:textId="77777777" w:rsidTr="00474646">
        <w:tc>
          <w:tcPr>
            <w:tcW w:w="4680" w:type="dxa"/>
            <w:tcBorders>
              <w:top w:val="dotted" w:sz="4" w:space="0" w:color="auto"/>
              <w:left w:val="dotted" w:sz="4" w:space="0" w:color="auto"/>
              <w:bottom w:val="dotted" w:sz="4" w:space="0" w:color="auto"/>
              <w:right w:val="dotted" w:sz="4" w:space="0" w:color="auto"/>
            </w:tcBorders>
          </w:tcPr>
          <w:p w14:paraId="62ED7F4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C396924" w14:textId="77777777" w:rsidR="00FD2E8F" w:rsidRPr="005A7704" w:rsidRDefault="00FD2E8F" w:rsidP="00FD2E8F">
            <w:pPr>
              <w:pStyle w:val="TableTextXMLCode"/>
              <w:rPr>
                <w:highlight w:val="white"/>
              </w:rPr>
            </w:pPr>
          </w:p>
        </w:tc>
      </w:tr>
      <w:tr w:rsidR="00FD2E8F" w14:paraId="01BBE864" w14:textId="77777777" w:rsidTr="00474646">
        <w:tc>
          <w:tcPr>
            <w:tcW w:w="4680" w:type="dxa"/>
            <w:tcBorders>
              <w:top w:val="dotted" w:sz="4" w:space="0" w:color="auto"/>
              <w:left w:val="dotted" w:sz="4" w:space="0" w:color="auto"/>
              <w:bottom w:val="dotted" w:sz="4" w:space="0" w:color="auto"/>
              <w:right w:val="dotted" w:sz="4" w:space="0" w:color="auto"/>
            </w:tcBorders>
          </w:tcPr>
          <w:p w14:paraId="37CB297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8034D5F" w14:textId="77777777" w:rsidR="00FD2E8F" w:rsidRPr="005A7704" w:rsidRDefault="00FD2E8F" w:rsidP="00FD2E8F">
            <w:pPr>
              <w:pStyle w:val="TableTextXMLCode"/>
              <w:rPr>
                <w:highlight w:val="white"/>
              </w:rPr>
            </w:pPr>
          </w:p>
        </w:tc>
      </w:tr>
      <w:tr w:rsidR="00FD2E8F" w14:paraId="770305EB" w14:textId="77777777" w:rsidTr="00474646">
        <w:tc>
          <w:tcPr>
            <w:tcW w:w="4680" w:type="dxa"/>
            <w:tcBorders>
              <w:top w:val="dotted" w:sz="4" w:space="0" w:color="auto"/>
              <w:left w:val="dotted" w:sz="4" w:space="0" w:color="auto"/>
              <w:bottom w:val="dotted" w:sz="4" w:space="0" w:color="auto"/>
              <w:right w:val="dotted" w:sz="4" w:space="0" w:color="auto"/>
            </w:tcBorders>
          </w:tcPr>
          <w:p w14:paraId="20CF049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0F0F565" w14:textId="77777777" w:rsidR="00FD2E8F" w:rsidRPr="005A7704" w:rsidRDefault="00FD2E8F" w:rsidP="00FD2E8F">
            <w:pPr>
              <w:pStyle w:val="TableTextXMLCode"/>
              <w:rPr>
                <w:highlight w:val="white"/>
              </w:rPr>
            </w:pPr>
          </w:p>
        </w:tc>
      </w:tr>
      <w:tr w:rsidR="00FD2E8F" w14:paraId="47C985F7" w14:textId="77777777" w:rsidTr="00474646">
        <w:tc>
          <w:tcPr>
            <w:tcW w:w="4680" w:type="dxa"/>
            <w:tcBorders>
              <w:top w:val="dotted" w:sz="4" w:space="0" w:color="auto"/>
              <w:left w:val="dotted" w:sz="4" w:space="0" w:color="auto"/>
              <w:bottom w:val="dotted" w:sz="4" w:space="0" w:color="auto"/>
              <w:right w:val="dotted" w:sz="4" w:space="0" w:color="auto"/>
            </w:tcBorders>
          </w:tcPr>
          <w:p w14:paraId="4A070D9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&lt;ISIN&gt;LU1234567890&lt;/ISIN&gt;</w:t>
            </w:r>
          </w:p>
        </w:tc>
        <w:tc>
          <w:tcPr>
            <w:tcW w:w="4860" w:type="dxa"/>
            <w:tcBorders>
              <w:top w:val="dotted" w:sz="4" w:space="0" w:color="auto"/>
              <w:left w:val="dotted" w:sz="4" w:space="0" w:color="auto"/>
              <w:bottom w:val="dotted" w:sz="4" w:space="0" w:color="auto"/>
              <w:right w:val="dotted" w:sz="4" w:space="0" w:color="auto"/>
            </w:tcBorders>
          </w:tcPr>
          <w:p w14:paraId="0BA1586A" w14:textId="77777777" w:rsidR="00FD2E8F" w:rsidRPr="00FD2E8F" w:rsidRDefault="00FD2E8F" w:rsidP="00FD2E8F">
            <w:pPr>
              <w:pStyle w:val="TableTextXMLCode"/>
              <w:rPr>
                <w:highlight w:val="white"/>
              </w:rPr>
            </w:pPr>
            <w:r w:rsidRPr="00F32AE1">
              <w:rPr>
                <w:highlight w:val="white"/>
              </w:rPr>
              <w:t>Identification of the holding.</w:t>
            </w:r>
          </w:p>
        </w:tc>
      </w:tr>
      <w:tr w:rsidR="00FD2E8F" w14:paraId="29D85BD4" w14:textId="77777777" w:rsidTr="00474646">
        <w:tc>
          <w:tcPr>
            <w:tcW w:w="4680" w:type="dxa"/>
            <w:tcBorders>
              <w:top w:val="dotted" w:sz="4" w:space="0" w:color="auto"/>
              <w:left w:val="dotted" w:sz="4" w:space="0" w:color="auto"/>
              <w:bottom w:val="dotted" w:sz="4" w:space="0" w:color="auto"/>
              <w:right w:val="dotted" w:sz="4" w:space="0" w:color="auto"/>
            </w:tcBorders>
          </w:tcPr>
          <w:p w14:paraId="19253C0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47DD16F" w14:textId="77777777" w:rsidR="00FD2E8F" w:rsidRPr="005A7704" w:rsidRDefault="00FD2E8F" w:rsidP="00FD2E8F">
            <w:pPr>
              <w:pStyle w:val="TableTextXMLCode"/>
              <w:rPr>
                <w:highlight w:val="white"/>
              </w:rPr>
            </w:pPr>
          </w:p>
        </w:tc>
      </w:tr>
      <w:tr w:rsidR="00FD2E8F" w14:paraId="141E5568" w14:textId="77777777" w:rsidTr="00474646">
        <w:tc>
          <w:tcPr>
            <w:tcW w:w="4680" w:type="dxa"/>
            <w:tcBorders>
              <w:top w:val="dotted" w:sz="4" w:space="0" w:color="auto"/>
              <w:left w:val="dotted" w:sz="4" w:space="0" w:color="auto"/>
              <w:bottom w:val="dotted" w:sz="4" w:space="0" w:color="auto"/>
              <w:right w:val="dotted" w:sz="4" w:space="0" w:color="auto"/>
            </w:tcBorders>
          </w:tcPr>
          <w:p w14:paraId="6C4798F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1C38051" w14:textId="77777777" w:rsidR="00FD2E8F" w:rsidRPr="00F32AE1" w:rsidRDefault="00FD2E8F" w:rsidP="00FD2E8F">
            <w:pPr>
              <w:pStyle w:val="TableTextXMLCode"/>
              <w:rPr>
                <w:highlight w:val="white"/>
              </w:rPr>
            </w:pPr>
          </w:p>
        </w:tc>
      </w:tr>
      <w:tr w:rsidR="00FD2E8F" w14:paraId="2118220F" w14:textId="77777777" w:rsidTr="00474646">
        <w:tc>
          <w:tcPr>
            <w:tcW w:w="4680" w:type="dxa"/>
            <w:tcBorders>
              <w:top w:val="dotted" w:sz="4" w:space="0" w:color="auto"/>
              <w:left w:val="dotted" w:sz="4" w:space="0" w:color="auto"/>
              <w:bottom w:val="dotted" w:sz="4" w:space="0" w:color="auto"/>
              <w:right w:val="dotted" w:sz="4" w:space="0" w:color="auto"/>
            </w:tcBorders>
          </w:tcPr>
          <w:p w14:paraId="6ABF302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ItmDt</w:t>
            </w:r>
            <w:proofErr w:type="spellEnd"/>
            <w:r w:rsidRPr="005A7704">
              <w:rPr>
                <w:highlight w:val="white"/>
              </w:rPr>
              <w:t>&gt;2017-02-27&lt;/</w:t>
            </w:r>
            <w:proofErr w:type="spellStart"/>
            <w:r w:rsidRPr="005A7704">
              <w:rPr>
                <w:highlight w:val="white"/>
              </w:rPr>
              <w:t>ItmDt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3A80D6F" w14:textId="77777777" w:rsidR="00FD2E8F" w:rsidRPr="00FD2E8F" w:rsidRDefault="00FD2E8F" w:rsidP="00FD2E8F">
            <w:pPr>
              <w:pStyle w:val="TableTextXMLCode"/>
              <w:rPr>
                <w:highlight w:val="white"/>
              </w:rPr>
            </w:pPr>
            <w:r w:rsidRPr="00F32AE1">
              <w:rPr>
                <w:highlight w:val="white"/>
              </w:rPr>
              <w:t>Item date.</w:t>
            </w:r>
          </w:p>
        </w:tc>
      </w:tr>
      <w:tr w:rsidR="00FD2E8F" w14:paraId="65C931B7" w14:textId="77777777" w:rsidTr="00474646">
        <w:tc>
          <w:tcPr>
            <w:tcW w:w="4680" w:type="dxa"/>
            <w:tcBorders>
              <w:top w:val="dotted" w:sz="4" w:space="0" w:color="auto"/>
              <w:left w:val="dotted" w:sz="4" w:space="0" w:color="auto"/>
              <w:bottom w:val="dotted" w:sz="4" w:space="0" w:color="auto"/>
              <w:right w:val="dotted" w:sz="4" w:space="0" w:color="auto"/>
            </w:tcBorders>
          </w:tcPr>
          <w:p w14:paraId="35DF5EE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548D2BB" w14:textId="77777777" w:rsidR="00FD2E8F" w:rsidRPr="005A7704" w:rsidRDefault="00FD2E8F" w:rsidP="00FD2E8F">
            <w:pPr>
              <w:pStyle w:val="TableTextXMLCode"/>
              <w:rPr>
                <w:highlight w:val="white"/>
              </w:rPr>
            </w:pPr>
          </w:p>
        </w:tc>
      </w:tr>
      <w:tr w:rsidR="00FD2E8F" w14:paraId="0F88F20A" w14:textId="77777777" w:rsidTr="00474646">
        <w:tc>
          <w:tcPr>
            <w:tcW w:w="4680" w:type="dxa"/>
            <w:tcBorders>
              <w:top w:val="dotted" w:sz="4" w:space="0" w:color="auto"/>
              <w:left w:val="dotted" w:sz="4" w:space="0" w:color="auto"/>
              <w:bottom w:val="dotted" w:sz="4" w:space="0" w:color="auto"/>
              <w:right w:val="dotted" w:sz="4" w:space="0" w:color="auto"/>
            </w:tcBorders>
          </w:tcPr>
          <w:p w14:paraId="728514E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67F5FBE" w14:textId="77777777" w:rsidR="00FD2E8F" w:rsidRPr="00F32AE1" w:rsidRDefault="00FD2E8F" w:rsidP="00FD2E8F">
            <w:pPr>
              <w:pStyle w:val="TableTextXMLCode"/>
              <w:rPr>
                <w:highlight w:val="white"/>
              </w:rPr>
            </w:pPr>
          </w:p>
        </w:tc>
      </w:tr>
      <w:tr w:rsidR="00FD2E8F" w14:paraId="7271470B" w14:textId="77777777" w:rsidTr="00474646">
        <w:tc>
          <w:tcPr>
            <w:tcW w:w="4680" w:type="dxa"/>
            <w:tcBorders>
              <w:top w:val="dotted" w:sz="4" w:space="0" w:color="auto"/>
              <w:left w:val="dotted" w:sz="4" w:space="0" w:color="auto"/>
              <w:bottom w:val="dotted" w:sz="4" w:space="0" w:color="auto"/>
              <w:right w:val="dotted" w:sz="4" w:space="0" w:color="auto"/>
            </w:tcBorders>
          </w:tcPr>
          <w:p w14:paraId="13BA206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67A0727" w14:textId="77777777" w:rsidR="00FD2E8F" w:rsidRPr="00F32AE1" w:rsidRDefault="00FD2E8F" w:rsidP="00FD2E8F">
            <w:pPr>
              <w:pStyle w:val="TableTextXMLCode"/>
              <w:rPr>
                <w:highlight w:val="white"/>
              </w:rPr>
            </w:pPr>
          </w:p>
        </w:tc>
      </w:tr>
      <w:tr w:rsidR="00FD2E8F" w14:paraId="24A4F7E3" w14:textId="77777777" w:rsidTr="00474646">
        <w:tc>
          <w:tcPr>
            <w:tcW w:w="4680" w:type="dxa"/>
            <w:tcBorders>
              <w:top w:val="dotted" w:sz="4" w:space="0" w:color="auto"/>
              <w:left w:val="dotted" w:sz="4" w:space="0" w:color="auto"/>
              <w:bottom w:val="dotted" w:sz="4" w:space="0" w:color="auto"/>
              <w:right w:val="dotted" w:sz="4" w:space="0" w:color="auto"/>
            </w:tcBorders>
          </w:tcPr>
          <w:p w14:paraId="7EBF761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&lt;Unit&gt;90&lt;/Unit&gt;</w:t>
            </w:r>
          </w:p>
        </w:tc>
        <w:tc>
          <w:tcPr>
            <w:tcW w:w="4860" w:type="dxa"/>
            <w:tcBorders>
              <w:top w:val="dotted" w:sz="4" w:space="0" w:color="auto"/>
              <w:left w:val="dotted" w:sz="4" w:space="0" w:color="auto"/>
              <w:bottom w:val="dotted" w:sz="4" w:space="0" w:color="auto"/>
              <w:right w:val="dotted" w:sz="4" w:space="0" w:color="auto"/>
            </w:tcBorders>
          </w:tcPr>
          <w:p w14:paraId="12215ACC" w14:textId="77777777" w:rsidR="00FD2E8F" w:rsidRPr="00FD2E8F" w:rsidRDefault="00FD2E8F" w:rsidP="00FD2E8F">
            <w:pPr>
              <w:pStyle w:val="TableTextXMLCode"/>
              <w:rPr>
                <w:highlight w:val="white"/>
              </w:rPr>
            </w:pPr>
            <w:r w:rsidRPr="00F32AE1">
              <w:rPr>
                <w:highlight w:val="white"/>
              </w:rPr>
              <w:t>Settled balance.</w:t>
            </w:r>
          </w:p>
        </w:tc>
      </w:tr>
      <w:tr w:rsidR="00FD2E8F" w14:paraId="14A68258" w14:textId="77777777" w:rsidTr="00474646">
        <w:tc>
          <w:tcPr>
            <w:tcW w:w="4680" w:type="dxa"/>
            <w:tcBorders>
              <w:top w:val="dotted" w:sz="4" w:space="0" w:color="auto"/>
              <w:left w:val="dotted" w:sz="4" w:space="0" w:color="auto"/>
              <w:bottom w:val="dotted" w:sz="4" w:space="0" w:color="auto"/>
              <w:right w:val="dotted" w:sz="4" w:space="0" w:color="auto"/>
            </w:tcBorders>
          </w:tcPr>
          <w:p w14:paraId="67C686A5"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SttldBal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6285736" w14:textId="77777777" w:rsidR="00FD2E8F" w:rsidRPr="005A7704" w:rsidRDefault="00FD2E8F" w:rsidP="00FD2E8F">
            <w:pPr>
              <w:pStyle w:val="TableTextXMLCode"/>
              <w:rPr>
                <w:highlight w:val="white"/>
              </w:rPr>
            </w:pPr>
          </w:p>
        </w:tc>
      </w:tr>
      <w:tr w:rsidR="00FD2E8F" w14:paraId="5E5A1683" w14:textId="77777777" w:rsidTr="00474646">
        <w:tc>
          <w:tcPr>
            <w:tcW w:w="4680" w:type="dxa"/>
            <w:tcBorders>
              <w:top w:val="dotted" w:sz="4" w:space="0" w:color="auto"/>
              <w:left w:val="dotted" w:sz="4" w:space="0" w:color="auto"/>
              <w:bottom w:val="dotted" w:sz="4" w:space="0" w:color="auto"/>
              <w:right w:val="dotted" w:sz="4" w:space="0" w:color="auto"/>
            </w:tcBorders>
          </w:tcPr>
          <w:p w14:paraId="52E327A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F745E7F" w14:textId="77777777" w:rsidR="00FD2E8F" w:rsidRPr="00F32AE1" w:rsidRDefault="00FD2E8F" w:rsidP="00FD2E8F">
            <w:pPr>
              <w:pStyle w:val="TableTextXMLCode"/>
              <w:rPr>
                <w:highlight w:val="white"/>
              </w:rPr>
            </w:pPr>
          </w:p>
        </w:tc>
      </w:tr>
      <w:tr w:rsidR="00FD2E8F" w14:paraId="3D53E4B6" w14:textId="77777777" w:rsidTr="00474646">
        <w:tc>
          <w:tcPr>
            <w:tcW w:w="4680" w:type="dxa"/>
            <w:tcBorders>
              <w:top w:val="dotted" w:sz="4" w:space="0" w:color="auto"/>
              <w:left w:val="dotted" w:sz="4" w:space="0" w:color="auto"/>
              <w:bottom w:val="dotted" w:sz="4" w:space="0" w:color="auto"/>
              <w:right w:val="dotted" w:sz="4" w:space="0" w:color="auto"/>
            </w:tcBorders>
          </w:tcPr>
          <w:p w14:paraId="411E7A7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&lt;Unit&gt;100&lt;/Unit&gt;</w:t>
            </w:r>
          </w:p>
        </w:tc>
        <w:tc>
          <w:tcPr>
            <w:tcW w:w="4860" w:type="dxa"/>
            <w:tcBorders>
              <w:top w:val="dotted" w:sz="4" w:space="0" w:color="auto"/>
              <w:left w:val="dotted" w:sz="4" w:space="0" w:color="auto"/>
              <w:bottom w:val="dotted" w:sz="4" w:space="0" w:color="auto"/>
              <w:right w:val="dotted" w:sz="4" w:space="0" w:color="auto"/>
            </w:tcBorders>
          </w:tcPr>
          <w:p w14:paraId="494D80D2" w14:textId="77777777" w:rsidR="00FD2E8F" w:rsidRPr="00FD2E8F" w:rsidRDefault="00FD2E8F" w:rsidP="00FD2E8F">
            <w:pPr>
              <w:pStyle w:val="TableTextXMLCode"/>
              <w:rPr>
                <w:highlight w:val="white"/>
              </w:rPr>
            </w:pPr>
            <w:r w:rsidRPr="00F32AE1">
              <w:rPr>
                <w:highlight w:val="white"/>
              </w:rPr>
              <w:t>Traded balance</w:t>
            </w:r>
          </w:p>
        </w:tc>
      </w:tr>
      <w:tr w:rsidR="00FD2E8F" w14:paraId="741AD087" w14:textId="77777777" w:rsidTr="00474646">
        <w:tc>
          <w:tcPr>
            <w:tcW w:w="4680" w:type="dxa"/>
            <w:tcBorders>
              <w:top w:val="dotted" w:sz="4" w:space="0" w:color="auto"/>
              <w:left w:val="dotted" w:sz="4" w:space="0" w:color="auto"/>
              <w:bottom w:val="dotted" w:sz="4" w:space="0" w:color="auto"/>
              <w:right w:val="dotted" w:sz="4" w:space="0" w:color="auto"/>
            </w:tcBorders>
          </w:tcPr>
          <w:p w14:paraId="5679ED9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E9C7AAC" w14:textId="77777777" w:rsidR="00FD2E8F" w:rsidRPr="005A7704" w:rsidRDefault="00FD2E8F" w:rsidP="00FD2E8F">
            <w:pPr>
              <w:pStyle w:val="TableTextXMLCode"/>
              <w:rPr>
                <w:highlight w:val="white"/>
              </w:rPr>
            </w:pPr>
          </w:p>
        </w:tc>
      </w:tr>
      <w:tr w:rsidR="00FD2E8F" w14:paraId="76FF63A4" w14:textId="77777777" w:rsidTr="00474646">
        <w:tc>
          <w:tcPr>
            <w:tcW w:w="4680" w:type="dxa"/>
            <w:tcBorders>
              <w:top w:val="dotted" w:sz="4" w:space="0" w:color="auto"/>
              <w:left w:val="dotted" w:sz="4" w:space="0" w:color="auto"/>
              <w:bottom w:val="dotted" w:sz="4" w:space="0" w:color="auto"/>
              <w:right w:val="dotted" w:sz="4" w:space="0" w:color="auto"/>
            </w:tcBorders>
          </w:tcPr>
          <w:p w14:paraId="43BEC62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8C48A6E" w14:textId="77777777" w:rsidR="00FD2E8F" w:rsidRPr="00F32AE1" w:rsidRDefault="00FD2E8F" w:rsidP="00FD2E8F">
            <w:pPr>
              <w:pStyle w:val="TableTextXMLCode"/>
              <w:rPr>
                <w:highlight w:val="white"/>
              </w:rPr>
            </w:pPr>
          </w:p>
        </w:tc>
      </w:tr>
      <w:tr w:rsidR="00FD2E8F" w14:paraId="218C53EF" w14:textId="77777777" w:rsidTr="00474646">
        <w:tc>
          <w:tcPr>
            <w:tcW w:w="4680" w:type="dxa"/>
            <w:tcBorders>
              <w:top w:val="dotted" w:sz="4" w:space="0" w:color="auto"/>
              <w:left w:val="dotted" w:sz="4" w:space="0" w:color="auto"/>
              <w:bottom w:val="dotted" w:sz="4" w:space="0" w:color="auto"/>
              <w:right w:val="dotted" w:sz="4" w:space="0" w:color="auto"/>
            </w:tcBorders>
          </w:tcPr>
          <w:p w14:paraId="3E9E87E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2D1B151" w14:textId="77777777" w:rsidR="00FD2E8F" w:rsidRPr="005A7704" w:rsidRDefault="00FD2E8F" w:rsidP="00FD2E8F">
            <w:pPr>
              <w:pStyle w:val="TableTextXMLCode"/>
              <w:rPr>
                <w:highlight w:val="white"/>
              </w:rPr>
            </w:pPr>
          </w:p>
        </w:tc>
      </w:tr>
      <w:tr w:rsidR="00FD2E8F" w14:paraId="27703916" w14:textId="77777777" w:rsidTr="00474646">
        <w:tc>
          <w:tcPr>
            <w:tcW w:w="4680" w:type="dxa"/>
            <w:tcBorders>
              <w:top w:val="dotted" w:sz="4" w:space="0" w:color="auto"/>
              <w:left w:val="dotted" w:sz="4" w:space="0" w:color="auto"/>
              <w:bottom w:val="dotted" w:sz="4" w:space="0" w:color="auto"/>
              <w:right w:val="dotted" w:sz="4" w:space="0" w:color="auto"/>
            </w:tcBorders>
          </w:tcPr>
          <w:p w14:paraId="1F7CB3B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E066C2A" w14:textId="77777777" w:rsidR="00FD2E8F" w:rsidRPr="005A7704" w:rsidRDefault="00FD2E8F" w:rsidP="00FD2E8F">
            <w:pPr>
              <w:pStyle w:val="TableTextXMLCode"/>
              <w:rPr>
                <w:highlight w:val="white"/>
              </w:rPr>
            </w:pPr>
          </w:p>
        </w:tc>
      </w:tr>
      <w:tr w:rsidR="00FD2E8F" w14:paraId="39A65CD0" w14:textId="77777777" w:rsidTr="00474646">
        <w:tc>
          <w:tcPr>
            <w:tcW w:w="4680" w:type="dxa"/>
            <w:tcBorders>
              <w:top w:val="dotted" w:sz="4" w:space="0" w:color="auto"/>
              <w:left w:val="dotted" w:sz="4" w:space="0" w:color="auto"/>
              <w:bottom w:val="dotted" w:sz="4" w:space="0" w:color="auto"/>
              <w:right w:val="dotted" w:sz="4" w:space="0" w:color="auto"/>
            </w:tcBorders>
          </w:tcPr>
          <w:p w14:paraId="174AD2D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C865CE4" w14:textId="77777777" w:rsidR="00FD2E8F" w:rsidRPr="005A7704" w:rsidRDefault="00FD2E8F" w:rsidP="00FD2E8F">
            <w:pPr>
              <w:pStyle w:val="TableTextXMLCode"/>
              <w:rPr>
                <w:highlight w:val="white"/>
              </w:rPr>
            </w:pPr>
          </w:p>
        </w:tc>
      </w:tr>
      <w:tr w:rsidR="00FD2E8F" w14:paraId="75650134" w14:textId="77777777" w:rsidTr="00474646">
        <w:tc>
          <w:tcPr>
            <w:tcW w:w="4680" w:type="dxa"/>
            <w:tcBorders>
              <w:top w:val="dotted" w:sz="4" w:space="0" w:color="auto"/>
              <w:left w:val="dotted" w:sz="4" w:space="0" w:color="auto"/>
              <w:bottom w:val="dotted" w:sz="4" w:space="0" w:color="auto"/>
              <w:right w:val="dotted" w:sz="4" w:space="0" w:color="auto"/>
            </w:tcBorders>
          </w:tcPr>
          <w:p w14:paraId="3E43641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Agt</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3A62A51C" w14:textId="77777777" w:rsidR="00FD2E8F" w:rsidRPr="00FD2E8F" w:rsidRDefault="00FD2E8F" w:rsidP="00FD2E8F">
            <w:pPr>
              <w:pStyle w:val="TableTextXMLCode"/>
              <w:rPr>
                <w:highlight w:val="white"/>
              </w:rPr>
            </w:pPr>
            <w:r w:rsidRPr="00F32AE1">
              <w:rPr>
                <w:highlight w:val="white"/>
              </w:rPr>
              <w:t>Agent code for AAXX that has been assigned by the transfer agent (enrichment by the sender, ICSD).</w:t>
            </w:r>
          </w:p>
        </w:tc>
      </w:tr>
      <w:tr w:rsidR="00FD2E8F" w14:paraId="6CFB1003" w14:textId="77777777" w:rsidTr="00474646">
        <w:tc>
          <w:tcPr>
            <w:tcW w:w="4680" w:type="dxa"/>
            <w:tcBorders>
              <w:top w:val="dotted" w:sz="4" w:space="0" w:color="auto"/>
              <w:left w:val="dotted" w:sz="4" w:space="0" w:color="auto"/>
              <w:bottom w:val="dotted" w:sz="4" w:space="0" w:color="auto"/>
              <w:right w:val="dotted" w:sz="4" w:space="0" w:color="auto"/>
            </w:tcBorders>
          </w:tcPr>
          <w:p w14:paraId="3EEC268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048E951C" w14:textId="77777777" w:rsidR="00FD2E8F" w:rsidRPr="005A7704" w:rsidRDefault="00FD2E8F" w:rsidP="00FD2E8F">
            <w:pPr>
              <w:pStyle w:val="TableTextXMLCode"/>
              <w:rPr>
                <w:highlight w:val="white"/>
              </w:rPr>
            </w:pPr>
          </w:p>
        </w:tc>
      </w:tr>
      <w:tr w:rsidR="00FD2E8F" w14:paraId="735E1622" w14:textId="77777777" w:rsidTr="00474646">
        <w:tc>
          <w:tcPr>
            <w:tcW w:w="4680" w:type="dxa"/>
            <w:tcBorders>
              <w:top w:val="dotted" w:sz="4" w:space="0" w:color="auto"/>
              <w:left w:val="dotted" w:sz="4" w:space="0" w:color="auto"/>
              <w:bottom w:val="dotted" w:sz="4" w:space="0" w:color="auto"/>
              <w:right w:val="dotted" w:sz="4" w:space="0" w:color="auto"/>
            </w:tcBorders>
          </w:tcPr>
          <w:p w14:paraId="76A22FC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711079E" w14:textId="77777777" w:rsidR="00FD2E8F" w:rsidRPr="005A7704" w:rsidRDefault="00FD2E8F" w:rsidP="00FD2E8F">
            <w:pPr>
              <w:pStyle w:val="TableTextXMLCode"/>
              <w:rPr>
                <w:highlight w:val="white"/>
              </w:rPr>
            </w:pPr>
          </w:p>
        </w:tc>
      </w:tr>
      <w:tr w:rsidR="00FD2E8F" w14:paraId="250A896A" w14:textId="77777777" w:rsidTr="00474646">
        <w:tc>
          <w:tcPr>
            <w:tcW w:w="4680" w:type="dxa"/>
            <w:tcBorders>
              <w:top w:val="dotted" w:sz="4" w:space="0" w:color="auto"/>
              <w:left w:val="dotted" w:sz="4" w:space="0" w:color="auto"/>
              <w:bottom w:val="dotted" w:sz="4" w:space="0" w:color="auto"/>
              <w:right w:val="dotted" w:sz="4" w:space="0" w:color="auto"/>
            </w:tcBorders>
          </w:tcPr>
          <w:p w14:paraId="7B83F91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PrtryId</w:t>
            </w:r>
            <w:proofErr w:type="spellEnd"/>
            <w:r w:rsidRPr="005A7704">
              <w:rPr>
                <w:highlight w:val="white"/>
              </w:rPr>
              <w:t>&gt;</w:t>
            </w:r>
          </w:p>
        </w:tc>
        <w:tc>
          <w:tcPr>
            <w:tcW w:w="4860" w:type="dxa"/>
            <w:vMerge/>
            <w:tcBorders>
              <w:left w:val="dotted" w:sz="4" w:space="0" w:color="auto"/>
              <w:right w:val="dotted" w:sz="4" w:space="0" w:color="auto"/>
            </w:tcBorders>
          </w:tcPr>
          <w:p w14:paraId="10F86A16" w14:textId="77777777" w:rsidR="00FD2E8F" w:rsidRPr="005A7704" w:rsidRDefault="00FD2E8F" w:rsidP="00FD2E8F">
            <w:pPr>
              <w:pStyle w:val="TableTextXMLCode"/>
              <w:rPr>
                <w:highlight w:val="white"/>
              </w:rPr>
            </w:pPr>
          </w:p>
        </w:tc>
      </w:tr>
      <w:tr w:rsidR="00FD2E8F" w14:paraId="7808B86F" w14:textId="77777777" w:rsidTr="00474646">
        <w:tc>
          <w:tcPr>
            <w:tcW w:w="4680" w:type="dxa"/>
            <w:tcBorders>
              <w:top w:val="dotted" w:sz="4" w:space="0" w:color="auto"/>
              <w:left w:val="dotted" w:sz="4" w:space="0" w:color="auto"/>
              <w:bottom w:val="dotted" w:sz="4" w:space="0" w:color="auto"/>
              <w:right w:val="dotted" w:sz="4" w:space="0" w:color="auto"/>
            </w:tcBorders>
          </w:tcPr>
          <w:p w14:paraId="20465C8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&lt;Id&gt;77777&lt;/Id&gt;</w:t>
            </w:r>
          </w:p>
        </w:tc>
        <w:tc>
          <w:tcPr>
            <w:tcW w:w="4860" w:type="dxa"/>
            <w:vMerge/>
            <w:tcBorders>
              <w:left w:val="dotted" w:sz="4" w:space="0" w:color="auto"/>
              <w:right w:val="dotted" w:sz="4" w:space="0" w:color="auto"/>
            </w:tcBorders>
          </w:tcPr>
          <w:p w14:paraId="4659A481" w14:textId="77777777" w:rsidR="00FD2E8F" w:rsidRPr="005A7704" w:rsidRDefault="00FD2E8F" w:rsidP="00FD2E8F">
            <w:pPr>
              <w:pStyle w:val="TableTextXMLCode"/>
              <w:rPr>
                <w:highlight w:val="white"/>
              </w:rPr>
            </w:pPr>
          </w:p>
        </w:tc>
      </w:tr>
      <w:tr w:rsidR="00FD2E8F" w14:paraId="2CFD9D36" w14:textId="77777777" w:rsidTr="00474646">
        <w:tc>
          <w:tcPr>
            <w:tcW w:w="4680" w:type="dxa"/>
            <w:tcBorders>
              <w:top w:val="dotted" w:sz="4" w:space="0" w:color="auto"/>
              <w:left w:val="dotted" w:sz="4" w:space="0" w:color="auto"/>
              <w:bottom w:val="dotted" w:sz="4" w:space="0" w:color="auto"/>
              <w:right w:val="dotted" w:sz="4" w:space="0" w:color="auto"/>
            </w:tcBorders>
          </w:tcPr>
          <w:p w14:paraId="019876C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Issr</w:t>
            </w:r>
            <w:proofErr w:type="spellEnd"/>
            <w:r w:rsidRPr="005A7704">
              <w:rPr>
                <w:highlight w:val="white"/>
              </w:rPr>
              <w:t>&gt;TRAGLULL&lt;/</w:t>
            </w:r>
            <w:proofErr w:type="spellStart"/>
            <w:r w:rsidRPr="005A7704">
              <w:rPr>
                <w:highlight w:val="white"/>
              </w:rPr>
              <w:t>Issr</w:t>
            </w:r>
            <w:proofErr w:type="spellEnd"/>
            <w:r w:rsidRPr="005A7704">
              <w:rPr>
                <w:highlight w:val="white"/>
              </w:rPr>
              <w:t>&gt;</w:t>
            </w:r>
          </w:p>
        </w:tc>
        <w:tc>
          <w:tcPr>
            <w:tcW w:w="4860" w:type="dxa"/>
            <w:vMerge/>
            <w:tcBorders>
              <w:left w:val="dotted" w:sz="4" w:space="0" w:color="auto"/>
              <w:right w:val="dotted" w:sz="4" w:space="0" w:color="auto"/>
            </w:tcBorders>
          </w:tcPr>
          <w:p w14:paraId="5111A541" w14:textId="77777777" w:rsidR="00FD2E8F" w:rsidRPr="005A7704" w:rsidRDefault="00FD2E8F" w:rsidP="00FD2E8F">
            <w:pPr>
              <w:pStyle w:val="TableTextXMLCode"/>
              <w:rPr>
                <w:highlight w:val="white"/>
              </w:rPr>
            </w:pPr>
          </w:p>
        </w:tc>
      </w:tr>
      <w:tr w:rsidR="00FD2E8F" w14:paraId="2AFF974E" w14:textId="77777777" w:rsidTr="00474646">
        <w:tc>
          <w:tcPr>
            <w:tcW w:w="4680" w:type="dxa"/>
            <w:tcBorders>
              <w:top w:val="dotted" w:sz="4" w:space="0" w:color="auto"/>
              <w:left w:val="dotted" w:sz="4" w:space="0" w:color="auto"/>
              <w:bottom w:val="dotted" w:sz="4" w:space="0" w:color="auto"/>
              <w:right w:val="dotted" w:sz="4" w:space="0" w:color="auto"/>
            </w:tcBorders>
          </w:tcPr>
          <w:p w14:paraId="1884E37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r w:rsidRPr="00FD2E8F">
              <w:rPr>
                <w:highlight w:val="white"/>
              </w:rPr>
              <w:t>/</w:t>
            </w:r>
            <w:proofErr w:type="spellStart"/>
            <w:r w:rsidRPr="00FD2E8F">
              <w:rPr>
                <w:highlight w:val="white"/>
              </w:rPr>
              <w:t>PrtryId</w:t>
            </w:r>
            <w:proofErr w:type="spellEnd"/>
            <w:r w:rsidRPr="00FD2E8F">
              <w:rPr>
                <w:highlight w:val="white"/>
              </w:rPr>
              <w:t>&gt;</w:t>
            </w:r>
          </w:p>
        </w:tc>
        <w:tc>
          <w:tcPr>
            <w:tcW w:w="4860" w:type="dxa"/>
            <w:vMerge/>
            <w:tcBorders>
              <w:left w:val="dotted" w:sz="4" w:space="0" w:color="auto"/>
              <w:right w:val="dotted" w:sz="4" w:space="0" w:color="auto"/>
            </w:tcBorders>
          </w:tcPr>
          <w:p w14:paraId="3D16B3E1" w14:textId="77777777" w:rsidR="00FD2E8F" w:rsidRPr="005A7704" w:rsidRDefault="00FD2E8F" w:rsidP="00FD2E8F">
            <w:pPr>
              <w:pStyle w:val="TableTextXMLCode"/>
              <w:rPr>
                <w:highlight w:val="white"/>
              </w:rPr>
            </w:pPr>
          </w:p>
        </w:tc>
      </w:tr>
      <w:tr w:rsidR="00FD2E8F" w14:paraId="5649830B" w14:textId="77777777" w:rsidTr="00474646">
        <w:tc>
          <w:tcPr>
            <w:tcW w:w="4680" w:type="dxa"/>
            <w:tcBorders>
              <w:top w:val="dotted" w:sz="4" w:space="0" w:color="auto"/>
              <w:left w:val="dotted" w:sz="4" w:space="0" w:color="auto"/>
              <w:bottom w:val="dotted" w:sz="4" w:space="0" w:color="auto"/>
              <w:right w:val="dotted" w:sz="4" w:space="0" w:color="auto"/>
            </w:tcBorders>
          </w:tcPr>
          <w:p w14:paraId="2A5C59A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3E794F0" w14:textId="77777777" w:rsidR="00FD2E8F" w:rsidRPr="005A7704" w:rsidRDefault="00FD2E8F" w:rsidP="00FD2E8F">
            <w:pPr>
              <w:pStyle w:val="TableTextXMLCode"/>
              <w:rPr>
                <w:highlight w:val="white"/>
              </w:rPr>
            </w:pPr>
          </w:p>
        </w:tc>
      </w:tr>
      <w:tr w:rsidR="00FD2E8F" w14:paraId="13446C13" w14:textId="77777777" w:rsidTr="00474646">
        <w:tc>
          <w:tcPr>
            <w:tcW w:w="4680" w:type="dxa"/>
            <w:tcBorders>
              <w:top w:val="dotted" w:sz="4" w:space="0" w:color="auto"/>
              <w:left w:val="dotted" w:sz="4" w:space="0" w:color="auto"/>
              <w:bottom w:val="dotted" w:sz="4" w:space="0" w:color="auto"/>
              <w:right w:val="dotted" w:sz="4" w:space="0" w:color="auto"/>
            </w:tcBorders>
          </w:tcPr>
          <w:p w14:paraId="5D351E4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59D6749C" w14:textId="77777777" w:rsidR="00FD2E8F" w:rsidRPr="005A7704" w:rsidRDefault="00FD2E8F" w:rsidP="00FD2E8F">
            <w:pPr>
              <w:pStyle w:val="TableTextXMLCode"/>
              <w:rPr>
                <w:highlight w:val="white"/>
              </w:rPr>
            </w:pPr>
          </w:p>
        </w:tc>
      </w:tr>
      <w:tr w:rsidR="00FD2E8F" w14:paraId="7F4720DB" w14:textId="77777777" w:rsidTr="00474646">
        <w:tc>
          <w:tcPr>
            <w:tcW w:w="4680" w:type="dxa"/>
            <w:tcBorders>
              <w:top w:val="dotted" w:sz="4" w:space="0" w:color="auto"/>
              <w:left w:val="dotted" w:sz="4" w:space="0" w:color="auto"/>
              <w:bottom w:val="dotted" w:sz="4" w:space="0" w:color="auto"/>
              <w:right w:val="dotted" w:sz="4" w:space="0" w:color="auto"/>
            </w:tcBorders>
          </w:tcPr>
          <w:p w14:paraId="42F2E1D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&lt;Role&gt;</w:t>
            </w:r>
          </w:p>
        </w:tc>
        <w:tc>
          <w:tcPr>
            <w:tcW w:w="4860" w:type="dxa"/>
            <w:vMerge/>
            <w:tcBorders>
              <w:left w:val="dotted" w:sz="4" w:space="0" w:color="auto"/>
              <w:right w:val="dotted" w:sz="4" w:space="0" w:color="auto"/>
            </w:tcBorders>
          </w:tcPr>
          <w:p w14:paraId="7ACF56F0" w14:textId="77777777" w:rsidR="00FD2E8F" w:rsidRPr="005A7704" w:rsidRDefault="00FD2E8F" w:rsidP="00FD2E8F">
            <w:pPr>
              <w:pStyle w:val="TableTextXMLCode"/>
              <w:rPr>
                <w:highlight w:val="white"/>
              </w:rPr>
            </w:pPr>
          </w:p>
        </w:tc>
      </w:tr>
      <w:tr w:rsidR="00FD2E8F" w14:paraId="0C4ED8C3" w14:textId="77777777" w:rsidTr="00474646">
        <w:tc>
          <w:tcPr>
            <w:tcW w:w="4680" w:type="dxa"/>
            <w:tcBorders>
              <w:top w:val="dotted" w:sz="4" w:space="0" w:color="auto"/>
              <w:left w:val="dotted" w:sz="4" w:space="0" w:color="auto"/>
              <w:bottom w:val="dotted" w:sz="4" w:space="0" w:color="auto"/>
              <w:right w:val="dotted" w:sz="4" w:space="0" w:color="auto"/>
            </w:tcBorders>
          </w:tcPr>
          <w:p w14:paraId="66C4728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&lt;Cd&gt;DIST&lt;/Cd&gt;</w:t>
            </w:r>
          </w:p>
        </w:tc>
        <w:tc>
          <w:tcPr>
            <w:tcW w:w="4860" w:type="dxa"/>
            <w:vMerge/>
            <w:tcBorders>
              <w:left w:val="dotted" w:sz="4" w:space="0" w:color="auto"/>
              <w:right w:val="dotted" w:sz="4" w:space="0" w:color="auto"/>
            </w:tcBorders>
          </w:tcPr>
          <w:p w14:paraId="1969D64C" w14:textId="77777777" w:rsidR="00FD2E8F" w:rsidRPr="005A7704" w:rsidRDefault="00FD2E8F" w:rsidP="00FD2E8F">
            <w:pPr>
              <w:pStyle w:val="TableTextXMLCode"/>
              <w:rPr>
                <w:highlight w:val="white"/>
              </w:rPr>
            </w:pPr>
          </w:p>
        </w:tc>
      </w:tr>
      <w:tr w:rsidR="00FD2E8F" w14:paraId="74EDEEF6" w14:textId="77777777" w:rsidTr="00474646">
        <w:tc>
          <w:tcPr>
            <w:tcW w:w="4680" w:type="dxa"/>
            <w:tcBorders>
              <w:top w:val="dotted" w:sz="4" w:space="0" w:color="auto"/>
              <w:left w:val="dotted" w:sz="4" w:space="0" w:color="auto"/>
              <w:bottom w:val="dotted" w:sz="4" w:space="0" w:color="auto"/>
              <w:right w:val="dotted" w:sz="4" w:space="0" w:color="auto"/>
            </w:tcBorders>
          </w:tcPr>
          <w:p w14:paraId="47DE585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&lt;/Role&gt;</w:t>
            </w:r>
          </w:p>
        </w:tc>
        <w:tc>
          <w:tcPr>
            <w:tcW w:w="4860" w:type="dxa"/>
            <w:vMerge/>
            <w:tcBorders>
              <w:left w:val="dotted" w:sz="4" w:space="0" w:color="auto"/>
              <w:right w:val="dotted" w:sz="4" w:space="0" w:color="auto"/>
            </w:tcBorders>
          </w:tcPr>
          <w:p w14:paraId="37EF5DCA" w14:textId="77777777" w:rsidR="00FD2E8F" w:rsidRPr="005A7704" w:rsidRDefault="00FD2E8F" w:rsidP="00FD2E8F">
            <w:pPr>
              <w:pStyle w:val="TableTextXMLCode"/>
              <w:rPr>
                <w:highlight w:val="white"/>
              </w:rPr>
            </w:pPr>
          </w:p>
        </w:tc>
      </w:tr>
      <w:tr w:rsidR="00FD2E8F" w14:paraId="380E7EF7" w14:textId="77777777" w:rsidTr="00474646">
        <w:tc>
          <w:tcPr>
            <w:tcW w:w="4680" w:type="dxa"/>
            <w:tcBorders>
              <w:top w:val="dotted" w:sz="4" w:space="0" w:color="auto"/>
              <w:left w:val="dotted" w:sz="4" w:space="0" w:color="auto"/>
              <w:bottom w:val="dotted" w:sz="4" w:space="0" w:color="auto"/>
              <w:right w:val="dotted" w:sz="4" w:space="0" w:color="auto"/>
            </w:tcBorders>
          </w:tcPr>
          <w:p w14:paraId="66F558B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Agt</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6D5A30C9" w14:textId="77777777" w:rsidR="00FD2E8F" w:rsidRPr="005A7704" w:rsidRDefault="00FD2E8F" w:rsidP="00FD2E8F">
            <w:pPr>
              <w:pStyle w:val="TableTextXMLCode"/>
              <w:rPr>
                <w:highlight w:val="white"/>
              </w:rPr>
            </w:pPr>
          </w:p>
        </w:tc>
      </w:tr>
      <w:tr w:rsidR="00FD2E8F" w14:paraId="3AA593B7" w14:textId="77777777" w:rsidTr="00474646">
        <w:tc>
          <w:tcPr>
            <w:tcW w:w="4680" w:type="dxa"/>
            <w:tcBorders>
              <w:top w:val="dotted" w:sz="4" w:space="0" w:color="auto"/>
              <w:left w:val="dotted" w:sz="4" w:space="0" w:color="auto"/>
              <w:bottom w:val="dotted" w:sz="4" w:space="0" w:color="auto"/>
              <w:right w:val="dotted" w:sz="4" w:space="0" w:color="auto"/>
            </w:tcBorders>
          </w:tcPr>
          <w:p w14:paraId="1F298B7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7D7535B" w14:textId="77777777" w:rsidR="00FD2E8F" w:rsidRPr="005A7704" w:rsidRDefault="00FD2E8F" w:rsidP="00FD2E8F">
            <w:pPr>
              <w:pStyle w:val="TableTextXMLCode"/>
              <w:rPr>
                <w:highlight w:val="white"/>
              </w:rPr>
            </w:pPr>
          </w:p>
        </w:tc>
      </w:tr>
      <w:tr w:rsidR="00FD2E8F" w14:paraId="79A3735E" w14:textId="77777777" w:rsidTr="00474646">
        <w:tc>
          <w:tcPr>
            <w:tcW w:w="4680" w:type="dxa"/>
            <w:tcBorders>
              <w:top w:val="dotted" w:sz="4" w:space="0" w:color="auto"/>
              <w:left w:val="dotted" w:sz="4" w:space="0" w:color="auto"/>
              <w:bottom w:val="dotted" w:sz="4" w:space="0" w:color="auto"/>
              <w:right w:val="dotted" w:sz="4" w:space="0" w:color="auto"/>
            </w:tcBorders>
          </w:tcPr>
          <w:p w14:paraId="7D209C28"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6713B213" w14:textId="77777777" w:rsidR="00FD2E8F" w:rsidRPr="00FD2E8F" w:rsidRDefault="00FD2E8F" w:rsidP="00FD2E8F">
            <w:pPr>
              <w:pStyle w:val="TableTextXMLCode"/>
              <w:rPr>
                <w:rStyle w:val="Bold"/>
                <w:highlight w:val="white"/>
              </w:rPr>
            </w:pPr>
            <w:r w:rsidRPr="00236902">
              <w:rPr>
                <w:rStyle w:val="Bold"/>
                <w:highlight w:val="white"/>
              </w:rPr>
              <w:t>End of Account Sub Level 2, repetition 1.</w:t>
            </w:r>
          </w:p>
        </w:tc>
      </w:tr>
      <w:tr w:rsidR="00FD2E8F" w14:paraId="1373188D" w14:textId="77777777" w:rsidTr="00474646">
        <w:tc>
          <w:tcPr>
            <w:tcW w:w="4680" w:type="dxa"/>
            <w:tcBorders>
              <w:top w:val="dotted" w:sz="4" w:space="0" w:color="auto"/>
              <w:left w:val="dotted" w:sz="4" w:space="0" w:color="auto"/>
              <w:bottom w:val="dotted" w:sz="4" w:space="0" w:color="auto"/>
              <w:right w:val="dotted" w:sz="4" w:space="0" w:color="auto"/>
            </w:tcBorders>
          </w:tcPr>
          <w:p w14:paraId="0E8DCFA4"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71638F08" w14:textId="77777777" w:rsidR="00FD2E8F" w:rsidRPr="00FD2E8F" w:rsidRDefault="00FD2E8F" w:rsidP="00FD2E8F">
            <w:pPr>
              <w:pStyle w:val="TableTextXMLCode"/>
              <w:rPr>
                <w:rStyle w:val="Bold"/>
                <w:highlight w:val="white"/>
              </w:rPr>
            </w:pPr>
            <w:r w:rsidRPr="00236902">
              <w:rPr>
                <w:rStyle w:val="Bold"/>
                <w:highlight w:val="white"/>
              </w:rPr>
              <w:t>Start of Account Sub Level 2, repetition 2.</w:t>
            </w:r>
          </w:p>
        </w:tc>
      </w:tr>
      <w:tr w:rsidR="00FD2E8F" w14:paraId="11522573" w14:textId="77777777" w:rsidTr="00474646">
        <w:tc>
          <w:tcPr>
            <w:tcW w:w="4680" w:type="dxa"/>
            <w:tcBorders>
              <w:top w:val="dotted" w:sz="4" w:space="0" w:color="auto"/>
              <w:left w:val="dotted" w:sz="4" w:space="0" w:color="auto"/>
              <w:bottom w:val="dotted" w:sz="4" w:space="0" w:color="auto"/>
              <w:right w:val="dotted" w:sz="4" w:space="0" w:color="auto"/>
            </w:tcBorders>
          </w:tcPr>
          <w:p w14:paraId="4181894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FD2E8F">
              <w:rPr>
                <w:highlight w:val="white"/>
              </w:rPr>
              <w:t>AcctId</w:t>
            </w:r>
            <w:proofErr w:type="spellEnd"/>
            <w:r w:rsidRPr="00FD2E8F">
              <w:rPr>
                <w:highlight w:val="white"/>
              </w:rPr>
              <w:t>&gt;</w:t>
            </w:r>
          </w:p>
        </w:tc>
        <w:tc>
          <w:tcPr>
            <w:tcW w:w="4860" w:type="dxa"/>
            <w:vMerge w:val="restart"/>
            <w:tcBorders>
              <w:top w:val="dotted" w:sz="4" w:space="0" w:color="auto"/>
              <w:left w:val="dotted" w:sz="4" w:space="0" w:color="auto"/>
              <w:right w:val="dotted" w:sz="4" w:space="0" w:color="auto"/>
            </w:tcBorders>
          </w:tcPr>
          <w:p w14:paraId="217B46A6" w14:textId="77777777" w:rsidR="00FD2E8F" w:rsidRPr="00FD2E8F" w:rsidRDefault="00FD2E8F" w:rsidP="00FD2E8F">
            <w:pPr>
              <w:pStyle w:val="TableTextXMLCode"/>
              <w:rPr>
                <w:highlight w:val="white"/>
              </w:rPr>
            </w:pPr>
            <w:r w:rsidRPr="00F32AE1">
              <w:rPr>
                <w:highlight w:val="white"/>
              </w:rPr>
              <w:t>Account serviced by CUSA for its client AAYY.</w:t>
            </w:r>
          </w:p>
        </w:tc>
      </w:tr>
      <w:tr w:rsidR="00FD2E8F" w14:paraId="37E8A506" w14:textId="77777777" w:rsidTr="00474646">
        <w:tc>
          <w:tcPr>
            <w:tcW w:w="4680" w:type="dxa"/>
            <w:tcBorders>
              <w:top w:val="dotted" w:sz="4" w:space="0" w:color="auto"/>
              <w:left w:val="dotted" w:sz="4" w:space="0" w:color="auto"/>
              <w:bottom w:val="dotted" w:sz="4" w:space="0" w:color="auto"/>
              <w:right w:val="dotted" w:sz="4" w:space="0" w:color="auto"/>
            </w:tcBorders>
          </w:tcPr>
          <w:p w14:paraId="177369C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&lt;Id&gt;AAYY-c2&lt;/Id&gt;</w:t>
            </w:r>
          </w:p>
        </w:tc>
        <w:tc>
          <w:tcPr>
            <w:tcW w:w="4860" w:type="dxa"/>
            <w:vMerge/>
            <w:tcBorders>
              <w:left w:val="dotted" w:sz="4" w:space="0" w:color="auto"/>
              <w:right w:val="dotted" w:sz="4" w:space="0" w:color="auto"/>
            </w:tcBorders>
          </w:tcPr>
          <w:p w14:paraId="41AD7EDC" w14:textId="77777777" w:rsidR="00FD2E8F" w:rsidRPr="005A7704" w:rsidRDefault="00FD2E8F" w:rsidP="00FD2E8F">
            <w:pPr>
              <w:pStyle w:val="TableTextXMLCode"/>
              <w:rPr>
                <w:highlight w:val="white"/>
              </w:rPr>
            </w:pPr>
          </w:p>
        </w:tc>
      </w:tr>
      <w:tr w:rsidR="00FD2E8F" w14:paraId="25C4FE4D" w14:textId="77777777" w:rsidTr="00474646">
        <w:tc>
          <w:tcPr>
            <w:tcW w:w="4680" w:type="dxa"/>
            <w:tcBorders>
              <w:top w:val="dotted" w:sz="4" w:space="0" w:color="auto"/>
              <w:left w:val="dotted" w:sz="4" w:space="0" w:color="auto"/>
              <w:bottom w:val="dotted" w:sz="4" w:space="0" w:color="auto"/>
              <w:right w:val="dotted" w:sz="4" w:space="0" w:color="auto"/>
            </w:tcBorders>
          </w:tcPr>
          <w:p w14:paraId="730FAE9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3BAAE2A1" w14:textId="77777777" w:rsidR="00FD2E8F" w:rsidRPr="005A7704" w:rsidRDefault="00FD2E8F" w:rsidP="00FD2E8F">
            <w:pPr>
              <w:pStyle w:val="TableTextXMLCode"/>
              <w:rPr>
                <w:highlight w:val="white"/>
              </w:rPr>
            </w:pPr>
          </w:p>
        </w:tc>
      </w:tr>
      <w:tr w:rsidR="00FD2E8F" w14:paraId="728025A0" w14:textId="77777777" w:rsidTr="00474646">
        <w:tc>
          <w:tcPr>
            <w:tcW w:w="4680" w:type="dxa"/>
            <w:tcBorders>
              <w:top w:val="dotted" w:sz="4" w:space="0" w:color="auto"/>
              <w:left w:val="dotted" w:sz="4" w:space="0" w:color="auto"/>
              <w:bottom w:val="dotted" w:sz="4" w:space="0" w:color="auto"/>
              <w:right w:val="dotted" w:sz="4" w:space="0" w:color="auto"/>
            </w:tcBorders>
          </w:tcPr>
          <w:p w14:paraId="115C923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2761EAF9" w14:textId="77777777" w:rsidR="00FD2E8F" w:rsidRPr="005A7704" w:rsidRDefault="00FD2E8F" w:rsidP="00FD2E8F">
            <w:pPr>
              <w:pStyle w:val="TableTextXMLCode"/>
              <w:rPr>
                <w:highlight w:val="white"/>
              </w:rPr>
            </w:pPr>
          </w:p>
        </w:tc>
      </w:tr>
      <w:tr w:rsidR="00FD2E8F" w14:paraId="226876E9" w14:textId="77777777" w:rsidTr="00474646">
        <w:tc>
          <w:tcPr>
            <w:tcW w:w="4680" w:type="dxa"/>
            <w:tcBorders>
              <w:top w:val="dotted" w:sz="4" w:space="0" w:color="auto"/>
              <w:left w:val="dotted" w:sz="4" w:space="0" w:color="auto"/>
              <w:bottom w:val="dotted" w:sz="4" w:space="0" w:color="auto"/>
              <w:right w:val="dotted" w:sz="4" w:space="0" w:color="auto"/>
            </w:tcBorders>
          </w:tcPr>
          <w:p w14:paraId="39305CC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0F64A05B" w14:textId="77777777" w:rsidR="00FD2E8F" w:rsidRPr="005A7704" w:rsidRDefault="00FD2E8F" w:rsidP="00FD2E8F">
            <w:pPr>
              <w:pStyle w:val="TableTextXMLCode"/>
              <w:rPr>
                <w:highlight w:val="white"/>
              </w:rPr>
            </w:pPr>
          </w:p>
        </w:tc>
      </w:tr>
      <w:tr w:rsidR="00FD2E8F" w14:paraId="4E3B254A" w14:textId="77777777" w:rsidTr="00474646">
        <w:tc>
          <w:tcPr>
            <w:tcW w:w="4680" w:type="dxa"/>
            <w:tcBorders>
              <w:top w:val="dotted" w:sz="4" w:space="0" w:color="auto"/>
              <w:left w:val="dotted" w:sz="4" w:space="0" w:color="auto"/>
              <w:bottom w:val="dotted" w:sz="4" w:space="0" w:color="auto"/>
              <w:right w:val="dotted" w:sz="4" w:space="0" w:color="auto"/>
            </w:tcBorders>
          </w:tcPr>
          <w:p w14:paraId="1CA696C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&gt;AAYYLULL&lt;/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3DF3D4E5" w14:textId="77777777" w:rsidR="00FD2E8F" w:rsidRPr="005A7704" w:rsidRDefault="00FD2E8F" w:rsidP="00FD2E8F">
            <w:pPr>
              <w:pStyle w:val="TableTextXMLCode"/>
              <w:rPr>
                <w:highlight w:val="white"/>
              </w:rPr>
            </w:pPr>
          </w:p>
        </w:tc>
      </w:tr>
      <w:tr w:rsidR="00FD2E8F" w14:paraId="10EAAC66" w14:textId="77777777" w:rsidTr="00474646">
        <w:tc>
          <w:tcPr>
            <w:tcW w:w="4680" w:type="dxa"/>
            <w:tcBorders>
              <w:top w:val="dotted" w:sz="4" w:space="0" w:color="auto"/>
              <w:left w:val="dotted" w:sz="4" w:space="0" w:color="auto"/>
              <w:bottom w:val="dotted" w:sz="4" w:space="0" w:color="auto"/>
              <w:right w:val="dotted" w:sz="4" w:space="0" w:color="auto"/>
            </w:tcBorders>
          </w:tcPr>
          <w:p w14:paraId="4E12686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33B9C5F" w14:textId="77777777" w:rsidR="00FD2E8F" w:rsidRPr="005A7704" w:rsidRDefault="00FD2E8F" w:rsidP="00FD2E8F">
            <w:pPr>
              <w:pStyle w:val="TableTextXMLCode"/>
              <w:rPr>
                <w:highlight w:val="white"/>
              </w:rPr>
            </w:pPr>
          </w:p>
        </w:tc>
      </w:tr>
      <w:tr w:rsidR="00FD2E8F" w14:paraId="346F8BF3" w14:textId="77777777" w:rsidTr="00474646">
        <w:tc>
          <w:tcPr>
            <w:tcW w:w="4680" w:type="dxa"/>
            <w:tcBorders>
              <w:top w:val="dotted" w:sz="4" w:space="0" w:color="auto"/>
              <w:left w:val="dotted" w:sz="4" w:space="0" w:color="auto"/>
              <w:bottom w:val="dotted" w:sz="4" w:space="0" w:color="auto"/>
              <w:right w:val="dotted" w:sz="4" w:space="0" w:color="auto"/>
            </w:tcBorders>
          </w:tcPr>
          <w:p w14:paraId="15E48E4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7C326592" w14:textId="77777777" w:rsidR="00FD2E8F" w:rsidRPr="005A7704" w:rsidRDefault="00FD2E8F" w:rsidP="00FD2E8F">
            <w:pPr>
              <w:pStyle w:val="TableTextXMLCode"/>
              <w:rPr>
                <w:highlight w:val="white"/>
              </w:rPr>
            </w:pPr>
          </w:p>
        </w:tc>
      </w:tr>
      <w:tr w:rsidR="00FD2E8F" w14:paraId="50F19FAB" w14:textId="77777777" w:rsidTr="00474646">
        <w:tc>
          <w:tcPr>
            <w:tcW w:w="4680" w:type="dxa"/>
            <w:tcBorders>
              <w:top w:val="dotted" w:sz="4" w:space="0" w:color="auto"/>
              <w:left w:val="dotted" w:sz="4" w:space="0" w:color="auto"/>
              <w:bottom w:val="dotted" w:sz="4" w:space="0" w:color="auto"/>
              <w:right w:val="dotted" w:sz="4" w:space="0" w:color="auto"/>
            </w:tcBorders>
          </w:tcPr>
          <w:p w14:paraId="3658B12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right w:val="dotted" w:sz="4" w:space="0" w:color="auto"/>
            </w:tcBorders>
          </w:tcPr>
          <w:p w14:paraId="0390469D" w14:textId="77777777" w:rsidR="00FD2E8F" w:rsidRPr="005A7704" w:rsidRDefault="00FD2E8F" w:rsidP="00FD2E8F">
            <w:pPr>
              <w:pStyle w:val="TableTextXMLCode"/>
              <w:rPr>
                <w:highlight w:val="white"/>
              </w:rPr>
            </w:pPr>
          </w:p>
        </w:tc>
      </w:tr>
      <w:tr w:rsidR="00FD2E8F" w14:paraId="3957E63C" w14:textId="77777777" w:rsidTr="00474646">
        <w:tc>
          <w:tcPr>
            <w:tcW w:w="4680" w:type="dxa"/>
            <w:tcBorders>
              <w:top w:val="dotted" w:sz="4" w:space="0" w:color="auto"/>
              <w:left w:val="dotted" w:sz="4" w:space="0" w:color="auto"/>
              <w:bottom w:val="dotted" w:sz="4" w:space="0" w:color="auto"/>
              <w:right w:val="dotted" w:sz="4" w:space="0" w:color="auto"/>
            </w:tcBorders>
          </w:tcPr>
          <w:p w14:paraId="60874A8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142C3A2" w14:textId="77777777" w:rsidR="00FD2E8F" w:rsidRPr="005A7704" w:rsidRDefault="00FD2E8F" w:rsidP="00FD2E8F">
            <w:pPr>
              <w:pStyle w:val="TableTextXMLCode"/>
              <w:rPr>
                <w:highlight w:val="white"/>
              </w:rPr>
            </w:pPr>
          </w:p>
        </w:tc>
      </w:tr>
      <w:tr w:rsidR="00FD2E8F" w14:paraId="20D55AD1" w14:textId="77777777" w:rsidTr="00474646">
        <w:tc>
          <w:tcPr>
            <w:tcW w:w="4680" w:type="dxa"/>
            <w:tcBorders>
              <w:top w:val="dotted" w:sz="4" w:space="0" w:color="auto"/>
              <w:left w:val="dotted" w:sz="4" w:space="0" w:color="auto"/>
              <w:bottom w:val="dotted" w:sz="4" w:space="0" w:color="auto"/>
              <w:right w:val="dotted" w:sz="4" w:space="0" w:color="auto"/>
            </w:tcBorders>
          </w:tcPr>
          <w:p w14:paraId="7C28511A"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&gt;CUSALULL&lt;/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31BC5353" w14:textId="77777777" w:rsidR="00FD2E8F" w:rsidRPr="005A7704" w:rsidRDefault="00FD2E8F" w:rsidP="00FD2E8F">
            <w:pPr>
              <w:pStyle w:val="TableTextXMLCode"/>
              <w:rPr>
                <w:highlight w:val="white"/>
              </w:rPr>
            </w:pPr>
          </w:p>
        </w:tc>
      </w:tr>
      <w:tr w:rsidR="00FD2E8F" w14:paraId="73BC248A" w14:textId="77777777" w:rsidTr="00474646">
        <w:tc>
          <w:tcPr>
            <w:tcW w:w="4680" w:type="dxa"/>
            <w:tcBorders>
              <w:top w:val="dotted" w:sz="4" w:space="0" w:color="auto"/>
              <w:left w:val="dotted" w:sz="4" w:space="0" w:color="auto"/>
              <w:bottom w:val="dotted" w:sz="4" w:space="0" w:color="auto"/>
              <w:right w:val="dotted" w:sz="4" w:space="0" w:color="auto"/>
            </w:tcBorders>
          </w:tcPr>
          <w:p w14:paraId="3409B83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&lt;/Id&gt;</w:t>
            </w:r>
          </w:p>
        </w:tc>
        <w:tc>
          <w:tcPr>
            <w:tcW w:w="4860" w:type="dxa"/>
            <w:vMerge/>
            <w:tcBorders>
              <w:left w:val="dotted" w:sz="4" w:space="0" w:color="auto"/>
              <w:right w:val="dotted" w:sz="4" w:space="0" w:color="auto"/>
            </w:tcBorders>
          </w:tcPr>
          <w:p w14:paraId="73ED5AAA" w14:textId="77777777" w:rsidR="00FD2E8F" w:rsidRPr="005A7704" w:rsidRDefault="00FD2E8F" w:rsidP="00FD2E8F">
            <w:pPr>
              <w:pStyle w:val="TableTextXMLCode"/>
              <w:rPr>
                <w:highlight w:val="white"/>
              </w:rPr>
            </w:pPr>
          </w:p>
        </w:tc>
      </w:tr>
      <w:tr w:rsidR="00FD2E8F" w14:paraId="18742334" w14:textId="77777777" w:rsidTr="00474646">
        <w:tc>
          <w:tcPr>
            <w:tcW w:w="4680" w:type="dxa"/>
            <w:tcBorders>
              <w:top w:val="dotted" w:sz="4" w:space="0" w:color="auto"/>
              <w:left w:val="dotted" w:sz="4" w:space="0" w:color="auto"/>
              <w:bottom w:val="dotted" w:sz="4" w:space="0" w:color="auto"/>
              <w:right w:val="dotted" w:sz="4" w:space="0" w:color="auto"/>
            </w:tcBorders>
          </w:tcPr>
          <w:p w14:paraId="13D2BAD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1656BBED" w14:textId="77777777" w:rsidR="00FD2E8F" w:rsidRPr="005A7704" w:rsidRDefault="00FD2E8F" w:rsidP="00FD2E8F">
            <w:pPr>
              <w:pStyle w:val="TableTextXMLCode"/>
              <w:rPr>
                <w:highlight w:val="white"/>
              </w:rPr>
            </w:pPr>
          </w:p>
        </w:tc>
      </w:tr>
      <w:tr w:rsidR="00FD2E8F" w14:paraId="2953BB59" w14:textId="77777777" w:rsidTr="00474646">
        <w:tc>
          <w:tcPr>
            <w:tcW w:w="4680" w:type="dxa"/>
            <w:tcBorders>
              <w:top w:val="dotted" w:sz="4" w:space="0" w:color="auto"/>
              <w:left w:val="dotted" w:sz="4" w:space="0" w:color="auto"/>
              <w:bottom w:val="dotted" w:sz="4" w:space="0" w:color="auto"/>
              <w:right w:val="dotted" w:sz="4" w:space="0" w:color="auto"/>
            </w:tcBorders>
          </w:tcPr>
          <w:p w14:paraId="3A774CE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DCDC037" w14:textId="77777777" w:rsidR="00FD2E8F" w:rsidRPr="005A7704" w:rsidRDefault="00FD2E8F" w:rsidP="00FD2E8F">
            <w:pPr>
              <w:pStyle w:val="TableTextXMLCode"/>
              <w:rPr>
                <w:highlight w:val="white"/>
              </w:rPr>
            </w:pPr>
          </w:p>
        </w:tc>
      </w:tr>
      <w:tr w:rsidR="00FD2E8F" w14:paraId="7A3B75A6" w14:textId="77777777" w:rsidTr="00474646">
        <w:tc>
          <w:tcPr>
            <w:tcW w:w="4680" w:type="dxa"/>
            <w:tcBorders>
              <w:top w:val="dotted" w:sz="4" w:space="0" w:color="auto"/>
              <w:left w:val="dotted" w:sz="4" w:space="0" w:color="auto"/>
              <w:bottom w:val="dotted" w:sz="4" w:space="0" w:color="auto"/>
              <w:right w:val="dotted" w:sz="4" w:space="0" w:color="auto"/>
            </w:tcBorders>
          </w:tcPr>
          <w:p w14:paraId="0C47161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E27DC4F" w14:textId="77777777" w:rsidR="00FD2E8F" w:rsidRPr="005A7704" w:rsidRDefault="00FD2E8F" w:rsidP="00FD2E8F">
            <w:pPr>
              <w:pStyle w:val="TableTextXMLCode"/>
              <w:rPr>
                <w:highlight w:val="white"/>
              </w:rPr>
            </w:pPr>
          </w:p>
        </w:tc>
      </w:tr>
      <w:tr w:rsidR="00FD2E8F" w14:paraId="19AD60EF" w14:textId="77777777" w:rsidTr="00474646">
        <w:tc>
          <w:tcPr>
            <w:tcW w:w="4680" w:type="dxa"/>
            <w:tcBorders>
              <w:top w:val="dotted" w:sz="4" w:space="0" w:color="auto"/>
              <w:left w:val="dotted" w:sz="4" w:space="0" w:color="auto"/>
              <w:bottom w:val="dotted" w:sz="4" w:space="0" w:color="auto"/>
              <w:right w:val="dotted" w:sz="4" w:space="0" w:color="auto"/>
            </w:tcBorders>
          </w:tcPr>
          <w:p w14:paraId="561D4EE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D69AA0C" w14:textId="77777777" w:rsidR="00FD2E8F" w:rsidRPr="005A7704" w:rsidRDefault="00FD2E8F" w:rsidP="00FD2E8F">
            <w:pPr>
              <w:pStyle w:val="TableTextXMLCode"/>
              <w:rPr>
                <w:highlight w:val="white"/>
              </w:rPr>
            </w:pPr>
          </w:p>
        </w:tc>
      </w:tr>
      <w:tr w:rsidR="00FD2E8F" w14:paraId="5616B8ED" w14:textId="77777777" w:rsidTr="00474646">
        <w:tc>
          <w:tcPr>
            <w:tcW w:w="4680" w:type="dxa"/>
            <w:tcBorders>
              <w:top w:val="dotted" w:sz="4" w:space="0" w:color="auto"/>
              <w:left w:val="dotted" w:sz="4" w:space="0" w:color="auto"/>
              <w:bottom w:val="dotted" w:sz="4" w:space="0" w:color="auto"/>
              <w:right w:val="dotted" w:sz="4" w:space="0" w:color="auto"/>
            </w:tcBorders>
          </w:tcPr>
          <w:p w14:paraId="2B6C6AB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&lt;ISIN&gt;LU1234567890&lt;/ISIN&gt;</w:t>
            </w:r>
          </w:p>
        </w:tc>
        <w:tc>
          <w:tcPr>
            <w:tcW w:w="4860" w:type="dxa"/>
            <w:tcBorders>
              <w:top w:val="dotted" w:sz="4" w:space="0" w:color="auto"/>
              <w:left w:val="dotted" w:sz="4" w:space="0" w:color="auto"/>
              <w:bottom w:val="dotted" w:sz="4" w:space="0" w:color="auto"/>
              <w:right w:val="dotted" w:sz="4" w:space="0" w:color="auto"/>
            </w:tcBorders>
          </w:tcPr>
          <w:p w14:paraId="7947E485" w14:textId="77777777" w:rsidR="00FD2E8F" w:rsidRPr="00FD2E8F" w:rsidRDefault="00FD2E8F" w:rsidP="00FD2E8F">
            <w:pPr>
              <w:pStyle w:val="TableTextXMLCode"/>
              <w:rPr>
                <w:highlight w:val="white"/>
              </w:rPr>
            </w:pPr>
            <w:r w:rsidRPr="00F32AE1">
              <w:rPr>
                <w:highlight w:val="white"/>
              </w:rPr>
              <w:t>Identification of the holding.</w:t>
            </w:r>
          </w:p>
        </w:tc>
      </w:tr>
      <w:tr w:rsidR="00FD2E8F" w14:paraId="24544023" w14:textId="77777777" w:rsidTr="00474646">
        <w:tc>
          <w:tcPr>
            <w:tcW w:w="4680" w:type="dxa"/>
            <w:tcBorders>
              <w:top w:val="dotted" w:sz="4" w:space="0" w:color="auto"/>
              <w:left w:val="dotted" w:sz="4" w:space="0" w:color="auto"/>
              <w:bottom w:val="dotted" w:sz="4" w:space="0" w:color="auto"/>
              <w:right w:val="dotted" w:sz="4" w:space="0" w:color="auto"/>
            </w:tcBorders>
          </w:tcPr>
          <w:p w14:paraId="40C14A9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258662A" w14:textId="77777777" w:rsidR="00FD2E8F" w:rsidRPr="005A7704" w:rsidRDefault="00FD2E8F" w:rsidP="00FD2E8F">
            <w:pPr>
              <w:pStyle w:val="TableTextXMLCode"/>
              <w:rPr>
                <w:highlight w:val="white"/>
              </w:rPr>
            </w:pPr>
          </w:p>
        </w:tc>
      </w:tr>
      <w:tr w:rsidR="00FD2E8F" w14:paraId="5B37465E" w14:textId="77777777" w:rsidTr="00474646">
        <w:tc>
          <w:tcPr>
            <w:tcW w:w="4680" w:type="dxa"/>
            <w:tcBorders>
              <w:top w:val="dotted" w:sz="4" w:space="0" w:color="auto"/>
              <w:left w:val="dotted" w:sz="4" w:space="0" w:color="auto"/>
              <w:bottom w:val="dotted" w:sz="4" w:space="0" w:color="auto"/>
              <w:right w:val="dotted" w:sz="4" w:space="0" w:color="auto"/>
            </w:tcBorders>
          </w:tcPr>
          <w:p w14:paraId="4F2D414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62D197B" w14:textId="77777777" w:rsidR="00FD2E8F" w:rsidRPr="005A7704" w:rsidRDefault="00FD2E8F" w:rsidP="00FD2E8F">
            <w:pPr>
              <w:pStyle w:val="TableTextXMLCode"/>
              <w:rPr>
                <w:highlight w:val="white"/>
              </w:rPr>
            </w:pPr>
          </w:p>
        </w:tc>
      </w:tr>
      <w:tr w:rsidR="00FD2E8F" w14:paraId="41A7F090" w14:textId="77777777" w:rsidTr="00474646">
        <w:tc>
          <w:tcPr>
            <w:tcW w:w="4680" w:type="dxa"/>
            <w:tcBorders>
              <w:top w:val="dotted" w:sz="4" w:space="0" w:color="auto"/>
              <w:left w:val="dotted" w:sz="4" w:space="0" w:color="auto"/>
              <w:bottom w:val="dotted" w:sz="4" w:space="0" w:color="auto"/>
              <w:right w:val="dotted" w:sz="4" w:space="0" w:color="auto"/>
            </w:tcBorders>
          </w:tcPr>
          <w:p w14:paraId="7293774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ItmDt</w:t>
            </w:r>
            <w:proofErr w:type="spellEnd"/>
            <w:r w:rsidRPr="005A7704">
              <w:rPr>
                <w:highlight w:val="white"/>
              </w:rPr>
              <w:t>&gt;2017-02-27&lt;/</w:t>
            </w:r>
            <w:proofErr w:type="spellStart"/>
            <w:r w:rsidRPr="005A7704">
              <w:rPr>
                <w:highlight w:val="white"/>
              </w:rPr>
              <w:t>ItmDt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E5518DF" w14:textId="77777777" w:rsidR="00FD2E8F" w:rsidRPr="00FD2E8F" w:rsidRDefault="00FD2E8F" w:rsidP="00FD2E8F">
            <w:pPr>
              <w:pStyle w:val="TableTextXMLCode"/>
              <w:rPr>
                <w:highlight w:val="white"/>
              </w:rPr>
            </w:pPr>
            <w:r w:rsidRPr="00F32AE1">
              <w:rPr>
                <w:highlight w:val="white"/>
              </w:rPr>
              <w:t>Item date.</w:t>
            </w:r>
          </w:p>
        </w:tc>
      </w:tr>
      <w:tr w:rsidR="00FD2E8F" w14:paraId="5ECA1A9A" w14:textId="77777777" w:rsidTr="00474646">
        <w:tc>
          <w:tcPr>
            <w:tcW w:w="4680" w:type="dxa"/>
            <w:tcBorders>
              <w:top w:val="dotted" w:sz="4" w:space="0" w:color="auto"/>
              <w:left w:val="dotted" w:sz="4" w:space="0" w:color="auto"/>
              <w:bottom w:val="dotted" w:sz="4" w:space="0" w:color="auto"/>
              <w:right w:val="dotted" w:sz="4" w:space="0" w:color="auto"/>
            </w:tcBorders>
          </w:tcPr>
          <w:p w14:paraId="62C49E1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FD2E8F">
              <w:rPr>
                <w:highlight w:val="white"/>
              </w:rPr>
              <w:t>Hldgs</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BF12FF8" w14:textId="77777777" w:rsidR="00FD2E8F" w:rsidRPr="005A7704" w:rsidRDefault="00FD2E8F" w:rsidP="00FD2E8F">
            <w:pPr>
              <w:pStyle w:val="TableTextXMLCode"/>
              <w:rPr>
                <w:highlight w:val="white"/>
              </w:rPr>
            </w:pPr>
          </w:p>
        </w:tc>
      </w:tr>
      <w:tr w:rsidR="00FD2E8F" w14:paraId="4EA2C034" w14:textId="77777777" w:rsidTr="00474646">
        <w:tc>
          <w:tcPr>
            <w:tcW w:w="4680" w:type="dxa"/>
            <w:tcBorders>
              <w:top w:val="dotted" w:sz="4" w:space="0" w:color="auto"/>
              <w:left w:val="dotted" w:sz="4" w:space="0" w:color="auto"/>
              <w:bottom w:val="dotted" w:sz="4" w:space="0" w:color="auto"/>
              <w:right w:val="dotted" w:sz="4" w:space="0" w:color="auto"/>
            </w:tcBorders>
          </w:tcPr>
          <w:p w14:paraId="0A6B7A2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83A462B" w14:textId="77777777" w:rsidR="00FD2E8F" w:rsidRPr="005A7704" w:rsidRDefault="00FD2E8F" w:rsidP="00FD2E8F">
            <w:pPr>
              <w:pStyle w:val="TableTextXMLCode"/>
              <w:rPr>
                <w:highlight w:val="white"/>
              </w:rPr>
            </w:pPr>
          </w:p>
        </w:tc>
      </w:tr>
      <w:tr w:rsidR="00FD2E8F" w14:paraId="0D553D28" w14:textId="77777777" w:rsidTr="00474646">
        <w:tc>
          <w:tcPr>
            <w:tcW w:w="4680" w:type="dxa"/>
            <w:tcBorders>
              <w:top w:val="dotted" w:sz="4" w:space="0" w:color="auto"/>
              <w:left w:val="dotted" w:sz="4" w:space="0" w:color="auto"/>
              <w:bottom w:val="dotted" w:sz="4" w:space="0" w:color="auto"/>
              <w:right w:val="dotted" w:sz="4" w:space="0" w:color="auto"/>
            </w:tcBorders>
          </w:tcPr>
          <w:p w14:paraId="54B469E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84F82AF" w14:textId="77777777" w:rsidR="00FD2E8F" w:rsidRPr="005A7704" w:rsidRDefault="00FD2E8F" w:rsidP="00FD2E8F">
            <w:pPr>
              <w:pStyle w:val="TableTextXMLCode"/>
              <w:rPr>
                <w:highlight w:val="white"/>
              </w:rPr>
            </w:pPr>
          </w:p>
        </w:tc>
      </w:tr>
      <w:tr w:rsidR="00FD2E8F" w14:paraId="380092AC" w14:textId="77777777" w:rsidTr="00474646">
        <w:tc>
          <w:tcPr>
            <w:tcW w:w="4680" w:type="dxa"/>
            <w:tcBorders>
              <w:top w:val="dotted" w:sz="4" w:space="0" w:color="auto"/>
              <w:left w:val="dotted" w:sz="4" w:space="0" w:color="auto"/>
              <w:bottom w:val="dotted" w:sz="4" w:space="0" w:color="auto"/>
              <w:right w:val="dotted" w:sz="4" w:space="0" w:color="auto"/>
            </w:tcBorders>
          </w:tcPr>
          <w:p w14:paraId="1A17E93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&lt;Unit&gt;110&lt;/Unit&gt;</w:t>
            </w:r>
          </w:p>
        </w:tc>
        <w:tc>
          <w:tcPr>
            <w:tcW w:w="4860" w:type="dxa"/>
            <w:tcBorders>
              <w:top w:val="dotted" w:sz="4" w:space="0" w:color="auto"/>
              <w:left w:val="dotted" w:sz="4" w:space="0" w:color="auto"/>
              <w:bottom w:val="dotted" w:sz="4" w:space="0" w:color="auto"/>
              <w:right w:val="dotted" w:sz="4" w:space="0" w:color="auto"/>
            </w:tcBorders>
          </w:tcPr>
          <w:p w14:paraId="225BD4D4" w14:textId="77777777" w:rsidR="00FD2E8F" w:rsidRPr="00FD2E8F" w:rsidRDefault="00FD2E8F" w:rsidP="00FD2E8F">
            <w:pPr>
              <w:pStyle w:val="TableTextXMLCode"/>
              <w:rPr>
                <w:highlight w:val="white"/>
              </w:rPr>
            </w:pPr>
            <w:r w:rsidRPr="00F32AE1">
              <w:rPr>
                <w:highlight w:val="white"/>
              </w:rPr>
              <w:t>Settled balance.</w:t>
            </w:r>
          </w:p>
        </w:tc>
      </w:tr>
      <w:tr w:rsidR="00FD2E8F" w14:paraId="2388D615" w14:textId="77777777" w:rsidTr="00474646">
        <w:tc>
          <w:tcPr>
            <w:tcW w:w="4680" w:type="dxa"/>
            <w:tcBorders>
              <w:top w:val="dotted" w:sz="4" w:space="0" w:color="auto"/>
              <w:left w:val="dotted" w:sz="4" w:space="0" w:color="auto"/>
              <w:bottom w:val="dotted" w:sz="4" w:space="0" w:color="auto"/>
              <w:right w:val="dotted" w:sz="4" w:space="0" w:color="auto"/>
            </w:tcBorders>
          </w:tcPr>
          <w:p w14:paraId="0907992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SttldBal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38BC172" w14:textId="77777777" w:rsidR="00FD2E8F" w:rsidRPr="005A7704" w:rsidRDefault="00FD2E8F" w:rsidP="00FD2E8F">
            <w:pPr>
              <w:pStyle w:val="TableTextXMLCode"/>
              <w:rPr>
                <w:highlight w:val="white"/>
              </w:rPr>
            </w:pPr>
          </w:p>
        </w:tc>
      </w:tr>
      <w:tr w:rsidR="00FD2E8F" w14:paraId="6E79BE44" w14:textId="77777777" w:rsidTr="00474646">
        <w:tc>
          <w:tcPr>
            <w:tcW w:w="4680" w:type="dxa"/>
            <w:tcBorders>
              <w:top w:val="dotted" w:sz="4" w:space="0" w:color="auto"/>
              <w:left w:val="dotted" w:sz="4" w:space="0" w:color="auto"/>
              <w:bottom w:val="dotted" w:sz="4" w:space="0" w:color="auto"/>
              <w:right w:val="dotted" w:sz="4" w:space="0" w:color="auto"/>
            </w:tcBorders>
          </w:tcPr>
          <w:p w14:paraId="5389A8C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31D19F5" w14:textId="77777777" w:rsidR="00FD2E8F" w:rsidRPr="005A7704" w:rsidRDefault="00FD2E8F" w:rsidP="00FD2E8F">
            <w:pPr>
              <w:pStyle w:val="TableTextXMLCode"/>
              <w:rPr>
                <w:highlight w:val="white"/>
              </w:rPr>
            </w:pPr>
          </w:p>
        </w:tc>
      </w:tr>
      <w:tr w:rsidR="00FD2E8F" w14:paraId="0C545AED" w14:textId="77777777" w:rsidTr="00474646">
        <w:tc>
          <w:tcPr>
            <w:tcW w:w="4680" w:type="dxa"/>
            <w:tcBorders>
              <w:top w:val="dotted" w:sz="4" w:space="0" w:color="auto"/>
              <w:left w:val="dotted" w:sz="4" w:space="0" w:color="auto"/>
              <w:bottom w:val="dotted" w:sz="4" w:space="0" w:color="auto"/>
              <w:right w:val="dotted" w:sz="4" w:space="0" w:color="auto"/>
            </w:tcBorders>
          </w:tcPr>
          <w:p w14:paraId="4F8536F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&lt;Unit&gt;120&lt;/Unit&gt;</w:t>
            </w:r>
          </w:p>
        </w:tc>
        <w:tc>
          <w:tcPr>
            <w:tcW w:w="4860" w:type="dxa"/>
            <w:tcBorders>
              <w:top w:val="dotted" w:sz="4" w:space="0" w:color="auto"/>
              <w:left w:val="dotted" w:sz="4" w:space="0" w:color="auto"/>
              <w:bottom w:val="dotted" w:sz="4" w:space="0" w:color="auto"/>
              <w:right w:val="dotted" w:sz="4" w:space="0" w:color="auto"/>
            </w:tcBorders>
          </w:tcPr>
          <w:p w14:paraId="449B13D3" w14:textId="77777777" w:rsidR="00FD2E8F" w:rsidRPr="00FD2E8F" w:rsidRDefault="00FD2E8F" w:rsidP="00FD2E8F">
            <w:pPr>
              <w:pStyle w:val="TableTextXMLCode"/>
              <w:rPr>
                <w:highlight w:val="white"/>
              </w:rPr>
            </w:pPr>
            <w:r w:rsidRPr="00F32AE1">
              <w:rPr>
                <w:highlight w:val="white"/>
              </w:rPr>
              <w:t>Traded balance</w:t>
            </w:r>
          </w:p>
        </w:tc>
      </w:tr>
      <w:tr w:rsidR="00FD2E8F" w14:paraId="52186CB1" w14:textId="77777777" w:rsidTr="00474646">
        <w:tc>
          <w:tcPr>
            <w:tcW w:w="4680" w:type="dxa"/>
            <w:tcBorders>
              <w:top w:val="dotted" w:sz="4" w:space="0" w:color="auto"/>
              <w:left w:val="dotted" w:sz="4" w:space="0" w:color="auto"/>
              <w:bottom w:val="dotted" w:sz="4" w:space="0" w:color="auto"/>
              <w:right w:val="dotted" w:sz="4" w:space="0" w:color="auto"/>
            </w:tcBorders>
          </w:tcPr>
          <w:p w14:paraId="1B30DE5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CCE5179" w14:textId="77777777" w:rsidR="00FD2E8F" w:rsidRPr="005A7704" w:rsidRDefault="00FD2E8F" w:rsidP="00FD2E8F">
            <w:pPr>
              <w:pStyle w:val="TableTextXMLCode"/>
              <w:rPr>
                <w:highlight w:val="white"/>
              </w:rPr>
            </w:pPr>
          </w:p>
        </w:tc>
      </w:tr>
      <w:tr w:rsidR="00FD2E8F" w14:paraId="1E2AF221" w14:textId="77777777" w:rsidTr="00474646">
        <w:tc>
          <w:tcPr>
            <w:tcW w:w="4680" w:type="dxa"/>
            <w:tcBorders>
              <w:top w:val="dotted" w:sz="4" w:space="0" w:color="auto"/>
              <w:left w:val="dotted" w:sz="4" w:space="0" w:color="auto"/>
              <w:bottom w:val="dotted" w:sz="4" w:space="0" w:color="auto"/>
              <w:right w:val="dotted" w:sz="4" w:space="0" w:color="auto"/>
            </w:tcBorders>
          </w:tcPr>
          <w:p w14:paraId="0E0EA50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2DEF35C" w14:textId="77777777" w:rsidR="00FD2E8F" w:rsidRPr="005A7704" w:rsidRDefault="00FD2E8F" w:rsidP="00FD2E8F">
            <w:pPr>
              <w:pStyle w:val="TableTextXMLCode"/>
              <w:rPr>
                <w:highlight w:val="white"/>
              </w:rPr>
            </w:pPr>
          </w:p>
        </w:tc>
      </w:tr>
      <w:tr w:rsidR="00FD2E8F" w14:paraId="078E0C34" w14:textId="77777777" w:rsidTr="00474646">
        <w:tc>
          <w:tcPr>
            <w:tcW w:w="4680" w:type="dxa"/>
            <w:tcBorders>
              <w:top w:val="dotted" w:sz="4" w:space="0" w:color="auto"/>
              <w:left w:val="dotted" w:sz="4" w:space="0" w:color="auto"/>
              <w:bottom w:val="dotted" w:sz="4" w:space="0" w:color="auto"/>
              <w:right w:val="dotted" w:sz="4" w:space="0" w:color="auto"/>
            </w:tcBorders>
          </w:tcPr>
          <w:p w14:paraId="7097B06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6586101" w14:textId="77777777" w:rsidR="00FD2E8F" w:rsidRPr="005A7704" w:rsidRDefault="00FD2E8F" w:rsidP="00FD2E8F">
            <w:pPr>
              <w:pStyle w:val="TableTextXMLCode"/>
              <w:rPr>
                <w:highlight w:val="white"/>
              </w:rPr>
            </w:pPr>
          </w:p>
        </w:tc>
      </w:tr>
      <w:tr w:rsidR="00FD2E8F" w14:paraId="10AC2916" w14:textId="77777777" w:rsidTr="00474646">
        <w:tc>
          <w:tcPr>
            <w:tcW w:w="4680" w:type="dxa"/>
            <w:tcBorders>
              <w:top w:val="dotted" w:sz="4" w:space="0" w:color="auto"/>
              <w:left w:val="dotted" w:sz="4" w:space="0" w:color="auto"/>
              <w:bottom w:val="dotted" w:sz="4" w:space="0" w:color="auto"/>
              <w:right w:val="dotted" w:sz="4" w:space="0" w:color="auto"/>
            </w:tcBorders>
          </w:tcPr>
          <w:p w14:paraId="6F76DA2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r w:rsidRPr="00FD2E8F">
              <w:rPr>
                <w:highlight w:val="white"/>
              </w:rPr>
              <w:t>/</w:t>
            </w:r>
            <w:proofErr w:type="spellStart"/>
            <w:r w:rsidRPr="00FD2E8F">
              <w:rPr>
                <w:highlight w:val="white"/>
              </w:rPr>
              <w:t>BalForFinInstrm</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D9B7A35" w14:textId="77777777" w:rsidR="00FD2E8F" w:rsidRPr="005A7704" w:rsidRDefault="00FD2E8F" w:rsidP="00FD2E8F">
            <w:pPr>
              <w:pStyle w:val="TableTextXMLCode"/>
              <w:rPr>
                <w:highlight w:val="white"/>
              </w:rPr>
            </w:pPr>
          </w:p>
        </w:tc>
      </w:tr>
      <w:tr w:rsidR="00FD2E8F" w14:paraId="4ABEAD83" w14:textId="77777777" w:rsidTr="00474646">
        <w:tc>
          <w:tcPr>
            <w:tcW w:w="4680" w:type="dxa"/>
            <w:tcBorders>
              <w:top w:val="dotted" w:sz="4" w:space="0" w:color="auto"/>
              <w:left w:val="dotted" w:sz="4" w:space="0" w:color="auto"/>
              <w:bottom w:val="dotted" w:sz="4" w:space="0" w:color="auto"/>
              <w:right w:val="dotted" w:sz="4" w:space="0" w:color="auto"/>
            </w:tcBorders>
          </w:tcPr>
          <w:p w14:paraId="37B0DEB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75C4B3A" w14:textId="77777777" w:rsidR="00FD2E8F" w:rsidRPr="005A7704" w:rsidRDefault="00FD2E8F" w:rsidP="00FD2E8F">
            <w:pPr>
              <w:pStyle w:val="TableTextXMLCode"/>
              <w:rPr>
                <w:highlight w:val="white"/>
              </w:rPr>
            </w:pPr>
          </w:p>
        </w:tc>
      </w:tr>
      <w:tr w:rsidR="00FD2E8F" w14:paraId="4EB5784D" w14:textId="77777777" w:rsidTr="00474646">
        <w:tc>
          <w:tcPr>
            <w:tcW w:w="4680" w:type="dxa"/>
            <w:tcBorders>
              <w:top w:val="dotted" w:sz="4" w:space="0" w:color="auto"/>
              <w:left w:val="dotted" w:sz="4" w:space="0" w:color="auto"/>
              <w:bottom w:val="dotted" w:sz="4" w:space="0" w:color="auto"/>
              <w:right w:val="dotted" w:sz="4" w:space="0" w:color="auto"/>
            </w:tcBorders>
          </w:tcPr>
          <w:p w14:paraId="1013525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Agt</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504A5541" w14:textId="77777777" w:rsidR="00FD2E8F" w:rsidRPr="00FD2E8F" w:rsidRDefault="00FD2E8F" w:rsidP="00FD2E8F">
            <w:pPr>
              <w:pStyle w:val="TableTextXMLCode"/>
              <w:rPr>
                <w:highlight w:val="white"/>
              </w:rPr>
            </w:pPr>
            <w:r w:rsidRPr="00F32AE1">
              <w:rPr>
                <w:highlight w:val="white"/>
              </w:rPr>
              <w:t>Agent code for AAYY that has been assigned by the transfer agent (enrichment by the sender, ICSD).</w:t>
            </w:r>
          </w:p>
        </w:tc>
      </w:tr>
      <w:tr w:rsidR="00FD2E8F" w14:paraId="56D69576" w14:textId="77777777" w:rsidTr="00474646">
        <w:tc>
          <w:tcPr>
            <w:tcW w:w="4680" w:type="dxa"/>
            <w:tcBorders>
              <w:top w:val="dotted" w:sz="4" w:space="0" w:color="auto"/>
              <w:left w:val="dotted" w:sz="4" w:space="0" w:color="auto"/>
              <w:bottom w:val="dotted" w:sz="4" w:space="0" w:color="auto"/>
              <w:right w:val="dotted" w:sz="4" w:space="0" w:color="auto"/>
            </w:tcBorders>
          </w:tcPr>
          <w:p w14:paraId="22D50C1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623CF02B" w14:textId="77777777" w:rsidR="00FD2E8F" w:rsidRPr="005A7704" w:rsidRDefault="00FD2E8F" w:rsidP="00FD2E8F">
            <w:pPr>
              <w:pStyle w:val="TableTextXMLCode"/>
              <w:rPr>
                <w:highlight w:val="white"/>
              </w:rPr>
            </w:pPr>
          </w:p>
        </w:tc>
      </w:tr>
      <w:tr w:rsidR="00FD2E8F" w14:paraId="5B848B44" w14:textId="77777777" w:rsidTr="00474646">
        <w:tc>
          <w:tcPr>
            <w:tcW w:w="4680" w:type="dxa"/>
            <w:tcBorders>
              <w:top w:val="dotted" w:sz="4" w:space="0" w:color="auto"/>
              <w:left w:val="dotted" w:sz="4" w:space="0" w:color="auto"/>
              <w:bottom w:val="dotted" w:sz="4" w:space="0" w:color="auto"/>
              <w:right w:val="dotted" w:sz="4" w:space="0" w:color="auto"/>
            </w:tcBorders>
          </w:tcPr>
          <w:p w14:paraId="0130A2A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1DD2295" w14:textId="77777777" w:rsidR="00FD2E8F" w:rsidRPr="005A7704" w:rsidRDefault="00FD2E8F" w:rsidP="00FD2E8F">
            <w:pPr>
              <w:pStyle w:val="TableTextXMLCode"/>
              <w:rPr>
                <w:highlight w:val="white"/>
              </w:rPr>
            </w:pPr>
          </w:p>
        </w:tc>
      </w:tr>
      <w:tr w:rsidR="00FD2E8F" w14:paraId="5498B5A3" w14:textId="77777777" w:rsidTr="00474646">
        <w:tc>
          <w:tcPr>
            <w:tcW w:w="4680" w:type="dxa"/>
            <w:tcBorders>
              <w:top w:val="dotted" w:sz="4" w:space="0" w:color="auto"/>
              <w:left w:val="dotted" w:sz="4" w:space="0" w:color="auto"/>
              <w:bottom w:val="dotted" w:sz="4" w:space="0" w:color="auto"/>
              <w:right w:val="dotted" w:sz="4" w:space="0" w:color="auto"/>
            </w:tcBorders>
          </w:tcPr>
          <w:p w14:paraId="06DF8C8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&gt;AGNTLULL&lt;/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491F65FF" w14:textId="77777777" w:rsidR="00FD2E8F" w:rsidRPr="005A7704" w:rsidRDefault="00FD2E8F" w:rsidP="00FD2E8F">
            <w:pPr>
              <w:pStyle w:val="TableTextXMLCode"/>
              <w:rPr>
                <w:highlight w:val="white"/>
              </w:rPr>
            </w:pPr>
          </w:p>
        </w:tc>
      </w:tr>
      <w:tr w:rsidR="00FD2E8F" w14:paraId="7AC4D2F2" w14:textId="77777777" w:rsidTr="00474646">
        <w:tc>
          <w:tcPr>
            <w:tcW w:w="4680" w:type="dxa"/>
            <w:tcBorders>
              <w:top w:val="dotted" w:sz="4" w:space="0" w:color="auto"/>
              <w:left w:val="dotted" w:sz="4" w:space="0" w:color="auto"/>
              <w:bottom w:val="dotted" w:sz="4" w:space="0" w:color="auto"/>
              <w:right w:val="dotted" w:sz="4" w:space="0" w:color="auto"/>
            </w:tcBorders>
          </w:tcPr>
          <w:p w14:paraId="017D0B6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52C2CF0" w14:textId="77777777" w:rsidR="00FD2E8F" w:rsidRPr="005A7704" w:rsidRDefault="00FD2E8F" w:rsidP="00FD2E8F">
            <w:pPr>
              <w:pStyle w:val="TableTextXMLCode"/>
              <w:rPr>
                <w:highlight w:val="white"/>
              </w:rPr>
            </w:pPr>
          </w:p>
        </w:tc>
      </w:tr>
      <w:tr w:rsidR="00FD2E8F" w14:paraId="70BB831C" w14:textId="77777777" w:rsidTr="00474646">
        <w:tc>
          <w:tcPr>
            <w:tcW w:w="4680" w:type="dxa"/>
            <w:tcBorders>
              <w:top w:val="dotted" w:sz="4" w:space="0" w:color="auto"/>
              <w:left w:val="dotted" w:sz="4" w:space="0" w:color="auto"/>
              <w:bottom w:val="dotted" w:sz="4" w:space="0" w:color="auto"/>
              <w:right w:val="dotted" w:sz="4" w:space="0" w:color="auto"/>
            </w:tcBorders>
          </w:tcPr>
          <w:p w14:paraId="6BDD787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2A649BD8" w14:textId="77777777" w:rsidR="00FD2E8F" w:rsidRPr="005A7704" w:rsidRDefault="00FD2E8F" w:rsidP="00FD2E8F">
            <w:pPr>
              <w:pStyle w:val="TableTextXMLCode"/>
              <w:rPr>
                <w:highlight w:val="white"/>
              </w:rPr>
            </w:pPr>
          </w:p>
        </w:tc>
      </w:tr>
      <w:tr w:rsidR="00FD2E8F" w14:paraId="0CF80CCB" w14:textId="77777777" w:rsidTr="00474646">
        <w:tc>
          <w:tcPr>
            <w:tcW w:w="4680" w:type="dxa"/>
            <w:tcBorders>
              <w:top w:val="dotted" w:sz="4" w:space="0" w:color="auto"/>
              <w:left w:val="dotted" w:sz="4" w:space="0" w:color="auto"/>
              <w:bottom w:val="dotted" w:sz="4" w:space="0" w:color="auto"/>
              <w:right w:val="dotted" w:sz="4" w:space="0" w:color="auto"/>
            </w:tcBorders>
          </w:tcPr>
          <w:p w14:paraId="64A1BA9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&lt;Role&gt;</w:t>
            </w:r>
          </w:p>
        </w:tc>
        <w:tc>
          <w:tcPr>
            <w:tcW w:w="4860" w:type="dxa"/>
            <w:vMerge/>
            <w:tcBorders>
              <w:left w:val="dotted" w:sz="4" w:space="0" w:color="auto"/>
              <w:right w:val="dotted" w:sz="4" w:space="0" w:color="auto"/>
            </w:tcBorders>
          </w:tcPr>
          <w:p w14:paraId="2B80F307" w14:textId="77777777" w:rsidR="00FD2E8F" w:rsidRPr="005A7704" w:rsidRDefault="00FD2E8F" w:rsidP="00FD2E8F">
            <w:pPr>
              <w:pStyle w:val="TableTextXMLCode"/>
              <w:rPr>
                <w:highlight w:val="white"/>
              </w:rPr>
            </w:pPr>
          </w:p>
        </w:tc>
      </w:tr>
      <w:tr w:rsidR="00FD2E8F" w14:paraId="5F94664F" w14:textId="77777777" w:rsidTr="00474646">
        <w:tc>
          <w:tcPr>
            <w:tcW w:w="4680" w:type="dxa"/>
            <w:tcBorders>
              <w:top w:val="dotted" w:sz="4" w:space="0" w:color="auto"/>
              <w:left w:val="dotted" w:sz="4" w:space="0" w:color="auto"/>
              <w:bottom w:val="dotted" w:sz="4" w:space="0" w:color="auto"/>
              <w:right w:val="dotted" w:sz="4" w:space="0" w:color="auto"/>
            </w:tcBorders>
          </w:tcPr>
          <w:p w14:paraId="230F728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&lt;Cd&gt;DIST&lt;/Cd&gt;</w:t>
            </w:r>
          </w:p>
        </w:tc>
        <w:tc>
          <w:tcPr>
            <w:tcW w:w="4860" w:type="dxa"/>
            <w:vMerge/>
            <w:tcBorders>
              <w:left w:val="dotted" w:sz="4" w:space="0" w:color="auto"/>
              <w:right w:val="dotted" w:sz="4" w:space="0" w:color="auto"/>
            </w:tcBorders>
          </w:tcPr>
          <w:p w14:paraId="22A99A62" w14:textId="77777777" w:rsidR="00FD2E8F" w:rsidRPr="005A7704" w:rsidRDefault="00FD2E8F" w:rsidP="00FD2E8F">
            <w:pPr>
              <w:pStyle w:val="TableTextXMLCode"/>
              <w:rPr>
                <w:highlight w:val="white"/>
              </w:rPr>
            </w:pPr>
          </w:p>
        </w:tc>
      </w:tr>
      <w:tr w:rsidR="00FD2E8F" w14:paraId="1C9693A1" w14:textId="77777777" w:rsidTr="00474646">
        <w:tc>
          <w:tcPr>
            <w:tcW w:w="4680" w:type="dxa"/>
            <w:tcBorders>
              <w:top w:val="dotted" w:sz="4" w:space="0" w:color="auto"/>
              <w:left w:val="dotted" w:sz="4" w:space="0" w:color="auto"/>
              <w:bottom w:val="dotted" w:sz="4" w:space="0" w:color="auto"/>
              <w:right w:val="dotted" w:sz="4" w:space="0" w:color="auto"/>
            </w:tcBorders>
          </w:tcPr>
          <w:p w14:paraId="5B25D43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&lt;/Role&gt;</w:t>
            </w:r>
          </w:p>
        </w:tc>
        <w:tc>
          <w:tcPr>
            <w:tcW w:w="4860" w:type="dxa"/>
            <w:vMerge/>
            <w:tcBorders>
              <w:left w:val="dotted" w:sz="4" w:space="0" w:color="auto"/>
              <w:right w:val="dotted" w:sz="4" w:space="0" w:color="auto"/>
            </w:tcBorders>
          </w:tcPr>
          <w:p w14:paraId="554A406E" w14:textId="77777777" w:rsidR="00FD2E8F" w:rsidRPr="005A7704" w:rsidRDefault="00FD2E8F" w:rsidP="00FD2E8F">
            <w:pPr>
              <w:pStyle w:val="TableTextXMLCode"/>
              <w:rPr>
                <w:highlight w:val="white"/>
              </w:rPr>
            </w:pPr>
          </w:p>
        </w:tc>
      </w:tr>
      <w:tr w:rsidR="00FD2E8F" w14:paraId="3E783AB9" w14:textId="77777777" w:rsidTr="00474646">
        <w:tc>
          <w:tcPr>
            <w:tcW w:w="4680" w:type="dxa"/>
            <w:tcBorders>
              <w:top w:val="dotted" w:sz="4" w:space="0" w:color="auto"/>
              <w:left w:val="dotted" w:sz="4" w:space="0" w:color="auto"/>
              <w:bottom w:val="dotted" w:sz="4" w:space="0" w:color="auto"/>
              <w:right w:val="dotted" w:sz="4" w:space="0" w:color="auto"/>
            </w:tcBorders>
          </w:tcPr>
          <w:p w14:paraId="57AA4EE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Agt</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3BA18501" w14:textId="77777777" w:rsidR="00FD2E8F" w:rsidRPr="005A7704" w:rsidRDefault="00FD2E8F" w:rsidP="00FD2E8F">
            <w:pPr>
              <w:pStyle w:val="TableTextXMLCode"/>
              <w:rPr>
                <w:highlight w:val="white"/>
              </w:rPr>
            </w:pPr>
          </w:p>
        </w:tc>
      </w:tr>
      <w:tr w:rsidR="00FD2E8F" w14:paraId="0E6574CA" w14:textId="77777777" w:rsidTr="00474646">
        <w:tc>
          <w:tcPr>
            <w:tcW w:w="4680" w:type="dxa"/>
            <w:tcBorders>
              <w:top w:val="dotted" w:sz="4" w:space="0" w:color="auto"/>
              <w:left w:val="dotted" w:sz="4" w:space="0" w:color="auto"/>
              <w:bottom w:val="dotted" w:sz="4" w:space="0" w:color="auto"/>
              <w:right w:val="dotted" w:sz="4" w:space="0" w:color="auto"/>
            </w:tcBorders>
          </w:tcPr>
          <w:p w14:paraId="2571B05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5879B82" w14:textId="77777777" w:rsidR="00FD2E8F" w:rsidRPr="005A7704" w:rsidRDefault="00FD2E8F" w:rsidP="00FD2E8F">
            <w:pPr>
              <w:pStyle w:val="TableTextXMLCode"/>
              <w:rPr>
                <w:highlight w:val="white"/>
              </w:rPr>
            </w:pPr>
          </w:p>
        </w:tc>
      </w:tr>
      <w:tr w:rsidR="00FD2E8F" w14:paraId="6B4007FC" w14:textId="77777777" w:rsidTr="00474646">
        <w:tc>
          <w:tcPr>
            <w:tcW w:w="4680" w:type="dxa"/>
            <w:tcBorders>
              <w:top w:val="dotted" w:sz="4" w:space="0" w:color="auto"/>
              <w:left w:val="dotted" w:sz="4" w:space="0" w:color="auto"/>
              <w:bottom w:val="dotted" w:sz="4" w:space="0" w:color="auto"/>
              <w:right w:val="dotted" w:sz="4" w:space="0" w:color="auto"/>
            </w:tcBorders>
          </w:tcPr>
          <w:p w14:paraId="653E2373"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1BE2EA37" w14:textId="77777777" w:rsidR="00FD2E8F" w:rsidRPr="00FD2E8F" w:rsidRDefault="00FD2E8F" w:rsidP="00FD2E8F">
            <w:pPr>
              <w:pStyle w:val="TableTextXMLCode"/>
              <w:rPr>
                <w:rStyle w:val="Bold"/>
                <w:highlight w:val="white"/>
              </w:rPr>
            </w:pPr>
            <w:r w:rsidRPr="00236902">
              <w:rPr>
                <w:rStyle w:val="Bold"/>
                <w:highlight w:val="white"/>
              </w:rPr>
              <w:t>End of Account Sub Level 2, repetition 2.</w:t>
            </w:r>
          </w:p>
        </w:tc>
      </w:tr>
      <w:tr w:rsidR="00FD2E8F" w14:paraId="11BD3C72" w14:textId="77777777" w:rsidTr="00474646">
        <w:tc>
          <w:tcPr>
            <w:tcW w:w="4680" w:type="dxa"/>
            <w:tcBorders>
              <w:top w:val="dotted" w:sz="4" w:space="0" w:color="auto"/>
              <w:left w:val="dotted" w:sz="4" w:space="0" w:color="auto"/>
              <w:bottom w:val="dotted" w:sz="4" w:space="0" w:color="auto"/>
              <w:right w:val="dotted" w:sz="4" w:space="0" w:color="auto"/>
            </w:tcBorders>
          </w:tcPr>
          <w:p w14:paraId="127F3DBE" w14:textId="77777777" w:rsidR="00FD2E8F" w:rsidRPr="00FD2E8F" w:rsidRDefault="00FD2E8F" w:rsidP="00FD2E8F">
            <w:pPr>
              <w:pStyle w:val="TableTextXMLCode"/>
              <w:rPr>
                <w:rStyle w:val="Bold"/>
                <w:highlight w:val="white"/>
              </w:rPr>
            </w:pPr>
            <w:r w:rsidRPr="00236902">
              <w:rPr>
                <w:rStyle w:val="Bold"/>
                <w:highlight w:val="white"/>
              </w:rPr>
              <w:lastRenderedPageBreak/>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36706AC8" w14:textId="77777777" w:rsidR="00FD2E8F" w:rsidRPr="00FD2E8F" w:rsidRDefault="00FD2E8F" w:rsidP="00FD2E8F">
            <w:pPr>
              <w:pStyle w:val="TableTextXMLCode"/>
              <w:rPr>
                <w:rStyle w:val="Bold"/>
                <w:highlight w:val="white"/>
              </w:rPr>
            </w:pPr>
            <w:r w:rsidRPr="00236902">
              <w:rPr>
                <w:rStyle w:val="Bold"/>
                <w:highlight w:val="white"/>
              </w:rPr>
              <w:t>Start of Account Sub Level 2, repetition 3.</w:t>
            </w:r>
          </w:p>
        </w:tc>
      </w:tr>
      <w:tr w:rsidR="00FD2E8F" w14:paraId="0EDF88FF" w14:textId="77777777" w:rsidTr="00474646">
        <w:tc>
          <w:tcPr>
            <w:tcW w:w="4680" w:type="dxa"/>
            <w:tcBorders>
              <w:top w:val="dotted" w:sz="4" w:space="0" w:color="auto"/>
              <w:left w:val="dotted" w:sz="4" w:space="0" w:color="auto"/>
              <w:bottom w:val="dotted" w:sz="4" w:space="0" w:color="auto"/>
              <w:right w:val="dotted" w:sz="4" w:space="0" w:color="auto"/>
            </w:tcBorders>
          </w:tcPr>
          <w:p w14:paraId="23C4A75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4A53E0AF" w14:textId="77777777" w:rsidR="00FD2E8F" w:rsidRPr="00FD2E8F" w:rsidRDefault="00FD2E8F" w:rsidP="00FD2E8F">
            <w:pPr>
              <w:pStyle w:val="TableTextXMLCode"/>
              <w:rPr>
                <w:highlight w:val="white"/>
              </w:rPr>
            </w:pPr>
            <w:r w:rsidRPr="00F32AE1">
              <w:rPr>
                <w:highlight w:val="white"/>
              </w:rPr>
              <w:t>Account serviced by CUSA for its client AAZZ.</w:t>
            </w:r>
          </w:p>
        </w:tc>
      </w:tr>
      <w:tr w:rsidR="00FD2E8F" w14:paraId="00ED8712" w14:textId="77777777" w:rsidTr="00474646">
        <w:tc>
          <w:tcPr>
            <w:tcW w:w="4680" w:type="dxa"/>
            <w:tcBorders>
              <w:top w:val="dotted" w:sz="4" w:space="0" w:color="auto"/>
              <w:left w:val="dotted" w:sz="4" w:space="0" w:color="auto"/>
              <w:bottom w:val="dotted" w:sz="4" w:space="0" w:color="auto"/>
              <w:right w:val="dotted" w:sz="4" w:space="0" w:color="auto"/>
            </w:tcBorders>
          </w:tcPr>
          <w:p w14:paraId="309755E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&lt;Id&gt;AAZZ-c3&lt;/Id&gt;</w:t>
            </w:r>
          </w:p>
        </w:tc>
        <w:tc>
          <w:tcPr>
            <w:tcW w:w="4860" w:type="dxa"/>
            <w:vMerge/>
            <w:tcBorders>
              <w:left w:val="dotted" w:sz="4" w:space="0" w:color="auto"/>
              <w:right w:val="dotted" w:sz="4" w:space="0" w:color="auto"/>
            </w:tcBorders>
          </w:tcPr>
          <w:p w14:paraId="38C88D9D" w14:textId="77777777" w:rsidR="00FD2E8F" w:rsidRPr="005A7704" w:rsidRDefault="00FD2E8F" w:rsidP="00FD2E8F">
            <w:pPr>
              <w:pStyle w:val="TableTextXMLCode"/>
              <w:rPr>
                <w:highlight w:val="white"/>
              </w:rPr>
            </w:pPr>
          </w:p>
        </w:tc>
      </w:tr>
      <w:tr w:rsidR="00FD2E8F" w14:paraId="12D5A596" w14:textId="77777777" w:rsidTr="00474646">
        <w:tc>
          <w:tcPr>
            <w:tcW w:w="4680" w:type="dxa"/>
            <w:tcBorders>
              <w:top w:val="dotted" w:sz="4" w:space="0" w:color="auto"/>
              <w:left w:val="dotted" w:sz="4" w:space="0" w:color="auto"/>
              <w:bottom w:val="dotted" w:sz="4" w:space="0" w:color="auto"/>
              <w:right w:val="dotted" w:sz="4" w:space="0" w:color="auto"/>
            </w:tcBorders>
          </w:tcPr>
          <w:p w14:paraId="3363788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0A12EB32" w14:textId="77777777" w:rsidR="00FD2E8F" w:rsidRPr="005A7704" w:rsidRDefault="00FD2E8F" w:rsidP="00FD2E8F">
            <w:pPr>
              <w:pStyle w:val="TableTextXMLCode"/>
              <w:rPr>
                <w:highlight w:val="white"/>
              </w:rPr>
            </w:pPr>
          </w:p>
        </w:tc>
      </w:tr>
      <w:tr w:rsidR="00FD2E8F" w14:paraId="4E56BF7A" w14:textId="77777777" w:rsidTr="00474646">
        <w:tc>
          <w:tcPr>
            <w:tcW w:w="4680" w:type="dxa"/>
            <w:tcBorders>
              <w:top w:val="dotted" w:sz="4" w:space="0" w:color="auto"/>
              <w:left w:val="dotted" w:sz="4" w:space="0" w:color="auto"/>
              <w:bottom w:val="dotted" w:sz="4" w:space="0" w:color="auto"/>
              <w:right w:val="dotted" w:sz="4" w:space="0" w:color="auto"/>
            </w:tcBorders>
          </w:tcPr>
          <w:p w14:paraId="293E211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4F88CE14" w14:textId="77777777" w:rsidR="00FD2E8F" w:rsidRPr="005A7704" w:rsidRDefault="00FD2E8F" w:rsidP="00FD2E8F">
            <w:pPr>
              <w:pStyle w:val="TableTextXMLCode"/>
              <w:rPr>
                <w:highlight w:val="white"/>
              </w:rPr>
            </w:pPr>
          </w:p>
        </w:tc>
      </w:tr>
      <w:tr w:rsidR="00FD2E8F" w14:paraId="75B26860" w14:textId="77777777" w:rsidTr="00474646">
        <w:tc>
          <w:tcPr>
            <w:tcW w:w="4680" w:type="dxa"/>
            <w:tcBorders>
              <w:top w:val="dotted" w:sz="4" w:space="0" w:color="auto"/>
              <w:left w:val="dotted" w:sz="4" w:space="0" w:color="auto"/>
              <w:bottom w:val="dotted" w:sz="4" w:space="0" w:color="auto"/>
              <w:right w:val="dotted" w:sz="4" w:space="0" w:color="auto"/>
            </w:tcBorders>
          </w:tcPr>
          <w:p w14:paraId="70FC844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226AC91F" w14:textId="77777777" w:rsidR="00FD2E8F" w:rsidRPr="005A7704" w:rsidRDefault="00FD2E8F" w:rsidP="00FD2E8F">
            <w:pPr>
              <w:pStyle w:val="TableTextXMLCode"/>
              <w:rPr>
                <w:highlight w:val="white"/>
              </w:rPr>
            </w:pPr>
          </w:p>
        </w:tc>
      </w:tr>
      <w:tr w:rsidR="00FD2E8F" w14:paraId="6F003515" w14:textId="77777777" w:rsidTr="00474646">
        <w:tc>
          <w:tcPr>
            <w:tcW w:w="4680" w:type="dxa"/>
            <w:tcBorders>
              <w:top w:val="dotted" w:sz="4" w:space="0" w:color="auto"/>
              <w:left w:val="dotted" w:sz="4" w:space="0" w:color="auto"/>
              <w:bottom w:val="dotted" w:sz="4" w:space="0" w:color="auto"/>
              <w:right w:val="dotted" w:sz="4" w:space="0" w:color="auto"/>
            </w:tcBorders>
          </w:tcPr>
          <w:p w14:paraId="585B1AF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&gt;AAZZLULL&lt;/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3A266BBE" w14:textId="77777777" w:rsidR="00FD2E8F" w:rsidRPr="005A7704" w:rsidRDefault="00FD2E8F" w:rsidP="00FD2E8F">
            <w:pPr>
              <w:pStyle w:val="TableTextXMLCode"/>
              <w:rPr>
                <w:highlight w:val="white"/>
              </w:rPr>
            </w:pPr>
          </w:p>
        </w:tc>
      </w:tr>
      <w:tr w:rsidR="00FD2E8F" w14:paraId="2B1E3595" w14:textId="77777777" w:rsidTr="00474646">
        <w:tc>
          <w:tcPr>
            <w:tcW w:w="4680" w:type="dxa"/>
            <w:tcBorders>
              <w:top w:val="dotted" w:sz="4" w:space="0" w:color="auto"/>
              <w:left w:val="dotted" w:sz="4" w:space="0" w:color="auto"/>
              <w:bottom w:val="dotted" w:sz="4" w:space="0" w:color="auto"/>
              <w:right w:val="dotted" w:sz="4" w:space="0" w:color="auto"/>
            </w:tcBorders>
          </w:tcPr>
          <w:p w14:paraId="7601576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2C82A5C5" w14:textId="77777777" w:rsidR="00FD2E8F" w:rsidRPr="005A7704" w:rsidRDefault="00FD2E8F" w:rsidP="00FD2E8F">
            <w:pPr>
              <w:pStyle w:val="TableTextXMLCode"/>
              <w:rPr>
                <w:highlight w:val="white"/>
              </w:rPr>
            </w:pPr>
          </w:p>
        </w:tc>
      </w:tr>
      <w:tr w:rsidR="00FD2E8F" w14:paraId="6595E50A" w14:textId="77777777" w:rsidTr="00474646">
        <w:tc>
          <w:tcPr>
            <w:tcW w:w="4680" w:type="dxa"/>
            <w:tcBorders>
              <w:top w:val="dotted" w:sz="4" w:space="0" w:color="auto"/>
              <w:left w:val="dotted" w:sz="4" w:space="0" w:color="auto"/>
              <w:bottom w:val="dotted" w:sz="4" w:space="0" w:color="auto"/>
              <w:right w:val="dotted" w:sz="4" w:space="0" w:color="auto"/>
            </w:tcBorders>
          </w:tcPr>
          <w:p w14:paraId="40FA65C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611E61AC" w14:textId="77777777" w:rsidR="00FD2E8F" w:rsidRPr="005A7704" w:rsidRDefault="00FD2E8F" w:rsidP="00FD2E8F">
            <w:pPr>
              <w:pStyle w:val="TableTextXMLCode"/>
              <w:rPr>
                <w:highlight w:val="white"/>
              </w:rPr>
            </w:pPr>
          </w:p>
        </w:tc>
      </w:tr>
      <w:tr w:rsidR="00FD2E8F" w14:paraId="0A20AB1C" w14:textId="77777777" w:rsidTr="00474646">
        <w:tc>
          <w:tcPr>
            <w:tcW w:w="4680" w:type="dxa"/>
            <w:tcBorders>
              <w:top w:val="dotted" w:sz="4" w:space="0" w:color="auto"/>
              <w:left w:val="dotted" w:sz="4" w:space="0" w:color="auto"/>
              <w:bottom w:val="dotted" w:sz="4" w:space="0" w:color="auto"/>
              <w:right w:val="dotted" w:sz="4" w:space="0" w:color="auto"/>
            </w:tcBorders>
          </w:tcPr>
          <w:p w14:paraId="42809D8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right w:val="dotted" w:sz="4" w:space="0" w:color="auto"/>
            </w:tcBorders>
          </w:tcPr>
          <w:p w14:paraId="5B2734C7" w14:textId="77777777" w:rsidR="00FD2E8F" w:rsidRPr="005A7704" w:rsidRDefault="00FD2E8F" w:rsidP="00FD2E8F">
            <w:pPr>
              <w:pStyle w:val="TableTextXMLCode"/>
              <w:rPr>
                <w:highlight w:val="white"/>
              </w:rPr>
            </w:pPr>
          </w:p>
        </w:tc>
      </w:tr>
      <w:tr w:rsidR="00FD2E8F" w14:paraId="00C16544" w14:textId="77777777" w:rsidTr="00474646">
        <w:tc>
          <w:tcPr>
            <w:tcW w:w="4680" w:type="dxa"/>
            <w:tcBorders>
              <w:top w:val="dotted" w:sz="4" w:space="0" w:color="auto"/>
              <w:left w:val="dotted" w:sz="4" w:space="0" w:color="auto"/>
              <w:bottom w:val="dotted" w:sz="4" w:space="0" w:color="auto"/>
              <w:right w:val="dotted" w:sz="4" w:space="0" w:color="auto"/>
            </w:tcBorders>
          </w:tcPr>
          <w:p w14:paraId="22510B7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1A31BA36" w14:textId="77777777" w:rsidR="00FD2E8F" w:rsidRPr="005A7704" w:rsidRDefault="00FD2E8F" w:rsidP="00FD2E8F">
            <w:pPr>
              <w:pStyle w:val="TableTextXMLCode"/>
              <w:rPr>
                <w:highlight w:val="white"/>
              </w:rPr>
            </w:pPr>
          </w:p>
        </w:tc>
      </w:tr>
      <w:tr w:rsidR="00FD2E8F" w14:paraId="2CF4FEAC" w14:textId="77777777" w:rsidTr="00474646">
        <w:tc>
          <w:tcPr>
            <w:tcW w:w="4680" w:type="dxa"/>
            <w:tcBorders>
              <w:top w:val="dotted" w:sz="4" w:space="0" w:color="auto"/>
              <w:left w:val="dotted" w:sz="4" w:space="0" w:color="auto"/>
              <w:bottom w:val="dotted" w:sz="4" w:space="0" w:color="auto"/>
              <w:right w:val="dotted" w:sz="4" w:space="0" w:color="auto"/>
            </w:tcBorders>
          </w:tcPr>
          <w:p w14:paraId="1656854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&gt;CUSALULL&lt;/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104472CE" w14:textId="77777777" w:rsidR="00FD2E8F" w:rsidRPr="005A7704" w:rsidRDefault="00FD2E8F" w:rsidP="00FD2E8F">
            <w:pPr>
              <w:pStyle w:val="TableTextXMLCode"/>
              <w:rPr>
                <w:highlight w:val="white"/>
              </w:rPr>
            </w:pPr>
          </w:p>
        </w:tc>
      </w:tr>
      <w:tr w:rsidR="00FD2E8F" w14:paraId="79E88796" w14:textId="77777777" w:rsidTr="00474646">
        <w:tc>
          <w:tcPr>
            <w:tcW w:w="4680" w:type="dxa"/>
            <w:tcBorders>
              <w:top w:val="dotted" w:sz="4" w:space="0" w:color="auto"/>
              <w:left w:val="dotted" w:sz="4" w:space="0" w:color="auto"/>
              <w:bottom w:val="dotted" w:sz="4" w:space="0" w:color="auto"/>
              <w:right w:val="dotted" w:sz="4" w:space="0" w:color="auto"/>
            </w:tcBorders>
          </w:tcPr>
          <w:p w14:paraId="4DDAE6A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61CFBF3E" w14:textId="77777777" w:rsidR="00FD2E8F" w:rsidRPr="005A7704" w:rsidRDefault="00FD2E8F" w:rsidP="00FD2E8F">
            <w:pPr>
              <w:pStyle w:val="TableTextXMLCode"/>
              <w:rPr>
                <w:highlight w:val="white"/>
              </w:rPr>
            </w:pPr>
          </w:p>
        </w:tc>
      </w:tr>
      <w:tr w:rsidR="00FD2E8F" w14:paraId="590758E5" w14:textId="77777777" w:rsidTr="00474646">
        <w:tc>
          <w:tcPr>
            <w:tcW w:w="4680" w:type="dxa"/>
            <w:tcBorders>
              <w:top w:val="dotted" w:sz="4" w:space="0" w:color="auto"/>
              <w:left w:val="dotted" w:sz="4" w:space="0" w:color="auto"/>
              <w:bottom w:val="dotted" w:sz="4" w:space="0" w:color="auto"/>
              <w:right w:val="dotted" w:sz="4" w:space="0" w:color="auto"/>
            </w:tcBorders>
          </w:tcPr>
          <w:p w14:paraId="68A66C1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538CBBA4" w14:textId="77777777" w:rsidR="00FD2E8F" w:rsidRPr="005A7704" w:rsidRDefault="00FD2E8F" w:rsidP="00FD2E8F">
            <w:pPr>
              <w:pStyle w:val="TableTextXMLCode"/>
              <w:rPr>
                <w:highlight w:val="white"/>
              </w:rPr>
            </w:pPr>
          </w:p>
        </w:tc>
      </w:tr>
      <w:tr w:rsidR="00FD2E8F" w14:paraId="68B3E828" w14:textId="77777777" w:rsidTr="00474646">
        <w:tc>
          <w:tcPr>
            <w:tcW w:w="4680" w:type="dxa"/>
            <w:tcBorders>
              <w:top w:val="dotted" w:sz="4" w:space="0" w:color="auto"/>
              <w:left w:val="dotted" w:sz="4" w:space="0" w:color="auto"/>
              <w:bottom w:val="dotted" w:sz="4" w:space="0" w:color="auto"/>
              <w:right w:val="dotted" w:sz="4" w:space="0" w:color="auto"/>
            </w:tcBorders>
          </w:tcPr>
          <w:p w14:paraId="09EA2CA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7BEAB05" w14:textId="77777777" w:rsidR="00FD2E8F" w:rsidRPr="005A7704" w:rsidRDefault="00FD2E8F" w:rsidP="00FD2E8F">
            <w:pPr>
              <w:pStyle w:val="TableTextXMLCode"/>
              <w:rPr>
                <w:highlight w:val="white"/>
              </w:rPr>
            </w:pPr>
          </w:p>
        </w:tc>
      </w:tr>
      <w:tr w:rsidR="00FD2E8F" w14:paraId="75B02153" w14:textId="77777777" w:rsidTr="00474646">
        <w:tc>
          <w:tcPr>
            <w:tcW w:w="4680" w:type="dxa"/>
            <w:tcBorders>
              <w:top w:val="dotted" w:sz="4" w:space="0" w:color="auto"/>
              <w:left w:val="dotted" w:sz="4" w:space="0" w:color="auto"/>
              <w:bottom w:val="dotted" w:sz="4" w:space="0" w:color="auto"/>
              <w:right w:val="dotted" w:sz="4" w:space="0" w:color="auto"/>
            </w:tcBorders>
          </w:tcPr>
          <w:p w14:paraId="58DE44C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FD2E8F">
              <w:rPr>
                <w:highlight w:val="white"/>
              </w:rPr>
              <w:t>BalForAcct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201AF54" w14:textId="77777777" w:rsidR="00FD2E8F" w:rsidRPr="005A7704" w:rsidRDefault="00FD2E8F" w:rsidP="00FD2E8F">
            <w:pPr>
              <w:pStyle w:val="TableTextXMLCode"/>
              <w:rPr>
                <w:highlight w:val="white"/>
              </w:rPr>
            </w:pPr>
          </w:p>
        </w:tc>
      </w:tr>
      <w:tr w:rsidR="00FD2E8F" w14:paraId="547AB57C" w14:textId="77777777" w:rsidTr="00474646">
        <w:tc>
          <w:tcPr>
            <w:tcW w:w="4680" w:type="dxa"/>
            <w:tcBorders>
              <w:top w:val="dotted" w:sz="4" w:space="0" w:color="auto"/>
              <w:left w:val="dotted" w:sz="4" w:space="0" w:color="auto"/>
              <w:bottom w:val="dotted" w:sz="4" w:space="0" w:color="auto"/>
              <w:right w:val="dotted" w:sz="4" w:space="0" w:color="auto"/>
            </w:tcBorders>
          </w:tcPr>
          <w:p w14:paraId="00FB580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56BD297" w14:textId="77777777" w:rsidR="00FD2E8F" w:rsidRPr="005A7704" w:rsidRDefault="00FD2E8F" w:rsidP="00FD2E8F">
            <w:pPr>
              <w:pStyle w:val="TableTextXMLCode"/>
              <w:rPr>
                <w:highlight w:val="white"/>
              </w:rPr>
            </w:pPr>
          </w:p>
        </w:tc>
      </w:tr>
      <w:tr w:rsidR="00FD2E8F" w14:paraId="2785D331" w14:textId="77777777" w:rsidTr="00474646">
        <w:tc>
          <w:tcPr>
            <w:tcW w:w="4680" w:type="dxa"/>
            <w:tcBorders>
              <w:top w:val="dotted" w:sz="4" w:space="0" w:color="auto"/>
              <w:left w:val="dotted" w:sz="4" w:space="0" w:color="auto"/>
              <w:bottom w:val="dotted" w:sz="4" w:space="0" w:color="auto"/>
              <w:right w:val="dotted" w:sz="4" w:space="0" w:color="auto"/>
            </w:tcBorders>
          </w:tcPr>
          <w:p w14:paraId="0291380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&lt;ISIN&gt;LU1234567890&lt;/ISIN&gt;</w:t>
            </w:r>
          </w:p>
        </w:tc>
        <w:tc>
          <w:tcPr>
            <w:tcW w:w="4860" w:type="dxa"/>
            <w:tcBorders>
              <w:top w:val="dotted" w:sz="4" w:space="0" w:color="auto"/>
              <w:left w:val="dotted" w:sz="4" w:space="0" w:color="auto"/>
              <w:bottom w:val="dotted" w:sz="4" w:space="0" w:color="auto"/>
              <w:right w:val="dotted" w:sz="4" w:space="0" w:color="auto"/>
            </w:tcBorders>
          </w:tcPr>
          <w:p w14:paraId="18203B0B" w14:textId="77777777" w:rsidR="00FD2E8F" w:rsidRPr="00FD2E8F" w:rsidRDefault="00FD2E8F" w:rsidP="00FD2E8F">
            <w:pPr>
              <w:pStyle w:val="TableTextXMLCode"/>
              <w:rPr>
                <w:highlight w:val="white"/>
              </w:rPr>
            </w:pPr>
            <w:r w:rsidRPr="00F32AE1">
              <w:rPr>
                <w:highlight w:val="white"/>
              </w:rPr>
              <w:t>Identification of the holding.</w:t>
            </w:r>
          </w:p>
        </w:tc>
      </w:tr>
      <w:tr w:rsidR="00FD2E8F" w14:paraId="1E357765" w14:textId="77777777" w:rsidTr="00474646">
        <w:tc>
          <w:tcPr>
            <w:tcW w:w="4680" w:type="dxa"/>
            <w:tcBorders>
              <w:top w:val="dotted" w:sz="4" w:space="0" w:color="auto"/>
              <w:left w:val="dotted" w:sz="4" w:space="0" w:color="auto"/>
              <w:bottom w:val="dotted" w:sz="4" w:space="0" w:color="auto"/>
              <w:right w:val="dotted" w:sz="4" w:space="0" w:color="auto"/>
            </w:tcBorders>
          </w:tcPr>
          <w:p w14:paraId="5403C02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EEEE78A" w14:textId="77777777" w:rsidR="00FD2E8F" w:rsidRPr="005A7704" w:rsidRDefault="00FD2E8F" w:rsidP="00FD2E8F">
            <w:pPr>
              <w:pStyle w:val="TableTextXMLCode"/>
              <w:rPr>
                <w:highlight w:val="white"/>
              </w:rPr>
            </w:pPr>
          </w:p>
        </w:tc>
      </w:tr>
      <w:tr w:rsidR="00FD2E8F" w14:paraId="60DC7E6D" w14:textId="77777777" w:rsidTr="00474646">
        <w:tc>
          <w:tcPr>
            <w:tcW w:w="4680" w:type="dxa"/>
            <w:tcBorders>
              <w:top w:val="dotted" w:sz="4" w:space="0" w:color="auto"/>
              <w:left w:val="dotted" w:sz="4" w:space="0" w:color="auto"/>
              <w:bottom w:val="dotted" w:sz="4" w:space="0" w:color="auto"/>
              <w:right w:val="dotted" w:sz="4" w:space="0" w:color="auto"/>
            </w:tcBorders>
          </w:tcPr>
          <w:p w14:paraId="0432248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2AF0EEE" w14:textId="77777777" w:rsidR="00FD2E8F" w:rsidRPr="005A7704" w:rsidRDefault="00FD2E8F" w:rsidP="00FD2E8F">
            <w:pPr>
              <w:pStyle w:val="TableTextXMLCode"/>
              <w:rPr>
                <w:highlight w:val="white"/>
              </w:rPr>
            </w:pPr>
          </w:p>
        </w:tc>
      </w:tr>
      <w:tr w:rsidR="00FD2E8F" w14:paraId="119ADBAE" w14:textId="77777777" w:rsidTr="00474646">
        <w:tc>
          <w:tcPr>
            <w:tcW w:w="4680" w:type="dxa"/>
            <w:tcBorders>
              <w:top w:val="dotted" w:sz="4" w:space="0" w:color="auto"/>
              <w:left w:val="dotted" w:sz="4" w:space="0" w:color="auto"/>
              <w:bottom w:val="dotted" w:sz="4" w:space="0" w:color="auto"/>
              <w:right w:val="dotted" w:sz="4" w:space="0" w:color="auto"/>
            </w:tcBorders>
          </w:tcPr>
          <w:p w14:paraId="05EAFDC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ItmDt</w:t>
            </w:r>
            <w:proofErr w:type="spellEnd"/>
            <w:r w:rsidRPr="005A7704">
              <w:rPr>
                <w:highlight w:val="white"/>
              </w:rPr>
              <w:t>&gt;2017-02-27&lt;/</w:t>
            </w:r>
            <w:proofErr w:type="spellStart"/>
            <w:r w:rsidRPr="005A7704">
              <w:rPr>
                <w:highlight w:val="white"/>
              </w:rPr>
              <w:t>ItmDt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315AD02" w14:textId="77777777" w:rsidR="00FD2E8F" w:rsidRPr="00FD2E8F" w:rsidRDefault="00FD2E8F" w:rsidP="00FD2E8F">
            <w:pPr>
              <w:pStyle w:val="TableTextXMLCode"/>
              <w:rPr>
                <w:highlight w:val="white"/>
              </w:rPr>
            </w:pPr>
            <w:r w:rsidRPr="00F32AE1">
              <w:rPr>
                <w:highlight w:val="white"/>
              </w:rPr>
              <w:t>Item date.</w:t>
            </w:r>
          </w:p>
        </w:tc>
      </w:tr>
      <w:tr w:rsidR="00FD2E8F" w14:paraId="0A967050" w14:textId="77777777" w:rsidTr="00474646">
        <w:tc>
          <w:tcPr>
            <w:tcW w:w="4680" w:type="dxa"/>
            <w:tcBorders>
              <w:top w:val="dotted" w:sz="4" w:space="0" w:color="auto"/>
              <w:left w:val="dotted" w:sz="4" w:space="0" w:color="auto"/>
              <w:bottom w:val="dotted" w:sz="4" w:space="0" w:color="auto"/>
              <w:right w:val="dotted" w:sz="4" w:space="0" w:color="auto"/>
            </w:tcBorders>
          </w:tcPr>
          <w:p w14:paraId="7CEA4D4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3A42118" w14:textId="77777777" w:rsidR="00FD2E8F" w:rsidRPr="005A7704" w:rsidRDefault="00FD2E8F" w:rsidP="00FD2E8F">
            <w:pPr>
              <w:pStyle w:val="TableTextXMLCode"/>
              <w:rPr>
                <w:highlight w:val="white"/>
              </w:rPr>
            </w:pPr>
          </w:p>
        </w:tc>
      </w:tr>
      <w:tr w:rsidR="00FD2E8F" w14:paraId="5A1D436B" w14:textId="77777777" w:rsidTr="00474646">
        <w:tc>
          <w:tcPr>
            <w:tcW w:w="4680" w:type="dxa"/>
            <w:tcBorders>
              <w:top w:val="dotted" w:sz="4" w:space="0" w:color="auto"/>
              <w:left w:val="dotted" w:sz="4" w:space="0" w:color="auto"/>
              <w:bottom w:val="dotted" w:sz="4" w:space="0" w:color="auto"/>
              <w:right w:val="dotted" w:sz="4" w:space="0" w:color="auto"/>
            </w:tcBorders>
          </w:tcPr>
          <w:p w14:paraId="485F515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BBFDA10" w14:textId="77777777" w:rsidR="00FD2E8F" w:rsidRPr="005A7704" w:rsidRDefault="00FD2E8F" w:rsidP="00FD2E8F">
            <w:pPr>
              <w:pStyle w:val="TableTextXMLCode"/>
              <w:rPr>
                <w:highlight w:val="white"/>
              </w:rPr>
            </w:pPr>
          </w:p>
        </w:tc>
      </w:tr>
      <w:tr w:rsidR="00FD2E8F" w14:paraId="27429EC2" w14:textId="77777777" w:rsidTr="00474646">
        <w:tc>
          <w:tcPr>
            <w:tcW w:w="4680" w:type="dxa"/>
            <w:tcBorders>
              <w:top w:val="dotted" w:sz="4" w:space="0" w:color="auto"/>
              <w:left w:val="dotted" w:sz="4" w:space="0" w:color="auto"/>
              <w:bottom w:val="dotted" w:sz="4" w:space="0" w:color="auto"/>
              <w:right w:val="dotted" w:sz="4" w:space="0" w:color="auto"/>
            </w:tcBorders>
          </w:tcPr>
          <w:p w14:paraId="2FB0552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ABEDD75" w14:textId="77777777" w:rsidR="00FD2E8F" w:rsidRPr="005A7704" w:rsidRDefault="00FD2E8F" w:rsidP="00FD2E8F">
            <w:pPr>
              <w:pStyle w:val="TableTextXMLCode"/>
              <w:rPr>
                <w:highlight w:val="white"/>
              </w:rPr>
            </w:pPr>
          </w:p>
        </w:tc>
      </w:tr>
      <w:tr w:rsidR="00FD2E8F" w14:paraId="5FCAB241" w14:textId="77777777" w:rsidTr="00474646">
        <w:tc>
          <w:tcPr>
            <w:tcW w:w="4680" w:type="dxa"/>
            <w:tcBorders>
              <w:top w:val="dotted" w:sz="4" w:space="0" w:color="auto"/>
              <w:left w:val="dotted" w:sz="4" w:space="0" w:color="auto"/>
              <w:bottom w:val="dotted" w:sz="4" w:space="0" w:color="auto"/>
              <w:right w:val="dotted" w:sz="4" w:space="0" w:color="auto"/>
            </w:tcBorders>
          </w:tcPr>
          <w:p w14:paraId="41D1365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&lt;Unit&gt;400&lt;/Unit&gt;</w:t>
            </w:r>
          </w:p>
        </w:tc>
        <w:tc>
          <w:tcPr>
            <w:tcW w:w="4860" w:type="dxa"/>
            <w:tcBorders>
              <w:top w:val="dotted" w:sz="4" w:space="0" w:color="auto"/>
              <w:left w:val="dotted" w:sz="4" w:space="0" w:color="auto"/>
              <w:bottom w:val="dotted" w:sz="4" w:space="0" w:color="auto"/>
              <w:right w:val="dotted" w:sz="4" w:space="0" w:color="auto"/>
            </w:tcBorders>
          </w:tcPr>
          <w:p w14:paraId="121F8F57" w14:textId="77777777" w:rsidR="00FD2E8F" w:rsidRPr="00FD2E8F" w:rsidRDefault="00FD2E8F" w:rsidP="00FD2E8F">
            <w:pPr>
              <w:pStyle w:val="TableTextXMLCode"/>
              <w:rPr>
                <w:highlight w:val="white"/>
              </w:rPr>
            </w:pPr>
            <w:r w:rsidRPr="00F32AE1">
              <w:rPr>
                <w:highlight w:val="white"/>
              </w:rPr>
              <w:t>Settled balance.</w:t>
            </w:r>
          </w:p>
        </w:tc>
      </w:tr>
      <w:tr w:rsidR="00FD2E8F" w14:paraId="0BA729E5" w14:textId="77777777" w:rsidTr="00474646">
        <w:tc>
          <w:tcPr>
            <w:tcW w:w="4680" w:type="dxa"/>
            <w:tcBorders>
              <w:top w:val="dotted" w:sz="4" w:space="0" w:color="auto"/>
              <w:left w:val="dotted" w:sz="4" w:space="0" w:color="auto"/>
              <w:bottom w:val="dotted" w:sz="4" w:space="0" w:color="auto"/>
              <w:right w:val="dotted" w:sz="4" w:space="0" w:color="auto"/>
            </w:tcBorders>
          </w:tcPr>
          <w:p w14:paraId="7E25438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SttldBal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69D4D30" w14:textId="77777777" w:rsidR="00FD2E8F" w:rsidRPr="005A7704" w:rsidRDefault="00FD2E8F" w:rsidP="00FD2E8F">
            <w:pPr>
              <w:pStyle w:val="TableTextXMLCode"/>
              <w:rPr>
                <w:highlight w:val="white"/>
              </w:rPr>
            </w:pPr>
          </w:p>
        </w:tc>
      </w:tr>
      <w:tr w:rsidR="00FD2E8F" w14:paraId="4C3878AA" w14:textId="77777777" w:rsidTr="00474646">
        <w:tc>
          <w:tcPr>
            <w:tcW w:w="4680" w:type="dxa"/>
            <w:tcBorders>
              <w:top w:val="dotted" w:sz="4" w:space="0" w:color="auto"/>
              <w:left w:val="dotted" w:sz="4" w:space="0" w:color="auto"/>
              <w:bottom w:val="dotted" w:sz="4" w:space="0" w:color="auto"/>
              <w:right w:val="dotted" w:sz="4" w:space="0" w:color="auto"/>
            </w:tcBorders>
          </w:tcPr>
          <w:p w14:paraId="26FEE89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C2ED89B" w14:textId="77777777" w:rsidR="00FD2E8F" w:rsidRPr="005A7704" w:rsidRDefault="00FD2E8F" w:rsidP="00FD2E8F">
            <w:pPr>
              <w:pStyle w:val="TableTextXMLCode"/>
              <w:rPr>
                <w:highlight w:val="white"/>
              </w:rPr>
            </w:pPr>
          </w:p>
        </w:tc>
      </w:tr>
      <w:tr w:rsidR="00FD2E8F" w14:paraId="7296339F" w14:textId="77777777" w:rsidTr="00474646">
        <w:tc>
          <w:tcPr>
            <w:tcW w:w="4680" w:type="dxa"/>
            <w:tcBorders>
              <w:top w:val="dotted" w:sz="4" w:space="0" w:color="auto"/>
              <w:left w:val="dotted" w:sz="4" w:space="0" w:color="auto"/>
              <w:bottom w:val="dotted" w:sz="4" w:space="0" w:color="auto"/>
              <w:right w:val="dotted" w:sz="4" w:space="0" w:color="auto"/>
            </w:tcBorders>
          </w:tcPr>
          <w:p w14:paraId="2D7A011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&lt;Unit&gt;420&lt;/Unit&gt;</w:t>
            </w:r>
          </w:p>
        </w:tc>
        <w:tc>
          <w:tcPr>
            <w:tcW w:w="4860" w:type="dxa"/>
            <w:tcBorders>
              <w:top w:val="dotted" w:sz="4" w:space="0" w:color="auto"/>
              <w:left w:val="dotted" w:sz="4" w:space="0" w:color="auto"/>
              <w:bottom w:val="dotted" w:sz="4" w:space="0" w:color="auto"/>
              <w:right w:val="dotted" w:sz="4" w:space="0" w:color="auto"/>
            </w:tcBorders>
          </w:tcPr>
          <w:p w14:paraId="3C891923" w14:textId="77777777" w:rsidR="00FD2E8F" w:rsidRPr="00FD2E8F" w:rsidRDefault="00FD2E8F" w:rsidP="00FD2E8F">
            <w:pPr>
              <w:pStyle w:val="TableTextXMLCode"/>
              <w:rPr>
                <w:highlight w:val="white"/>
              </w:rPr>
            </w:pPr>
            <w:r w:rsidRPr="00F32AE1">
              <w:rPr>
                <w:highlight w:val="white"/>
              </w:rPr>
              <w:t>Traded balance</w:t>
            </w:r>
          </w:p>
        </w:tc>
      </w:tr>
      <w:tr w:rsidR="00FD2E8F" w14:paraId="25E54FAC" w14:textId="77777777" w:rsidTr="00474646">
        <w:tc>
          <w:tcPr>
            <w:tcW w:w="4680" w:type="dxa"/>
            <w:tcBorders>
              <w:top w:val="dotted" w:sz="4" w:space="0" w:color="auto"/>
              <w:left w:val="dotted" w:sz="4" w:space="0" w:color="auto"/>
              <w:bottom w:val="dotted" w:sz="4" w:space="0" w:color="auto"/>
              <w:right w:val="dotted" w:sz="4" w:space="0" w:color="auto"/>
            </w:tcBorders>
          </w:tcPr>
          <w:p w14:paraId="074747C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499A895" w14:textId="77777777" w:rsidR="00FD2E8F" w:rsidRPr="005A7704" w:rsidRDefault="00FD2E8F" w:rsidP="00FD2E8F">
            <w:pPr>
              <w:pStyle w:val="TableTextXMLCode"/>
              <w:rPr>
                <w:highlight w:val="white"/>
              </w:rPr>
            </w:pPr>
          </w:p>
        </w:tc>
      </w:tr>
      <w:tr w:rsidR="00FD2E8F" w14:paraId="2C787EFF" w14:textId="77777777" w:rsidTr="00474646">
        <w:tc>
          <w:tcPr>
            <w:tcW w:w="4680" w:type="dxa"/>
            <w:tcBorders>
              <w:top w:val="dotted" w:sz="4" w:space="0" w:color="auto"/>
              <w:left w:val="dotted" w:sz="4" w:space="0" w:color="auto"/>
              <w:bottom w:val="dotted" w:sz="4" w:space="0" w:color="auto"/>
              <w:right w:val="dotted" w:sz="4" w:space="0" w:color="auto"/>
            </w:tcBorders>
          </w:tcPr>
          <w:p w14:paraId="692E306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C03E517" w14:textId="77777777" w:rsidR="00FD2E8F" w:rsidRPr="005A7704" w:rsidRDefault="00FD2E8F" w:rsidP="00FD2E8F">
            <w:pPr>
              <w:pStyle w:val="TableTextXMLCode"/>
              <w:rPr>
                <w:highlight w:val="white"/>
              </w:rPr>
            </w:pPr>
          </w:p>
        </w:tc>
      </w:tr>
      <w:tr w:rsidR="00FD2E8F" w14:paraId="2DB44272" w14:textId="77777777" w:rsidTr="00474646">
        <w:tc>
          <w:tcPr>
            <w:tcW w:w="4680" w:type="dxa"/>
            <w:tcBorders>
              <w:top w:val="dotted" w:sz="4" w:space="0" w:color="auto"/>
              <w:left w:val="dotted" w:sz="4" w:space="0" w:color="auto"/>
              <w:bottom w:val="dotted" w:sz="4" w:space="0" w:color="auto"/>
              <w:right w:val="dotted" w:sz="4" w:space="0" w:color="auto"/>
            </w:tcBorders>
          </w:tcPr>
          <w:p w14:paraId="25ACB5B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DC4B081" w14:textId="77777777" w:rsidR="00FD2E8F" w:rsidRPr="005A7704" w:rsidRDefault="00FD2E8F" w:rsidP="00FD2E8F">
            <w:pPr>
              <w:pStyle w:val="TableTextXMLCode"/>
              <w:rPr>
                <w:highlight w:val="white"/>
              </w:rPr>
            </w:pPr>
          </w:p>
        </w:tc>
      </w:tr>
      <w:tr w:rsidR="00FD2E8F" w14:paraId="563BE5D6" w14:textId="77777777" w:rsidTr="00474646">
        <w:tc>
          <w:tcPr>
            <w:tcW w:w="4680" w:type="dxa"/>
            <w:tcBorders>
              <w:top w:val="dotted" w:sz="4" w:space="0" w:color="auto"/>
              <w:left w:val="dotted" w:sz="4" w:space="0" w:color="auto"/>
              <w:bottom w:val="dotted" w:sz="4" w:space="0" w:color="auto"/>
              <w:right w:val="dotted" w:sz="4" w:space="0" w:color="auto"/>
            </w:tcBorders>
          </w:tcPr>
          <w:p w14:paraId="7765D35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86ADA0D" w14:textId="77777777" w:rsidR="00FD2E8F" w:rsidRPr="005A7704" w:rsidRDefault="00FD2E8F" w:rsidP="00FD2E8F">
            <w:pPr>
              <w:pStyle w:val="TableTextXMLCode"/>
              <w:rPr>
                <w:highlight w:val="white"/>
              </w:rPr>
            </w:pPr>
          </w:p>
        </w:tc>
      </w:tr>
      <w:tr w:rsidR="00FD2E8F" w14:paraId="348A5180" w14:textId="77777777" w:rsidTr="00474646">
        <w:tc>
          <w:tcPr>
            <w:tcW w:w="4680" w:type="dxa"/>
            <w:tcBorders>
              <w:top w:val="dotted" w:sz="4" w:space="0" w:color="auto"/>
              <w:left w:val="dotted" w:sz="4" w:space="0" w:color="auto"/>
              <w:bottom w:val="dotted" w:sz="4" w:space="0" w:color="auto"/>
              <w:right w:val="dotted" w:sz="4" w:space="0" w:color="auto"/>
            </w:tcBorders>
          </w:tcPr>
          <w:p w14:paraId="52ED16A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C8B3C04" w14:textId="77777777" w:rsidR="00FD2E8F" w:rsidRPr="005A7704" w:rsidRDefault="00FD2E8F" w:rsidP="00FD2E8F">
            <w:pPr>
              <w:pStyle w:val="TableTextXMLCode"/>
              <w:rPr>
                <w:highlight w:val="white"/>
              </w:rPr>
            </w:pPr>
          </w:p>
        </w:tc>
      </w:tr>
      <w:tr w:rsidR="00FD2E8F" w14:paraId="2E943157" w14:textId="77777777" w:rsidTr="00474646">
        <w:tc>
          <w:tcPr>
            <w:tcW w:w="4680" w:type="dxa"/>
            <w:tcBorders>
              <w:top w:val="dotted" w:sz="4" w:space="0" w:color="auto"/>
              <w:left w:val="dotted" w:sz="4" w:space="0" w:color="auto"/>
              <w:bottom w:val="dotted" w:sz="4" w:space="0" w:color="auto"/>
              <w:right w:val="dotted" w:sz="4" w:space="0" w:color="auto"/>
            </w:tcBorders>
          </w:tcPr>
          <w:p w14:paraId="3965727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Agt</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03E62132" w14:textId="77777777" w:rsidR="00FD2E8F" w:rsidRPr="00FD2E8F" w:rsidRDefault="00FD2E8F" w:rsidP="00FD2E8F">
            <w:pPr>
              <w:pStyle w:val="TableTextXMLCode"/>
              <w:rPr>
                <w:highlight w:val="white"/>
              </w:rPr>
            </w:pPr>
            <w:r w:rsidRPr="00F32AE1">
              <w:rPr>
                <w:highlight w:val="white"/>
              </w:rPr>
              <w:t xml:space="preserve">Agent code for AAZZ that has been assigned by the </w:t>
            </w:r>
            <w:r w:rsidRPr="00F32AE1">
              <w:rPr>
                <w:highlight w:val="white"/>
              </w:rPr>
              <w:lastRenderedPageBreak/>
              <w:t>transfer agent (enrichment by the sender, ICSD).</w:t>
            </w:r>
          </w:p>
        </w:tc>
      </w:tr>
      <w:tr w:rsidR="00FD2E8F" w14:paraId="1B698C1B" w14:textId="77777777" w:rsidTr="00474646">
        <w:tc>
          <w:tcPr>
            <w:tcW w:w="4680" w:type="dxa"/>
            <w:tcBorders>
              <w:top w:val="dotted" w:sz="4" w:space="0" w:color="auto"/>
              <w:left w:val="dotted" w:sz="4" w:space="0" w:color="auto"/>
              <w:bottom w:val="dotted" w:sz="4" w:space="0" w:color="auto"/>
              <w:right w:val="dotted" w:sz="4" w:space="0" w:color="auto"/>
            </w:tcBorders>
          </w:tcPr>
          <w:p w14:paraId="06359699"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50DF23B4" w14:textId="77777777" w:rsidR="00FD2E8F" w:rsidRPr="005A7704" w:rsidRDefault="00FD2E8F" w:rsidP="00FD2E8F">
            <w:pPr>
              <w:pStyle w:val="TableTextXMLCode"/>
              <w:rPr>
                <w:highlight w:val="white"/>
              </w:rPr>
            </w:pPr>
          </w:p>
        </w:tc>
      </w:tr>
      <w:tr w:rsidR="00FD2E8F" w14:paraId="584FDBD2" w14:textId="77777777" w:rsidTr="00474646">
        <w:tc>
          <w:tcPr>
            <w:tcW w:w="4680" w:type="dxa"/>
            <w:tcBorders>
              <w:top w:val="dotted" w:sz="4" w:space="0" w:color="auto"/>
              <w:left w:val="dotted" w:sz="4" w:space="0" w:color="auto"/>
              <w:bottom w:val="dotted" w:sz="4" w:space="0" w:color="auto"/>
              <w:right w:val="dotted" w:sz="4" w:space="0" w:color="auto"/>
            </w:tcBorders>
          </w:tcPr>
          <w:p w14:paraId="3B30A7DF"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54A4FB77" w14:textId="77777777" w:rsidR="00FD2E8F" w:rsidRPr="005A7704" w:rsidRDefault="00FD2E8F" w:rsidP="00FD2E8F">
            <w:pPr>
              <w:pStyle w:val="TableTextXMLCode"/>
              <w:rPr>
                <w:highlight w:val="white"/>
              </w:rPr>
            </w:pPr>
          </w:p>
        </w:tc>
      </w:tr>
      <w:tr w:rsidR="00FD2E8F" w14:paraId="731F3BDE" w14:textId="77777777" w:rsidTr="00474646">
        <w:tc>
          <w:tcPr>
            <w:tcW w:w="4680" w:type="dxa"/>
            <w:tcBorders>
              <w:top w:val="dotted" w:sz="4" w:space="0" w:color="auto"/>
              <w:left w:val="dotted" w:sz="4" w:space="0" w:color="auto"/>
              <w:bottom w:val="dotted" w:sz="4" w:space="0" w:color="auto"/>
              <w:right w:val="dotted" w:sz="4" w:space="0" w:color="auto"/>
            </w:tcBorders>
          </w:tcPr>
          <w:p w14:paraId="0AB0EE1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&gt;DISTLULL&lt;/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40AACA49" w14:textId="77777777" w:rsidR="00FD2E8F" w:rsidRPr="005A7704" w:rsidRDefault="00FD2E8F" w:rsidP="00FD2E8F">
            <w:pPr>
              <w:pStyle w:val="TableTextXMLCode"/>
              <w:rPr>
                <w:highlight w:val="white"/>
              </w:rPr>
            </w:pPr>
          </w:p>
        </w:tc>
      </w:tr>
      <w:tr w:rsidR="00FD2E8F" w14:paraId="7AFCB33D" w14:textId="77777777" w:rsidTr="00474646">
        <w:tc>
          <w:tcPr>
            <w:tcW w:w="4680" w:type="dxa"/>
            <w:tcBorders>
              <w:top w:val="dotted" w:sz="4" w:space="0" w:color="auto"/>
              <w:left w:val="dotted" w:sz="4" w:space="0" w:color="auto"/>
              <w:bottom w:val="dotted" w:sz="4" w:space="0" w:color="auto"/>
              <w:right w:val="dotted" w:sz="4" w:space="0" w:color="auto"/>
            </w:tcBorders>
          </w:tcPr>
          <w:p w14:paraId="10489C5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CA1EC8D" w14:textId="77777777" w:rsidR="00FD2E8F" w:rsidRPr="005A7704" w:rsidRDefault="00FD2E8F" w:rsidP="00FD2E8F">
            <w:pPr>
              <w:pStyle w:val="TableTextXMLCode"/>
              <w:rPr>
                <w:highlight w:val="white"/>
              </w:rPr>
            </w:pPr>
          </w:p>
        </w:tc>
      </w:tr>
      <w:tr w:rsidR="00FD2E8F" w14:paraId="26203472" w14:textId="77777777" w:rsidTr="00474646">
        <w:tc>
          <w:tcPr>
            <w:tcW w:w="4680" w:type="dxa"/>
            <w:tcBorders>
              <w:top w:val="dotted" w:sz="4" w:space="0" w:color="auto"/>
              <w:left w:val="dotted" w:sz="4" w:space="0" w:color="auto"/>
              <w:bottom w:val="dotted" w:sz="4" w:space="0" w:color="auto"/>
              <w:right w:val="dotted" w:sz="4" w:space="0" w:color="auto"/>
            </w:tcBorders>
          </w:tcPr>
          <w:p w14:paraId="4B75191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66500016" w14:textId="77777777" w:rsidR="00FD2E8F" w:rsidRPr="005A7704" w:rsidRDefault="00FD2E8F" w:rsidP="00FD2E8F">
            <w:pPr>
              <w:pStyle w:val="TableTextXMLCode"/>
              <w:rPr>
                <w:highlight w:val="white"/>
              </w:rPr>
            </w:pPr>
          </w:p>
        </w:tc>
      </w:tr>
      <w:tr w:rsidR="00FD2E8F" w14:paraId="600C784C" w14:textId="77777777" w:rsidTr="00474646">
        <w:tc>
          <w:tcPr>
            <w:tcW w:w="4680" w:type="dxa"/>
            <w:tcBorders>
              <w:top w:val="dotted" w:sz="4" w:space="0" w:color="auto"/>
              <w:left w:val="dotted" w:sz="4" w:space="0" w:color="auto"/>
              <w:bottom w:val="dotted" w:sz="4" w:space="0" w:color="auto"/>
              <w:right w:val="dotted" w:sz="4" w:space="0" w:color="auto"/>
            </w:tcBorders>
          </w:tcPr>
          <w:p w14:paraId="3C88B4D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&lt;Role&gt;</w:t>
            </w:r>
          </w:p>
        </w:tc>
        <w:tc>
          <w:tcPr>
            <w:tcW w:w="4860" w:type="dxa"/>
            <w:vMerge/>
            <w:tcBorders>
              <w:left w:val="dotted" w:sz="4" w:space="0" w:color="auto"/>
              <w:right w:val="dotted" w:sz="4" w:space="0" w:color="auto"/>
            </w:tcBorders>
          </w:tcPr>
          <w:p w14:paraId="638E2ACA" w14:textId="77777777" w:rsidR="00FD2E8F" w:rsidRPr="005A7704" w:rsidRDefault="00FD2E8F" w:rsidP="00FD2E8F">
            <w:pPr>
              <w:pStyle w:val="TableTextXMLCode"/>
              <w:rPr>
                <w:highlight w:val="white"/>
              </w:rPr>
            </w:pPr>
          </w:p>
        </w:tc>
      </w:tr>
      <w:tr w:rsidR="00FD2E8F" w14:paraId="282B282B" w14:textId="77777777" w:rsidTr="00474646">
        <w:tc>
          <w:tcPr>
            <w:tcW w:w="4680" w:type="dxa"/>
            <w:tcBorders>
              <w:top w:val="dotted" w:sz="4" w:space="0" w:color="auto"/>
              <w:left w:val="dotted" w:sz="4" w:space="0" w:color="auto"/>
              <w:bottom w:val="dotted" w:sz="4" w:space="0" w:color="auto"/>
              <w:right w:val="dotted" w:sz="4" w:space="0" w:color="auto"/>
            </w:tcBorders>
          </w:tcPr>
          <w:p w14:paraId="596FF18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&lt;Cd&gt;DIST&lt;/Cd&gt;</w:t>
            </w:r>
          </w:p>
        </w:tc>
        <w:tc>
          <w:tcPr>
            <w:tcW w:w="4860" w:type="dxa"/>
            <w:vMerge/>
            <w:tcBorders>
              <w:left w:val="dotted" w:sz="4" w:space="0" w:color="auto"/>
              <w:right w:val="dotted" w:sz="4" w:space="0" w:color="auto"/>
            </w:tcBorders>
          </w:tcPr>
          <w:p w14:paraId="36925DF4" w14:textId="77777777" w:rsidR="00FD2E8F" w:rsidRPr="005A7704" w:rsidRDefault="00FD2E8F" w:rsidP="00FD2E8F">
            <w:pPr>
              <w:pStyle w:val="TableTextXMLCode"/>
              <w:rPr>
                <w:highlight w:val="white"/>
              </w:rPr>
            </w:pPr>
          </w:p>
        </w:tc>
      </w:tr>
      <w:tr w:rsidR="00FD2E8F" w14:paraId="1F9B0663" w14:textId="77777777" w:rsidTr="00474646">
        <w:tc>
          <w:tcPr>
            <w:tcW w:w="4680" w:type="dxa"/>
            <w:tcBorders>
              <w:top w:val="dotted" w:sz="4" w:space="0" w:color="auto"/>
              <w:left w:val="dotted" w:sz="4" w:space="0" w:color="auto"/>
              <w:bottom w:val="dotted" w:sz="4" w:space="0" w:color="auto"/>
              <w:right w:val="dotted" w:sz="4" w:space="0" w:color="auto"/>
            </w:tcBorders>
          </w:tcPr>
          <w:p w14:paraId="1AB0BAE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&lt;/Role&gt;</w:t>
            </w:r>
          </w:p>
        </w:tc>
        <w:tc>
          <w:tcPr>
            <w:tcW w:w="4860" w:type="dxa"/>
            <w:vMerge/>
            <w:tcBorders>
              <w:left w:val="dotted" w:sz="4" w:space="0" w:color="auto"/>
              <w:right w:val="dotted" w:sz="4" w:space="0" w:color="auto"/>
            </w:tcBorders>
          </w:tcPr>
          <w:p w14:paraId="08FE51F6" w14:textId="77777777" w:rsidR="00FD2E8F" w:rsidRPr="005A7704" w:rsidRDefault="00FD2E8F" w:rsidP="00FD2E8F">
            <w:pPr>
              <w:pStyle w:val="TableTextXMLCode"/>
              <w:rPr>
                <w:highlight w:val="white"/>
              </w:rPr>
            </w:pPr>
          </w:p>
        </w:tc>
      </w:tr>
      <w:tr w:rsidR="00FD2E8F" w14:paraId="5B88A7EF" w14:textId="77777777" w:rsidTr="00474646">
        <w:tc>
          <w:tcPr>
            <w:tcW w:w="4680" w:type="dxa"/>
            <w:tcBorders>
              <w:top w:val="dotted" w:sz="4" w:space="0" w:color="auto"/>
              <w:left w:val="dotted" w:sz="4" w:space="0" w:color="auto"/>
              <w:bottom w:val="dotted" w:sz="4" w:space="0" w:color="auto"/>
              <w:right w:val="dotted" w:sz="4" w:space="0" w:color="auto"/>
            </w:tcBorders>
          </w:tcPr>
          <w:p w14:paraId="1950CA6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Agt</w:t>
            </w:r>
            <w:proofErr w:type="spellEnd"/>
            <w:r w:rsidRPr="00FD2E8F">
              <w:rPr>
                <w:highlight w:val="white"/>
              </w:rPr>
              <w:t>&gt;</w:t>
            </w:r>
          </w:p>
        </w:tc>
        <w:tc>
          <w:tcPr>
            <w:tcW w:w="4860" w:type="dxa"/>
            <w:vMerge/>
            <w:tcBorders>
              <w:left w:val="dotted" w:sz="4" w:space="0" w:color="auto"/>
              <w:bottom w:val="dotted" w:sz="4" w:space="0" w:color="auto"/>
              <w:right w:val="dotted" w:sz="4" w:space="0" w:color="auto"/>
            </w:tcBorders>
          </w:tcPr>
          <w:p w14:paraId="4B717B01" w14:textId="77777777" w:rsidR="00FD2E8F" w:rsidRPr="005A7704" w:rsidRDefault="00FD2E8F" w:rsidP="00FD2E8F">
            <w:pPr>
              <w:pStyle w:val="TableTextXMLCode"/>
              <w:rPr>
                <w:highlight w:val="white"/>
              </w:rPr>
            </w:pPr>
          </w:p>
        </w:tc>
      </w:tr>
      <w:tr w:rsidR="00FD2E8F" w14:paraId="00AAE3F4" w14:textId="77777777" w:rsidTr="00474646">
        <w:tc>
          <w:tcPr>
            <w:tcW w:w="4680" w:type="dxa"/>
            <w:tcBorders>
              <w:top w:val="dotted" w:sz="4" w:space="0" w:color="auto"/>
              <w:left w:val="dotted" w:sz="4" w:space="0" w:color="auto"/>
              <w:bottom w:val="dotted" w:sz="4" w:space="0" w:color="auto"/>
              <w:right w:val="dotted" w:sz="4" w:space="0" w:color="auto"/>
            </w:tcBorders>
          </w:tcPr>
          <w:p w14:paraId="249F5C1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09D6150" w14:textId="77777777" w:rsidR="00FD2E8F" w:rsidRPr="005A7704" w:rsidRDefault="00FD2E8F" w:rsidP="00FD2E8F">
            <w:pPr>
              <w:pStyle w:val="TableTextXMLCode"/>
              <w:rPr>
                <w:highlight w:val="white"/>
              </w:rPr>
            </w:pPr>
          </w:p>
        </w:tc>
      </w:tr>
      <w:tr w:rsidR="00FD2E8F" w14:paraId="7DADA0CD" w14:textId="77777777" w:rsidTr="00474646">
        <w:tc>
          <w:tcPr>
            <w:tcW w:w="4680" w:type="dxa"/>
            <w:tcBorders>
              <w:top w:val="dotted" w:sz="4" w:space="0" w:color="auto"/>
              <w:left w:val="dotted" w:sz="4" w:space="0" w:color="auto"/>
              <w:bottom w:val="dotted" w:sz="4" w:space="0" w:color="auto"/>
              <w:right w:val="dotted" w:sz="4" w:space="0" w:color="auto"/>
            </w:tcBorders>
          </w:tcPr>
          <w:p w14:paraId="36F7A95C"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5628FE38" w14:textId="77777777" w:rsidR="00FD2E8F" w:rsidRPr="00FD2E8F" w:rsidRDefault="00FD2E8F" w:rsidP="00FD2E8F">
            <w:pPr>
              <w:pStyle w:val="TableTextXMLCode"/>
              <w:rPr>
                <w:rStyle w:val="Bold"/>
                <w:highlight w:val="white"/>
              </w:rPr>
            </w:pPr>
            <w:r w:rsidRPr="00236902">
              <w:rPr>
                <w:rStyle w:val="Bold"/>
                <w:highlight w:val="white"/>
              </w:rPr>
              <w:t>End of Account Sub Level 2, repetition 3</w:t>
            </w:r>
          </w:p>
        </w:tc>
      </w:tr>
      <w:tr w:rsidR="00FD2E8F" w14:paraId="6C7235F9" w14:textId="77777777" w:rsidTr="00474646">
        <w:tc>
          <w:tcPr>
            <w:tcW w:w="4680" w:type="dxa"/>
            <w:tcBorders>
              <w:top w:val="dotted" w:sz="4" w:space="0" w:color="auto"/>
              <w:left w:val="dotted" w:sz="4" w:space="0" w:color="auto"/>
              <w:bottom w:val="dotted" w:sz="4" w:space="0" w:color="auto"/>
              <w:right w:val="dotted" w:sz="4" w:space="0" w:color="auto"/>
            </w:tcBorders>
          </w:tcPr>
          <w:p w14:paraId="08FEDF59"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t>&lt;/AcctSubLvl1&gt;</w:t>
            </w:r>
          </w:p>
        </w:tc>
        <w:tc>
          <w:tcPr>
            <w:tcW w:w="4860" w:type="dxa"/>
            <w:tcBorders>
              <w:top w:val="dotted" w:sz="4" w:space="0" w:color="auto"/>
              <w:left w:val="dotted" w:sz="4" w:space="0" w:color="auto"/>
              <w:bottom w:val="dotted" w:sz="4" w:space="0" w:color="auto"/>
              <w:right w:val="dotted" w:sz="4" w:space="0" w:color="auto"/>
            </w:tcBorders>
          </w:tcPr>
          <w:p w14:paraId="34CB0B03" w14:textId="77777777" w:rsidR="00FD2E8F" w:rsidRPr="00FD2E8F" w:rsidRDefault="00FD2E8F" w:rsidP="00FD2E8F">
            <w:pPr>
              <w:pStyle w:val="TableTextXMLCode"/>
              <w:rPr>
                <w:rStyle w:val="Bold"/>
                <w:highlight w:val="white"/>
              </w:rPr>
            </w:pPr>
            <w:r w:rsidRPr="00236902">
              <w:rPr>
                <w:rStyle w:val="Bold"/>
                <w:highlight w:val="white"/>
              </w:rPr>
              <w:t>End of Account Sub Level 1, repetition 1.</w:t>
            </w:r>
          </w:p>
        </w:tc>
      </w:tr>
      <w:tr w:rsidR="00FD2E8F" w14:paraId="368FBBC9" w14:textId="77777777" w:rsidTr="00474646">
        <w:tc>
          <w:tcPr>
            <w:tcW w:w="4680" w:type="dxa"/>
            <w:tcBorders>
              <w:top w:val="dotted" w:sz="4" w:space="0" w:color="auto"/>
              <w:left w:val="dotted" w:sz="4" w:space="0" w:color="auto"/>
              <w:bottom w:val="dotted" w:sz="4" w:space="0" w:color="auto"/>
              <w:right w:val="dotted" w:sz="4" w:space="0" w:color="auto"/>
            </w:tcBorders>
          </w:tcPr>
          <w:p w14:paraId="748D8106"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t>&lt;AcctSubLvl1&gt;</w:t>
            </w:r>
          </w:p>
        </w:tc>
        <w:tc>
          <w:tcPr>
            <w:tcW w:w="4860" w:type="dxa"/>
            <w:tcBorders>
              <w:top w:val="dotted" w:sz="4" w:space="0" w:color="auto"/>
              <w:left w:val="dotted" w:sz="4" w:space="0" w:color="auto"/>
              <w:bottom w:val="dotted" w:sz="4" w:space="0" w:color="auto"/>
              <w:right w:val="dotted" w:sz="4" w:space="0" w:color="auto"/>
            </w:tcBorders>
          </w:tcPr>
          <w:p w14:paraId="739BAED9" w14:textId="77777777" w:rsidR="00FD2E8F" w:rsidRPr="00FD2E8F" w:rsidRDefault="00FD2E8F" w:rsidP="00FD2E8F">
            <w:pPr>
              <w:pStyle w:val="TableTextXMLCode"/>
              <w:rPr>
                <w:rStyle w:val="Bold"/>
                <w:highlight w:val="white"/>
              </w:rPr>
            </w:pPr>
            <w:r w:rsidRPr="00236902">
              <w:rPr>
                <w:rStyle w:val="Bold"/>
                <w:highlight w:val="white"/>
              </w:rPr>
              <w:t>Start of Account Sub Level 1, repetition 2.</w:t>
            </w:r>
          </w:p>
        </w:tc>
      </w:tr>
      <w:tr w:rsidR="00FD2E8F" w14:paraId="54C776B1" w14:textId="77777777" w:rsidTr="00474646">
        <w:tc>
          <w:tcPr>
            <w:tcW w:w="4680" w:type="dxa"/>
            <w:tcBorders>
              <w:top w:val="dotted" w:sz="4" w:space="0" w:color="auto"/>
              <w:left w:val="dotted" w:sz="4" w:space="0" w:color="auto"/>
              <w:bottom w:val="dotted" w:sz="4" w:space="0" w:color="auto"/>
              <w:right w:val="dotted" w:sz="4" w:space="0" w:color="auto"/>
            </w:tcBorders>
          </w:tcPr>
          <w:p w14:paraId="4323D8B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513E0EB8" w14:textId="77777777" w:rsidR="00FD2E8F" w:rsidRPr="00FD2E8F" w:rsidRDefault="00FD2E8F" w:rsidP="00FD2E8F">
            <w:pPr>
              <w:pStyle w:val="TableTextXMLCode"/>
              <w:rPr>
                <w:highlight w:val="white"/>
              </w:rPr>
            </w:pPr>
            <w:r w:rsidRPr="00236902">
              <w:rPr>
                <w:highlight w:val="white"/>
              </w:rPr>
              <w:t xml:space="preserve">Account that the sender, ICSD, services </w:t>
            </w:r>
            <w:r w:rsidRPr="00FD2E8F">
              <w:rPr>
                <w:highlight w:val="white"/>
              </w:rPr>
              <w:t>for its client CUSB.</w:t>
            </w:r>
          </w:p>
        </w:tc>
      </w:tr>
      <w:tr w:rsidR="00FD2E8F" w14:paraId="36B66094" w14:textId="77777777" w:rsidTr="00474646">
        <w:tc>
          <w:tcPr>
            <w:tcW w:w="4680" w:type="dxa"/>
            <w:tcBorders>
              <w:top w:val="dotted" w:sz="4" w:space="0" w:color="auto"/>
              <w:left w:val="dotted" w:sz="4" w:space="0" w:color="auto"/>
              <w:bottom w:val="dotted" w:sz="4" w:space="0" w:color="auto"/>
              <w:right w:val="dotted" w:sz="4" w:space="0" w:color="auto"/>
            </w:tcBorders>
          </w:tcPr>
          <w:p w14:paraId="032159F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&lt;Id&gt;CUSB2222&lt;/Id&gt;</w:t>
            </w:r>
          </w:p>
        </w:tc>
        <w:tc>
          <w:tcPr>
            <w:tcW w:w="4860" w:type="dxa"/>
            <w:vMerge/>
            <w:tcBorders>
              <w:left w:val="dotted" w:sz="4" w:space="0" w:color="auto"/>
              <w:right w:val="dotted" w:sz="4" w:space="0" w:color="auto"/>
            </w:tcBorders>
          </w:tcPr>
          <w:p w14:paraId="31842CC5" w14:textId="77777777" w:rsidR="00FD2E8F" w:rsidRPr="005A7704" w:rsidRDefault="00FD2E8F" w:rsidP="00FD2E8F">
            <w:pPr>
              <w:pStyle w:val="TableTextXMLCode"/>
              <w:rPr>
                <w:highlight w:val="white"/>
              </w:rPr>
            </w:pPr>
          </w:p>
        </w:tc>
      </w:tr>
      <w:tr w:rsidR="00FD2E8F" w14:paraId="37E0DF0F" w14:textId="77777777" w:rsidTr="00474646">
        <w:tc>
          <w:tcPr>
            <w:tcW w:w="4680" w:type="dxa"/>
            <w:tcBorders>
              <w:top w:val="dotted" w:sz="4" w:space="0" w:color="auto"/>
              <w:left w:val="dotted" w:sz="4" w:space="0" w:color="auto"/>
              <w:bottom w:val="dotted" w:sz="4" w:space="0" w:color="auto"/>
              <w:right w:val="dotted" w:sz="4" w:space="0" w:color="auto"/>
            </w:tcBorders>
          </w:tcPr>
          <w:p w14:paraId="0DA3E48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63831C48" w14:textId="77777777" w:rsidR="00FD2E8F" w:rsidRPr="005A7704" w:rsidRDefault="00FD2E8F" w:rsidP="00FD2E8F">
            <w:pPr>
              <w:pStyle w:val="TableTextXMLCode"/>
              <w:rPr>
                <w:highlight w:val="white"/>
              </w:rPr>
            </w:pPr>
          </w:p>
        </w:tc>
      </w:tr>
      <w:tr w:rsidR="00FD2E8F" w14:paraId="0A287C57" w14:textId="77777777" w:rsidTr="00474646">
        <w:tc>
          <w:tcPr>
            <w:tcW w:w="4680" w:type="dxa"/>
            <w:tcBorders>
              <w:top w:val="dotted" w:sz="4" w:space="0" w:color="auto"/>
              <w:left w:val="dotted" w:sz="4" w:space="0" w:color="auto"/>
              <w:bottom w:val="dotted" w:sz="4" w:space="0" w:color="auto"/>
              <w:right w:val="dotted" w:sz="4" w:space="0" w:color="auto"/>
            </w:tcBorders>
          </w:tcPr>
          <w:p w14:paraId="48DA015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6E71431C" w14:textId="77777777" w:rsidR="00FD2E8F" w:rsidRPr="005A7704" w:rsidRDefault="00FD2E8F" w:rsidP="00FD2E8F">
            <w:pPr>
              <w:pStyle w:val="TableTextXMLCode"/>
              <w:rPr>
                <w:highlight w:val="white"/>
              </w:rPr>
            </w:pPr>
          </w:p>
        </w:tc>
      </w:tr>
      <w:tr w:rsidR="00FD2E8F" w14:paraId="1ED2D116" w14:textId="77777777" w:rsidTr="00474646">
        <w:tc>
          <w:tcPr>
            <w:tcW w:w="4680" w:type="dxa"/>
            <w:tcBorders>
              <w:top w:val="dotted" w:sz="4" w:space="0" w:color="auto"/>
              <w:left w:val="dotted" w:sz="4" w:space="0" w:color="auto"/>
              <w:bottom w:val="dotted" w:sz="4" w:space="0" w:color="auto"/>
              <w:right w:val="dotted" w:sz="4" w:space="0" w:color="auto"/>
            </w:tcBorders>
          </w:tcPr>
          <w:p w14:paraId="4E36D02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27DB3025" w14:textId="77777777" w:rsidR="00FD2E8F" w:rsidRPr="005A7704" w:rsidRDefault="00FD2E8F" w:rsidP="00FD2E8F">
            <w:pPr>
              <w:pStyle w:val="TableTextXMLCode"/>
              <w:rPr>
                <w:highlight w:val="white"/>
              </w:rPr>
            </w:pPr>
          </w:p>
        </w:tc>
      </w:tr>
      <w:tr w:rsidR="00FD2E8F" w14:paraId="18921AA7" w14:textId="77777777" w:rsidTr="00474646">
        <w:tc>
          <w:tcPr>
            <w:tcW w:w="4680" w:type="dxa"/>
            <w:tcBorders>
              <w:top w:val="dotted" w:sz="4" w:space="0" w:color="auto"/>
              <w:left w:val="dotted" w:sz="4" w:space="0" w:color="auto"/>
              <w:bottom w:val="dotted" w:sz="4" w:space="0" w:color="auto"/>
              <w:right w:val="dotted" w:sz="4" w:space="0" w:color="auto"/>
            </w:tcBorders>
          </w:tcPr>
          <w:p w14:paraId="18AC041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&gt;CUSBLULL&lt;/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1A250088" w14:textId="77777777" w:rsidR="00FD2E8F" w:rsidRPr="005A7704" w:rsidRDefault="00FD2E8F" w:rsidP="00FD2E8F">
            <w:pPr>
              <w:pStyle w:val="TableTextXMLCode"/>
              <w:rPr>
                <w:highlight w:val="white"/>
              </w:rPr>
            </w:pPr>
          </w:p>
        </w:tc>
      </w:tr>
      <w:tr w:rsidR="00FD2E8F" w14:paraId="3D9253A1" w14:textId="77777777" w:rsidTr="00474646">
        <w:tc>
          <w:tcPr>
            <w:tcW w:w="4680" w:type="dxa"/>
            <w:tcBorders>
              <w:top w:val="dotted" w:sz="4" w:space="0" w:color="auto"/>
              <w:left w:val="dotted" w:sz="4" w:space="0" w:color="auto"/>
              <w:bottom w:val="dotted" w:sz="4" w:space="0" w:color="auto"/>
              <w:right w:val="dotted" w:sz="4" w:space="0" w:color="auto"/>
            </w:tcBorders>
          </w:tcPr>
          <w:p w14:paraId="381549D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23BDA5E7" w14:textId="77777777" w:rsidR="00FD2E8F" w:rsidRPr="005A7704" w:rsidRDefault="00FD2E8F" w:rsidP="00FD2E8F">
            <w:pPr>
              <w:pStyle w:val="TableTextXMLCode"/>
              <w:rPr>
                <w:highlight w:val="white"/>
              </w:rPr>
            </w:pPr>
          </w:p>
        </w:tc>
      </w:tr>
      <w:tr w:rsidR="00FD2E8F" w14:paraId="39B67E36" w14:textId="77777777" w:rsidTr="00474646">
        <w:tc>
          <w:tcPr>
            <w:tcW w:w="4680" w:type="dxa"/>
            <w:tcBorders>
              <w:top w:val="dotted" w:sz="4" w:space="0" w:color="auto"/>
              <w:left w:val="dotted" w:sz="4" w:space="0" w:color="auto"/>
              <w:bottom w:val="dotted" w:sz="4" w:space="0" w:color="auto"/>
              <w:right w:val="dotted" w:sz="4" w:space="0" w:color="auto"/>
            </w:tcBorders>
          </w:tcPr>
          <w:p w14:paraId="319F109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3E4D6207" w14:textId="77777777" w:rsidR="00FD2E8F" w:rsidRPr="005A7704" w:rsidRDefault="00FD2E8F" w:rsidP="00FD2E8F">
            <w:pPr>
              <w:pStyle w:val="TableTextXMLCode"/>
              <w:rPr>
                <w:highlight w:val="white"/>
              </w:rPr>
            </w:pPr>
          </w:p>
        </w:tc>
      </w:tr>
      <w:tr w:rsidR="00FD2E8F" w14:paraId="142B37A3" w14:textId="77777777" w:rsidTr="00474646">
        <w:tc>
          <w:tcPr>
            <w:tcW w:w="4680" w:type="dxa"/>
            <w:tcBorders>
              <w:top w:val="dotted" w:sz="4" w:space="0" w:color="auto"/>
              <w:left w:val="dotted" w:sz="4" w:space="0" w:color="auto"/>
              <w:bottom w:val="dotted" w:sz="4" w:space="0" w:color="auto"/>
              <w:right w:val="dotted" w:sz="4" w:space="0" w:color="auto"/>
            </w:tcBorders>
          </w:tcPr>
          <w:p w14:paraId="2914A50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right w:val="dotted" w:sz="4" w:space="0" w:color="auto"/>
            </w:tcBorders>
          </w:tcPr>
          <w:p w14:paraId="180BB4FE" w14:textId="77777777" w:rsidR="00FD2E8F" w:rsidRPr="005A7704" w:rsidRDefault="00FD2E8F" w:rsidP="00FD2E8F">
            <w:pPr>
              <w:pStyle w:val="TableTextXMLCode"/>
              <w:rPr>
                <w:highlight w:val="white"/>
              </w:rPr>
            </w:pPr>
          </w:p>
        </w:tc>
      </w:tr>
      <w:tr w:rsidR="00FD2E8F" w14:paraId="70856D55" w14:textId="77777777" w:rsidTr="00474646">
        <w:tc>
          <w:tcPr>
            <w:tcW w:w="4680" w:type="dxa"/>
            <w:tcBorders>
              <w:top w:val="dotted" w:sz="4" w:space="0" w:color="auto"/>
              <w:left w:val="dotted" w:sz="4" w:space="0" w:color="auto"/>
              <w:bottom w:val="dotted" w:sz="4" w:space="0" w:color="auto"/>
              <w:right w:val="dotted" w:sz="4" w:space="0" w:color="auto"/>
            </w:tcBorders>
          </w:tcPr>
          <w:p w14:paraId="5902270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29F3372" w14:textId="77777777" w:rsidR="00FD2E8F" w:rsidRPr="005A7704" w:rsidRDefault="00FD2E8F" w:rsidP="00FD2E8F">
            <w:pPr>
              <w:pStyle w:val="TableTextXMLCode"/>
              <w:rPr>
                <w:highlight w:val="white"/>
              </w:rPr>
            </w:pPr>
          </w:p>
        </w:tc>
      </w:tr>
      <w:tr w:rsidR="00FD2E8F" w14:paraId="4847EA9C" w14:textId="77777777" w:rsidTr="00474646">
        <w:tc>
          <w:tcPr>
            <w:tcW w:w="4680" w:type="dxa"/>
            <w:tcBorders>
              <w:top w:val="dotted" w:sz="4" w:space="0" w:color="auto"/>
              <w:left w:val="dotted" w:sz="4" w:space="0" w:color="auto"/>
              <w:bottom w:val="dotted" w:sz="4" w:space="0" w:color="auto"/>
              <w:right w:val="dotted" w:sz="4" w:space="0" w:color="auto"/>
            </w:tcBorders>
          </w:tcPr>
          <w:p w14:paraId="49C05CA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&gt;ICSDLULL&lt;/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73B029FE" w14:textId="77777777" w:rsidR="00FD2E8F" w:rsidRPr="005A7704" w:rsidRDefault="00FD2E8F" w:rsidP="00FD2E8F">
            <w:pPr>
              <w:pStyle w:val="TableTextXMLCode"/>
              <w:rPr>
                <w:highlight w:val="white"/>
              </w:rPr>
            </w:pPr>
          </w:p>
        </w:tc>
      </w:tr>
      <w:tr w:rsidR="00FD2E8F" w14:paraId="24B0E995" w14:textId="77777777" w:rsidTr="00474646">
        <w:tc>
          <w:tcPr>
            <w:tcW w:w="4680" w:type="dxa"/>
            <w:tcBorders>
              <w:top w:val="dotted" w:sz="4" w:space="0" w:color="auto"/>
              <w:left w:val="dotted" w:sz="4" w:space="0" w:color="auto"/>
              <w:bottom w:val="dotted" w:sz="4" w:space="0" w:color="auto"/>
              <w:right w:val="dotted" w:sz="4" w:space="0" w:color="auto"/>
            </w:tcBorders>
          </w:tcPr>
          <w:p w14:paraId="0A004DB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48B36184" w14:textId="77777777" w:rsidR="00FD2E8F" w:rsidRPr="005A7704" w:rsidRDefault="00FD2E8F" w:rsidP="00FD2E8F">
            <w:pPr>
              <w:pStyle w:val="TableTextXMLCode"/>
              <w:rPr>
                <w:highlight w:val="white"/>
              </w:rPr>
            </w:pPr>
          </w:p>
        </w:tc>
      </w:tr>
      <w:tr w:rsidR="00FD2E8F" w14:paraId="3BEE4AC4" w14:textId="77777777" w:rsidTr="00474646">
        <w:tc>
          <w:tcPr>
            <w:tcW w:w="4680" w:type="dxa"/>
            <w:tcBorders>
              <w:top w:val="dotted" w:sz="4" w:space="0" w:color="auto"/>
              <w:left w:val="dotted" w:sz="4" w:space="0" w:color="auto"/>
              <w:bottom w:val="dotted" w:sz="4" w:space="0" w:color="auto"/>
              <w:right w:val="dotted" w:sz="4" w:space="0" w:color="auto"/>
            </w:tcBorders>
          </w:tcPr>
          <w:p w14:paraId="31FDD0C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713FE983" w14:textId="77777777" w:rsidR="00FD2E8F" w:rsidRPr="005A7704" w:rsidRDefault="00FD2E8F" w:rsidP="00FD2E8F">
            <w:pPr>
              <w:pStyle w:val="TableTextXMLCode"/>
              <w:rPr>
                <w:highlight w:val="white"/>
              </w:rPr>
            </w:pPr>
          </w:p>
        </w:tc>
      </w:tr>
      <w:tr w:rsidR="00FD2E8F" w14:paraId="3540D050" w14:textId="77777777" w:rsidTr="00474646">
        <w:tc>
          <w:tcPr>
            <w:tcW w:w="4680" w:type="dxa"/>
            <w:tcBorders>
              <w:top w:val="dotted" w:sz="4" w:space="0" w:color="auto"/>
              <w:left w:val="dotted" w:sz="4" w:space="0" w:color="auto"/>
              <w:bottom w:val="dotted" w:sz="4" w:space="0" w:color="auto"/>
              <w:right w:val="dotted" w:sz="4" w:space="0" w:color="auto"/>
            </w:tcBorders>
          </w:tcPr>
          <w:p w14:paraId="3FB7049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B36ED77" w14:textId="77777777" w:rsidR="00FD2E8F" w:rsidRPr="005A7704" w:rsidRDefault="00FD2E8F" w:rsidP="00FD2E8F">
            <w:pPr>
              <w:pStyle w:val="TableTextXMLCode"/>
              <w:rPr>
                <w:highlight w:val="white"/>
              </w:rPr>
            </w:pPr>
          </w:p>
        </w:tc>
      </w:tr>
      <w:tr w:rsidR="00FD2E8F" w14:paraId="14A61426" w14:textId="77777777" w:rsidTr="00474646">
        <w:tc>
          <w:tcPr>
            <w:tcW w:w="4680" w:type="dxa"/>
            <w:tcBorders>
              <w:top w:val="dotted" w:sz="4" w:space="0" w:color="auto"/>
              <w:left w:val="dotted" w:sz="4" w:space="0" w:color="auto"/>
              <w:bottom w:val="dotted" w:sz="4" w:space="0" w:color="auto"/>
              <w:right w:val="dotted" w:sz="4" w:space="0" w:color="auto"/>
            </w:tcBorders>
          </w:tcPr>
          <w:p w14:paraId="12845E1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B194CD9" w14:textId="77777777" w:rsidR="00FD2E8F" w:rsidRPr="005A7704" w:rsidRDefault="00FD2E8F" w:rsidP="00FD2E8F">
            <w:pPr>
              <w:pStyle w:val="TableTextXMLCode"/>
              <w:rPr>
                <w:highlight w:val="white"/>
              </w:rPr>
            </w:pPr>
          </w:p>
        </w:tc>
      </w:tr>
      <w:tr w:rsidR="00FD2E8F" w14:paraId="64A66FCA" w14:textId="77777777" w:rsidTr="00474646">
        <w:tc>
          <w:tcPr>
            <w:tcW w:w="4680" w:type="dxa"/>
            <w:tcBorders>
              <w:top w:val="dotted" w:sz="4" w:space="0" w:color="auto"/>
              <w:left w:val="dotted" w:sz="4" w:space="0" w:color="auto"/>
              <w:bottom w:val="dotted" w:sz="4" w:space="0" w:color="auto"/>
              <w:right w:val="dotted" w:sz="4" w:space="0" w:color="auto"/>
            </w:tcBorders>
          </w:tcPr>
          <w:p w14:paraId="425FBE4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E12DC9D" w14:textId="77777777" w:rsidR="00FD2E8F" w:rsidRPr="005A7704" w:rsidRDefault="00FD2E8F" w:rsidP="00FD2E8F">
            <w:pPr>
              <w:pStyle w:val="TableTextXMLCode"/>
              <w:rPr>
                <w:highlight w:val="white"/>
              </w:rPr>
            </w:pPr>
          </w:p>
        </w:tc>
      </w:tr>
      <w:tr w:rsidR="00FD2E8F" w14:paraId="054C245C" w14:textId="77777777" w:rsidTr="00474646">
        <w:tc>
          <w:tcPr>
            <w:tcW w:w="4680" w:type="dxa"/>
            <w:tcBorders>
              <w:top w:val="dotted" w:sz="4" w:space="0" w:color="auto"/>
              <w:left w:val="dotted" w:sz="4" w:space="0" w:color="auto"/>
              <w:bottom w:val="dotted" w:sz="4" w:space="0" w:color="auto"/>
              <w:right w:val="dotted" w:sz="4" w:space="0" w:color="auto"/>
            </w:tcBorders>
          </w:tcPr>
          <w:p w14:paraId="601B82D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&lt;ISIN&gt;LU1234567890&lt;/ISIN&gt;</w:t>
            </w:r>
          </w:p>
        </w:tc>
        <w:tc>
          <w:tcPr>
            <w:tcW w:w="4860" w:type="dxa"/>
            <w:tcBorders>
              <w:top w:val="dotted" w:sz="4" w:space="0" w:color="auto"/>
              <w:left w:val="dotted" w:sz="4" w:space="0" w:color="auto"/>
              <w:bottom w:val="dotted" w:sz="4" w:space="0" w:color="auto"/>
              <w:right w:val="dotted" w:sz="4" w:space="0" w:color="auto"/>
            </w:tcBorders>
          </w:tcPr>
          <w:p w14:paraId="1A77E9AC" w14:textId="77777777" w:rsidR="00FD2E8F" w:rsidRPr="00FD2E8F" w:rsidRDefault="00FD2E8F" w:rsidP="00FD2E8F">
            <w:pPr>
              <w:pStyle w:val="TableTextXMLCode"/>
              <w:rPr>
                <w:highlight w:val="white"/>
              </w:rPr>
            </w:pPr>
            <w:r w:rsidRPr="00236902">
              <w:rPr>
                <w:highlight w:val="white"/>
              </w:rPr>
              <w:t>Identification of the holding.</w:t>
            </w:r>
          </w:p>
        </w:tc>
      </w:tr>
      <w:tr w:rsidR="00FD2E8F" w14:paraId="63129501" w14:textId="77777777" w:rsidTr="00474646">
        <w:tc>
          <w:tcPr>
            <w:tcW w:w="4680" w:type="dxa"/>
            <w:tcBorders>
              <w:top w:val="dotted" w:sz="4" w:space="0" w:color="auto"/>
              <w:left w:val="dotted" w:sz="4" w:space="0" w:color="auto"/>
              <w:bottom w:val="dotted" w:sz="4" w:space="0" w:color="auto"/>
              <w:right w:val="dotted" w:sz="4" w:space="0" w:color="auto"/>
            </w:tcBorders>
          </w:tcPr>
          <w:p w14:paraId="551B8BB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FinInstrmId</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CCC4227" w14:textId="77777777" w:rsidR="00FD2E8F" w:rsidRPr="005A7704" w:rsidRDefault="00FD2E8F" w:rsidP="00FD2E8F">
            <w:pPr>
              <w:pStyle w:val="TableTextXMLCode"/>
              <w:rPr>
                <w:highlight w:val="white"/>
              </w:rPr>
            </w:pPr>
          </w:p>
        </w:tc>
      </w:tr>
      <w:tr w:rsidR="00FD2E8F" w14:paraId="450DF964" w14:textId="77777777" w:rsidTr="00474646">
        <w:tc>
          <w:tcPr>
            <w:tcW w:w="4680" w:type="dxa"/>
            <w:tcBorders>
              <w:top w:val="dotted" w:sz="4" w:space="0" w:color="auto"/>
              <w:left w:val="dotted" w:sz="4" w:space="0" w:color="auto"/>
              <w:bottom w:val="dotted" w:sz="4" w:space="0" w:color="auto"/>
              <w:right w:val="dotted" w:sz="4" w:space="0" w:color="auto"/>
            </w:tcBorders>
          </w:tcPr>
          <w:p w14:paraId="5AEB221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9881804" w14:textId="77777777" w:rsidR="00FD2E8F" w:rsidRPr="005A7704" w:rsidRDefault="00FD2E8F" w:rsidP="00FD2E8F">
            <w:pPr>
              <w:pStyle w:val="TableTextXMLCode"/>
              <w:rPr>
                <w:highlight w:val="white"/>
              </w:rPr>
            </w:pPr>
          </w:p>
        </w:tc>
      </w:tr>
      <w:tr w:rsidR="00FD2E8F" w14:paraId="5F8F0505" w14:textId="77777777" w:rsidTr="00474646">
        <w:tc>
          <w:tcPr>
            <w:tcW w:w="4680" w:type="dxa"/>
            <w:tcBorders>
              <w:top w:val="dotted" w:sz="4" w:space="0" w:color="auto"/>
              <w:left w:val="dotted" w:sz="4" w:space="0" w:color="auto"/>
              <w:bottom w:val="dotted" w:sz="4" w:space="0" w:color="auto"/>
              <w:right w:val="dotted" w:sz="4" w:space="0" w:color="auto"/>
            </w:tcBorders>
          </w:tcPr>
          <w:p w14:paraId="4425440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ItmDt</w:t>
            </w:r>
            <w:proofErr w:type="spellEnd"/>
            <w:r w:rsidRPr="005A7704">
              <w:rPr>
                <w:highlight w:val="white"/>
              </w:rPr>
              <w:t>&gt;2017-02-27&lt;/</w:t>
            </w:r>
            <w:proofErr w:type="spellStart"/>
            <w:r w:rsidRPr="005A7704">
              <w:rPr>
                <w:highlight w:val="white"/>
              </w:rPr>
              <w:t>ItmDt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4B06E94" w14:textId="77777777" w:rsidR="00FD2E8F" w:rsidRPr="00FD2E8F" w:rsidRDefault="00FD2E8F" w:rsidP="00FD2E8F">
            <w:pPr>
              <w:pStyle w:val="TableTextXMLCode"/>
              <w:rPr>
                <w:highlight w:val="white"/>
              </w:rPr>
            </w:pPr>
            <w:r w:rsidRPr="00236902">
              <w:rPr>
                <w:highlight w:val="white"/>
              </w:rPr>
              <w:t>Item date.</w:t>
            </w:r>
          </w:p>
        </w:tc>
      </w:tr>
      <w:tr w:rsidR="00FD2E8F" w14:paraId="7B5D4BB3" w14:textId="77777777" w:rsidTr="00474646">
        <w:tc>
          <w:tcPr>
            <w:tcW w:w="4680" w:type="dxa"/>
            <w:tcBorders>
              <w:top w:val="dotted" w:sz="4" w:space="0" w:color="auto"/>
              <w:left w:val="dotted" w:sz="4" w:space="0" w:color="auto"/>
              <w:bottom w:val="dotted" w:sz="4" w:space="0" w:color="auto"/>
              <w:right w:val="dotted" w:sz="4" w:space="0" w:color="auto"/>
            </w:tcBorders>
          </w:tcPr>
          <w:p w14:paraId="0CC0882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1350DBF" w14:textId="77777777" w:rsidR="00FD2E8F" w:rsidRPr="005A7704" w:rsidRDefault="00FD2E8F" w:rsidP="00FD2E8F">
            <w:pPr>
              <w:pStyle w:val="TableTextXMLCode"/>
              <w:rPr>
                <w:highlight w:val="white"/>
              </w:rPr>
            </w:pPr>
          </w:p>
        </w:tc>
      </w:tr>
      <w:tr w:rsidR="00FD2E8F" w14:paraId="0D650BAD" w14:textId="77777777" w:rsidTr="00474646">
        <w:tc>
          <w:tcPr>
            <w:tcW w:w="4680" w:type="dxa"/>
            <w:tcBorders>
              <w:top w:val="dotted" w:sz="4" w:space="0" w:color="auto"/>
              <w:left w:val="dotted" w:sz="4" w:space="0" w:color="auto"/>
              <w:bottom w:val="dotted" w:sz="4" w:space="0" w:color="auto"/>
              <w:right w:val="dotted" w:sz="4" w:space="0" w:color="auto"/>
            </w:tcBorders>
          </w:tcPr>
          <w:p w14:paraId="452E00C5"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0E0713E" w14:textId="77777777" w:rsidR="00FD2E8F" w:rsidRPr="005A7704" w:rsidRDefault="00FD2E8F" w:rsidP="00FD2E8F">
            <w:pPr>
              <w:pStyle w:val="TableTextXMLCode"/>
              <w:rPr>
                <w:highlight w:val="white"/>
              </w:rPr>
            </w:pPr>
          </w:p>
        </w:tc>
      </w:tr>
      <w:tr w:rsidR="00FD2E8F" w14:paraId="386D446D" w14:textId="77777777" w:rsidTr="00474646">
        <w:tc>
          <w:tcPr>
            <w:tcW w:w="4680" w:type="dxa"/>
            <w:tcBorders>
              <w:top w:val="dotted" w:sz="4" w:space="0" w:color="auto"/>
              <w:left w:val="dotted" w:sz="4" w:space="0" w:color="auto"/>
              <w:bottom w:val="dotted" w:sz="4" w:space="0" w:color="auto"/>
              <w:right w:val="dotted" w:sz="4" w:space="0" w:color="auto"/>
            </w:tcBorders>
          </w:tcPr>
          <w:p w14:paraId="787DAF8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8C2E8E5" w14:textId="77777777" w:rsidR="00FD2E8F" w:rsidRPr="005A7704" w:rsidRDefault="00FD2E8F" w:rsidP="00FD2E8F">
            <w:pPr>
              <w:pStyle w:val="TableTextXMLCode"/>
              <w:rPr>
                <w:highlight w:val="white"/>
              </w:rPr>
            </w:pPr>
          </w:p>
        </w:tc>
      </w:tr>
      <w:tr w:rsidR="00FD2E8F" w14:paraId="1E5BDCA3" w14:textId="77777777" w:rsidTr="00474646">
        <w:tc>
          <w:tcPr>
            <w:tcW w:w="4680" w:type="dxa"/>
            <w:tcBorders>
              <w:top w:val="dotted" w:sz="4" w:space="0" w:color="auto"/>
              <w:left w:val="dotted" w:sz="4" w:space="0" w:color="auto"/>
              <w:bottom w:val="dotted" w:sz="4" w:space="0" w:color="auto"/>
              <w:right w:val="dotted" w:sz="4" w:space="0" w:color="auto"/>
            </w:tcBorders>
          </w:tcPr>
          <w:p w14:paraId="52E6DC0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&lt;Unit&gt;1000&lt;/Unit&gt;</w:t>
            </w:r>
          </w:p>
        </w:tc>
        <w:tc>
          <w:tcPr>
            <w:tcW w:w="4860" w:type="dxa"/>
            <w:tcBorders>
              <w:top w:val="dotted" w:sz="4" w:space="0" w:color="auto"/>
              <w:left w:val="dotted" w:sz="4" w:space="0" w:color="auto"/>
              <w:bottom w:val="dotted" w:sz="4" w:space="0" w:color="auto"/>
              <w:right w:val="dotted" w:sz="4" w:space="0" w:color="auto"/>
            </w:tcBorders>
          </w:tcPr>
          <w:p w14:paraId="7D937E29" w14:textId="77777777" w:rsidR="00FD2E8F" w:rsidRPr="00FD2E8F" w:rsidRDefault="00FD2E8F" w:rsidP="00FD2E8F">
            <w:pPr>
              <w:pStyle w:val="TableTextXMLCode"/>
              <w:rPr>
                <w:highlight w:val="white"/>
              </w:rPr>
            </w:pPr>
            <w:r w:rsidRPr="00236902">
              <w:rPr>
                <w:highlight w:val="white"/>
              </w:rPr>
              <w:t>Settled balance.</w:t>
            </w:r>
          </w:p>
        </w:tc>
      </w:tr>
      <w:tr w:rsidR="00FD2E8F" w14:paraId="32B6E3F5" w14:textId="77777777" w:rsidTr="00474646">
        <w:tc>
          <w:tcPr>
            <w:tcW w:w="4680" w:type="dxa"/>
            <w:tcBorders>
              <w:top w:val="dotted" w:sz="4" w:space="0" w:color="auto"/>
              <w:left w:val="dotted" w:sz="4" w:space="0" w:color="auto"/>
              <w:bottom w:val="dotted" w:sz="4" w:space="0" w:color="auto"/>
              <w:right w:val="dotted" w:sz="4" w:space="0" w:color="auto"/>
            </w:tcBorders>
          </w:tcPr>
          <w:p w14:paraId="452C28B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SttldBal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A22C39B" w14:textId="77777777" w:rsidR="00FD2E8F" w:rsidRPr="005A7704" w:rsidRDefault="00FD2E8F" w:rsidP="00FD2E8F">
            <w:pPr>
              <w:pStyle w:val="TableTextXMLCode"/>
              <w:rPr>
                <w:highlight w:val="white"/>
              </w:rPr>
            </w:pPr>
          </w:p>
        </w:tc>
      </w:tr>
      <w:tr w:rsidR="00FD2E8F" w14:paraId="17296FE1" w14:textId="77777777" w:rsidTr="00474646">
        <w:tc>
          <w:tcPr>
            <w:tcW w:w="4680" w:type="dxa"/>
            <w:tcBorders>
              <w:top w:val="dotted" w:sz="4" w:space="0" w:color="auto"/>
              <w:left w:val="dotted" w:sz="4" w:space="0" w:color="auto"/>
              <w:bottom w:val="dotted" w:sz="4" w:space="0" w:color="auto"/>
              <w:right w:val="dotted" w:sz="4" w:space="0" w:color="auto"/>
            </w:tcBorders>
          </w:tcPr>
          <w:p w14:paraId="2D53EEE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8008636" w14:textId="77777777" w:rsidR="00FD2E8F" w:rsidRPr="005A7704" w:rsidRDefault="00FD2E8F" w:rsidP="00FD2E8F">
            <w:pPr>
              <w:pStyle w:val="TableTextXMLCode"/>
              <w:rPr>
                <w:highlight w:val="white"/>
              </w:rPr>
            </w:pPr>
          </w:p>
        </w:tc>
      </w:tr>
      <w:tr w:rsidR="00FD2E8F" w14:paraId="09B4D022" w14:textId="77777777" w:rsidTr="00474646">
        <w:tc>
          <w:tcPr>
            <w:tcW w:w="4680" w:type="dxa"/>
            <w:tcBorders>
              <w:top w:val="dotted" w:sz="4" w:space="0" w:color="auto"/>
              <w:left w:val="dotted" w:sz="4" w:space="0" w:color="auto"/>
              <w:bottom w:val="dotted" w:sz="4" w:space="0" w:color="auto"/>
              <w:right w:val="dotted" w:sz="4" w:space="0" w:color="auto"/>
            </w:tcBorders>
          </w:tcPr>
          <w:p w14:paraId="2BB5CF4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&lt;Unit&gt;1200&lt;/Unit&gt;</w:t>
            </w:r>
          </w:p>
        </w:tc>
        <w:tc>
          <w:tcPr>
            <w:tcW w:w="4860" w:type="dxa"/>
            <w:tcBorders>
              <w:top w:val="dotted" w:sz="4" w:space="0" w:color="auto"/>
              <w:left w:val="dotted" w:sz="4" w:space="0" w:color="auto"/>
              <w:bottom w:val="dotted" w:sz="4" w:space="0" w:color="auto"/>
              <w:right w:val="dotted" w:sz="4" w:space="0" w:color="auto"/>
            </w:tcBorders>
          </w:tcPr>
          <w:p w14:paraId="78DE782A" w14:textId="77777777" w:rsidR="00FD2E8F" w:rsidRPr="00FD2E8F" w:rsidRDefault="00FD2E8F" w:rsidP="00FD2E8F">
            <w:pPr>
              <w:pStyle w:val="TableTextXMLCode"/>
              <w:rPr>
                <w:highlight w:val="white"/>
              </w:rPr>
            </w:pPr>
            <w:r w:rsidRPr="00236902">
              <w:rPr>
                <w:highlight w:val="white"/>
              </w:rPr>
              <w:t>Traded balance.</w:t>
            </w:r>
          </w:p>
        </w:tc>
      </w:tr>
      <w:tr w:rsidR="00FD2E8F" w14:paraId="7609727B" w14:textId="77777777" w:rsidTr="00474646">
        <w:tc>
          <w:tcPr>
            <w:tcW w:w="4680" w:type="dxa"/>
            <w:tcBorders>
              <w:top w:val="dotted" w:sz="4" w:space="0" w:color="auto"/>
              <w:left w:val="dotted" w:sz="4" w:space="0" w:color="auto"/>
              <w:bottom w:val="dotted" w:sz="4" w:space="0" w:color="auto"/>
              <w:right w:val="dotted" w:sz="4" w:space="0" w:color="auto"/>
            </w:tcBorders>
          </w:tcPr>
          <w:p w14:paraId="78A158F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TraddBal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0DF6A9A" w14:textId="77777777" w:rsidR="00FD2E8F" w:rsidRPr="005A7704" w:rsidRDefault="00FD2E8F" w:rsidP="00FD2E8F">
            <w:pPr>
              <w:pStyle w:val="TableTextXMLCode"/>
              <w:rPr>
                <w:highlight w:val="white"/>
              </w:rPr>
            </w:pPr>
          </w:p>
        </w:tc>
      </w:tr>
      <w:tr w:rsidR="00FD2E8F" w14:paraId="0917B9D4" w14:textId="77777777" w:rsidTr="00474646">
        <w:tc>
          <w:tcPr>
            <w:tcW w:w="4680" w:type="dxa"/>
            <w:tcBorders>
              <w:top w:val="dotted" w:sz="4" w:space="0" w:color="auto"/>
              <w:left w:val="dotted" w:sz="4" w:space="0" w:color="auto"/>
              <w:bottom w:val="dotted" w:sz="4" w:space="0" w:color="auto"/>
              <w:right w:val="dotted" w:sz="4" w:space="0" w:color="auto"/>
            </w:tcBorders>
          </w:tcPr>
          <w:p w14:paraId="6379BF0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HldgBal</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0A29AC1" w14:textId="77777777" w:rsidR="00FD2E8F" w:rsidRPr="005A7704" w:rsidRDefault="00FD2E8F" w:rsidP="00FD2E8F">
            <w:pPr>
              <w:pStyle w:val="TableTextXMLCode"/>
              <w:rPr>
                <w:highlight w:val="white"/>
              </w:rPr>
            </w:pPr>
          </w:p>
        </w:tc>
      </w:tr>
      <w:tr w:rsidR="00FD2E8F" w14:paraId="6BEA486F" w14:textId="77777777" w:rsidTr="00474646">
        <w:tc>
          <w:tcPr>
            <w:tcW w:w="4680" w:type="dxa"/>
            <w:tcBorders>
              <w:top w:val="dotted" w:sz="4" w:space="0" w:color="auto"/>
              <w:left w:val="dotted" w:sz="4" w:space="0" w:color="auto"/>
              <w:bottom w:val="dotted" w:sz="4" w:space="0" w:color="auto"/>
              <w:right w:val="dotted" w:sz="4" w:space="0" w:color="auto"/>
            </w:tcBorders>
          </w:tcPr>
          <w:p w14:paraId="6E40BA1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42F76B8" w14:textId="77777777" w:rsidR="00FD2E8F" w:rsidRPr="005A7704" w:rsidRDefault="00FD2E8F" w:rsidP="00FD2E8F">
            <w:pPr>
              <w:pStyle w:val="TableTextXMLCode"/>
              <w:rPr>
                <w:highlight w:val="white"/>
              </w:rPr>
            </w:pPr>
          </w:p>
        </w:tc>
      </w:tr>
      <w:tr w:rsidR="00FD2E8F" w14:paraId="5B6502EF" w14:textId="77777777" w:rsidTr="00474646">
        <w:tc>
          <w:tcPr>
            <w:tcW w:w="4680" w:type="dxa"/>
            <w:tcBorders>
              <w:top w:val="dotted" w:sz="4" w:space="0" w:color="auto"/>
              <w:left w:val="dotted" w:sz="4" w:space="0" w:color="auto"/>
              <w:bottom w:val="dotted" w:sz="4" w:space="0" w:color="auto"/>
              <w:right w:val="dotted" w:sz="4" w:space="0" w:color="auto"/>
            </w:tcBorders>
          </w:tcPr>
          <w:p w14:paraId="15E9B12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BalForFinInstrm</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13CFA8E" w14:textId="77777777" w:rsidR="00FD2E8F" w:rsidRPr="005A7704" w:rsidRDefault="00FD2E8F" w:rsidP="00FD2E8F">
            <w:pPr>
              <w:pStyle w:val="TableTextXMLCode"/>
              <w:rPr>
                <w:highlight w:val="white"/>
              </w:rPr>
            </w:pPr>
          </w:p>
        </w:tc>
      </w:tr>
      <w:tr w:rsidR="00FD2E8F" w14:paraId="66DEFEB3" w14:textId="77777777" w:rsidTr="00474646">
        <w:tc>
          <w:tcPr>
            <w:tcW w:w="4680" w:type="dxa"/>
            <w:tcBorders>
              <w:top w:val="dotted" w:sz="4" w:space="0" w:color="auto"/>
              <w:left w:val="dotted" w:sz="4" w:space="0" w:color="auto"/>
              <w:bottom w:val="dotted" w:sz="4" w:space="0" w:color="auto"/>
              <w:right w:val="dotted" w:sz="4" w:space="0" w:color="auto"/>
            </w:tcBorders>
          </w:tcPr>
          <w:p w14:paraId="4D2E738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BalForAcct</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A11C5D4" w14:textId="77777777" w:rsidR="00FD2E8F" w:rsidRPr="005A7704" w:rsidRDefault="00FD2E8F" w:rsidP="00FD2E8F">
            <w:pPr>
              <w:pStyle w:val="TableTextXMLCode"/>
              <w:rPr>
                <w:highlight w:val="white"/>
              </w:rPr>
            </w:pPr>
          </w:p>
        </w:tc>
      </w:tr>
      <w:tr w:rsidR="00FD2E8F" w14:paraId="77DFBDDC" w14:textId="77777777" w:rsidTr="00474646">
        <w:tc>
          <w:tcPr>
            <w:tcW w:w="4680" w:type="dxa"/>
            <w:tcBorders>
              <w:top w:val="dotted" w:sz="4" w:space="0" w:color="auto"/>
              <w:left w:val="dotted" w:sz="4" w:space="0" w:color="auto"/>
              <w:bottom w:val="dotted" w:sz="4" w:space="0" w:color="auto"/>
              <w:right w:val="dotted" w:sz="4" w:space="0" w:color="auto"/>
            </w:tcBorders>
          </w:tcPr>
          <w:p w14:paraId="13DE0B1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85B768C" w14:textId="77777777" w:rsidR="00FD2E8F" w:rsidRPr="005A7704" w:rsidRDefault="00FD2E8F" w:rsidP="00FD2E8F">
            <w:pPr>
              <w:pStyle w:val="TableTextXMLCode"/>
              <w:rPr>
                <w:highlight w:val="white"/>
              </w:rPr>
            </w:pPr>
          </w:p>
        </w:tc>
      </w:tr>
      <w:tr w:rsidR="00FD2E8F" w14:paraId="0A1E1F2F" w14:textId="77777777" w:rsidTr="00474646">
        <w:tc>
          <w:tcPr>
            <w:tcW w:w="4680" w:type="dxa"/>
            <w:tcBorders>
              <w:top w:val="dotted" w:sz="4" w:space="0" w:color="auto"/>
              <w:left w:val="dotted" w:sz="4" w:space="0" w:color="auto"/>
              <w:bottom w:val="dotted" w:sz="4" w:space="0" w:color="auto"/>
              <w:right w:val="dotted" w:sz="4" w:space="0" w:color="auto"/>
            </w:tcBorders>
          </w:tcPr>
          <w:p w14:paraId="5D839B6E"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t>&lt;</w:t>
            </w:r>
            <w:r w:rsidRPr="00FD2E8F">
              <w:rPr>
                <w:rStyle w:val="Bold"/>
                <w:highlight w:val="white"/>
              </w:rPr>
              <w:t>AcctSubLvl2&gt;</w:t>
            </w:r>
          </w:p>
        </w:tc>
        <w:tc>
          <w:tcPr>
            <w:tcW w:w="4860" w:type="dxa"/>
            <w:tcBorders>
              <w:top w:val="dotted" w:sz="4" w:space="0" w:color="auto"/>
              <w:left w:val="dotted" w:sz="4" w:space="0" w:color="auto"/>
              <w:bottom w:val="dotted" w:sz="4" w:space="0" w:color="auto"/>
              <w:right w:val="dotted" w:sz="4" w:space="0" w:color="auto"/>
            </w:tcBorders>
          </w:tcPr>
          <w:p w14:paraId="1CEEA434" w14:textId="77777777" w:rsidR="00FD2E8F" w:rsidRPr="00FD2E8F" w:rsidRDefault="00FD2E8F" w:rsidP="00FD2E8F">
            <w:pPr>
              <w:pStyle w:val="TableTextXMLCode"/>
              <w:rPr>
                <w:rStyle w:val="Bold"/>
                <w:highlight w:val="white"/>
              </w:rPr>
            </w:pPr>
            <w:r w:rsidRPr="00236902">
              <w:rPr>
                <w:rStyle w:val="Bold"/>
                <w:highlight w:val="white"/>
              </w:rPr>
              <w:t>Start of Account Sub Level 2, repetition 1.</w:t>
            </w:r>
          </w:p>
        </w:tc>
      </w:tr>
      <w:tr w:rsidR="00FD2E8F" w14:paraId="46909A1C" w14:textId="77777777" w:rsidTr="00474646">
        <w:tc>
          <w:tcPr>
            <w:tcW w:w="4680" w:type="dxa"/>
            <w:tcBorders>
              <w:top w:val="dotted" w:sz="4" w:space="0" w:color="auto"/>
              <w:left w:val="dotted" w:sz="4" w:space="0" w:color="auto"/>
              <w:bottom w:val="dotted" w:sz="4" w:space="0" w:color="auto"/>
              <w:right w:val="dotted" w:sz="4" w:space="0" w:color="auto"/>
            </w:tcBorders>
          </w:tcPr>
          <w:p w14:paraId="409EFBB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2E2B19FC" w14:textId="77777777" w:rsidR="00FD2E8F" w:rsidRPr="00FD2E8F" w:rsidRDefault="00FD2E8F" w:rsidP="00FD2E8F">
            <w:pPr>
              <w:pStyle w:val="TableTextXMLCode"/>
              <w:rPr>
                <w:highlight w:val="white"/>
              </w:rPr>
            </w:pPr>
            <w:r w:rsidRPr="00236902">
              <w:rPr>
                <w:highlight w:val="white"/>
              </w:rPr>
              <w:t>Account serviced by CUSA for its client BBXX.</w:t>
            </w:r>
          </w:p>
        </w:tc>
      </w:tr>
      <w:tr w:rsidR="00FD2E8F" w14:paraId="41618DD6" w14:textId="77777777" w:rsidTr="00474646">
        <w:tc>
          <w:tcPr>
            <w:tcW w:w="4680" w:type="dxa"/>
            <w:tcBorders>
              <w:top w:val="dotted" w:sz="4" w:space="0" w:color="auto"/>
              <w:left w:val="dotted" w:sz="4" w:space="0" w:color="auto"/>
              <w:bottom w:val="dotted" w:sz="4" w:space="0" w:color="auto"/>
              <w:right w:val="dotted" w:sz="4" w:space="0" w:color="auto"/>
            </w:tcBorders>
          </w:tcPr>
          <w:p w14:paraId="3474FB8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&lt;Id&gt;BBXX-c1&lt;/Id&gt;</w:t>
            </w:r>
          </w:p>
        </w:tc>
        <w:tc>
          <w:tcPr>
            <w:tcW w:w="4860" w:type="dxa"/>
            <w:vMerge/>
            <w:tcBorders>
              <w:left w:val="dotted" w:sz="4" w:space="0" w:color="auto"/>
              <w:right w:val="dotted" w:sz="4" w:space="0" w:color="auto"/>
            </w:tcBorders>
          </w:tcPr>
          <w:p w14:paraId="06E2AF09" w14:textId="77777777" w:rsidR="00FD2E8F" w:rsidRPr="005A7704" w:rsidRDefault="00FD2E8F" w:rsidP="00FD2E8F">
            <w:pPr>
              <w:pStyle w:val="TableTextXMLCode"/>
              <w:rPr>
                <w:highlight w:val="white"/>
              </w:rPr>
            </w:pPr>
          </w:p>
        </w:tc>
      </w:tr>
      <w:tr w:rsidR="00FD2E8F" w14:paraId="6C10B1DE" w14:textId="77777777" w:rsidTr="00474646">
        <w:tc>
          <w:tcPr>
            <w:tcW w:w="4680" w:type="dxa"/>
            <w:tcBorders>
              <w:top w:val="dotted" w:sz="4" w:space="0" w:color="auto"/>
              <w:left w:val="dotted" w:sz="4" w:space="0" w:color="auto"/>
              <w:bottom w:val="dotted" w:sz="4" w:space="0" w:color="auto"/>
              <w:right w:val="dotted" w:sz="4" w:space="0" w:color="auto"/>
            </w:tcBorders>
          </w:tcPr>
          <w:p w14:paraId="568B32F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352F20F9" w14:textId="77777777" w:rsidR="00FD2E8F" w:rsidRPr="005A7704" w:rsidRDefault="00FD2E8F" w:rsidP="00FD2E8F">
            <w:pPr>
              <w:pStyle w:val="TableTextXMLCode"/>
              <w:rPr>
                <w:highlight w:val="white"/>
              </w:rPr>
            </w:pPr>
          </w:p>
        </w:tc>
      </w:tr>
      <w:tr w:rsidR="00FD2E8F" w14:paraId="2A026CFC" w14:textId="77777777" w:rsidTr="00474646">
        <w:tc>
          <w:tcPr>
            <w:tcW w:w="4680" w:type="dxa"/>
            <w:tcBorders>
              <w:top w:val="dotted" w:sz="4" w:space="0" w:color="auto"/>
              <w:left w:val="dotted" w:sz="4" w:space="0" w:color="auto"/>
              <w:bottom w:val="dotted" w:sz="4" w:space="0" w:color="auto"/>
              <w:right w:val="dotted" w:sz="4" w:space="0" w:color="auto"/>
            </w:tcBorders>
          </w:tcPr>
          <w:p w14:paraId="5784817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1166A631" w14:textId="77777777" w:rsidR="00FD2E8F" w:rsidRPr="005A7704" w:rsidRDefault="00FD2E8F" w:rsidP="00FD2E8F">
            <w:pPr>
              <w:pStyle w:val="TableTextXMLCode"/>
              <w:rPr>
                <w:highlight w:val="white"/>
              </w:rPr>
            </w:pPr>
          </w:p>
        </w:tc>
      </w:tr>
      <w:tr w:rsidR="00FD2E8F" w14:paraId="4AE3D750" w14:textId="77777777" w:rsidTr="00474646">
        <w:tc>
          <w:tcPr>
            <w:tcW w:w="4680" w:type="dxa"/>
            <w:tcBorders>
              <w:top w:val="dotted" w:sz="4" w:space="0" w:color="auto"/>
              <w:left w:val="dotted" w:sz="4" w:space="0" w:color="auto"/>
              <w:bottom w:val="dotted" w:sz="4" w:space="0" w:color="auto"/>
              <w:right w:val="dotted" w:sz="4" w:space="0" w:color="auto"/>
            </w:tcBorders>
          </w:tcPr>
          <w:p w14:paraId="3A1BC87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56E5D9DD" w14:textId="77777777" w:rsidR="00FD2E8F" w:rsidRPr="005A7704" w:rsidRDefault="00FD2E8F" w:rsidP="00FD2E8F">
            <w:pPr>
              <w:pStyle w:val="TableTextXMLCode"/>
              <w:rPr>
                <w:highlight w:val="white"/>
              </w:rPr>
            </w:pPr>
          </w:p>
        </w:tc>
      </w:tr>
      <w:tr w:rsidR="00FD2E8F" w14:paraId="16CBD8CE" w14:textId="77777777" w:rsidTr="00474646">
        <w:tc>
          <w:tcPr>
            <w:tcW w:w="4680" w:type="dxa"/>
            <w:tcBorders>
              <w:top w:val="dotted" w:sz="4" w:space="0" w:color="auto"/>
              <w:left w:val="dotted" w:sz="4" w:space="0" w:color="auto"/>
              <w:bottom w:val="dotted" w:sz="4" w:space="0" w:color="auto"/>
              <w:right w:val="dotted" w:sz="4" w:space="0" w:color="auto"/>
            </w:tcBorders>
          </w:tcPr>
          <w:p w14:paraId="21C804B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&gt;BBXXLULL&lt;/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11697C22" w14:textId="77777777" w:rsidR="00FD2E8F" w:rsidRPr="005A7704" w:rsidRDefault="00FD2E8F" w:rsidP="00FD2E8F">
            <w:pPr>
              <w:pStyle w:val="TableTextXMLCode"/>
              <w:rPr>
                <w:highlight w:val="white"/>
              </w:rPr>
            </w:pPr>
          </w:p>
        </w:tc>
      </w:tr>
      <w:tr w:rsidR="00FD2E8F" w14:paraId="07622561" w14:textId="77777777" w:rsidTr="00474646">
        <w:tc>
          <w:tcPr>
            <w:tcW w:w="4680" w:type="dxa"/>
            <w:tcBorders>
              <w:top w:val="dotted" w:sz="4" w:space="0" w:color="auto"/>
              <w:left w:val="dotted" w:sz="4" w:space="0" w:color="auto"/>
              <w:bottom w:val="dotted" w:sz="4" w:space="0" w:color="auto"/>
              <w:right w:val="dotted" w:sz="4" w:space="0" w:color="auto"/>
            </w:tcBorders>
          </w:tcPr>
          <w:p w14:paraId="2549100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7EF7E6E7" w14:textId="77777777" w:rsidR="00FD2E8F" w:rsidRPr="005A7704" w:rsidRDefault="00FD2E8F" w:rsidP="00FD2E8F">
            <w:pPr>
              <w:pStyle w:val="TableTextXMLCode"/>
              <w:rPr>
                <w:highlight w:val="white"/>
              </w:rPr>
            </w:pPr>
          </w:p>
        </w:tc>
      </w:tr>
      <w:tr w:rsidR="00FD2E8F" w14:paraId="448F87D9" w14:textId="77777777" w:rsidTr="00474646">
        <w:tc>
          <w:tcPr>
            <w:tcW w:w="4680" w:type="dxa"/>
            <w:tcBorders>
              <w:top w:val="dotted" w:sz="4" w:space="0" w:color="auto"/>
              <w:left w:val="dotted" w:sz="4" w:space="0" w:color="auto"/>
              <w:bottom w:val="dotted" w:sz="4" w:space="0" w:color="auto"/>
              <w:right w:val="dotted" w:sz="4" w:space="0" w:color="auto"/>
            </w:tcBorders>
          </w:tcPr>
          <w:p w14:paraId="5B40BEA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5DDEB9EC" w14:textId="77777777" w:rsidR="00FD2E8F" w:rsidRPr="005A7704" w:rsidRDefault="00FD2E8F" w:rsidP="00FD2E8F">
            <w:pPr>
              <w:pStyle w:val="TableTextXMLCode"/>
              <w:rPr>
                <w:highlight w:val="white"/>
              </w:rPr>
            </w:pPr>
          </w:p>
        </w:tc>
      </w:tr>
      <w:tr w:rsidR="00FD2E8F" w14:paraId="4B783C47" w14:textId="77777777" w:rsidTr="00474646">
        <w:tc>
          <w:tcPr>
            <w:tcW w:w="4680" w:type="dxa"/>
            <w:tcBorders>
              <w:top w:val="dotted" w:sz="4" w:space="0" w:color="auto"/>
              <w:left w:val="dotted" w:sz="4" w:space="0" w:color="auto"/>
              <w:bottom w:val="dotted" w:sz="4" w:space="0" w:color="auto"/>
              <w:right w:val="dotted" w:sz="4" w:space="0" w:color="auto"/>
            </w:tcBorders>
          </w:tcPr>
          <w:p w14:paraId="515B660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AcctSvcr</w:t>
            </w:r>
            <w:proofErr w:type="spellEnd"/>
            <w:r w:rsidRPr="00FD2E8F">
              <w:rPr>
                <w:highlight w:val="white"/>
              </w:rPr>
              <w:t>&gt;</w:t>
            </w:r>
          </w:p>
        </w:tc>
        <w:tc>
          <w:tcPr>
            <w:tcW w:w="4860" w:type="dxa"/>
            <w:vMerge/>
            <w:tcBorders>
              <w:left w:val="dotted" w:sz="4" w:space="0" w:color="auto"/>
              <w:right w:val="dotted" w:sz="4" w:space="0" w:color="auto"/>
            </w:tcBorders>
          </w:tcPr>
          <w:p w14:paraId="3A64E37E" w14:textId="77777777" w:rsidR="00FD2E8F" w:rsidRPr="005A7704" w:rsidRDefault="00FD2E8F" w:rsidP="00FD2E8F">
            <w:pPr>
              <w:pStyle w:val="TableTextXMLCode"/>
              <w:rPr>
                <w:highlight w:val="white"/>
              </w:rPr>
            </w:pPr>
          </w:p>
        </w:tc>
      </w:tr>
      <w:tr w:rsidR="00FD2E8F" w14:paraId="73EC4AD2" w14:textId="77777777" w:rsidTr="00474646">
        <w:tc>
          <w:tcPr>
            <w:tcW w:w="4680" w:type="dxa"/>
            <w:tcBorders>
              <w:top w:val="dotted" w:sz="4" w:space="0" w:color="auto"/>
              <w:left w:val="dotted" w:sz="4" w:space="0" w:color="auto"/>
              <w:bottom w:val="dotted" w:sz="4" w:space="0" w:color="auto"/>
              <w:right w:val="dotted" w:sz="4" w:space="0" w:color="auto"/>
            </w:tcBorders>
          </w:tcPr>
          <w:p w14:paraId="5EAD520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A308F0A" w14:textId="77777777" w:rsidR="00FD2E8F" w:rsidRPr="005A7704" w:rsidRDefault="00FD2E8F" w:rsidP="00FD2E8F">
            <w:pPr>
              <w:pStyle w:val="TableTextXMLCode"/>
              <w:rPr>
                <w:highlight w:val="white"/>
              </w:rPr>
            </w:pPr>
          </w:p>
        </w:tc>
      </w:tr>
      <w:tr w:rsidR="00FD2E8F" w14:paraId="20B55D81" w14:textId="77777777" w:rsidTr="00474646">
        <w:tc>
          <w:tcPr>
            <w:tcW w:w="4680" w:type="dxa"/>
            <w:tcBorders>
              <w:top w:val="dotted" w:sz="4" w:space="0" w:color="auto"/>
              <w:left w:val="dotted" w:sz="4" w:space="0" w:color="auto"/>
              <w:bottom w:val="dotted" w:sz="4" w:space="0" w:color="auto"/>
              <w:right w:val="dotted" w:sz="4" w:space="0" w:color="auto"/>
            </w:tcBorders>
          </w:tcPr>
          <w:p w14:paraId="4AFF527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&gt;CUSBLULL&lt;/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400BD349" w14:textId="77777777" w:rsidR="00FD2E8F" w:rsidRPr="005A7704" w:rsidRDefault="00FD2E8F" w:rsidP="00FD2E8F">
            <w:pPr>
              <w:pStyle w:val="TableTextXMLCode"/>
              <w:rPr>
                <w:highlight w:val="white"/>
              </w:rPr>
            </w:pPr>
          </w:p>
        </w:tc>
      </w:tr>
      <w:tr w:rsidR="00FD2E8F" w14:paraId="0F1D4CAB" w14:textId="77777777" w:rsidTr="00474646">
        <w:tc>
          <w:tcPr>
            <w:tcW w:w="4680" w:type="dxa"/>
            <w:tcBorders>
              <w:top w:val="dotted" w:sz="4" w:space="0" w:color="auto"/>
              <w:left w:val="dotted" w:sz="4" w:space="0" w:color="auto"/>
              <w:bottom w:val="dotted" w:sz="4" w:space="0" w:color="auto"/>
              <w:right w:val="dotted" w:sz="4" w:space="0" w:color="auto"/>
            </w:tcBorders>
          </w:tcPr>
          <w:p w14:paraId="68D0EA5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31BBDD15" w14:textId="77777777" w:rsidR="00FD2E8F" w:rsidRPr="005A7704" w:rsidRDefault="00FD2E8F" w:rsidP="00FD2E8F">
            <w:pPr>
              <w:pStyle w:val="TableTextXMLCode"/>
              <w:rPr>
                <w:highlight w:val="white"/>
              </w:rPr>
            </w:pPr>
          </w:p>
        </w:tc>
      </w:tr>
      <w:tr w:rsidR="00FD2E8F" w14:paraId="15F6F160" w14:textId="77777777" w:rsidTr="00474646">
        <w:tc>
          <w:tcPr>
            <w:tcW w:w="4680" w:type="dxa"/>
            <w:tcBorders>
              <w:top w:val="dotted" w:sz="4" w:space="0" w:color="auto"/>
              <w:left w:val="dotted" w:sz="4" w:space="0" w:color="auto"/>
              <w:bottom w:val="dotted" w:sz="4" w:space="0" w:color="auto"/>
              <w:right w:val="dotted" w:sz="4" w:space="0" w:color="auto"/>
            </w:tcBorders>
          </w:tcPr>
          <w:p w14:paraId="7212EE0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bottom w:val="dotted" w:sz="4" w:space="0" w:color="auto"/>
              <w:right w:val="dotted" w:sz="4" w:space="0" w:color="auto"/>
            </w:tcBorders>
          </w:tcPr>
          <w:p w14:paraId="5B4234F8" w14:textId="77777777" w:rsidR="00FD2E8F" w:rsidRPr="005A7704" w:rsidRDefault="00FD2E8F" w:rsidP="00FD2E8F">
            <w:pPr>
              <w:pStyle w:val="TableTextXMLCode"/>
              <w:rPr>
                <w:highlight w:val="white"/>
              </w:rPr>
            </w:pPr>
          </w:p>
        </w:tc>
      </w:tr>
      <w:tr w:rsidR="00FD2E8F" w14:paraId="26BEF4D2" w14:textId="77777777" w:rsidTr="00474646">
        <w:tc>
          <w:tcPr>
            <w:tcW w:w="4680" w:type="dxa"/>
            <w:tcBorders>
              <w:top w:val="dotted" w:sz="4" w:space="0" w:color="auto"/>
              <w:left w:val="dotted" w:sz="4" w:space="0" w:color="auto"/>
              <w:bottom w:val="dotted" w:sz="4" w:space="0" w:color="auto"/>
              <w:right w:val="dotted" w:sz="4" w:space="0" w:color="auto"/>
            </w:tcBorders>
          </w:tcPr>
          <w:p w14:paraId="3D96BD3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AE538C0" w14:textId="77777777" w:rsidR="00FD2E8F" w:rsidRPr="005A7704" w:rsidRDefault="00FD2E8F" w:rsidP="00FD2E8F">
            <w:pPr>
              <w:pStyle w:val="TableTextXMLCode"/>
              <w:rPr>
                <w:highlight w:val="white"/>
              </w:rPr>
            </w:pPr>
          </w:p>
        </w:tc>
      </w:tr>
      <w:tr w:rsidR="00FD2E8F" w14:paraId="74C3720B" w14:textId="77777777" w:rsidTr="00474646">
        <w:tc>
          <w:tcPr>
            <w:tcW w:w="4680" w:type="dxa"/>
            <w:tcBorders>
              <w:top w:val="dotted" w:sz="4" w:space="0" w:color="auto"/>
              <w:left w:val="dotted" w:sz="4" w:space="0" w:color="auto"/>
              <w:bottom w:val="dotted" w:sz="4" w:space="0" w:color="auto"/>
              <w:right w:val="dotted" w:sz="4" w:space="0" w:color="auto"/>
            </w:tcBorders>
          </w:tcPr>
          <w:p w14:paraId="06C2D25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B0B1F79" w14:textId="77777777" w:rsidR="00FD2E8F" w:rsidRPr="005A7704" w:rsidRDefault="00FD2E8F" w:rsidP="00FD2E8F">
            <w:pPr>
              <w:pStyle w:val="TableTextXMLCode"/>
              <w:rPr>
                <w:highlight w:val="white"/>
              </w:rPr>
            </w:pPr>
          </w:p>
        </w:tc>
      </w:tr>
      <w:tr w:rsidR="00FD2E8F" w14:paraId="37606A0A" w14:textId="77777777" w:rsidTr="00474646">
        <w:tc>
          <w:tcPr>
            <w:tcW w:w="4680" w:type="dxa"/>
            <w:tcBorders>
              <w:top w:val="dotted" w:sz="4" w:space="0" w:color="auto"/>
              <w:left w:val="dotted" w:sz="4" w:space="0" w:color="auto"/>
              <w:bottom w:val="dotted" w:sz="4" w:space="0" w:color="auto"/>
              <w:right w:val="dotted" w:sz="4" w:space="0" w:color="auto"/>
            </w:tcBorders>
          </w:tcPr>
          <w:p w14:paraId="08FB116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2D74435" w14:textId="77777777" w:rsidR="00FD2E8F" w:rsidRPr="005A7704" w:rsidRDefault="00FD2E8F" w:rsidP="00FD2E8F">
            <w:pPr>
              <w:pStyle w:val="TableTextXMLCode"/>
              <w:rPr>
                <w:highlight w:val="white"/>
              </w:rPr>
            </w:pPr>
          </w:p>
        </w:tc>
      </w:tr>
      <w:tr w:rsidR="00FD2E8F" w14:paraId="105E6E18" w14:textId="77777777" w:rsidTr="00474646">
        <w:tc>
          <w:tcPr>
            <w:tcW w:w="4680" w:type="dxa"/>
            <w:tcBorders>
              <w:top w:val="dotted" w:sz="4" w:space="0" w:color="auto"/>
              <w:left w:val="dotted" w:sz="4" w:space="0" w:color="auto"/>
              <w:bottom w:val="dotted" w:sz="4" w:space="0" w:color="auto"/>
              <w:right w:val="dotted" w:sz="4" w:space="0" w:color="auto"/>
            </w:tcBorders>
          </w:tcPr>
          <w:p w14:paraId="08D0D1B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&lt;ISIN&gt;LU1234567890&lt;/ISIN&gt;</w:t>
            </w:r>
          </w:p>
        </w:tc>
        <w:tc>
          <w:tcPr>
            <w:tcW w:w="4860" w:type="dxa"/>
            <w:tcBorders>
              <w:top w:val="dotted" w:sz="4" w:space="0" w:color="auto"/>
              <w:left w:val="dotted" w:sz="4" w:space="0" w:color="auto"/>
              <w:bottom w:val="dotted" w:sz="4" w:space="0" w:color="auto"/>
              <w:right w:val="dotted" w:sz="4" w:space="0" w:color="auto"/>
            </w:tcBorders>
          </w:tcPr>
          <w:p w14:paraId="4E0AD371"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09340631" w14:textId="77777777" w:rsidTr="00474646">
        <w:tc>
          <w:tcPr>
            <w:tcW w:w="4680" w:type="dxa"/>
            <w:tcBorders>
              <w:top w:val="dotted" w:sz="4" w:space="0" w:color="auto"/>
              <w:left w:val="dotted" w:sz="4" w:space="0" w:color="auto"/>
              <w:bottom w:val="dotted" w:sz="4" w:space="0" w:color="auto"/>
              <w:right w:val="dotted" w:sz="4" w:space="0" w:color="auto"/>
            </w:tcBorders>
          </w:tcPr>
          <w:p w14:paraId="11B2529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117CD85" w14:textId="77777777" w:rsidR="00FD2E8F" w:rsidRPr="005A7704" w:rsidRDefault="00FD2E8F" w:rsidP="00FD2E8F">
            <w:pPr>
              <w:pStyle w:val="TableTextXMLCode"/>
              <w:rPr>
                <w:highlight w:val="white"/>
              </w:rPr>
            </w:pPr>
          </w:p>
        </w:tc>
      </w:tr>
      <w:tr w:rsidR="00FD2E8F" w14:paraId="49306DF4" w14:textId="77777777" w:rsidTr="00474646">
        <w:tc>
          <w:tcPr>
            <w:tcW w:w="4680" w:type="dxa"/>
            <w:tcBorders>
              <w:top w:val="dotted" w:sz="4" w:space="0" w:color="auto"/>
              <w:left w:val="dotted" w:sz="4" w:space="0" w:color="auto"/>
              <w:bottom w:val="dotted" w:sz="4" w:space="0" w:color="auto"/>
              <w:right w:val="dotted" w:sz="4" w:space="0" w:color="auto"/>
            </w:tcBorders>
          </w:tcPr>
          <w:p w14:paraId="2BDE32F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656C0D5" w14:textId="77777777" w:rsidR="00FD2E8F" w:rsidRPr="005A7704" w:rsidRDefault="00FD2E8F" w:rsidP="00FD2E8F">
            <w:pPr>
              <w:pStyle w:val="TableTextXMLCode"/>
              <w:rPr>
                <w:highlight w:val="white"/>
              </w:rPr>
            </w:pPr>
          </w:p>
        </w:tc>
      </w:tr>
      <w:tr w:rsidR="00FD2E8F" w14:paraId="594DBEAB" w14:textId="77777777" w:rsidTr="00474646">
        <w:tc>
          <w:tcPr>
            <w:tcW w:w="4680" w:type="dxa"/>
            <w:tcBorders>
              <w:top w:val="dotted" w:sz="4" w:space="0" w:color="auto"/>
              <w:left w:val="dotted" w:sz="4" w:space="0" w:color="auto"/>
              <w:bottom w:val="dotted" w:sz="4" w:space="0" w:color="auto"/>
              <w:right w:val="dotted" w:sz="4" w:space="0" w:color="auto"/>
            </w:tcBorders>
          </w:tcPr>
          <w:p w14:paraId="61F6FF2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BA80ED4" w14:textId="77777777" w:rsidR="00FD2E8F" w:rsidRPr="00FD2E8F" w:rsidRDefault="00FD2E8F" w:rsidP="00FD2E8F">
            <w:pPr>
              <w:pStyle w:val="TableTextXMLCode"/>
              <w:rPr>
                <w:highlight w:val="white"/>
              </w:rPr>
            </w:pPr>
            <w:r w:rsidRPr="00623989">
              <w:rPr>
                <w:highlight w:val="white"/>
              </w:rPr>
              <w:t>Item date.</w:t>
            </w:r>
          </w:p>
        </w:tc>
      </w:tr>
      <w:tr w:rsidR="00FD2E8F" w14:paraId="4E8AE670" w14:textId="77777777" w:rsidTr="00474646">
        <w:tc>
          <w:tcPr>
            <w:tcW w:w="4680" w:type="dxa"/>
            <w:tcBorders>
              <w:top w:val="dotted" w:sz="4" w:space="0" w:color="auto"/>
              <w:left w:val="dotted" w:sz="4" w:space="0" w:color="auto"/>
              <w:bottom w:val="dotted" w:sz="4" w:space="0" w:color="auto"/>
              <w:right w:val="dotted" w:sz="4" w:space="0" w:color="auto"/>
            </w:tcBorders>
          </w:tcPr>
          <w:p w14:paraId="1698964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6CA6B7F" w14:textId="77777777" w:rsidR="00FD2E8F" w:rsidRPr="005A7704" w:rsidRDefault="00FD2E8F" w:rsidP="00FD2E8F">
            <w:pPr>
              <w:pStyle w:val="TableTextXMLCode"/>
              <w:rPr>
                <w:highlight w:val="white"/>
              </w:rPr>
            </w:pPr>
          </w:p>
        </w:tc>
      </w:tr>
      <w:tr w:rsidR="00FD2E8F" w14:paraId="6B075FC1" w14:textId="77777777" w:rsidTr="00474646">
        <w:tc>
          <w:tcPr>
            <w:tcW w:w="4680" w:type="dxa"/>
            <w:tcBorders>
              <w:top w:val="dotted" w:sz="4" w:space="0" w:color="auto"/>
              <w:left w:val="dotted" w:sz="4" w:space="0" w:color="auto"/>
              <w:bottom w:val="dotted" w:sz="4" w:space="0" w:color="auto"/>
              <w:right w:val="dotted" w:sz="4" w:space="0" w:color="auto"/>
            </w:tcBorders>
          </w:tcPr>
          <w:p w14:paraId="41B747E8"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F4E545E" w14:textId="77777777" w:rsidR="00FD2E8F" w:rsidRPr="005A7704" w:rsidRDefault="00FD2E8F" w:rsidP="00FD2E8F">
            <w:pPr>
              <w:pStyle w:val="TableTextXMLCode"/>
              <w:rPr>
                <w:highlight w:val="white"/>
              </w:rPr>
            </w:pPr>
          </w:p>
        </w:tc>
      </w:tr>
      <w:tr w:rsidR="00FD2E8F" w14:paraId="3AFA90CC" w14:textId="77777777" w:rsidTr="00474646">
        <w:tc>
          <w:tcPr>
            <w:tcW w:w="4680" w:type="dxa"/>
            <w:tcBorders>
              <w:top w:val="dotted" w:sz="4" w:space="0" w:color="auto"/>
              <w:left w:val="dotted" w:sz="4" w:space="0" w:color="auto"/>
              <w:bottom w:val="dotted" w:sz="4" w:space="0" w:color="auto"/>
              <w:right w:val="dotted" w:sz="4" w:space="0" w:color="auto"/>
            </w:tcBorders>
          </w:tcPr>
          <w:p w14:paraId="14F1658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BCFB90B" w14:textId="77777777" w:rsidR="00FD2E8F" w:rsidRPr="005A7704" w:rsidRDefault="00FD2E8F" w:rsidP="00FD2E8F">
            <w:pPr>
              <w:pStyle w:val="TableTextXMLCode"/>
              <w:rPr>
                <w:highlight w:val="white"/>
              </w:rPr>
            </w:pPr>
          </w:p>
        </w:tc>
      </w:tr>
      <w:tr w:rsidR="00FD2E8F" w14:paraId="3C594240" w14:textId="77777777" w:rsidTr="00474646">
        <w:tc>
          <w:tcPr>
            <w:tcW w:w="4680" w:type="dxa"/>
            <w:tcBorders>
              <w:top w:val="dotted" w:sz="4" w:space="0" w:color="auto"/>
              <w:left w:val="dotted" w:sz="4" w:space="0" w:color="auto"/>
              <w:bottom w:val="dotted" w:sz="4" w:space="0" w:color="auto"/>
              <w:right w:val="dotted" w:sz="4" w:space="0" w:color="auto"/>
            </w:tcBorders>
          </w:tcPr>
          <w:p w14:paraId="3991A59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&lt;Unit&gt;600&lt;/Unit&gt;</w:t>
            </w:r>
          </w:p>
        </w:tc>
        <w:tc>
          <w:tcPr>
            <w:tcW w:w="4860" w:type="dxa"/>
            <w:tcBorders>
              <w:top w:val="dotted" w:sz="4" w:space="0" w:color="auto"/>
              <w:left w:val="dotted" w:sz="4" w:space="0" w:color="auto"/>
              <w:bottom w:val="dotted" w:sz="4" w:space="0" w:color="auto"/>
              <w:right w:val="dotted" w:sz="4" w:space="0" w:color="auto"/>
            </w:tcBorders>
          </w:tcPr>
          <w:p w14:paraId="238B917E" w14:textId="77777777" w:rsidR="00FD2E8F" w:rsidRPr="00FD2E8F" w:rsidRDefault="00FD2E8F" w:rsidP="00FD2E8F">
            <w:pPr>
              <w:pStyle w:val="TableTextXMLCode"/>
              <w:rPr>
                <w:highlight w:val="white"/>
              </w:rPr>
            </w:pPr>
            <w:r w:rsidRPr="00236902">
              <w:rPr>
                <w:highlight w:val="white"/>
              </w:rPr>
              <w:t>Settled balance.</w:t>
            </w:r>
          </w:p>
        </w:tc>
      </w:tr>
      <w:tr w:rsidR="00FD2E8F" w14:paraId="5A6D86D9" w14:textId="77777777" w:rsidTr="00474646">
        <w:tc>
          <w:tcPr>
            <w:tcW w:w="4680" w:type="dxa"/>
            <w:tcBorders>
              <w:top w:val="dotted" w:sz="4" w:space="0" w:color="auto"/>
              <w:left w:val="dotted" w:sz="4" w:space="0" w:color="auto"/>
              <w:bottom w:val="dotted" w:sz="4" w:space="0" w:color="auto"/>
              <w:right w:val="dotted" w:sz="4" w:space="0" w:color="auto"/>
            </w:tcBorders>
          </w:tcPr>
          <w:p w14:paraId="474F62E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B92D120" w14:textId="77777777" w:rsidR="00FD2E8F" w:rsidRPr="005A7704" w:rsidRDefault="00FD2E8F" w:rsidP="00FD2E8F">
            <w:pPr>
              <w:pStyle w:val="TableTextXMLCode"/>
              <w:rPr>
                <w:highlight w:val="white"/>
              </w:rPr>
            </w:pPr>
          </w:p>
        </w:tc>
      </w:tr>
      <w:tr w:rsidR="00FD2E8F" w14:paraId="019E8080" w14:textId="77777777" w:rsidTr="00474646">
        <w:tc>
          <w:tcPr>
            <w:tcW w:w="4680" w:type="dxa"/>
            <w:tcBorders>
              <w:top w:val="dotted" w:sz="4" w:space="0" w:color="auto"/>
              <w:left w:val="dotted" w:sz="4" w:space="0" w:color="auto"/>
              <w:bottom w:val="dotted" w:sz="4" w:space="0" w:color="auto"/>
              <w:right w:val="dotted" w:sz="4" w:space="0" w:color="auto"/>
            </w:tcBorders>
          </w:tcPr>
          <w:p w14:paraId="36DB24F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0254A42" w14:textId="77777777" w:rsidR="00FD2E8F" w:rsidRPr="005A7704" w:rsidRDefault="00FD2E8F" w:rsidP="00FD2E8F">
            <w:pPr>
              <w:pStyle w:val="TableTextXMLCode"/>
              <w:rPr>
                <w:highlight w:val="white"/>
              </w:rPr>
            </w:pPr>
          </w:p>
        </w:tc>
      </w:tr>
      <w:tr w:rsidR="00FD2E8F" w14:paraId="6DC9B963" w14:textId="77777777" w:rsidTr="00474646">
        <w:tc>
          <w:tcPr>
            <w:tcW w:w="4680" w:type="dxa"/>
            <w:tcBorders>
              <w:top w:val="dotted" w:sz="4" w:space="0" w:color="auto"/>
              <w:left w:val="dotted" w:sz="4" w:space="0" w:color="auto"/>
              <w:bottom w:val="dotted" w:sz="4" w:space="0" w:color="auto"/>
              <w:right w:val="dotted" w:sz="4" w:space="0" w:color="auto"/>
            </w:tcBorders>
          </w:tcPr>
          <w:p w14:paraId="38B45CA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&lt;Unit&gt;700&lt;/Unit&gt;</w:t>
            </w:r>
          </w:p>
        </w:tc>
        <w:tc>
          <w:tcPr>
            <w:tcW w:w="4860" w:type="dxa"/>
            <w:tcBorders>
              <w:top w:val="dotted" w:sz="4" w:space="0" w:color="auto"/>
              <w:left w:val="dotted" w:sz="4" w:space="0" w:color="auto"/>
              <w:bottom w:val="dotted" w:sz="4" w:space="0" w:color="auto"/>
              <w:right w:val="dotted" w:sz="4" w:space="0" w:color="auto"/>
            </w:tcBorders>
          </w:tcPr>
          <w:p w14:paraId="7A536EAC" w14:textId="77777777" w:rsidR="00FD2E8F" w:rsidRPr="00FD2E8F" w:rsidRDefault="00FD2E8F" w:rsidP="00FD2E8F">
            <w:pPr>
              <w:pStyle w:val="TableTextXMLCode"/>
              <w:rPr>
                <w:highlight w:val="white"/>
              </w:rPr>
            </w:pPr>
            <w:r w:rsidRPr="00236902">
              <w:rPr>
                <w:highlight w:val="white"/>
              </w:rPr>
              <w:t xml:space="preserve">Traded </w:t>
            </w:r>
            <w:r w:rsidRPr="00FD2E8F">
              <w:rPr>
                <w:highlight w:val="white"/>
              </w:rPr>
              <w:t>balance.</w:t>
            </w:r>
          </w:p>
        </w:tc>
      </w:tr>
      <w:tr w:rsidR="00FD2E8F" w14:paraId="38C2EBF4" w14:textId="77777777" w:rsidTr="00474646">
        <w:tc>
          <w:tcPr>
            <w:tcW w:w="4680" w:type="dxa"/>
            <w:tcBorders>
              <w:top w:val="dotted" w:sz="4" w:space="0" w:color="auto"/>
              <w:left w:val="dotted" w:sz="4" w:space="0" w:color="auto"/>
              <w:bottom w:val="dotted" w:sz="4" w:space="0" w:color="auto"/>
              <w:right w:val="dotted" w:sz="4" w:space="0" w:color="auto"/>
            </w:tcBorders>
          </w:tcPr>
          <w:p w14:paraId="6EDA035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CC04FD1" w14:textId="77777777" w:rsidR="00FD2E8F" w:rsidRPr="005A7704" w:rsidRDefault="00FD2E8F" w:rsidP="00FD2E8F">
            <w:pPr>
              <w:pStyle w:val="TableTextXMLCode"/>
              <w:rPr>
                <w:highlight w:val="white"/>
              </w:rPr>
            </w:pPr>
          </w:p>
        </w:tc>
      </w:tr>
      <w:tr w:rsidR="00FD2E8F" w14:paraId="4007D91E" w14:textId="77777777" w:rsidTr="00474646">
        <w:tc>
          <w:tcPr>
            <w:tcW w:w="4680" w:type="dxa"/>
            <w:tcBorders>
              <w:top w:val="dotted" w:sz="4" w:space="0" w:color="auto"/>
              <w:left w:val="dotted" w:sz="4" w:space="0" w:color="auto"/>
              <w:bottom w:val="dotted" w:sz="4" w:space="0" w:color="auto"/>
              <w:right w:val="dotted" w:sz="4" w:space="0" w:color="auto"/>
            </w:tcBorders>
          </w:tcPr>
          <w:p w14:paraId="28E2C01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DF0F586" w14:textId="77777777" w:rsidR="00FD2E8F" w:rsidRPr="005A7704" w:rsidRDefault="00FD2E8F" w:rsidP="00FD2E8F">
            <w:pPr>
              <w:pStyle w:val="TableTextXMLCode"/>
              <w:rPr>
                <w:highlight w:val="white"/>
              </w:rPr>
            </w:pPr>
          </w:p>
        </w:tc>
      </w:tr>
      <w:tr w:rsidR="00FD2E8F" w14:paraId="15F22493" w14:textId="77777777" w:rsidTr="00474646">
        <w:tc>
          <w:tcPr>
            <w:tcW w:w="4680" w:type="dxa"/>
            <w:tcBorders>
              <w:top w:val="dotted" w:sz="4" w:space="0" w:color="auto"/>
              <w:left w:val="dotted" w:sz="4" w:space="0" w:color="auto"/>
              <w:bottom w:val="dotted" w:sz="4" w:space="0" w:color="auto"/>
              <w:right w:val="dotted" w:sz="4" w:space="0" w:color="auto"/>
            </w:tcBorders>
          </w:tcPr>
          <w:p w14:paraId="082119A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8E21FFD" w14:textId="77777777" w:rsidR="00FD2E8F" w:rsidRPr="005A7704" w:rsidRDefault="00FD2E8F" w:rsidP="00FD2E8F">
            <w:pPr>
              <w:pStyle w:val="TableTextXMLCode"/>
              <w:rPr>
                <w:highlight w:val="white"/>
              </w:rPr>
            </w:pPr>
          </w:p>
        </w:tc>
      </w:tr>
      <w:tr w:rsidR="00FD2E8F" w14:paraId="785877F0" w14:textId="77777777" w:rsidTr="00474646">
        <w:tc>
          <w:tcPr>
            <w:tcW w:w="4680" w:type="dxa"/>
            <w:tcBorders>
              <w:top w:val="dotted" w:sz="4" w:space="0" w:color="auto"/>
              <w:left w:val="dotted" w:sz="4" w:space="0" w:color="auto"/>
              <w:bottom w:val="dotted" w:sz="4" w:space="0" w:color="auto"/>
              <w:right w:val="dotted" w:sz="4" w:space="0" w:color="auto"/>
            </w:tcBorders>
          </w:tcPr>
          <w:p w14:paraId="0571D20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A9319FA" w14:textId="77777777" w:rsidR="00FD2E8F" w:rsidRPr="005A7704" w:rsidRDefault="00FD2E8F" w:rsidP="00FD2E8F">
            <w:pPr>
              <w:pStyle w:val="TableTextXMLCode"/>
              <w:rPr>
                <w:highlight w:val="white"/>
              </w:rPr>
            </w:pPr>
          </w:p>
        </w:tc>
      </w:tr>
      <w:tr w:rsidR="00FD2E8F" w14:paraId="08A3FB37" w14:textId="77777777" w:rsidTr="00474646">
        <w:tc>
          <w:tcPr>
            <w:tcW w:w="4680" w:type="dxa"/>
            <w:tcBorders>
              <w:top w:val="dotted" w:sz="4" w:space="0" w:color="auto"/>
              <w:left w:val="dotted" w:sz="4" w:space="0" w:color="auto"/>
              <w:bottom w:val="dotted" w:sz="4" w:space="0" w:color="auto"/>
              <w:right w:val="dotted" w:sz="4" w:space="0" w:color="auto"/>
            </w:tcBorders>
          </w:tcPr>
          <w:p w14:paraId="74FE369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780F0D5" w14:textId="77777777" w:rsidR="00FD2E8F" w:rsidRPr="005A7704" w:rsidRDefault="00FD2E8F" w:rsidP="00FD2E8F">
            <w:pPr>
              <w:pStyle w:val="TableTextXMLCode"/>
              <w:rPr>
                <w:highlight w:val="white"/>
              </w:rPr>
            </w:pPr>
          </w:p>
        </w:tc>
      </w:tr>
      <w:tr w:rsidR="00FD2E8F" w14:paraId="5DF5D5EA" w14:textId="77777777" w:rsidTr="00474646">
        <w:tc>
          <w:tcPr>
            <w:tcW w:w="4680" w:type="dxa"/>
            <w:tcBorders>
              <w:top w:val="dotted" w:sz="4" w:space="0" w:color="auto"/>
              <w:left w:val="dotted" w:sz="4" w:space="0" w:color="auto"/>
              <w:bottom w:val="dotted" w:sz="4" w:space="0" w:color="auto"/>
              <w:right w:val="dotted" w:sz="4" w:space="0" w:color="auto"/>
            </w:tcBorders>
          </w:tcPr>
          <w:p w14:paraId="15E92CA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BalDtls</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D638519" w14:textId="77777777" w:rsidR="00FD2E8F" w:rsidRPr="005A7704" w:rsidRDefault="00FD2E8F" w:rsidP="00FD2E8F">
            <w:pPr>
              <w:pStyle w:val="TableTextXMLCode"/>
              <w:rPr>
                <w:highlight w:val="white"/>
              </w:rPr>
            </w:pPr>
          </w:p>
        </w:tc>
      </w:tr>
      <w:tr w:rsidR="00FD2E8F" w14:paraId="37A78712" w14:textId="77777777" w:rsidTr="00474646">
        <w:tc>
          <w:tcPr>
            <w:tcW w:w="4680" w:type="dxa"/>
            <w:tcBorders>
              <w:top w:val="dotted" w:sz="4" w:space="0" w:color="auto"/>
              <w:left w:val="dotted" w:sz="4" w:space="0" w:color="auto"/>
              <w:bottom w:val="dotted" w:sz="4" w:space="0" w:color="auto"/>
              <w:right w:val="dotted" w:sz="4" w:space="0" w:color="auto"/>
            </w:tcBorders>
          </w:tcPr>
          <w:p w14:paraId="3B1C56F0"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4940025D" w14:textId="77777777" w:rsidR="00FD2E8F" w:rsidRPr="00FD2E8F" w:rsidRDefault="00FD2E8F" w:rsidP="00FD2E8F">
            <w:pPr>
              <w:pStyle w:val="TableTextXMLCode"/>
              <w:rPr>
                <w:rStyle w:val="Bold"/>
                <w:highlight w:val="white"/>
              </w:rPr>
            </w:pPr>
            <w:r w:rsidRPr="00236902">
              <w:rPr>
                <w:rStyle w:val="Bold"/>
                <w:highlight w:val="white"/>
              </w:rPr>
              <w:t>End of Account Sub Level 2, repetition 1.</w:t>
            </w:r>
          </w:p>
        </w:tc>
      </w:tr>
      <w:tr w:rsidR="00FD2E8F" w14:paraId="5FDE370D" w14:textId="77777777" w:rsidTr="00474646">
        <w:tc>
          <w:tcPr>
            <w:tcW w:w="4680" w:type="dxa"/>
            <w:tcBorders>
              <w:top w:val="dotted" w:sz="4" w:space="0" w:color="auto"/>
              <w:left w:val="dotted" w:sz="4" w:space="0" w:color="auto"/>
              <w:bottom w:val="dotted" w:sz="4" w:space="0" w:color="auto"/>
              <w:right w:val="dotted" w:sz="4" w:space="0" w:color="auto"/>
            </w:tcBorders>
          </w:tcPr>
          <w:p w14:paraId="30F59CD9"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598F0C78" w14:textId="77777777" w:rsidR="00FD2E8F" w:rsidRPr="00FD2E8F" w:rsidRDefault="00FD2E8F" w:rsidP="00FD2E8F">
            <w:pPr>
              <w:pStyle w:val="TableTextXMLCode"/>
              <w:rPr>
                <w:rStyle w:val="Bold"/>
                <w:highlight w:val="white"/>
              </w:rPr>
            </w:pPr>
            <w:r w:rsidRPr="00236902">
              <w:rPr>
                <w:rStyle w:val="Bold"/>
                <w:highlight w:val="white"/>
              </w:rPr>
              <w:t xml:space="preserve">Start of Account Sub Level 2, </w:t>
            </w:r>
            <w:r w:rsidRPr="00FD2E8F">
              <w:rPr>
                <w:rStyle w:val="Bold"/>
                <w:highlight w:val="white"/>
              </w:rPr>
              <w:t>repetition 2.</w:t>
            </w:r>
          </w:p>
        </w:tc>
      </w:tr>
      <w:tr w:rsidR="00FD2E8F" w14:paraId="35FB69FA" w14:textId="77777777" w:rsidTr="00474646">
        <w:tc>
          <w:tcPr>
            <w:tcW w:w="4680" w:type="dxa"/>
            <w:tcBorders>
              <w:top w:val="dotted" w:sz="4" w:space="0" w:color="auto"/>
              <w:left w:val="dotted" w:sz="4" w:space="0" w:color="auto"/>
              <w:bottom w:val="dotted" w:sz="4" w:space="0" w:color="auto"/>
              <w:right w:val="dotted" w:sz="4" w:space="0" w:color="auto"/>
            </w:tcBorders>
          </w:tcPr>
          <w:p w14:paraId="6AF2D74B"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val="restart"/>
            <w:tcBorders>
              <w:top w:val="dotted" w:sz="4" w:space="0" w:color="auto"/>
              <w:left w:val="dotted" w:sz="4" w:space="0" w:color="auto"/>
              <w:right w:val="dotted" w:sz="4" w:space="0" w:color="auto"/>
            </w:tcBorders>
          </w:tcPr>
          <w:p w14:paraId="013A55D4" w14:textId="77777777" w:rsidR="00FD2E8F" w:rsidRPr="00FD2E8F" w:rsidRDefault="00FD2E8F" w:rsidP="00FD2E8F">
            <w:pPr>
              <w:pStyle w:val="TableTextXMLCode"/>
              <w:rPr>
                <w:highlight w:val="white"/>
              </w:rPr>
            </w:pPr>
            <w:r w:rsidRPr="00236902">
              <w:rPr>
                <w:highlight w:val="white"/>
              </w:rPr>
              <w:t>Account serviced by CUSA for its client BBYY.</w:t>
            </w:r>
          </w:p>
        </w:tc>
      </w:tr>
      <w:tr w:rsidR="00FD2E8F" w14:paraId="442723E2" w14:textId="77777777" w:rsidTr="00474646">
        <w:tc>
          <w:tcPr>
            <w:tcW w:w="4680" w:type="dxa"/>
            <w:tcBorders>
              <w:top w:val="dotted" w:sz="4" w:space="0" w:color="auto"/>
              <w:left w:val="dotted" w:sz="4" w:space="0" w:color="auto"/>
              <w:bottom w:val="dotted" w:sz="4" w:space="0" w:color="auto"/>
              <w:right w:val="dotted" w:sz="4" w:space="0" w:color="auto"/>
            </w:tcBorders>
          </w:tcPr>
          <w:p w14:paraId="091D6C0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&lt;Id&gt;BBYY-c2&lt;/Id&gt;</w:t>
            </w:r>
          </w:p>
        </w:tc>
        <w:tc>
          <w:tcPr>
            <w:tcW w:w="4860" w:type="dxa"/>
            <w:vMerge/>
            <w:tcBorders>
              <w:left w:val="dotted" w:sz="4" w:space="0" w:color="auto"/>
              <w:right w:val="dotted" w:sz="4" w:space="0" w:color="auto"/>
            </w:tcBorders>
          </w:tcPr>
          <w:p w14:paraId="48C4E237" w14:textId="77777777" w:rsidR="00FD2E8F" w:rsidRPr="005A7704" w:rsidRDefault="00FD2E8F" w:rsidP="00FD2E8F">
            <w:pPr>
              <w:pStyle w:val="TableTextXMLCode"/>
              <w:rPr>
                <w:highlight w:val="white"/>
              </w:rPr>
            </w:pPr>
          </w:p>
        </w:tc>
      </w:tr>
      <w:tr w:rsidR="00FD2E8F" w14:paraId="4C80FEFD" w14:textId="77777777" w:rsidTr="00474646">
        <w:tc>
          <w:tcPr>
            <w:tcW w:w="4680" w:type="dxa"/>
            <w:tcBorders>
              <w:top w:val="dotted" w:sz="4" w:space="0" w:color="auto"/>
              <w:left w:val="dotted" w:sz="4" w:space="0" w:color="auto"/>
              <w:bottom w:val="dotted" w:sz="4" w:space="0" w:color="auto"/>
              <w:right w:val="dotted" w:sz="4" w:space="0" w:color="auto"/>
            </w:tcBorders>
          </w:tcPr>
          <w:p w14:paraId="2C986F0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AcctId</w:t>
            </w:r>
            <w:proofErr w:type="spellEnd"/>
            <w:r w:rsidRPr="005A7704">
              <w:rPr>
                <w:highlight w:val="white"/>
              </w:rPr>
              <w:t>&gt;</w:t>
            </w:r>
          </w:p>
        </w:tc>
        <w:tc>
          <w:tcPr>
            <w:tcW w:w="4860" w:type="dxa"/>
            <w:vMerge/>
            <w:tcBorders>
              <w:left w:val="dotted" w:sz="4" w:space="0" w:color="auto"/>
              <w:right w:val="dotted" w:sz="4" w:space="0" w:color="auto"/>
            </w:tcBorders>
          </w:tcPr>
          <w:p w14:paraId="6EE7C517" w14:textId="77777777" w:rsidR="00FD2E8F" w:rsidRPr="005A7704" w:rsidRDefault="00FD2E8F" w:rsidP="00FD2E8F">
            <w:pPr>
              <w:pStyle w:val="TableTextXMLCode"/>
              <w:rPr>
                <w:highlight w:val="white"/>
              </w:rPr>
            </w:pPr>
          </w:p>
        </w:tc>
      </w:tr>
      <w:tr w:rsidR="00FD2E8F" w14:paraId="7927E905" w14:textId="77777777" w:rsidTr="00474646">
        <w:tc>
          <w:tcPr>
            <w:tcW w:w="4680" w:type="dxa"/>
            <w:tcBorders>
              <w:top w:val="dotted" w:sz="4" w:space="0" w:color="auto"/>
              <w:left w:val="dotted" w:sz="4" w:space="0" w:color="auto"/>
              <w:bottom w:val="dotted" w:sz="4" w:space="0" w:color="auto"/>
              <w:right w:val="dotted" w:sz="4" w:space="0" w:color="auto"/>
            </w:tcBorders>
          </w:tcPr>
          <w:p w14:paraId="0BC2FE8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52AAAFD2" w14:textId="77777777" w:rsidR="00FD2E8F" w:rsidRPr="005A7704" w:rsidRDefault="00FD2E8F" w:rsidP="00FD2E8F">
            <w:pPr>
              <w:pStyle w:val="TableTextXMLCode"/>
              <w:rPr>
                <w:highlight w:val="white"/>
              </w:rPr>
            </w:pPr>
          </w:p>
        </w:tc>
      </w:tr>
      <w:tr w:rsidR="00FD2E8F" w14:paraId="70A9C7C9" w14:textId="77777777" w:rsidTr="00474646">
        <w:tc>
          <w:tcPr>
            <w:tcW w:w="4680" w:type="dxa"/>
            <w:tcBorders>
              <w:top w:val="dotted" w:sz="4" w:space="0" w:color="auto"/>
              <w:left w:val="dotted" w:sz="4" w:space="0" w:color="auto"/>
              <w:bottom w:val="dotted" w:sz="4" w:space="0" w:color="auto"/>
              <w:right w:val="dotted" w:sz="4" w:space="0" w:color="auto"/>
            </w:tcBorders>
          </w:tcPr>
          <w:p w14:paraId="0B236DF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693D5319" w14:textId="77777777" w:rsidR="00FD2E8F" w:rsidRPr="005A7704" w:rsidRDefault="00FD2E8F" w:rsidP="00FD2E8F">
            <w:pPr>
              <w:pStyle w:val="TableTextXMLCode"/>
              <w:rPr>
                <w:highlight w:val="white"/>
              </w:rPr>
            </w:pPr>
          </w:p>
        </w:tc>
      </w:tr>
      <w:tr w:rsidR="00FD2E8F" w14:paraId="4142205F" w14:textId="77777777" w:rsidTr="00474646">
        <w:tc>
          <w:tcPr>
            <w:tcW w:w="4680" w:type="dxa"/>
            <w:tcBorders>
              <w:top w:val="dotted" w:sz="4" w:space="0" w:color="auto"/>
              <w:left w:val="dotted" w:sz="4" w:space="0" w:color="auto"/>
              <w:bottom w:val="dotted" w:sz="4" w:space="0" w:color="auto"/>
              <w:right w:val="dotted" w:sz="4" w:space="0" w:color="auto"/>
            </w:tcBorders>
          </w:tcPr>
          <w:p w14:paraId="3C6264D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AnyBIC</w:t>
            </w:r>
            <w:proofErr w:type="spellEnd"/>
            <w:r w:rsidRPr="005A7704">
              <w:rPr>
                <w:highlight w:val="white"/>
              </w:rPr>
              <w:t>&gt;BBYYLULL&lt;/</w:t>
            </w:r>
            <w:proofErr w:type="spellStart"/>
            <w:r w:rsidRPr="005A7704">
              <w:rPr>
                <w:highlight w:val="white"/>
              </w:rPr>
              <w:t>AnyBIC</w:t>
            </w:r>
            <w:proofErr w:type="spellEnd"/>
            <w:r w:rsidRPr="005A7704">
              <w:rPr>
                <w:highlight w:val="white"/>
              </w:rPr>
              <w:t>&gt;</w:t>
            </w:r>
          </w:p>
        </w:tc>
        <w:tc>
          <w:tcPr>
            <w:tcW w:w="4860" w:type="dxa"/>
            <w:vMerge/>
            <w:tcBorders>
              <w:left w:val="dotted" w:sz="4" w:space="0" w:color="auto"/>
              <w:right w:val="dotted" w:sz="4" w:space="0" w:color="auto"/>
            </w:tcBorders>
          </w:tcPr>
          <w:p w14:paraId="25C2E7C4" w14:textId="77777777" w:rsidR="00FD2E8F" w:rsidRPr="005A7704" w:rsidRDefault="00FD2E8F" w:rsidP="00FD2E8F">
            <w:pPr>
              <w:pStyle w:val="TableTextXMLCode"/>
              <w:rPr>
                <w:highlight w:val="white"/>
              </w:rPr>
            </w:pPr>
          </w:p>
        </w:tc>
      </w:tr>
      <w:tr w:rsidR="00FD2E8F" w14:paraId="60162DE1" w14:textId="77777777" w:rsidTr="00474646">
        <w:tc>
          <w:tcPr>
            <w:tcW w:w="4680" w:type="dxa"/>
            <w:tcBorders>
              <w:top w:val="dotted" w:sz="4" w:space="0" w:color="auto"/>
              <w:left w:val="dotted" w:sz="4" w:space="0" w:color="auto"/>
              <w:bottom w:val="dotted" w:sz="4" w:space="0" w:color="auto"/>
              <w:right w:val="dotted" w:sz="4" w:space="0" w:color="auto"/>
            </w:tcBorders>
          </w:tcPr>
          <w:p w14:paraId="20E0B20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6719B3DE" w14:textId="77777777" w:rsidR="00FD2E8F" w:rsidRPr="005A7704" w:rsidRDefault="00FD2E8F" w:rsidP="00FD2E8F">
            <w:pPr>
              <w:pStyle w:val="TableTextXMLCode"/>
              <w:rPr>
                <w:highlight w:val="white"/>
              </w:rPr>
            </w:pPr>
          </w:p>
        </w:tc>
      </w:tr>
      <w:tr w:rsidR="00FD2E8F" w14:paraId="374FB5C1" w14:textId="77777777" w:rsidTr="00474646">
        <w:tc>
          <w:tcPr>
            <w:tcW w:w="4680" w:type="dxa"/>
            <w:tcBorders>
              <w:top w:val="dotted" w:sz="4" w:space="0" w:color="auto"/>
              <w:left w:val="dotted" w:sz="4" w:space="0" w:color="auto"/>
              <w:bottom w:val="dotted" w:sz="4" w:space="0" w:color="auto"/>
              <w:right w:val="dotted" w:sz="4" w:space="0" w:color="auto"/>
            </w:tcBorders>
          </w:tcPr>
          <w:p w14:paraId="4DEAEF99"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AcctOwnr</w:t>
            </w:r>
            <w:proofErr w:type="spellEnd"/>
            <w:r w:rsidRPr="005A7704">
              <w:rPr>
                <w:highlight w:val="white"/>
              </w:rPr>
              <w:t>&gt;</w:t>
            </w:r>
          </w:p>
        </w:tc>
        <w:tc>
          <w:tcPr>
            <w:tcW w:w="4860" w:type="dxa"/>
            <w:vMerge/>
            <w:tcBorders>
              <w:left w:val="dotted" w:sz="4" w:space="0" w:color="auto"/>
              <w:right w:val="dotted" w:sz="4" w:space="0" w:color="auto"/>
            </w:tcBorders>
          </w:tcPr>
          <w:p w14:paraId="48F698C6" w14:textId="77777777" w:rsidR="00FD2E8F" w:rsidRPr="005A7704" w:rsidRDefault="00FD2E8F" w:rsidP="00FD2E8F">
            <w:pPr>
              <w:pStyle w:val="TableTextXMLCode"/>
              <w:rPr>
                <w:highlight w:val="white"/>
              </w:rPr>
            </w:pPr>
          </w:p>
        </w:tc>
      </w:tr>
      <w:tr w:rsidR="00FD2E8F" w14:paraId="7B7752C0" w14:textId="77777777" w:rsidTr="00474646">
        <w:tc>
          <w:tcPr>
            <w:tcW w:w="4680" w:type="dxa"/>
            <w:tcBorders>
              <w:top w:val="dotted" w:sz="4" w:space="0" w:color="auto"/>
              <w:left w:val="dotted" w:sz="4" w:space="0" w:color="auto"/>
              <w:bottom w:val="dotted" w:sz="4" w:space="0" w:color="auto"/>
              <w:right w:val="dotted" w:sz="4" w:space="0" w:color="auto"/>
            </w:tcBorders>
          </w:tcPr>
          <w:p w14:paraId="07FC6E1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AcctSvcr</w:t>
            </w:r>
            <w:proofErr w:type="spellEnd"/>
            <w:r w:rsidRPr="005A7704">
              <w:rPr>
                <w:highlight w:val="white"/>
              </w:rPr>
              <w:t>&gt;</w:t>
            </w:r>
          </w:p>
        </w:tc>
        <w:tc>
          <w:tcPr>
            <w:tcW w:w="4860" w:type="dxa"/>
            <w:vMerge/>
            <w:tcBorders>
              <w:left w:val="dotted" w:sz="4" w:space="0" w:color="auto"/>
              <w:right w:val="dotted" w:sz="4" w:space="0" w:color="auto"/>
            </w:tcBorders>
          </w:tcPr>
          <w:p w14:paraId="7A17BB3F" w14:textId="77777777" w:rsidR="00FD2E8F" w:rsidRPr="005A7704" w:rsidRDefault="00FD2E8F" w:rsidP="00FD2E8F">
            <w:pPr>
              <w:pStyle w:val="TableTextXMLCode"/>
              <w:rPr>
                <w:highlight w:val="white"/>
              </w:rPr>
            </w:pPr>
          </w:p>
        </w:tc>
      </w:tr>
      <w:tr w:rsidR="00FD2E8F" w14:paraId="6CC299B7" w14:textId="77777777" w:rsidTr="00474646">
        <w:tc>
          <w:tcPr>
            <w:tcW w:w="4680" w:type="dxa"/>
            <w:tcBorders>
              <w:top w:val="dotted" w:sz="4" w:space="0" w:color="auto"/>
              <w:left w:val="dotted" w:sz="4" w:space="0" w:color="auto"/>
              <w:bottom w:val="dotted" w:sz="4" w:space="0" w:color="auto"/>
              <w:right w:val="dotted" w:sz="4" w:space="0" w:color="auto"/>
            </w:tcBorders>
          </w:tcPr>
          <w:p w14:paraId="2BAE7B2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5FB63957" w14:textId="77777777" w:rsidR="00FD2E8F" w:rsidRPr="005A7704" w:rsidRDefault="00FD2E8F" w:rsidP="00FD2E8F">
            <w:pPr>
              <w:pStyle w:val="TableTextXMLCode"/>
              <w:rPr>
                <w:highlight w:val="white"/>
              </w:rPr>
            </w:pPr>
          </w:p>
        </w:tc>
      </w:tr>
      <w:tr w:rsidR="00FD2E8F" w14:paraId="331D7926" w14:textId="77777777" w:rsidTr="00474646">
        <w:tc>
          <w:tcPr>
            <w:tcW w:w="4680" w:type="dxa"/>
            <w:tcBorders>
              <w:top w:val="dotted" w:sz="4" w:space="0" w:color="auto"/>
              <w:left w:val="dotted" w:sz="4" w:space="0" w:color="auto"/>
              <w:bottom w:val="dotted" w:sz="4" w:space="0" w:color="auto"/>
              <w:right w:val="dotted" w:sz="4" w:space="0" w:color="auto"/>
            </w:tcBorders>
          </w:tcPr>
          <w:p w14:paraId="008FFCE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&lt;</w:t>
            </w:r>
            <w:proofErr w:type="spellStart"/>
            <w:r w:rsidRPr="00FD2E8F">
              <w:rPr>
                <w:highlight w:val="white"/>
              </w:rPr>
              <w:t>AnyBIC</w:t>
            </w:r>
            <w:proofErr w:type="spellEnd"/>
            <w:r w:rsidRPr="00FD2E8F">
              <w:rPr>
                <w:highlight w:val="white"/>
              </w:rPr>
              <w:t>&gt;CUSBLULL&lt;/</w:t>
            </w:r>
            <w:proofErr w:type="spellStart"/>
            <w:r w:rsidRPr="00FD2E8F">
              <w:rPr>
                <w:highlight w:val="white"/>
              </w:rPr>
              <w:t>AnyBIC</w:t>
            </w:r>
            <w:proofErr w:type="spellEnd"/>
            <w:r w:rsidRPr="00FD2E8F">
              <w:rPr>
                <w:highlight w:val="white"/>
              </w:rPr>
              <w:t>&gt;</w:t>
            </w:r>
          </w:p>
        </w:tc>
        <w:tc>
          <w:tcPr>
            <w:tcW w:w="4860" w:type="dxa"/>
            <w:vMerge/>
            <w:tcBorders>
              <w:left w:val="dotted" w:sz="4" w:space="0" w:color="auto"/>
              <w:right w:val="dotted" w:sz="4" w:space="0" w:color="auto"/>
            </w:tcBorders>
          </w:tcPr>
          <w:p w14:paraId="2EE57099" w14:textId="77777777" w:rsidR="00FD2E8F" w:rsidRPr="005A7704" w:rsidRDefault="00FD2E8F" w:rsidP="00FD2E8F">
            <w:pPr>
              <w:pStyle w:val="TableTextXMLCode"/>
              <w:rPr>
                <w:highlight w:val="white"/>
              </w:rPr>
            </w:pPr>
          </w:p>
        </w:tc>
      </w:tr>
      <w:tr w:rsidR="00FD2E8F" w14:paraId="4424A397" w14:textId="77777777" w:rsidTr="00474646">
        <w:tc>
          <w:tcPr>
            <w:tcW w:w="4680" w:type="dxa"/>
            <w:tcBorders>
              <w:top w:val="dotted" w:sz="4" w:space="0" w:color="auto"/>
              <w:left w:val="dotted" w:sz="4" w:space="0" w:color="auto"/>
              <w:bottom w:val="dotted" w:sz="4" w:space="0" w:color="auto"/>
              <w:right w:val="dotted" w:sz="4" w:space="0" w:color="auto"/>
            </w:tcBorders>
          </w:tcPr>
          <w:p w14:paraId="0CBD647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t>&lt;/Id&gt;</w:t>
            </w:r>
          </w:p>
        </w:tc>
        <w:tc>
          <w:tcPr>
            <w:tcW w:w="4860" w:type="dxa"/>
            <w:vMerge/>
            <w:tcBorders>
              <w:left w:val="dotted" w:sz="4" w:space="0" w:color="auto"/>
              <w:right w:val="dotted" w:sz="4" w:space="0" w:color="auto"/>
            </w:tcBorders>
          </w:tcPr>
          <w:p w14:paraId="58C2CC4E" w14:textId="77777777" w:rsidR="00FD2E8F" w:rsidRPr="005A7704" w:rsidRDefault="00FD2E8F" w:rsidP="00FD2E8F">
            <w:pPr>
              <w:pStyle w:val="TableTextXMLCode"/>
              <w:rPr>
                <w:highlight w:val="white"/>
              </w:rPr>
            </w:pPr>
          </w:p>
        </w:tc>
      </w:tr>
      <w:tr w:rsidR="00FD2E8F" w14:paraId="6529086D" w14:textId="77777777" w:rsidTr="00474646">
        <w:tc>
          <w:tcPr>
            <w:tcW w:w="4680" w:type="dxa"/>
            <w:tcBorders>
              <w:top w:val="dotted" w:sz="4" w:space="0" w:color="auto"/>
              <w:left w:val="dotted" w:sz="4" w:space="0" w:color="auto"/>
              <w:bottom w:val="dotted" w:sz="4" w:space="0" w:color="auto"/>
              <w:right w:val="dotted" w:sz="4" w:space="0" w:color="auto"/>
            </w:tcBorders>
          </w:tcPr>
          <w:p w14:paraId="4CA4B28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&lt;/</w:t>
            </w:r>
            <w:proofErr w:type="spellStart"/>
            <w:r w:rsidRPr="00FD2E8F">
              <w:rPr>
                <w:highlight w:val="white"/>
              </w:rPr>
              <w:t>AcctSvcr</w:t>
            </w:r>
            <w:proofErr w:type="spellEnd"/>
            <w:r w:rsidRPr="00FD2E8F">
              <w:rPr>
                <w:highlight w:val="white"/>
              </w:rPr>
              <w:t>&gt;</w:t>
            </w:r>
          </w:p>
        </w:tc>
        <w:tc>
          <w:tcPr>
            <w:tcW w:w="4860" w:type="dxa"/>
            <w:vMerge/>
            <w:tcBorders>
              <w:left w:val="dotted" w:sz="4" w:space="0" w:color="auto"/>
              <w:bottom w:val="dotted" w:sz="4" w:space="0" w:color="auto"/>
              <w:right w:val="dotted" w:sz="4" w:space="0" w:color="auto"/>
            </w:tcBorders>
          </w:tcPr>
          <w:p w14:paraId="656169E9" w14:textId="77777777" w:rsidR="00FD2E8F" w:rsidRPr="005A7704" w:rsidRDefault="00FD2E8F" w:rsidP="00FD2E8F">
            <w:pPr>
              <w:pStyle w:val="TableTextXMLCode"/>
              <w:rPr>
                <w:highlight w:val="white"/>
              </w:rPr>
            </w:pPr>
          </w:p>
        </w:tc>
      </w:tr>
      <w:tr w:rsidR="00FD2E8F" w14:paraId="59B40EC3" w14:textId="77777777" w:rsidTr="00474646">
        <w:tc>
          <w:tcPr>
            <w:tcW w:w="4680" w:type="dxa"/>
            <w:tcBorders>
              <w:top w:val="dotted" w:sz="4" w:space="0" w:color="auto"/>
              <w:left w:val="dotted" w:sz="4" w:space="0" w:color="auto"/>
              <w:bottom w:val="dotted" w:sz="4" w:space="0" w:color="auto"/>
              <w:right w:val="dotted" w:sz="4" w:space="0" w:color="auto"/>
            </w:tcBorders>
          </w:tcPr>
          <w:p w14:paraId="7235364E"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&lt;</w:t>
            </w:r>
            <w:proofErr w:type="spellStart"/>
            <w:r w:rsidRPr="00FD2E8F">
              <w:rPr>
                <w:highlight w:val="white"/>
              </w:rPr>
              <w:t>BalDtls</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E714013" w14:textId="77777777" w:rsidR="00FD2E8F" w:rsidRPr="005A7704" w:rsidRDefault="00FD2E8F" w:rsidP="00FD2E8F">
            <w:pPr>
              <w:pStyle w:val="TableTextXMLCode"/>
              <w:rPr>
                <w:highlight w:val="white"/>
              </w:rPr>
            </w:pPr>
          </w:p>
        </w:tc>
      </w:tr>
      <w:tr w:rsidR="00FD2E8F" w14:paraId="66B2FF09" w14:textId="77777777" w:rsidTr="00474646">
        <w:tc>
          <w:tcPr>
            <w:tcW w:w="4680" w:type="dxa"/>
            <w:tcBorders>
              <w:top w:val="dotted" w:sz="4" w:space="0" w:color="auto"/>
              <w:left w:val="dotted" w:sz="4" w:space="0" w:color="auto"/>
              <w:bottom w:val="dotted" w:sz="4" w:space="0" w:color="auto"/>
              <w:right w:val="dotted" w:sz="4" w:space="0" w:color="auto"/>
            </w:tcBorders>
          </w:tcPr>
          <w:p w14:paraId="6BA74466"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BalForAcct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0AF7FD09" w14:textId="77777777" w:rsidR="00FD2E8F" w:rsidRPr="005A7704" w:rsidRDefault="00FD2E8F" w:rsidP="00FD2E8F">
            <w:pPr>
              <w:pStyle w:val="TableTextXMLCode"/>
              <w:rPr>
                <w:highlight w:val="white"/>
              </w:rPr>
            </w:pPr>
          </w:p>
        </w:tc>
      </w:tr>
      <w:tr w:rsidR="00FD2E8F" w14:paraId="410D198D" w14:textId="77777777" w:rsidTr="00474646">
        <w:tc>
          <w:tcPr>
            <w:tcW w:w="4680" w:type="dxa"/>
            <w:tcBorders>
              <w:top w:val="dotted" w:sz="4" w:space="0" w:color="auto"/>
              <w:left w:val="dotted" w:sz="4" w:space="0" w:color="auto"/>
              <w:bottom w:val="dotted" w:sz="4" w:space="0" w:color="auto"/>
              <w:right w:val="dotted" w:sz="4" w:space="0" w:color="auto"/>
            </w:tcBorders>
          </w:tcPr>
          <w:p w14:paraId="7BEEE205"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661CD49" w14:textId="77777777" w:rsidR="00FD2E8F" w:rsidRPr="005A7704" w:rsidRDefault="00FD2E8F" w:rsidP="00FD2E8F">
            <w:pPr>
              <w:pStyle w:val="TableTextXMLCode"/>
              <w:rPr>
                <w:highlight w:val="white"/>
              </w:rPr>
            </w:pPr>
          </w:p>
        </w:tc>
      </w:tr>
      <w:tr w:rsidR="00FD2E8F" w14:paraId="1C8C9B41" w14:textId="77777777" w:rsidTr="00474646">
        <w:tc>
          <w:tcPr>
            <w:tcW w:w="4680" w:type="dxa"/>
            <w:tcBorders>
              <w:top w:val="dotted" w:sz="4" w:space="0" w:color="auto"/>
              <w:left w:val="dotted" w:sz="4" w:space="0" w:color="auto"/>
              <w:bottom w:val="dotted" w:sz="4" w:space="0" w:color="auto"/>
              <w:right w:val="dotted" w:sz="4" w:space="0" w:color="auto"/>
            </w:tcBorders>
          </w:tcPr>
          <w:p w14:paraId="2E99FA4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&lt;ISIN&gt;LU1234567890&lt;/ISIN&gt;</w:t>
            </w:r>
          </w:p>
        </w:tc>
        <w:tc>
          <w:tcPr>
            <w:tcW w:w="4860" w:type="dxa"/>
            <w:tcBorders>
              <w:top w:val="dotted" w:sz="4" w:space="0" w:color="auto"/>
              <w:left w:val="dotted" w:sz="4" w:space="0" w:color="auto"/>
              <w:bottom w:val="dotted" w:sz="4" w:space="0" w:color="auto"/>
              <w:right w:val="dotted" w:sz="4" w:space="0" w:color="auto"/>
            </w:tcBorders>
          </w:tcPr>
          <w:p w14:paraId="64228D1E" w14:textId="77777777" w:rsidR="00FD2E8F" w:rsidRPr="00FD2E8F" w:rsidRDefault="00FD2E8F" w:rsidP="00FD2E8F">
            <w:pPr>
              <w:pStyle w:val="TableTextXMLCode"/>
              <w:rPr>
                <w:highlight w:val="white"/>
              </w:rPr>
            </w:pPr>
            <w:r w:rsidRPr="00236902">
              <w:rPr>
                <w:highlight w:val="white"/>
              </w:rPr>
              <w:t>Identification of the holding.</w:t>
            </w:r>
          </w:p>
        </w:tc>
      </w:tr>
      <w:tr w:rsidR="00FD2E8F" w14:paraId="546A860B" w14:textId="77777777" w:rsidTr="00474646">
        <w:tc>
          <w:tcPr>
            <w:tcW w:w="4680" w:type="dxa"/>
            <w:tcBorders>
              <w:top w:val="dotted" w:sz="4" w:space="0" w:color="auto"/>
              <w:left w:val="dotted" w:sz="4" w:space="0" w:color="auto"/>
              <w:bottom w:val="dotted" w:sz="4" w:space="0" w:color="auto"/>
              <w:right w:val="dotted" w:sz="4" w:space="0" w:color="auto"/>
            </w:tcBorders>
          </w:tcPr>
          <w:p w14:paraId="592CE0E8"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FinInstrmId</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9BD0B62" w14:textId="77777777" w:rsidR="00FD2E8F" w:rsidRPr="005A7704" w:rsidRDefault="00FD2E8F" w:rsidP="00FD2E8F">
            <w:pPr>
              <w:pStyle w:val="TableTextXMLCode"/>
              <w:rPr>
                <w:highlight w:val="white"/>
              </w:rPr>
            </w:pPr>
          </w:p>
        </w:tc>
      </w:tr>
      <w:tr w:rsidR="00FD2E8F" w14:paraId="0E732752" w14:textId="77777777" w:rsidTr="00474646">
        <w:tc>
          <w:tcPr>
            <w:tcW w:w="4680" w:type="dxa"/>
            <w:tcBorders>
              <w:top w:val="dotted" w:sz="4" w:space="0" w:color="auto"/>
              <w:left w:val="dotted" w:sz="4" w:space="0" w:color="auto"/>
              <w:bottom w:val="dotted" w:sz="4" w:space="0" w:color="auto"/>
              <w:right w:val="dotted" w:sz="4" w:space="0" w:color="auto"/>
            </w:tcBorders>
          </w:tcPr>
          <w:p w14:paraId="15A52CDD"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CB6DE18" w14:textId="77777777" w:rsidR="00FD2E8F" w:rsidRPr="005A7704" w:rsidRDefault="00FD2E8F" w:rsidP="00FD2E8F">
            <w:pPr>
              <w:pStyle w:val="TableTextXMLCode"/>
              <w:rPr>
                <w:highlight w:val="white"/>
              </w:rPr>
            </w:pPr>
          </w:p>
        </w:tc>
      </w:tr>
      <w:tr w:rsidR="00FD2E8F" w14:paraId="05332658" w14:textId="77777777" w:rsidTr="00474646">
        <w:tc>
          <w:tcPr>
            <w:tcW w:w="4680" w:type="dxa"/>
            <w:tcBorders>
              <w:top w:val="dotted" w:sz="4" w:space="0" w:color="auto"/>
              <w:left w:val="dotted" w:sz="4" w:space="0" w:color="auto"/>
              <w:bottom w:val="dotted" w:sz="4" w:space="0" w:color="auto"/>
              <w:right w:val="dotted" w:sz="4" w:space="0" w:color="auto"/>
            </w:tcBorders>
          </w:tcPr>
          <w:p w14:paraId="72B83E2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ItmDt</w:t>
            </w:r>
            <w:proofErr w:type="spellEnd"/>
            <w:r w:rsidRPr="00FD2E8F">
              <w:rPr>
                <w:highlight w:val="white"/>
              </w:rPr>
              <w:t>&gt;2017-02-27&lt;/</w:t>
            </w:r>
            <w:proofErr w:type="spellStart"/>
            <w:r w:rsidRPr="00FD2E8F">
              <w:rPr>
                <w:highlight w:val="white"/>
              </w:rPr>
              <w:t>ItmDt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134E49D" w14:textId="77777777" w:rsidR="00FD2E8F" w:rsidRPr="00FD2E8F" w:rsidRDefault="00FD2E8F" w:rsidP="00FD2E8F">
            <w:pPr>
              <w:pStyle w:val="TableTextXMLCode"/>
              <w:rPr>
                <w:highlight w:val="white"/>
              </w:rPr>
            </w:pPr>
            <w:r w:rsidRPr="00236902">
              <w:rPr>
                <w:highlight w:val="white"/>
              </w:rPr>
              <w:t>Item date.</w:t>
            </w:r>
          </w:p>
        </w:tc>
      </w:tr>
      <w:tr w:rsidR="00FD2E8F" w14:paraId="06477CA4" w14:textId="77777777" w:rsidTr="00474646">
        <w:tc>
          <w:tcPr>
            <w:tcW w:w="4680" w:type="dxa"/>
            <w:tcBorders>
              <w:top w:val="dotted" w:sz="4" w:space="0" w:color="auto"/>
              <w:left w:val="dotted" w:sz="4" w:space="0" w:color="auto"/>
              <w:bottom w:val="dotted" w:sz="4" w:space="0" w:color="auto"/>
              <w:right w:val="dotted" w:sz="4" w:space="0" w:color="auto"/>
            </w:tcBorders>
          </w:tcPr>
          <w:p w14:paraId="1652A024" w14:textId="77777777" w:rsidR="00FD2E8F" w:rsidRPr="00FD2E8F" w:rsidRDefault="00FD2E8F" w:rsidP="00FD2E8F">
            <w:pPr>
              <w:pStyle w:val="TableTextXMLCode"/>
              <w:rPr>
                <w:highlight w:val="white"/>
              </w:rPr>
            </w:pPr>
            <w:r w:rsidRPr="005A7704">
              <w:rPr>
                <w:highlight w:val="white"/>
              </w:rPr>
              <w:lastRenderedPageBreak/>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AD631F5" w14:textId="77777777" w:rsidR="00FD2E8F" w:rsidRPr="005A7704" w:rsidRDefault="00FD2E8F" w:rsidP="00FD2E8F">
            <w:pPr>
              <w:pStyle w:val="TableTextXMLCode"/>
              <w:rPr>
                <w:highlight w:val="white"/>
              </w:rPr>
            </w:pPr>
          </w:p>
        </w:tc>
      </w:tr>
      <w:tr w:rsidR="00FD2E8F" w14:paraId="7B6F9427" w14:textId="77777777" w:rsidTr="00474646">
        <w:tc>
          <w:tcPr>
            <w:tcW w:w="4680" w:type="dxa"/>
            <w:tcBorders>
              <w:top w:val="dotted" w:sz="4" w:space="0" w:color="auto"/>
              <w:left w:val="dotted" w:sz="4" w:space="0" w:color="auto"/>
              <w:bottom w:val="dotted" w:sz="4" w:space="0" w:color="auto"/>
              <w:right w:val="dotted" w:sz="4" w:space="0" w:color="auto"/>
            </w:tcBorders>
          </w:tcPr>
          <w:p w14:paraId="7F8563FC"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B59B488" w14:textId="77777777" w:rsidR="00FD2E8F" w:rsidRPr="005A7704" w:rsidRDefault="00FD2E8F" w:rsidP="00FD2E8F">
            <w:pPr>
              <w:pStyle w:val="TableTextXMLCode"/>
              <w:rPr>
                <w:highlight w:val="white"/>
              </w:rPr>
            </w:pPr>
          </w:p>
        </w:tc>
      </w:tr>
      <w:tr w:rsidR="00FD2E8F" w14:paraId="409331D3" w14:textId="77777777" w:rsidTr="00474646">
        <w:tc>
          <w:tcPr>
            <w:tcW w:w="4680" w:type="dxa"/>
            <w:tcBorders>
              <w:top w:val="dotted" w:sz="4" w:space="0" w:color="auto"/>
              <w:left w:val="dotted" w:sz="4" w:space="0" w:color="auto"/>
              <w:bottom w:val="dotted" w:sz="4" w:space="0" w:color="auto"/>
              <w:right w:val="dotted" w:sz="4" w:space="0" w:color="auto"/>
            </w:tcBorders>
          </w:tcPr>
          <w:p w14:paraId="029398B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355E085" w14:textId="77777777" w:rsidR="00FD2E8F" w:rsidRPr="005A7704" w:rsidRDefault="00FD2E8F" w:rsidP="00FD2E8F">
            <w:pPr>
              <w:pStyle w:val="TableTextXMLCode"/>
              <w:rPr>
                <w:highlight w:val="white"/>
              </w:rPr>
            </w:pPr>
          </w:p>
        </w:tc>
      </w:tr>
      <w:tr w:rsidR="00FD2E8F" w14:paraId="03034116" w14:textId="77777777" w:rsidTr="00474646">
        <w:tc>
          <w:tcPr>
            <w:tcW w:w="4680" w:type="dxa"/>
            <w:tcBorders>
              <w:top w:val="dotted" w:sz="4" w:space="0" w:color="auto"/>
              <w:left w:val="dotted" w:sz="4" w:space="0" w:color="auto"/>
              <w:bottom w:val="dotted" w:sz="4" w:space="0" w:color="auto"/>
              <w:right w:val="dotted" w:sz="4" w:space="0" w:color="auto"/>
            </w:tcBorders>
          </w:tcPr>
          <w:p w14:paraId="69EB3E72"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&lt;Unit&gt;400&lt;/Unit&gt;</w:t>
            </w:r>
          </w:p>
        </w:tc>
        <w:tc>
          <w:tcPr>
            <w:tcW w:w="4860" w:type="dxa"/>
            <w:tcBorders>
              <w:top w:val="dotted" w:sz="4" w:space="0" w:color="auto"/>
              <w:left w:val="dotted" w:sz="4" w:space="0" w:color="auto"/>
              <w:bottom w:val="dotted" w:sz="4" w:space="0" w:color="auto"/>
              <w:right w:val="dotted" w:sz="4" w:space="0" w:color="auto"/>
            </w:tcBorders>
          </w:tcPr>
          <w:p w14:paraId="00C7909B" w14:textId="77777777" w:rsidR="00FD2E8F" w:rsidRPr="00FD2E8F" w:rsidRDefault="00FD2E8F" w:rsidP="00FD2E8F">
            <w:pPr>
              <w:pStyle w:val="TableTextXMLCode"/>
              <w:rPr>
                <w:highlight w:val="white"/>
              </w:rPr>
            </w:pPr>
            <w:r w:rsidRPr="00236902">
              <w:rPr>
                <w:highlight w:val="white"/>
              </w:rPr>
              <w:t>Settled balance.</w:t>
            </w:r>
          </w:p>
        </w:tc>
      </w:tr>
      <w:tr w:rsidR="00FD2E8F" w14:paraId="59046698" w14:textId="77777777" w:rsidTr="00474646">
        <w:tc>
          <w:tcPr>
            <w:tcW w:w="4680" w:type="dxa"/>
            <w:tcBorders>
              <w:top w:val="dotted" w:sz="4" w:space="0" w:color="auto"/>
              <w:left w:val="dotted" w:sz="4" w:space="0" w:color="auto"/>
              <w:bottom w:val="dotted" w:sz="4" w:space="0" w:color="auto"/>
              <w:right w:val="dotted" w:sz="4" w:space="0" w:color="auto"/>
            </w:tcBorders>
          </w:tcPr>
          <w:p w14:paraId="2EE49401"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SttldBal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20EB362" w14:textId="77777777" w:rsidR="00FD2E8F" w:rsidRPr="005A7704" w:rsidRDefault="00FD2E8F" w:rsidP="00FD2E8F">
            <w:pPr>
              <w:pStyle w:val="TableTextXMLCode"/>
              <w:rPr>
                <w:highlight w:val="white"/>
              </w:rPr>
            </w:pPr>
          </w:p>
        </w:tc>
      </w:tr>
      <w:tr w:rsidR="00FD2E8F" w14:paraId="0B43CC80" w14:textId="77777777" w:rsidTr="00474646">
        <w:tc>
          <w:tcPr>
            <w:tcW w:w="4680" w:type="dxa"/>
            <w:tcBorders>
              <w:top w:val="dotted" w:sz="4" w:space="0" w:color="auto"/>
              <w:left w:val="dotted" w:sz="4" w:space="0" w:color="auto"/>
              <w:bottom w:val="dotted" w:sz="4" w:space="0" w:color="auto"/>
              <w:right w:val="dotted" w:sz="4" w:space="0" w:color="auto"/>
            </w:tcBorders>
          </w:tcPr>
          <w:p w14:paraId="18E0A8F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7DBE5EB2" w14:textId="77777777" w:rsidR="00FD2E8F" w:rsidRPr="005A7704" w:rsidRDefault="00FD2E8F" w:rsidP="00FD2E8F">
            <w:pPr>
              <w:pStyle w:val="TableTextXMLCode"/>
              <w:rPr>
                <w:highlight w:val="white"/>
              </w:rPr>
            </w:pPr>
          </w:p>
        </w:tc>
      </w:tr>
      <w:tr w:rsidR="00FD2E8F" w14:paraId="27E128B4" w14:textId="77777777" w:rsidTr="00474646">
        <w:tc>
          <w:tcPr>
            <w:tcW w:w="4680" w:type="dxa"/>
            <w:tcBorders>
              <w:top w:val="dotted" w:sz="4" w:space="0" w:color="auto"/>
              <w:left w:val="dotted" w:sz="4" w:space="0" w:color="auto"/>
              <w:bottom w:val="dotted" w:sz="4" w:space="0" w:color="auto"/>
              <w:right w:val="dotted" w:sz="4" w:space="0" w:color="auto"/>
            </w:tcBorders>
          </w:tcPr>
          <w:p w14:paraId="43090B50"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&lt;Unit&gt;500&lt;/Unit&gt;</w:t>
            </w:r>
          </w:p>
        </w:tc>
        <w:tc>
          <w:tcPr>
            <w:tcW w:w="4860" w:type="dxa"/>
            <w:tcBorders>
              <w:top w:val="dotted" w:sz="4" w:space="0" w:color="auto"/>
              <w:left w:val="dotted" w:sz="4" w:space="0" w:color="auto"/>
              <w:bottom w:val="dotted" w:sz="4" w:space="0" w:color="auto"/>
              <w:right w:val="dotted" w:sz="4" w:space="0" w:color="auto"/>
            </w:tcBorders>
          </w:tcPr>
          <w:p w14:paraId="4D03DA79" w14:textId="77777777" w:rsidR="00FD2E8F" w:rsidRPr="00FD2E8F" w:rsidRDefault="00FD2E8F" w:rsidP="00FD2E8F">
            <w:pPr>
              <w:pStyle w:val="TableTextXMLCode"/>
              <w:rPr>
                <w:highlight w:val="white"/>
              </w:rPr>
            </w:pPr>
            <w:r w:rsidRPr="00236902">
              <w:rPr>
                <w:highlight w:val="white"/>
              </w:rPr>
              <w:t>Traded balance</w:t>
            </w:r>
          </w:p>
        </w:tc>
      </w:tr>
      <w:tr w:rsidR="00FD2E8F" w14:paraId="783932CB" w14:textId="77777777" w:rsidTr="00474646">
        <w:tc>
          <w:tcPr>
            <w:tcW w:w="4680" w:type="dxa"/>
            <w:tcBorders>
              <w:top w:val="dotted" w:sz="4" w:space="0" w:color="auto"/>
              <w:left w:val="dotted" w:sz="4" w:space="0" w:color="auto"/>
              <w:bottom w:val="dotted" w:sz="4" w:space="0" w:color="auto"/>
              <w:right w:val="dotted" w:sz="4" w:space="0" w:color="auto"/>
            </w:tcBorders>
          </w:tcPr>
          <w:p w14:paraId="03E34594"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TraddBal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40F0FD7B" w14:textId="77777777" w:rsidR="00FD2E8F" w:rsidRPr="005A7704" w:rsidRDefault="00FD2E8F" w:rsidP="00FD2E8F">
            <w:pPr>
              <w:pStyle w:val="TableTextXMLCode"/>
              <w:rPr>
                <w:highlight w:val="white"/>
              </w:rPr>
            </w:pPr>
          </w:p>
        </w:tc>
      </w:tr>
      <w:tr w:rsidR="00FD2E8F" w14:paraId="2F821689" w14:textId="77777777" w:rsidTr="00474646">
        <w:tc>
          <w:tcPr>
            <w:tcW w:w="4680" w:type="dxa"/>
            <w:tcBorders>
              <w:top w:val="dotted" w:sz="4" w:space="0" w:color="auto"/>
              <w:left w:val="dotted" w:sz="4" w:space="0" w:color="auto"/>
              <w:bottom w:val="dotted" w:sz="4" w:space="0" w:color="auto"/>
              <w:right w:val="dotted" w:sz="4" w:space="0" w:color="auto"/>
            </w:tcBorders>
          </w:tcPr>
          <w:p w14:paraId="455E9127"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HldgBal</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7F3654D" w14:textId="77777777" w:rsidR="00FD2E8F" w:rsidRPr="005A7704" w:rsidRDefault="00FD2E8F" w:rsidP="00FD2E8F">
            <w:pPr>
              <w:pStyle w:val="TableTextXMLCode"/>
              <w:rPr>
                <w:highlight w:val="white"/>
              </w:rPr>
            </w:pPr>
          </w:p>
        </w:tc>
      </w:tr>
      <w:tr w:rsidR="00FD2E8F" w14:paraId="17455854" w14:textId="77777777" w:rsidTr="00474646">
        <w:tc>
          <w:tcPr>
            <w:tcW w:w="4680" w:type="dxa"/>
            <w:tcBorders>
              <w:top w:val="dotted" w:sz="4" w:space="0" w:color="auto"/>
              <w:left w:val="dotted" w:sz="4" w:space="0" w:color="auto"/>
              <w:bottom w:val="dotted" w:sz="4" w:space="0" w:color="auto"/>
              <w:right w:val="dotted" w:sz="4" w:space="0" w:color="auto"/>
            </w:tcBorders>
          </w:tcPr>
          <w:p w14:paraId="2CA75E4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Hldgs</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BD7F7AC" w14:textId="77777777" w:rsidR="00FD2E8F" w:rsidRPr="005A7704" w:rsidRDefault="00FD2E8F" w:rsidP="00FD2E8F">
            <w:pPr>
              <w:pStyle w:val="TableTextXMLCode"/>
              <w:rPr>
                <w:highlight w:val="white"/>
              </w:rPr>
            </w:pPr>
          </w:p>
        </w:tc>
      </w:tr>
      <w:tr w:rsidR="00FD2E8F" w14:paraId="1F5D541D" w14:textId="77777777" w:rsidTr="00474646">
        <w:tc>
          <w:tcPr>
            <w:tcW w:w="4680" w:type="dxa"/>
            <w:tcBorders>
              <w:top w:val="dotted" w:sz="4" w:space="0" w:color="auto"/>
              <w:left w:val="dotted" w:sz="4" w:space="0" w:color="auto"/>
              <w:bottom w:val="dotted" w:sz="4" w:space="0" w:color="auto"/>
              <w:right w:val="dotted" w:sz="4" w:space="0" w:color="auto"/>
            </w:tcBorders>
          </w:tcPr>
          <w:p w14:paraId="5A5A55FF"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ab/>
              <w:t>&lt;/</w:t>
            </w:r>
            <w:proofErr w:type="spellStart"/>
            <w:r w:rsidRPr="00FD2E8F">
              <w:rPr>
                <w:highlight w:val="white"/>
              </w:rPr>
              <w:t>BalForFinInstrm</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56A1FC6A" w14:textId="77777777" w:rsidR="00FD2E8F" w:rsidRPr="005A7704" w:rsidRDefault="00FD2E8F" w:rsidP="00FD2E8F">
            <w:pPr>
              <w:pStyle w:val="TableTextXMLCode"/>
              <w:rPr>
                <w:highlight w:val="white"/>
              </w:rPr>
            </w:pPr>
          </w:p>
        </w:tc>
      </w:tr>
      <w:tr w:rsidR="00FD2E8F" w14:paraId="26AD5D2D" w14:textId="77777777" w:rsidTr="00474646">
        <w:tc>
          <w:tcPr>
            <w:tcW w:w="4680" w:type="dxa"/>
            <w:tcBorders>
              <w:top w:val="dotted" w:sz="4" w:space="0" w:color="auto"/>
              <w:left w:val="dotted" w:sz="4" w:space="0" w:color="auto"/>
              <w:bottom w:val="dotted" w:sz="4" w:space="0" w:color="auto"/>
              <w:right w:val="dotted" w:sz="4" w:space="0" w:color="auto"/>
            </w:tcBorders>
          </w:tcPr>
          <w:p w14:paraId="5A709BB3"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r>
            <w:r w:rsidRPr="005A7704">
              <w:rPr>
                <w:highlight w:val="white"/>
              </w:rPr>
              <w:tab/>
            </w:r>
            <w:r w:rsidRPr="00FD2E8F">
              <w:rPr>
                <w:highlight w:val="white"/>
              </w:rPr>
              <w:t>&lt;/</w:t>
            </w:r>
            <w:proofErr w:type="spellStart"/>
            <w:r w:rsidRPr="00FD2E8F">
              <w:rPr>
                <w:highlight w:val="white"/>
              </w:rPr>
              <w:t>BalForAcct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2D120097" w14:textId="77777777" w:rsidR="00FD2E8F" w:rsidRPr="005A7704" w:rsidRDefault="00FD2E8F" w:rsidP="00FD2E8F">
            <w:pPr>
              <w:pStyle w:val="TableTextXMLCode"/>
              <w:rPr>
                <w:highlight w:val="white"/>
              </w:rPr>
            </w:pPr>
          </w:p>
        </w:tc>
      </w:tr>
      <w:tr w:rsidR="00FD2E8F" w14:paraId="04AE4131" w14:textId="77777777" w:rsidTr="00474646">
        <w:tc>
          <w:tcPr>
            <w:tcW w:w="4680" w:type="dxa"/>
            <w:tcBorders>
              <w:top w:val="dotted" w:sz="4" w:space="0" w:color="auto"/>
              <w:left w:val="dotted" w:sz="4" w:space="0" w:color="auto"/>
              <w:bottom w:val="dotted" w:sz="4" w:space="0" w:color="auto"/>
              <w:right w:val="dotted" w:sz="4" w:space="0" w:color="auto"/>
            </w:tcBorders>
          </w:tcPr>
          <w:p w14:paraId="63DC434A" w14:textId="77777777" w:rsidR="00FD2E8F" w:rsidRPr="00FD2E8F" w:rsidRDefault="00FD2E8F" w:rsidP="00FD2E8F">
            <w:pPr>
              <w:pStyle w:val="TableTextXMLCode"/>
              <w:rPr>
                <w:highlight w:val="white"/>
              </w:rPr>
            </w:pPr>
            <w:r w:rsidRPr="005A7704">
              <w:rPr>
                <w:highlight w:val="white"/>
              </w:rPr>
              <w:tab/>
            </w:r>
            <w:r w:rsidRPr="005A7704">
              <w:rPr>
                <w:highlight w:val="white"/>
              </w:rPr>
              <w:tab/>
            </w:r>
            <w:r w:rsidRPr="005A7704">
              <w:rPr>
                <w:highlight w:val="white"/>
              </w:rPr>
              <w:tab/>
            </w:r>
            <w:r w:rsidRPr="005A7704">
              <w:rPr>
                <w:highlight w:val="white"/>
              </w:rPr>
              <w:tab/>
              <w:t>&lt;/</w:t>
            </w:r>
            <w:proofErr w:type="spellStart"/>
            <w:r w:rsidRPr="005A7704">
              <w:rPr>
                <w:highlight w:val="white"/>
              </w:rPr>
              <w:t>BalDtls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140E53B7" w14:textId="77777777" w:rsidR="00FD2E8F" w:rsidRPr="005A7704" w:rsidRDefault="00FD2E8F" w:rsidP="00FD2E8F">
            <w:pPr>
              <w:pStyle w:val="TableTextXMLCode"/>
              <w:rPr>
                <w:highlight w:val="white"/>
              </w:rPr>
            </w:pPr>
          </w:p>
        </w:tc>
      </w:tr>
      <w:tr w:rsidR="00FD2E8F" w14:paraId="0EFEE6C7" w14:textId="77777777" w:rsidTr="00474646">
        <w:tc>
          <w:tcPr>
            <w:tcW w:w="4680" w:type="dxa"/>
            <w:tcBorders>
              <w:top w:val="dotted" w:sz="4" w:space="0" w:color="auto"/>
              <w:left w:val="dotted" w:sz="4" w:space="0" w:color="auto"/>
              <w:bottom w:val="dotted" w:sz="4" w:space="0" w:color="auto"/>
              <w:right w:val="dotted" w:sz="4" w:space="0" w:color="auto"/>
            </w:tcBorders>
          </w:tcPr>
          <w:p w14:paraId="2C07A0A3"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r>
            <w:r w:rsidRPr="00236902">
              <w:rPr>
                <w:rStyle w:val="Bold"/>
                <w:highlight w:val="white"/>
              </w:rPr>
              <w:tab/>
              <w:t>&lt;/AcctSubLvl2&gt;</w:t>
            </w:r>
          </w:p>
        </w:tc>
        <w:tc>
          <w:tcPr>
            <w:tcW w:w="4860" w:type="dxa"/>
            <w:tcBorders>
              <w:top w:val="dotted" w:sz="4" w:space="0" w:color="auto"/>
              <w:left w:val="dotted" w:sz="4" w:space="0" w:color="auto"/>
              <w:bottom w:val="dotted" w:sz="4" w:space="0" w:color="auto"/>
              <w:right w:val="dotted" w:sz="4" w:space="0" w:color="auto"/>
            </w:tcBorders>
          </w:tcPr>
          <w:p w14:paraId="3BAA4AA8" w14:textId="77777777" w:rsidR="00FD2E8F" w:rsidRPr="00FD2E8F" w:rsidRDefault="00FD2E8F" w:rsidP="00FD2E8F">
            <w:pPr>
              <w:pStyle w:val="TableTextXMLCode"/>
              <w:rPr>
                <w:rStyle w:val="Bold"/>
                <w:highlight w:val="white"/>
              </w:rPr>
            </w:pPr>
            <w:r w:rsidRPr="00236902">
              <w:rPr>
                <w:rStyle w:val="Bold"/>
                <w:highlight w:val="white"/>
              </w:rPr>
              <w:t>End of Account Sub Level 2, repetition 2.</w:t>
            </w:r>
          </w:p>
        </w:tc>
      </w:tr>
      <w:tr w:rsidR="00FD2E8F" w14:paraId="4E8A3A47" w14:textId="77777777" w:rsidTr="00474646">
        <w:tc>
          <w:tcPr>
            <w:tcW w:w="4680" w:type="dxa"/>
            <w:tcBorders>
              <w:top w:val="dotted" w:sz="4" w:space="0" w:color="auto"/>
              <w:left w:val="dotted" w:sz="4" w:space="0" w:color="auto"/>
              <w:bottom w:val="dotted" w:sz="4" w:space="0" w:color="auto"/>
              <w:right w:val="dotted" w:sz="4" w:space="0" w:color="auto"/>
            </w:tcBorders>
          </w:tcPr>
          <w:p w14:paraId="63E8084E" w14:textId="77777777" w:rsidR="00FD2E8F" w:rsidRPr="00FD2E8F" w:rsidRDefault="00FD2E8F" w:rsidP="00FD2E8F">
            <w:pPr>
              <w:pStyle w:val="TableTextXMLCode"/>
              <w:rPr>
                <w:rStyle w:val="Bold"/>
                <w:highlight w:val="white"/>
              </w:rPr>
            </w:pPr>
            <w:r w:rsidRPr="00236902">
              <w:rPr>
                <w:rStyle w:val="Bold"/>
                <w:highlight w:val="white"/>
              </w:rPr>
              <w:tab/>
            </w:r>
            <w:r w:rsidRPr="00236902">
              <w:rPr>
                <w:rStyle w:val="Bold"/>
                <w:highlight w:val="white"/>
              </w:rPr>
              <w:tab/>
              <w:t>&lt;/AcctSubLvl1&gt;</w:t>
            </w:r>
          </w:p>
        </w:tc>
        <w:tc>
          <w:tcPr>
            <w:tcW w:w="4860" w:type="dxa"/>
            <w:tcBorders>
              <w:top w:val="dotted" w:sz="4" w:space="0" w:color="auto"/>
              <w:left w:val="dotted" w:sz="4" w:space="0" w:color="auto"/>
              <w:bottom w:val="dotted" w:sz="4" w:space="0" w:color="auto"/>
              <w:right w:val="dotted" w:sz="4" w:space="0" w:color="auto"/>
            </w:tcBorders>
          </w:tcPr>
          <w:p w14:paraId="57937206" w14:textId="77777777" w:rsidR="00FD2E8F" w:rsidRPr="00FD2E8F" w:rsidRDefault="00FD2E8F" w:rsidP="00FD2E8F">
            <w:pPr>
              <w:pStyle w:val="TableTextXMLCode"/>
              <w:rPr>
                <w:rStyle w:val="Bold"/>
                <w:highlight w:val="white"/>
              </w:rPr>
            </w:pPr>
            <w:r w:rsidRPr="00236902">
              <w:rPr>
                <w:rStyle w:val="Bold"/>
                <w:highlight w:val="white"/>
              </w:rPr>
              <w:t>End of Account Sub Level 1, repetition 2</w:t>
            </w:r>
          </w:p>
        </w:tc>
      </w:tr>
      <w:tr w:rsidR="00FD2E8F" w14:paraId="7982F1B2" w14:textId="77777777" w:rsidTr="00474646">
        <w:tc>
          <w:tcPr>
            <w:tcW w:w="4680" w:type="dxa"/>
            <w:tcBorders>
              <w:top w:val="dotted" w:sz="4" w:space="0" w:color="auto"/>
              <w:left w:val="dotted" w:sz="4" w:space="0" w:color="auto"/>
              <w:bottom w:val="dotted" w:sz="4" w:space="0" w:color="auto"/>
              <w:right w:val="dotted" w:sz="4" w:space="0" w:color="auto"/>
            </w:tcBorders>
          </w:tcPr>
          <w:p w14:paraId="27EA976D" w14:textId="77777777" w:rsidR="00FD2E8F" w:rsidRPr="00FD2E8F" w:rsidRDefault="00FD2E8F" w:rsidP="00FD2E8F">
            <w:pPr>
              <w:pStyle w:val="TableTextXMLCode"/>
              <w:rPr>
                <w:highlight w:val="white"/>
              </w:rPr>
            </w:pPr>
            <w:r w:rsidRPr="005A7704">
              <w:rPr>
                <w:highlight w:val="white"/>
              </w:rPr>
              <w:tab/>
              <w:t>&lt;/</w:t>
            </w:r>
            <w:proofErr w:type="spellStart"/>
            <w:r w:rsidRPr="005A7704">
              <w:rPr>
                <w:highlight w:val="white"/>
              </w:rPr>
              <w:t>SfkpgAcctAndHldgs</w:t>
            </w:r>
            <w:proofErr w:type="spellEnd"/>
            <w:r w:rsidRPr="005A7704">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6DBFFE12" w14:textId="77777777" w:rsidR="00FD2E8F" w:rsidRPr="005A7704" w:rsidRDefault="00FD2E8F" w:rsidP="00FD2E8F">
            <w:pPr>
              <w:pStyle w:val="TableTextXMLCode"/>
              <w:rPr>
                <w:highlight w:val="white"/>
              </w:rPr>
            </w:pPr>
          </w:p>
        </w:tc>
      </w:tr>
      <w:tr w:rsidR="00FD2E8F" w14:paraId="2CEE5E04" w14:textId="77777777" w:rsidTr="00474646">
        <w:tc>
          <w:tcPr>
            <w:tcW w:w="4680" w:type="dxa"/>
            <w:tcBorders>
              <w:top w:val="dotted" w:sz="4" w:space="0" w:color="auto"/>
              <w:left w:val="dotted" w:sz="4" w:space="0" w:color="auto"/>
              <w:bottom w:val="dotted" w:sz="4" w:space="0" w:color="auto"/>
              <w:right w:val="dotted" w:sz="4" w:space="0" w:color="auto"/>
            </w:tcBorders>
          </w:tcPr>
          <w:p w14:paraId="2F7F2EEE" w14:textId="77777777" w:rsidR="00FD2E8F" w:rsidRPr="00FD2E8F" w:rsidRDefault="00FD2E8F" w:rsidP="00FD2E8F">
            <w:pPr>
              <w:pStyle w:val="TableTextXMLCode"/>
              <w:rPr>
                <w:highlight w:val="white"/>
              </w:rPr>
            </w:pPr>
            <w:r w:rsidRPr="005A7704">
              <w:rPr>
                <w:highlight w:val="white"/>
              </w:rPr>
              <w:t>&lt;</w:t>
            </w:r>
            <w:r w:rsidRPr="00FD2E8F">
              <w:rPr>
                <w:highlight w:val="white"/>
              </w:rPr>
              <w:t>/</w:t>
            </w:r>
            <w:proofErr w:type="spellStart"/>
            <w:r w:rsidRPr="00FD2E8F">
              <w:rPr>
                <w:highlight w:val="white"/>
              </w:rPr>
              <w:t>SctiesBalTrnsprncyRpt</w:t>
            </w:r>
            <w:proofErr w:type="spellEnd"/>
            <w:r w:rsidRPr="00FD2E8F">
              <w:rPr>
                <w:highlight w:val="white"/>
              </w:rPr>
              <w:t>&gt;</w:t>
            </w:r>
          </w:p>
        </w:tc>
        <w:tc>
          <w:tcPr>
            <w:tcW w:w="4860" w:type="dxa"/>
            <w:tcBorders>
              <w:top w:val="dotted" w:sz="4" w:space="0" w:color="auto"/>
              <w:left w:val="dotted" w:sz="4" w:space="0" w:color="auto"/>
              <w:bottom w:val="dotted" w:sz="4" w:space="0" w:color="auto"/>
              <w:right w:val="dotted" w:sz="4" w:space="0" w:color="auto"/>
            </w:tcBorders>
          </w:tcPr>
          <w:p w14:paraId="3D381E47" w14:textId="77777777" w:rsidR="00FD2E8F" w:rsidRPr="005A7704" w:rsidRDefault="00FD2E8F" w:rsidP="00FD2E8F">
            <w:pPr>
              <w:pStyle w:val="TableTextXMLCode"/>
              <w:rPr>
                <w:highlight w:val="white"/>
              </w:rPr>
            </w:pPr>
          </w:p>
        </w:tc>
      </w:tr>
    </w:tbl>
    <w:p w14:paraId="4F997939" w14:textId="77777777" w:rsidR="00FD2E8F" w:rsidRDefault="00FD2E8F" w:rsidP="00FD2E8F"/>
    <w:p w14:paraId="4DCC5B45" w14:textId="77777777" w:rsidR="00FD2E8F" w:rsidRPr="00623989" w:rsidRDefault="00FD2E8F" w:rsidP="00FD2E8F"/>
    <w:p w14:paraId="33D63E8F" w14:textId="77777777" w:rsidR="00FD2E8F" w:rsidRPr="00623989" w:rsidRDefault="00FD2E8F" w:rsidP="00FD2E8F">
      <w:pPr>
        <w:pStyle w:val="BlockLabelnewpage"/>
      </w:pPr>
      <w:r w:rsidRPr="00623989">
        <w:lastRenderedPageBreak/>
        <w:t>Diagrammatic Overview</w:t>
      </w:r>
    </w:p>
    <w:p w14:paraId="3D2ABB48" w14:textId="77777777" w:rsidR="00FD2E8F" w:rsidRPr="00623989" w:rsidRDefault="00FD2E8F" w:rsidP="00FD2E8F">
      <w:r w:rsidRPr="00623989">
        <w:t>This diagram represents a simplified view of the safekeeping account sequence with sub level 1 and sub level 2 account sequences.</w:t>
      </w:r>
    </w:p>
    <w:p w14:paraId="2B5F9000" w14:textId="77777777" w:rsidR="00FD2E8F" w:rsidRDefault="00FD2E8F" w:rsidP="00FD2E8F">
      <w:pPr>
        <w:pStyle w:val="Graphic"/>
      </w:pPr>
      <w:r w:rsidRPr="00FD2E8F">
        <w:rPr>
          <w:noProof/>
          <w:lang w:eastAsia="en-GB"/>
        </w:rPr>
        <w:drawing>
          <wp:inline distT="0" distB="0" distL="0" distR="0" wp14:anchorId="1E292DBE" wp14:editId="2CCC83A1">
            <wp:extent cx="5076825" cy="645922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76825" cy="6459220"/>
                    </a:xfrm>
                    <a:prstGeom prst="rect">
                      <a:avLst/>
                    </a:prstGeom>
                    <a:noFill/>
                    <a:ln>
                      <a:noFill/>
                    </a:ln>
                  </pic:spPr>
                </pic:pic>
              </a:graphicData>
            </a:graphic>
          </wp:inline>
        </w:drawing>
      </w:r>
    </w:p>
    <w:p w14:paraId="0C24177C" w14:textId="77777777" w:rsidR="00FD2E8F" w:rsidRPr="002C706F" w:rsidRDefault="00FD2E8F" w:rsidP="00FD2E8F">
      <w:pPr>
        <w:pStyle w:val="Graphic"/>
      </w:pPr>
      <w:r w:rsidRPr="00FD2E8F">
        <w:rPr>
          <w:noProof/>
          <w:lang w:eastAsia="en-GB"/>
        </w:rPr>
        <w:lastRenderedPageBreak/>
        <w:drawing>
          <wp:inline distT="0" distB="0" distL="0" distR="0" wp14:anchorId="3CE27468" wp14:editId="5698871B">
            <wp:extent cx="5054600" cy="40455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4600" cy="4045585"/>
                    </a:xfrm>
                    <a:prstGeom prst="rect">
                      <a:avLst/>
                    </a:prstGeom>
                    <a:noFill/>
                    <a:ln>
                      <a:noFill/>
                    </a:ln>
                  </pic:spPr>
                </pic:pic>
              </a:graphicData>
            </a:graphic>
          </wp:inline>
        </w:drawing>
      </w:r>
    </w:p>
    <w:p w14:paraId="5FA5AE76" w14:textId="77777777" w:rsidR="00FD2E8F" w:rsidRPr="00623989" w:rsidRDefault="00FD2E8F" w:rsidP="00FD2E8F"/>
    <w:p w14:paraId="7222CA78" w14:textId="77777777" w:rsidR="00FD2E8F" w:rsidRPr="00623989" w:rsidRDefault="00FD2E8F" w:rsidP="00FD2E8F">
      <w:r w:rsidRPr="00623989">
        <w:br w:type="page"/>
      </w:r>
      <w:bookmarkStart w:id="53" w:name="_Toc412638291"/>
    </w:p>
    <w:p w14:paraId="3BBE431F" w14:textId="77777777" w:rsidR="00FD2E8F" w:rsidRPr="00623989" w:rsidRDefault="00FD2E8F" w:rsidP="00FD2E8F">
      <w:pPr>
        <w:pStyle w:val="Heading3"/>
      </w:pPr>
      <w:bookmarkStart w:id="54" w:name="_Toc447015026"/>
      <w:proofErr w:type="spellStart"/>
      <w:r w:rsidRPr="00623989">
        <w:lastRenderedPageBreak/>
        <w:t>SecuritiesBalanceTransparencyReport</w:t>
      </w:r>
      <w:proofErr w:type="spellEnd"/>
      <w:r w:rsidRPr="00623989">
        <w:t xml:space="preserve"> semt.041.001.0</w:t>
      </w:r>
      <w:r>
        <w:t>2</w:t>
      </w:r>
      <w:r w:rsidRPr="00623989">
        <w:t xml:space="preserve"> - 2</w:t>
      </w:r>
      <w:bookmarkEnd w:id="53"/>
      <w:bookmarkEnd w:id="54"/>
    </w:p>
    <w:p w14:paraId="0D21DAE6" w14:textId="77777777" w:rsidR="00FD2E8F" w:rsidRPr="00623989" w:rsidRDefault="00FD2E8F" w:rsidP="00FD2E8F">
      <w:r w:rsidRPr="00623989">
        <w:t>This diagram shows the flow of messages for the scenario illustrated by the business examples.</w:t>
      </w:r>
    </w:p>
    <w:p w14:paraId="66D76CD7" w14:textId="77777777" w:rsidR="00FD2E8F" w:rsidRPr="00623989" w:rsidRDefault="00FD2E8F" w:rsidP="00FD2E8F">
      <w:pPr>
        <w:pStyle w:val="Graphic"/>
      </w:pPr>
      <w:r w:rsidRPr="00FD2E8F">
        <w:rPr>
          <w:noProof/>
          <w:lang w:eastAsia="en-GB"/>
        </w:rPr>
        <w:drawing>
          <wp:inline distT="0" distB="0" distL="0" distR="0" wp14:anchorId="34840208" wp14:editId="474EC3F9">
            <wp:extent cx="5908040" cy="2329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8040" cy="2329815"/>
                    </a:xfrm>
                    <a:prstGeom prst="rect">
                      <a:avLst/>
                    </a:prstGeom>
                    <a:noFill/>
                    <a:ln>
                      <a:noFill/>
                    </a:ln>
                  </pic:spPr>
                </pic:pic>
              </a:graphicData>
            </a:graphic>
          </wp:inline>
        </w:drawing>
      </w:r>
    </w:p>
    <w:p w14:paraId="7177524A" w14:textId="77777777" w:rsidR="00FD2E8F" w:rsidRPr="00623989" w:rsidRDefault="00FD2E8F" w:rsidP="00FD2E8F">
      <w:pPr>
        <w:pStyle w:val="Heading3"/>
      </w:pPr>
      <w:bookmarkStart w:id="55" w:name="_Toc412638292"/>
      <w:proofErr w:type="spellStart"/>
      <w:r w:rsidRPr="00FD3FCE">
        <w:t>SecuritiesBalanceTransparencyReport</w:t>
      </w:r>
      <w:proofErr w:type="spellEnd"/>
      <w:r w:rsidRPr="00623989">
        <w:t xml:space="preserve"> semt.041.001.0</w:t>
      </w:r>
      <w:r>
        <w:t>2</w:t>
      </w:r>
      <w:r w:rsidRPr="00623989">
        <w:t xml:space="preserve"> Message 1</w:t>
      </w:r>
      <w:bookmarkEnd w:id="55"/>
    </w:p>
    <w:p w14:paraId="099CC717" w14:textId="77777777" w:rsidR="00FD2E8F" w:rsidRPr="00A6516A" w:rsidRDefault="00FD2E8F" w:rsidP="00FD2E8F">
      <w:pPr>
        <w:rPr>
          <w:rStyle w:val="Italic"/>
        </w:rPr>
      </w:pPr>
      <w:r w:rsidRPr="00A6516A">
        <w:rPr>
          <w:rStyle w:val="Italic"/>
        </w:rPr>
        <w:t>Message 1 from the above diagram</w:t>
      </w:r>
    </w:p>
    <w:p w14:paraId="5E8E678A" w14:textId="77777777" w:rsidR="00FD2E8F" w:rsidRPr="00623989" w:rsidRDefault="00FD2E8F" w:rsidP="00FD2E8F">
      <w:pPr>
        <w:pStyle w:val="BlockLabel"/>
      </w:pPr>
      <w:r w:rsidRPr="00623989">
        <w:t>Description</w:t>
      </w:r>
    </w:p>
    <w:p w14:paraId="1826FD17" w14:textId="77777777" w:rsidR="00FD2E8F" w:rsidRPr="00623989" w:rsidRDefault="00FD2E8F" w:rsidP="00FD2E8F">
      <w:r w:rsidRPr="00623989">
        <w:t>CUSC (BIC CUSCLULL) sends a</w:t>
      </w:r>
      <w:r>
        <w:t xml:space="preserve"> </w:t>
      </w:r>
      <w:proofErr w:type="spellStart"/>
      <w:r w:rsidRPr="00623989">
        <w:t>SecuritiesBalanceTransparencyReport</w:t>
      </w:r>
      <w:proofErr w:type="spellEnd"/>
      <w:r w:rsidRPr="00623989">
        <w:t xml:space="preserve"> message to ICSD (BIC ICSDLULL) with a breakdown of the account that ICSD services for CUSC, account CUSC3333. (In the message, this account specified at the safekeeping account level.)</w:t>
      </w:r>
    </w:p>
    <w:p w14:paraId="2AC81AAC" w14:textId="77777777" w:rsidR="00FD2E8F" w:rsidRPr="00623989" w:rsidRDefault="00FD2E8F" w:rsidP="00FD2E8F">
      <w:r w:rsidRPr="00623989">
        <w:t>For this account, CUSC specifies the holdings of two accounts of its clients.</w:t>
      </w:r>
    </w:p>
    <w:p w14:paraId="59B3FE9E" w14:textId="77777777" w:rsidR="00FD2E8F" w:rsidRPr="00623989" w:rsidRDefault="00FD2E8F" w:rsidP="00FD2E8F">
      <w:pPr>
        <w:pStyle w:val="BlockLabel"/>
      </w:pPr>
      <w:r w:rsidRPr="00623989">
        <w:t xml:space="preserve">CUSC’s two clients account and holdings </w:t>
      </w:r>
    </w:p>
    <w:p w14:paraId="693BCDD6" w14:textId="77777777" w:rsidR="00FD2E8F" w:rsidRPr="00623989" w:rsidRDefault="00FD2E8F" w:rsidP="00FD2E8F">
      <w:pPr>
        <w:pStyle w:val="Normal4"/>
      </w:pPr>
      <w:r w:rsidRPr="00623989">
        <w:t>[1.1]</w:t>
      </w:r>
      <w:r w:rsidRPr="00623989">
        <w:tab/>
        <w:t xml:space="preserve">Client CCXX (BIC CCXXLULL), account CCXX-c1. For ISIN </w:t>
      </w:r>
      <w:r w:rsidRPr="00623989">
        <w:rPr>
          <w:highlight w:val="white"/>
        </w:rPr>
        <w:t>LU</w:t>
      </w:r>
      <w:r w:rsidRPr="00623989">
        <w:t xml:space="preserve">1234567890, the aggregated settled balance is 1500 </w:t>
      </w:r>
      <w:proofErr w:type="gramStart"/>
      <w:r w:rsidRPr="00623989">
        <w:t>units,</w:t>
      </w:r>
      <w:proofErr w:type="gramEnd"/>
      <w:r w:rsidRPr="00623989">
        <w:t xml:space="preserve"> the aggregated traded balance is 1700 units. (In the message, this is specified at account sub level 1 repetition 1.)</w:t>
      </w:r>
    </w:p>
    <w:p w14:paraId="36546DCC" w14:textId="77777777" w:rsidR="00FD2E8F" w:rsidRPr="00623989" w:rsidRDefault="00FD2E8F" w:rsidP="00FD2E8F">
      <w:pPr>
        <w:pStyle w:val="Normal3"/>
      </w:pPr>
      <w:r w:rsidRPr="00623989">
        <w:t>The following balance breakdowns are specified:</w:t>
      </w:r>
    </w:p>
    <w:p w14:paraId="600509E4" w14:textId="77777777" w:rsidR="00FD2E8F" w:rsidRPr="00623989" w:rsidRDefault="00FD2E8F" w:rsidP="00FD2E8F">
      <w:pPr>
        <w:pStyle w:val="Normal5"/>
      </w:pPr>
      <w:r w:rsidRPr="00623989">
        <w:t>150 units are traded and pending settlement (PNET).</w:t>
      </w:r>
    </w:p>
    <w:p w14:paraId="3C59676A" w14:textId="77777777" w:rsidR="00FD2E8F" w:rsidRPr="00623989" w:rsidRDefault="00FD2E8F" w:rsidP="00FD2E8F">
      <w:pPr>
        <w:pStyle w:val="Normal5"/>
      </w:pPr>
      <w:r w:rsidRPr="00623989">
        <w:t>50 units are traded and pending settlement is overdue (OPNT).</w:t>
      </w:r>
    </w:p>
    <w:p w14:paraId="4CE12373" w14:textId="77777777" w:rsidR="00FD2E8F" w:rsidRPr="00623989" w:rsidRDefault="00FD2E8F" w:rsidP="00FD2E8F">
      <w:pPr>
        <w:pStyle w:val="Normal4"/>
      </w:pPr>
      <w:r w:rsidRPr="00623989">
        <w:t>[1.2]</w:t>
      </w:r>
      <w:r w:rsidRPr="00623989">
        <w:tab/>
        <w:t xml:space="preserve">Client CCYY (BIC CCYYLULL), account CCYY-c2. For ISIN </w:t>
      </w:r>
      <w:r w:rsidRPr="00623989">
        <w:rPr>
          <w:highlight w:val="white"/>
        </w:rPr>
        <w:t>LU</w:t>
      </w:r>
      <w:r w:rsidRPr="00623989">
        <w:t xml:space="preserve">1234567890, the aggregated settled balance is 4700 </w:t>
      </w:r>
      <w:proofErr w:type="gramStart"/>
      <w:r w:rsidRPr="00623989">
        <w:t>units,</w:t>
      </w:r>
      <w:proofErr w:type="gramEnd"/>
      <w:r w:rsidRPr="00623989">
        <w:t xml:space="preserve"> the aggregated traded balance is 5000 units. (In the message, this is specified at account sub level 1 repetition 2.)</w:t>
      </w:r>
    </w:p>
    <w:p w14:paraId="7419D9BA" w14:textId="77777777" w:rsidR="00FD2E8F" w:rsidRPr="00623989" w:rsidRDefault="00FD2E8F" w:rsidP="00FD2E8F">
      <w:pPr>
        <w:pStyle w:val="Normal3"/>
      </w:pPr>
      <w:r w:rsidRPr="00623989">
        <w:t>The following balance breakdowns are specified:</w:t>
      </w:r>
    </w:p>
    <w:p w14:paraId="1EC2A471" w14:textId="77777777" w:rsidR="00FD2E8F" w:rsidRPr="00623989" w:rsidRDefault="00FD2E8F" w:rsidP="00FD2E8F">
      <w:pPr>
        <w:pStyle w:val="Normal5"/>
      </w:pPr>
      <w:r w:rsidRPr="00623989">
        <w:t>260 units are traded and pending settlement (PNET).</w:t>
      </w:r>
    </w:p>
    <w:p w14:paraId="2C2B3DDF" w14:textId="77777777" w:rsidR="00FD2E8F" w:rsidRPr="00B47578" w:rsidRDefault="00FD2E8F" w:rsidP="00FD2E8F">
      <w:pPr>
        <w:pStyle w:val="Normal5"/>
      </w:pPr>
      <w:r w:rsidRPr="00623989">
        <w:t>40 units are traded and pending settlement is overdue (OPNT).</w:t>
      </w:r>
    </w:p>
    <w:p w14:paraId="11F15E0B" w14:textId="77777777" w:rsidR="00FD2E8F" w:rsidRDefault="00FD2E8F" w:rsidP="00FD2E8F"/>
    <w:tbl>
      <w:tblPr>
        <w:tblStyle w:val="TableGrid"/>
        <w:tblW w:w="9450"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80"/>
        <w:gridCol w:w="4770"/>
      </w:tblGrid>
      <w:tr w:rsidR="00FD2E8F" w14:paraId="587E9613" w14:textId="77777777" w:rsidTr="00474646">
        <w:trPr>
          <w:tblHeader/>
        </w:trPr>
        <w:tc>
          <w:tcPr>
            <w:tcW w:w="468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73B19127" w14:textId="77777777" w:rsidR="00FD2E8F" w:rsidRPr="00FD2E8F" w:rsidRDefault="00FD2E8F" w:rsidP="00FD2E8F">
            <w:pPr>
              <w:pStyle w:val="TableHeading"/>
            </w:pPr>
            <w:r w:rsidRPr="00623989">
              <w:t>Message Data</w:t>
            </w:r>
          </w:p>
        </w:tc>
        <w:tc>
          <w:tcPr>
            <w:tcW w:w="477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7E1A781B" w14:textId="77777777" w:rsidR="00FD2E8F" w:rsidRPr="00FD2E8F" w:rsidRDefault="00FD2E8F" w:rsidP="00FD2E8F">
            <w:pPr>
              <w:pStyle w:val="TableHeading"/>
            </w:pPr>
            <w:r w:rsidRPr="00623989">
              <w:t>Comment</w:t>
            </w:r>
          </w:p>
        </w:tc>
      </w:tr>
      <w:tr w:rsidR="00FD2E8F" w14:paraId="5C15EBD5" w14:textId="77777777" w:rsidTr="00474646">
        <w:tc>
          <w:tcPr>
            <w:tcW w:w="4680" w:type="dxa"/>
            <w:tcBorders>
              <w:top w:val="dotted" w:sz="4" w:space="0" w:color="auto"/>
              <w:left w:val="dotted" w:sz="4" w:space="0" w:color="auto"/>
              <w:bottom w:val="dotted" w:sz="4" w:space="0" w:color="auto"/>
              <w:right w:val="dotted" w:sz="4" w:space="0" w:color="auto"/>
            </w:tcBorders>
          </w:tcPr>
          <w:p w14:paraId="0B5030E5" w14:textId="77777777" w:rsidR="00FD2E8F" w:rsidRPr="00FD2E8F" w:rsidRDefault="00FD2E8F" w:rsidP="00FD2E8F">
            <w:pPr>
              <w:pStyle w:val="TableTextXMLCode"/>
              <w:rPr>
                <w:highlight w:val="white"/>
              </w:rPr>
            </w:pPr>
            <w:r w:rsidRPr="00B50265">
              <w:rPr>
                <w:highlight w:val="white"/>
              </w:rPr>
              <w:t>&lt;</w:t>
            </w:r>
            <w:proofErr w:type="spellStart"/>
            <w:r w:rsidRPr="00B50265">
              <w:rPr>
                <w:highlight w:val="white"/>
              </w:rPr>
              <w:t>SctiesBalTrnsprncyRpt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E707A70" w14:textId="77777777" w:rsidR="00FD2E8F" w:rsidRPr="00B50265" w:rsidRDefault="00FD2E8F" w:rsidP="00FD2E8F">
            <w:pPr>
              <w:pStyle w:val="TableTextXMLCode"/>
              <w:rPr>
                <w:highlight w:val="white"/>
              </w:rPr>
            </w:pPr>
          </w:p>
        </w:tc>
      </w:tr>
      <w:tr w:rsidR="00FD2E8F" w14:paraId="2A5522B8" w14:textId="77777777" w:rsidTr="00474646">
        <w:tc>
          <w:tcPr>
            <w:tcW w:w="4680" w:type="dxa"/>
            <w:tcBorders>
              <w:top w:val="dotted" w:sz="4" w:space="0" w:color="auto"/>
              <w:left w:val="dotted" w:sz="4" w:space="0" w:color="auto"/>
              <w:bottom w:val="dotted" w:sz="4" w:space="0" w:color="auto"/>
              <w:right w:val="dotted" w:sz="4" w:space="0" w:color="auto"/>
            </w:tcBorders>
          </w:tcPr>
          <w:p w14:paraId="50053FB7" w14:textId="77777777" w:rsidR="00FD2E8F" w:rsidRPr="00FD2E8F" w:rsidRDefault="00FD2E8F" w:rsidP="00FD2E8F">
            <w:pPr>
              <w:pStyle w:val="TableTextXMLCode"/>
              <w:rPr>
                <w:highlight w:val="white"/>
              </w:rPr>
            </w:pPr>
            <w:r w:rsidRPr="00B50265">
              <w:rPr>
                <w:highlight w:val="white"/>
              </w:rPr>
              <w:lastRenderedPageBreak/>
              <w:tab/>
              <w:t>&lt;</w:t>
            </w:r>
            <w:proofErr w:type="spellStart"/>
            <w:r w:rsidRPr="00B50265">
              <w:rPr>
                <w:highlight w:val="white"/>
              </w:rPr>
              <w:t>MsgId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46A3A8D" w14:textId="77777777" w:rsidR="00FD2E8F" w:rsidRPr="00B50265" w:rsidRDefault="00FD2E8F" w:rsidP="00FD2E8F">
            <w:pPr>
              <w:pStyle w:val="TableTextXMLCode"/>
              <w:rPr>
                <w:highlight w:val="white"/>
              </w:rPr>
            </w:pPr>
          </w:p>
        </w:tc>
      </w:tr>
      <w:tr w:rsidR="00FD2E8F" w14:paraId="59618783" w14:textId="77777777" w:rsidTr="00474646">
        <w:tc>
          <w:tcPr>
            <w:tcW w:w="4680" w:type="dxa"/>
            <w:tcBorders>
              <w:top w:val="dotted" w:sz="4" w:space="0" w:color="auto"/>
              <w:left w:val="dotted" w:sz="4" w:space="0" w:color="auto"/>
              <w:bottom w:val="dotted" w:sz="4" w:space="0" w:color="auto"/>
              <w:right w:val="dotted" w:sz="4" w:space="0" w:color="auto"/>
            </w:tcBorders>
          </w:tcPr>
          <w:p w14:paraId="1F21AB1D" w14:textId="77777777" w:rsidR="00FD2E8F" w:rsidRPr="00FD2E8F" w:rsidRDefault="00FD2E8F" w:rsidP="00FD2E8F">
            <w:pPr>
              <w:pStyle w:val="TableTextXMLCode"/>
              <w:rPr>
                <w:highlight w:val="white"/>
              </w:rPr>
            </w:pPr>
            <w:r w:rsidRPr="00B50265">
              <w:rPr>
                <w:highlight w:val="white"/>
              </w:rPr>
              <w:tab/>
            </w:r>
            <w:r w:rsidRPr="00B50265">
              <w:rPr>
                <w:highlight w:val="white"/>
              </w:rPr>
              <w:tab/>
              <w:t>&lt;Id&gt;17AF-567CD&lt;/Id&gt;</w:t>
            </w:r>
          </w:p>
        </w:tc>
        <w:tc>
          <w:tcPr>
            <w:tcW w:w="4770" w:type="dxa"/>
            <w:tcBorders>
              <w:top w:val="dotted" w:sz="4" w:space="0" w:color="auto"/>
              <w:left w:val="dotted" w:sz="4" w:space="0" w:color="auto"/>
              <w:bottom w:val="dotted" w:sz="4" w:space="0" w:color="auto"/>
              <w:right w:val="dotted" w:sz="4" w:space="0" w:color="auto"/>
            </w:tcBorders>
          </w:tcPr>
          <w:p w14:paraId="69AE28D6" w14:textId="77777777" w:rsidR="00FD2E8F" w:rsidRPr="00FD2E8F" w:rsidRDefault="00FD2E8F" w:rsidP="00FD2E8F">
            <w:pPr>
              <w:pStyle w:val="TableTextXMLCode"/>
              <w:rPr>
                <w:highlight w:val="white"/>
              </w:rPr>
            </w:pPr>
            <w:r w:rsidRPr="00623989">
              <w:rPr>
                <w:highlight w:val="white"/>
              </w:rPr>
              <w:t>Technical message reference.</w:t>
            </w:r>
          </w:p>
        </w:tc>
      </w:tr>
      <w:tr w:rsidR="00FD2E8F" w14:paraId="647B3B72" w14:textId="77777777" w:rsidTr="00474646">
        <w:tc>
          <w:tcPr>
            <w:tcW w:w="4680" w:type="dxa"/>
            <w:tcBorders>
              <w:top w:val="dotted" w:sz="4" w:space="0" w:color="auto"/>
              <w:left w:val="dotted" w:sz="4" w:space="0" w:color="auto"/>
              <w:bottom w:val="dotted" w:sz="4" w:space="0" w:color="auto"/>
              <w:right w:val="dotted" w:sz="4" w:space="0" w:color="auto"/>
            </w:tcBorders>
          </w:tcPr>
          <w:p w14:paraId="0D988A67"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CreDtTm</w:t>
            </w:r>
            <w:proofErr w:type="spellEnd"/>
            <w:r w:rsidRPr="00B50265">
              <w:rPr>
                <w:highlight w:val="white"/>
              </w:rPr>
              <w:t>&gt;2017-03-02T18:00:00&lt;/</w:t>
            </w:r>
            <w:proofErr w:type="spellStart"/>
            <w:r w:rsidRPr="00B50265">
              <w:rPr>
                <w:highlight w:val="white"/>
              </w:rPr>
              <w:t>CreDtTm</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00254C8" w14:textId="77777777" w:rsidR="00FD2E8F" w:rsidRPr="00FD2E8F" w:rsidRDefault="00FD2E8F" w:rsidP="00FD2E8F">
            <w:pPr>
              <w:pStyle w:val="TableTextXMLCode"/>
              <w:rPr>
                <w:highlight w:val="white"/>
              </w:rPr>
            </w:pPr>
            <w:r w:rsidRPr="00623989">
              <w:rPr>
                <w:highlight w:val="white"/>
              </w:rPr>
              <w:t xml:space="preserve">Creation date and time </w:t>
            </w:r>
            <w:r w:rsidRPr="00FD2E8F">
              <w:rPr>
                <w:highlight w:val="white"/>
              </w:rPr>
              <w:t>of the message.</w:t>
            </w:r>
          </w:p>
        </w:tc>
      </w:tr>
      <w:tr w:rsidR="00FD2E8F" w14:paraId="40390AE2" w14:textId="77777777" w:rsidTr="00474646">
        <w:tc>
          <w:tcPr>
            <w:tcW w:w="4680" w:type="dxa"/>
            <w:tcBorders>
              <w:top w:val="dotted" w:sz="4" w:space="0" w:color="auto"/>
              <w:left w:val="dotted" w:sz="4" w:space="0" w:color="auto"/>
              <w:bottom w:val="dotted" w:sz="4" w:space="0" w:color="auto"/>
              <w:right w:val="dotted" w:sz="4" w:space="0" w:color="auto"/>
            </w:tcBorders>
          </w:tcPr>
          <w:p w14:paraId="66A4667E"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MsgId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BFCE70F" w14:textId="77777777" w:rsidR="00FD2E8F" w:rsidRPr="00B50265" w:rsidRDefault="00FD2E8F" w:rsidP="00FD2E8F">
            <w:pPr>
              <w:pStyle w:val="TableTextXMLCode"/>
              <w:rPr>
                <w:highlight w:val="white"/>
              </w:rPr>
            </w:pPr>
          </w:p>
        </w:tc>
      </w:tr>
      <w:tr w:rsidR="00FD2E8F" w14:paraId="45DDB2E4" w14:textId="77777777" w:rsidTr="00474646">
        <w:tc>
          <w:tcPr>
            <w:tcW w:w="4680" w:type="dxa"/>
            <w:tcBorders>
              <w:top w:val="dotted" w:sz="4" w:space="0" w:color="auto"/>
              <w:left w:val="dotted" w:sz="4" w:space="0" w:color="auto"/>
              <w:bottom w:val="dotted" w:sz="4" w:space="0" w:color="auto"/>
              <w:right w:val="dotted" w:sz="4" w:space="0" w:color="auto"/>
            </w:tcBorders>
          </w:tcPr>
          <w:p w14:paraId="6763512C"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SndrId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82DF35A" w14:textId="77777777" w:rsidR="00FD2E8F" w:rsidRPr="00B50265" w:rsidRDefault="00FD2E8F" w:rsidP="00FD2E8F">
            <w:pPr>
              <w:pStyle w:val="TableTextXMLCode"/>
              <w:rPr>
                <w:highlight w:val="white"/>
              </w:rPr>
            </w:pPr>
          </w:p>
        </w:tc>
      </w:tr>
      <w:tr w:rsidR="00FD2E8F" w14:paraId="4674A110" w14:textId="77777777" w:rsidTr="00474646">
        <w:tc>
          <w:tcPr>
            <w:tcW w:w="4680" w:type="dxa"/>
            <w:tcBorders>
              <w:top w:val="dotted" w:sz="4" w:space="0" w:color="auto"/>
              <w:left w:val="dotted" w:sz="4" w:space="0" w:color="auto"/>
              <w:bottom w:val="dotted" w:sz="4" w:space="0" w:color="auto"/>
              <w:right w:val="dotted" w:sz="4" w:space="0" w:color="auto"/>
            </w:tcBorders>
          </w:tcPr>
          <w:p w14:paraId="65249D95" w14:textId="77777777" w:rsidR="00FD2E8F" w:rsidRPr="00FD2E8F" w:rsidRDefault="00FD2E8F" w:rsidP="00FD2E8F">
            <w:pPr>
              <w:pStyle w:val="TableTextXMLCode"/>
              <w:rPr>
                <w:highlight w:val="white"/>
              </w:rPr>
            </w:pPr>
            <w:r w:rsidRPr="00B50265">
              <w:rPr>
                <w:highlight w:val="white"/>
              </w:rPr>
              <w:tab/>
            </w:r>
            <w:r w:rsidRPr="00B50265">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48BE4547" w14:textId="77777777" w:rsidR="00FD2E8F" w:rsidRPr="00B50265" w:rsidRDefault="00FD2E8F" w:rsidP="00FD2E8F">
            <w:pPr>
              <w:pStyle w:val="TableTextXMLCode"/>
              <w:rPr>
                <w:highlight w:val="white"/>
              </w:rPr>
            </w:pPr>
          </w:p>
        </w:tc>
      </w:tr>
      <w:tr w:rsidR="00FD2E8F" w14:paraId="18BDA6A6" w14:textId="77777777" w:rsidTr="00474646">
        <w:tc>
          <w:tcPr>
            <w:tcW w:w="4680" w:type="dxa"/>
            <w:tcBorders>
              <w:top w:val="dotted" w:sz="4" w:space="0" w:color="auto"/>
              <w:left w:val="dotted" w:sz="4" w:space="0" w:color="auto"/>
              <w:bottom w:val="dotted" w:sz="4" w:space="0" w:color="auto"/>
              <w:right w:val="dotted" w:sz="4" w:space="0" w:color="auto"/>
            </w:tcBorders>
          </w:tcPr>
          <w:p w14:paraId="0353CEB7"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&gt;CUSCLULL&lt;/</w:t>
            </w:r>
            <w:proofErr w:type="spellStart"/>
            <w:r w:rsidRPr="00B50265">
              <w:rPr>
                <w:highlight w:val="white"/>
              </w:rPr>
              <w:t>AnyBIC</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12DE52C" w14:textId="77777777" w:rsidR="00FD2E8F" w:rsidRPr="00FD2E8F" w:rsidRDefault="00FD2E8F" w:rsidP="00FD2E8F">
            <w:pPr>
              <w:pStyle w:val="TableTextXMLCode"/>
              <w:rPr>
                <w:highlight w:val="white"/>
              </w:rPr>
            </w:pPr>
            <w:r w:rsidRPr="00623989">
              <w:rPr>
                <w:highlight w:val="white"/>
              </w:rPr>
              <w:t>Sender of the statement.</w:t>
            </w:r>
          </w:p>
        </w:tc>
      </w:tr>
      <w:tr w:rsidR="00FD2E8F" w14:paraId="77A4387E" w14:textId="77777777" w:rsidTr="00474646">
        <w:tc>
          <w:tcPr>
            <w:tcW w:w="4680" w:type="dxa"/>
            <w:tcBorders>
              <w:top w:val="dotted" w:sz="4" w:space="0" w:color="auto"/>
              <w:left w:val="dotted" w:sz="4" w:space="0" w:color="auto"/>
              <w:bottom w:val="dotted" w:sz="4" w:space="0" w:color="auto"/>
              <w:right w:val="dotted" w:sz="4" w:space="0" w:color="auto"/>
            </w:tcBorders>
          </w:tcPr>
          <w:p w14:paraId="3EAEFABB" w14:textId="77777777" w:rsidR="00FD2E8F" w:rsidRPr="00FD2E8F" w:rsidRDefault="00FD2E8F" w:rsidP="00FD2E8F">
            <w:pPr>
              <w:pStyle w:val="TableTextXMLCode"/>
              <w:rPr>
                <w:highlight w:val="white"/>
              </w:rPr>
            </w:pPr>
            <w:r w:rsidRPr="00B50265">
              <w:rPr>
                <w:highlight w:val="white"/>
              </w:rPr>
              <w:tab/>
            </w:r>
            <w:r w:rsidRPr="00B50265">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59D5BC43" w14:textId="77777777" w:rsidR="00FD2E8F" w:rsidRPr="00B50265" w:rsidRDefault="00FD2E8F" w:rsidP="00FD2E8F">
            <w:pPr>
              <w:pStyle w:val="TableTextXMLCode"/>
              <w:rPr>
                <w:highlight w:val="white"/>
              </w:rPr>
            </w:pPr>
          </w:p>
        </w:tc>
      </w:tr>
      <w:tr w:rsidR="00FD2E8F" w14:paraId="3E09C2F4" w14:textId="77777777" w:rsidTr="00474646">
        <w:tc>
          <w:tcPr>
            <w:tcW w:w="4680" w:type="dxa"/>
            <w:tcBorders>
              <w:top w:val="dotted" w:sz="4" w:space="0" w:color="auto"/>
              <w:left w:val="dotted" w:sz="4" w:space="0" w:color="auto"/>
              <w:bottom w:val="dotted" w:sz="4" w:space="0" w:color="auto"/>
              <w:right w:val="dotted" w:sz="4" w:space="0" w:color="auto"/>
            </w:tcBorders>
          </w:tcPr>
          <w:p w14:paraId="72183806"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SndrId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62A40EE" w14:textId="77777777" w:rsidR="00FD2E8F" w:rsidRPr="00B50265" w:rsidRDefault="00FD2E8F" w:rsidP="00FD2E8F">
            <w:pPr>
              <w:pStyle w:val="TableTextXMLCode"/>
              <w:rPr>
                <w:highlight w:val="white"/>
              </w:rPr>
            </w:pPr>
          </w:p>
        </w:tc>
      </w:tr>
      <w:tr w:rsidR="00FD2E8F" w14:paraId="59D39574" w14:textId="77777777" w:rsidTr="00474646">
        <w:tc>
          <w:tcPr>
            <w:tcW w:w="4680" w:type="dxa"/>
            <w:tcBorders>
              <w:top w:val="dotted" w:sz="4" w:space="0" w:color="auto"/>
              <w:left w:val="dotted" w:sz="4" w:space="0" w:color="auto"/>
              <w:bottom w:val="dotted" w:sz="4" w:space="0" w:color="auto"/>
              <w:right w:val="dotted" w:sz="4" w:space="0" w:color="auto"/>
            </w:tcBorders>
          </w:tcPr>
          <w:p w14:paraId="1788D1FA"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RcvrId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6EC144C" w14:textId="77777777" w:rsidR="00FD2E8F" w:rsidRPr="00B50265" w:rsidRDefault="00FD2E8F" w:rsidP="00FD2E8F">
            <w:pPr>
              <w:pStyle w:val="TableTextXMLCode"/>
              <w:rPr>
                <w:highlight w:val="white"/>
              </w:rPr>
            </w:pPr>
          </w:p>
        </w:tc>
      </w:tr>
      <w:tr w:rsidR="00FD2E8F" w14:paraId="5AD140FC" w14:textId="77777777" w:rsidTr="00474646">
        <w:tc>
          <w:tcPr>
            <w:tcW w:w="4680" w:type="dxa"/>
            <w:tcBorders>
              <w:top w:val="dotted" w:sz="4" w:space="0" w:color="auto"/>
              <w:left w:val="dotted" w:sz="4" w:space="0" w:color="auto"/>
              <w:bottom w:val="dotted" w:sz="4" w:space="0" w:color="auto"/>
              <w:right w:val="dotted" w:sz="4" w:space="0" w:color="auto"/>
            </w:tcBorders>
          </w:tcPr>
          <w:p w14:paraId="251967EC" w14:textId="77777777" w:rsidR="00FD2E8F" w:rsidRPr="00FD2E8F" w:rsidRDefault="00FD2E8F" w:rsidP="00FD2E8F">
            <w:pPr>
              <w:pStyle w:val="TableTextXMLCode"/>
              <w:rPr>
                <w:highlight w:val="white"/>
              </w:rPr>
            </w:pPr>
            <w:r w:rsidRPr="00B50265">
              <w:rPr>
                <w:highlight w:val="white"/>
              </w:rPr>
              <w:tab/>
            </w:r>
            <w:r w:rsidRPr="00B50265">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5AB487F9" w14:textId="77777777" w:rsidR="00FD2E8F" w:rsidRPr="00B50265" w:rsidRDefault="00FD2E8F" w:rsidP="00FD2E8F">
            <w:pPr>
              <w:pStyle w:val="TableTextXMLCode"/>
              <w:rPr>
                <w:highlight w:val="white"/>
              </w:rPr>
            </w:pPr>
          </w:p>
        </w:tc>
      </w:tr>
      <w:tr w:rsidR="00FD2E8F" w14:paraId="0E0B85B8" w14:textId="77777777" w:rsidTr="00474646">
        <w:tc>
          <w:tcPr>
            <w:tcW w:w="4680" w:type="dxa"/>
            <w:tcBorders>
              <w:top w:val="dotted" w:sz="4" w:space="0" w:color="auto"/>
              <w:left w:val="dotted" w:sz="4" w:space="0" w:color="auto"/>
              <w:bottom w:val="dotted" w:sz="4" w:space="0" w:color="auto"/>
              <w:right w:val="dotted" w:sz="4" w:space="0" w:color="auto"/>
            </w:tcBorders>
          </w:tcPr>
          <w:p w14:paraId="28B6E21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&gt;ICSDLULL&lt;/</w:t>
            </w:r>
            <w:proofErr w:type="spellStart"/>
            <w:r w:rsidRPr="00B50265">
              <w:rPr>
                <w:highlight w:val="white"/>
              </w:rPr>
              <w:t>AnyBIC</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B0D087E" w14:textId="77777777" w:rsidR="00FD2E8F" w:rsidRPr="00FD2E8F" w:rsidRDefault="00FD2E8F" w:rsidP="00FD2E8F">
            <w:pPr>
              <w:pStyle w:val="TableTextXMLCode"/>
              <w:rPr>
                <w:highlight w:val="white"/>
              </w:rPr>
            </w:pPr>
            <w:r w:rsidRPr="00623989">
              <w:rPr>
                <w:highlight w:val="white"/>
              </w:rPr>
              <w:t>Receiver of the statement.</w:t>
            </w:r>
          </w:p>
        </w:tc>
      </w:tr>
      <w:tr w:rsidR="00FD2E8F" w14:paraId="46B014C3" w14:textId="77777777" w:rsidTr="00474646">
        <w:tc>
          <w:tcPr>
            <w:tcW w:w="4680" w:type="dxa"/>
            <w:tcBorders>
              <w:top w:val="dotted" w:sz="4" w:space="0" w:color="auto"/>
              <w:left w:val="dotted" w:sz="4" w:space="0" w:color="auto"/>
              <w:bottom w:val="dotted" w:sz="4" w:space="0" w:color="auto"/>
              <w:right w:val="dotted" w:sz="4" w:space="0" w:color="auto"/>
            </w:tcBorders>
          </w:tcPr>
          <w:p w14:paraId="6B15A34E" w14:textId="77777777" w:rsidR="00FD2E8F" w:rsidRPr="00FD2E8F" w:rsidRDefault="00FD2E8F" w:rsidP="00FD2E8F">
            <w:pPr>
              <w:pStyle w:val="TableTextXMLCode"/>
              <w:rPr>
                <w:highlight w:val="white"/>
              </w:rPr>
            </w:pPr>
            <w:r w:rsidRPr="00B50265">
              <w:rPr>
                <w:highlight w:val="white"/>
              </w:rPr>
              <w:tab/>
            </w:r>
            <w:r w:rsidRPr="00B50265">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3826E1C5" w14:textId="77777777" w:rsidR="00FD2E8F" w:rsidRPr="00B50265" w:rsidRDefault="00FD2E8F" w:rsidP="00FD2E8F">
            <w:pPr>
              <w:pStyle w:val="TableTextXMLCode"/>
              <w:rPr>
                <w:highlight w:val="white"/>
              </w:rPr>
            </w:pPr>
          </w:p>
        </w:tc>
      </w:tr>
      <w:tr w:rsidR="00FD2E8F" w14:paraId="471F1506" w14:textId="77777777" w:rsidTr="00474646">
        <w:tc>
          <w:tcPr>
            <w:tcW w:w="4680" w:type="dxa"/>
            <w:tcBorders>
              <w:top w:val="dotted" w:sz="4" w:space="0" w:color="auto"/>
              <w:left w:val="dotted" w:sz="4" w:space="0" w:color="auto"/>
              <w:bottom w:val="dotted" w:sz="4" w:space="0" w:color="auto"/>
              <w:right w:val="dotted" w:sz="4" w:space="0" w:color="auto"/>
            </w:tcBorders>
          </w:tcPr>
          <w:p w14:paraId="6C1960A4"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RcvrId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49D71AF" w14:textId="77777777" w:rsidR="00FD2E8F" w:rsidRPr="00B50265" w:rsidRDefault="00FD2E8F" w:rsidP="00FD2E8F">
            <w:pPr>
              <w:pStyle w:val="TableTextXMLCode"/>
              <w:rPr>
                <w:highlight w:val="white"/>
              </w:rPr>
            </w:pPr>
          </w:p>
        </w:tc>
      </w:tr>
      <w:tr w:rsidR="00FD2E8F" w14:paraId="452A0EDA" w14:textId="77777777" w:rsidTr="00474646">
        <w:tc>
          <w:tcPr>
            <w:tcW w:w="4680" w:type="dxa"/>
            <w:tcBorders>
              <w:top w:val="dotted" w:sz="4" w:space="0" w:color="auto"/>
              <w:left w:val="dotted" w:sz="4" w:space="0" w:color="auto"/>
              <w:bottom w:val="dotted" w:sz="4" w:space="0" w:color="auto"/>
              <w:right w:val="dotted" w:sz="4" w:space="0" w:color="auto"/>
            </w:tcBorders>
          </w:tcPr>
          <w:p w14:paraId="0E7667D7"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Pgntn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F7A62B8" w14:textId="77777777" w:rsidR="00FD2E8F" w:rsidRPr="00B50265" w:rsidRDefault="00FD2E8F" w:rsidP="00FD2E8F">
            <w:pPr>
              <w:pStyle w:val="TableTextXMLCode"/>
              <w:rPr>
                <w:highlight w:val="white"/>
              </w:rPr>
            </w:pPr>
          </w:p>
        </w:tc>
      </w:tr>
      <w:tr w:rsidR="00FD2E8F" w14:paraId="22F33B1F" w14:textId="77777777" w:rsidTr="00474646">
        <w:tc>
          <w:tcPr>
            <w:tcW w:w="4680" w:type="dxa"/>
            <w:tcBorders>
              <w:top w:val="dotted" w:sz="4" w:space="0" w:color="auto"/>
              <w:left w:val="dotted" w:sz="4" w:space="0" w:color="auto"/>
              <w:bottom w:val="dotted" w:sz="4" w:space="0" w:color="auto"/>
              <w:right w:val="dotted" w:sz="4" w:space="0" w:color="auto"/>
            </w:tcBorders>
          </w:tcPr>
          <w:p w14:paraId="79888B25"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PgNb</w:t>
            </w:r>
            <w:proofErr w:type="spellEnd"/>
            <w:r w:rsidRPr="00B50265">
              <w:rPr>
                <w:highlight w:val="white"/>
              </w:rPr>
              <w:t>&gt;1&lt;/</w:t>
            </w:r>
            <w:proofErr w:type="spellStart"/>
            <w:r w:rsidRPr="00B50265">
              <w:rPr>
                <w:highlight w:val="white"/>
              </w:rPr>
              <w:t>PgNb</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64F155D" w14:textId="77777777" w:rsidR="00FD2E8F" w:rsidRPr="00FD2E8F" w:rsidRDefault="00FD2E8F" w:rsidP="00FD2E8F">
            <w:pPr>
              <w:pStyle w:val="TableTextXMLCode"/>
              <w:rPr>
                <w:highlight w:val="white"/>
              </w:rPr>
            </w:pPr>
            <w:r w:rsidRPr="00623989">
              <w:rPr>
                <w:highlight w:val="white"/>
              </w:rPr>
              <w:t>Statement only contains 1 page.</w:t>
            </w:r>
          </w:p>
        </w:tc>
      </w:tr>
      <w:tr w:rsidR="00FD2E8F" w14:paraId="671CB02B" w14:textId="77777777" w:rsidTr="00474646">
        <w:tc>
          <w:tcPr>
            <w:tcW w:w="4680" w:type="dxa"/>
            <w:tcBorders>
              <w:top w:val="dotted" w:sz="4" w:space="0" w:color="auto"/>
              <w:left w:val="dotted" w:sz="4" w:space="0" w:color="auto"/>
              <w:bottom w:val="dotted" w:sz="4" w:space="0" w:color="auto"/>
              <w:right w:val="dotted" w:sz="4" w:space="0" w:color="auto"/>
            </w:tcBorders>
          </w:tcPr>
          <w:p w14:paraId="682FDFCA"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LastPgInd</w:t>
            </w:r>
            <w:proofErr w:type="spellEnd"/>
            <w:r w:rsidRPr="00B50265">
              <w:rPr>
                <w:highlight w:val="white"/>
              </w:rPr>
              <w:t>&gt;true&lt;/</w:t>
            </w:r>
            <w:proofErr w:type="spellStart"/>
            <w:r w:rsidRPr="00B50265">
              <w:rPr>
                <w:highlight w:val="white"/>
              </w:rPr>
              <w:t>LastPgInd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FA925D2" w14:textId="77777777" w:rsidR="00FD2E8F" w:rsidRPr="00B50265" w:rsidRDefault="00FD2E8F" w:rsidP="00FD2E8F">
            <w:pPr>
              <w:pStyle w:val="TableTextXMLCode"/>
              <w:rPr>
                <w:highlight w:val="white"/>
              </w:rPr>
            </w:pPr>
          </w:p>
        </w:tc>
      </w:tr>
      <w:tr w:rsidR="00FD2E8F" w14:paraId="6FF68FF1" w14:textId="77777777" w:rsidTr="00474646">
        <w:tc>
          <w:tcPr>
            <w:tcW w:w="4680" w:type="dxa"/>
            <w:tcBorders>
              <w:top w:val="dotted" w:sz="4" w:space="0" w:color="auto"/>
              <w:left w:val="dotted" w:sz="4" w:space="0" w:color="auto"/>
              <w:bottom w:val="dotted" w:sz="4" w:space="0" w:color="auto"/>
              <w:right w:val="dotted" w:sz="4" w:space="0" w:color="auto"/>
            </w:tcBorders>
          </w:tcPr>
          <w:p w14:paraId="529F5B61"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Pgntn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6817872" w14:textId="77777777" w:rsidR="00FD2E8F" w:rsidRPr="00B50265" w:rsidRDefault="00FD2E8F" w:rsidP="00FD2E8F">
            <w:pPr>
              <w:pStyle w:val="TableTextXMLCode"/>
              <w:rPr>
                <w:highlight w:val="white"/>
              </w:rPr>
            </w:pPr>
          </w:p>
        </w:tc>
      </w:tr>
      <w:tr w:rsidR="00FD2E8F" w14:paraId="24CFFF64" w14:textId="77777777" w:rsidTr="00474646">
        <w:tc>
          <w:tcPr>
            <w:tcW w:w="4680" w:type="dxa"/>
            <w:tcBorders>
              <w:top w:val="dotted" w:sz="4" w:space="0" w:color="auto"/>
              <w:left w:val="dotted" w:sz="4" w:space="0" w:color="auto"/>
              <w:bottom w:val="dotted" w:sz="4" w:space="0" w:color="auto"/>
              <w:right w:val="dotted" w:sz="4" w:space="0" w:color="auto"/>
            </w:tcBorders>
          </w:tcPr>
          <w:p w14:paraId="60FD0B48"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StmtGnlDtls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6A6B739" w14:textId="77777777" w:rsidR="00FD2E8F" w:rsidRPr="00B50265" w:rsidRDefault="00FD2E8F" w:rsidP="00FD2E8F">
            <w:pPr>
              <w:pStyle w:val="TableTextXMLCode"/>
              <w:rPr>
                <w:highlight w:val="white"/>
              </w:rPr>
            </w:pPr>
          </w:p>
        </w:tc>
      </w:tr>
      <w:tr w:rsidR="00FD2E8F" w14:paraId="3EF71F83" w14:textId="77777777" w:rsidTr="00474646">
        <w:tc>
          <w:tcPr>
            <w:tcW w:w="4680" w:type="dxa"/>
            <w:tcBorders>
              <w:top w:val="dotted" w:sz="4" w:space="0" w:color="auto"/>
              <w:left w:val="dotted" w:sz="4" w:space="0" w:color="auto"/>
              <w:bottom w:val="dotted" w:sz="4" w:space="0" w:color="auto"/>
              <w:right w:val="dotted" w:sz="4" w:space="0" w:color="auto"/>
            </w:tcBorders>
          </w:tcPr>
          <w:p w14:paraId="5A857891"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SndrBizRole</w:t>
            </w:r>
            <w:proofErr w:type="spellEnd"/>
            <w:r w:rsidRPr="00B50265">
              <w:rPr>
                <w:highlight w:val="white"/>
              </w:rPr>
              <w:t>&gt;AOWN&lt;/</w:t>
            </w:r>
            <w:proofErr w:type="spellStart"/>
            <w:r w:rsidRPr="00B50265">
              <w:rPr>
                <w:highlight w:val="white"/>
              </w:rPr>
              <w:t>SndrBizRole</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D6F3954" w14:textId="77777777" w:rsidR="00FD2E8F" w:rsidRPr="00FD2E8F" w:rsidRDefault="00FD2E8F" w:rsidP="00FD2E8F">
            <w:pPr>
              <w:pStyle w:val="TableTextXMLCode"/>
              <w:rPr>
                <w:highlight w:val="white"/>
              </w:rPr>
            </w:pPr>
            <w:r w:rsidRPr="007F5891">
              <w:t xml:space="preserve">Sender of the message is the owner of the </w:t>
            </w:r>
            <w:r w:rsidRPr="00FD2E8F">
              <w:t xml:space="preserve">safekeeping account in </w:t>
            </w:r>
            <w:proofErr w:type="spellStart"/>
            <w:r w:rsidRPr="00FD2E8F">
              <w:t>SafekeepingAccountAndHoldings</w:t>
            </w:r>
            <w:proofErr w:type="spellEnd"/>
            <w:r w:rsidRPr="00FD2E8F">
              <w:t xml:space="preserve">/ </w:t>
            </w:r>
            <w:proofErr w:type="spellStart"/>
            <w:r w:rsidRPr="00FD2E8F">
              <w:t>AccountIdentification</w:t>
            </w:r>
            <w:proofErr w:type="spellEnd"/>
            <w:r w:rsidRPr="00FD2E8F">
              <w:t xml:space="preserve"> and is disclosing the breakdown of the underlying owners of the sender’s holdings with the receiver.</w:t>
            </w:r>
          </w:p>
        </w:tc>
      </w:tr>
      <w:tr w:rsidR="00FD2E8F" w14:paraId="32F09E90" w14:textId="77777777" w:rsidTr="00474646">
        <w:tc>
          <w:tcPr>
            <w:tcW w:w="4680" w:type="dxa"/>
            <w:tcBorders>
              <w:top w:val="dotted" w:sz="4" w:space="0" w:color="auto"/>
              <w:left w:val="dotted" w:sz="4" w:space="0" w:color="auto"/>
              <w:bottom w:val="dotted" w:sz="4" w:space="0" w:color="auto"/>
              <w:right w:val="dotted" w:sz="4" w:space="0" w:color="auto"/>
            </w:tcBorders>
          </w:tcPr>
          <w:p w14:paraId="2980AFD2"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StmtNb</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8E5CCDA" w14:textId="77777777" w:rsidR="00FD2E8F" w:rsidRPr="00B50265" w:rsidRDefault="00FD2E8F" w:rsidP="00FD2E8F">
            <w:pPr>
              <w:pStyle w:val="TableTextXMLCode"/>
              <w:rPr>
                <w:highlight w:val="white"/>
              </w:rPr>
            </w:pPr>
          </w:p>
        </w:tc>
      </w:tr>
      <w:tr w:rsidR="00FD2E8F" w14:paraId="0C441217" w14:textId="77777777" w:rsidTr="00474646">
        <w:tc>
          <w:tcPr>
            <w:tcW w:w="4680" w:type="dxa"/>
            <w:tcBorders>
              <w:top w:val="dotted" w:sz="4" w:space="0" w:color="auto"/>
              <w:left w:val="dotted" w:sz="4" w:space="0" w:color="auto"/>
              <w:bottom w:val="dotted" w:sz="4" w:space="0" w:color="auto"/>
              <w:right w:val="dotted" w:sz="4" w:space="0" w:color="auto"/>
            </w:tcBorders>
          </w:tcPr>
          <w:p w14:paraId="53FFCC35"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Shrt</w:t>
            </w:r>
            <w:proofErr w:type="spellEnd"/>
            <w:r w:rsidRPr="00B50265">
              <w:rPr>
                <w:highlight w:val="white"/>
              </w:rPr>
              <w:t>&gt;003&lt;/</w:t>
            </w:r>
            <w:proofErr w:type="spellStart"/>
            <w:r w:rsidRPr="00B50265">
              <w:rPr>
                <w:highlight w:val="white"/>
              </w:rPr>
              <w:t>Shrt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749FB8D" w14:textId="77777777" w:rsidR="00FD2E8F" w:rsidRPr="00FD2E8F" w:rsidRDefault="00FD2E8F" w:rsidP="00FD2E8F">
            <w:pPr>
              <w:pStyle w:val="TableTextXMLCode"/>
              <w:rPr>
                <w:highlight w:val="white"/>
              </w:rPr>
            </w:pPr>
            <w:r w:rsidRPr="00623989">
              <w:rPr>
                <w:highlight w:val="white"/>
              </w:rPr>
              <w:t>Statement number.</w:t>
            </w:r>
          </w:p>
        </w:tc>
      </w:tr>
      <w:tr w:rsidR="00FD2E8F" w14:paraId="202A4D08" w14:textId="77777777" w:rsidTr="00474646">
        <w:tc>
          <w:tcPr>
            <w:tcW w:w="4680" w:type="dxa"/>
            <w:tcBorders>
              <w:top w:val="dotted" w:sz="4" w:space="0" w:color="auto"/>
              <w:left w:val="dotted" w:sz="4" w:space="0" w:color="auto"/>
              <w:bottom w:val="dotted" w:sz="4" w:space="0" w:color="auto"/>
              <w:right w:val="dotted" w:sz="4" w:space="0" w:color="auto"/>
            </w:tcBorders>
          </w:tcPr>
          <w:p w14:paraId="2A76A2DF"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StmtNb</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453066D" w14:textId="77777777" w:rsidR="00FD2E8F" w:rsidRPr="00B50265" w:rsidRDefault="00FD2E8F" w:rsidP="00FD2E8F">
            <w:pPr>
              <w:pStyle w:val="TableTextXMLCode"/>
              <w:rPr>
                <w:highlight w:val="white"/>
              </w:rPr>
            </w:pPr>
          </w:p>
        </w:tc>
      </w:tr>
      <w:tr w:rsidR="00FD2E8F" w14:paraId="0107F263" w14:textId="77777777" w:rsidTr="00474646">
        <w:tc>
          <w:tcPr>
            <w:tcW w:w="4680" w:type="dxa"/>
            <w:tcBorders>
              <w:top w:val="dotted" w:sz="4" w:space="0" w:color="auto"/>
              <w:left w:val="dotted" w:sz="4" w:space="0" w:color="auto"/>
              <w:bottom w:val="dotted" w:sz="4" w:space="0" w:color="auto"/>
              <w:right w:val="dotted" w:sz="4" w:space="0" w:color="auto"/>
            </w:tcBorders>
          </w:tcPr>
          <w:p w14:paraId="11D9DFAF"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StmtId</w:t>
            </w:r>
            <w:proofErr w:type="spellEnd"/>
            <w:r w:rsidRPr="00B50265">
              <w:rPr>
                <w:highlight w:val="white"/>
              </w:rPr>
              <w:t>&gt;STRANS&lt;/</w:t>
            </w:r>
            <w:proofErr w:type="spellStart"/>
            <w:r w:rsidRPr="00B50265">
              <w:rPr>
                <w:highlight w:val="white"/>
              </w:rPr>
              <w:t>StmtId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E6703C1" w14:textId="77777777" w:rsidR="00FD2E8F" w:rsidRPr="00FD2E8F" w:rsidRDefault="00FD2E8F" w:rsidP="00FD2E8F">
            <w:pPr>
              <w:pStyle w:val="TableTextXMLCode"/>
              <w:rPr>
                <w:highlight w:val="white"/>
              </w:rPr>
            </w:pPr>
            <w:r w:rsidRPr="00623989">
              <w:rPr>
                <w:highlight w:val="white"/>
              </w:rPr>
              <w:t>Statement identification.</w:t>
            </w:r>
          </w:p>
        </w:tc>
      </w:tr>
      <w:tr w:rsidR="00FD2E8F" w14:paraId="2A973BC0" w14:textId="77777777" w:rsidTr="00474646">
        <w:tc>
          <w:tcPr>
            <w:tcW w:w="4680" w:type="dxa"/>
            <w:tcBorders>
              <w:top w:val="dotted" w:sz="4" w:space="0" w:color="auto"/>
              <w:left w:val="dotted" w:sz="4" w:space="0" w:color="auto"/>
              <w:bottom w:val="dotted" w:sz="4" w:space="0" w:color="auto"/>
              <w:right w:val="dotted" w:sz="4" w:space="0" w:color="auto"/>
            </w:tcBorders>
          </w:tcPr>
          <w:p w14:paraId="28EA6967"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StmtDtTm</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3DA590E" w14:textId="77777777" w:rsidR="00FD2E8F" w:rsidRPr="00B50265" w:rsidRDefault="00FD2E8F" w:rsidP="00FD2E8F">
            <w:pPr>
              <w:pStyle w:val="TableTextXMLCode"/>
              <w:rPr>
                <w:highlight w:val="white"/>
              </w:rPr>
            </w:pPr>
          </w:p>
        </w:tc>
      </w:tr>
      <w:tr w:rsidR="00FD2E8F" w14:paraId="1EDC173A" w14:textId="77777777" w:rsidTr="00474646">
        <w:tc>
          <w:tcPr>
            <w:tcW w:w="4680" w:type="dxa"/>
            <w:tcBorders>
              <w:top w:val="dotted" w:sz="4" w:space="0" w:color="auto"/>
              <w:left w:val="dotted" w:sz="4" w:space="0" w:color="auto"/>
              <w:bottom w:val="dotted" w:sz="4" w:space="0" w:color="auto"/>
              <w:right w:val="dotted" w:sz="4" w:space="0" w:color="auto"/>
            </w:tcBorders>
          </w:tcPr>
          <w:p w14:paraId="06DC05D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&lt;Dt&gt;2017-03-02&lt;/Dt&gt;</w:t>
            </w:r>
          </w:p>
        </w:tc>
        <w:tc>
          <w:tcPr>
            <w:tcW w:w="4770" w:type="dxa"/>
            <w:tcBorders>
              <w:top w:val="dotted" w:sz="4" w:space="0" w:color="auto"/>
              <w:left w:val="dotted" w:sz="4" w:space="0" w:color="auto"/>
              <w:bottom w:val="dotted" w:sz="4" w:space="0" w:color="auto"/>
              <w:right w:val="dotted" w:sz="4" w:space="0" w:color="auto"/>
            </w:tcBorders>
          </w:tcPr>
          <w:p w14:paraId="41D837A9" w14:textId="77777777" w:rsidR="00FD2E8F" w:rsidRPr="00FD2E8F" w:rsidRDefault="00FD2E8F" w:rsidP="00FD2E8F">
            <w:pPr>
              <w:pStyle w:val="TableTextXMLCode"/>
              <w:rPr>
                <w:highlight w:val="white"/>
              </w:rPr>
            </w:pPr>
            <w:r w:rsidRPr="00623989">
              <w:rPr>
                <w:highlight w:val="white"/>
              </w:rPr>
              <w:t>Statement date.</w:t>
            </w:r>
          </w:p>
        </w:tc>
      </w:tr>
      <w:tr w:rsidR="00FD2E8F" w14:paraId="7CB1C6BE" w14:textId="77777777" w:rsidTr="00474646">
        <w:tc>
          <w:tcPr>
            <w:tcW w:w="4680" w:type="dxa"/>
            <w:tcBorders>
              <w:top w:val="dotted" w:sz="4" w:space="0" w:color="auto"/>
              <w:left w:val="dotted" w:sz="4" w:space="0" w:color="auto"/>
              <w:bottom w:val="dotted" w:sz="4" w:space="0" w:color="auto"/>
              <w:right w:val="dotted" w:sz="4" w:space="0" w:color="auto"/>
            </w:tcBorders>
          </w:tcPr>
          <w:p w14:paraId="7C73D4D3"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StmtDtTm</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2B88ACF" w14:textId="77777777" w:rsidR="00FD2E8F" w:rsidRPr="00B50265" w:rsidRDefault="00FD2E8F" w:rsidP="00FD2E8F">
            <w:pPr>
              <w:pStyle w:val="TableTextXMLCode"/>
              <w:rPr>
                <w:highlight w:val="white"/>
              </w:rPr>
            </w:pPr>
          </w:p>
        </w:tc>
      </w:tr>
      <w:tr w:rsidR="00FD2E8F" w14:paraId="2738EB79" w14:textId="77777777" w:rsidTr="00474646">
        <w:tc>
          <w:tcPr>
            <w:tcW w:w="4680" w:type="dxa"/>
            <w:tcBorders>
              <w:top w:val="dotted" w:sz="4" w:space="0" w:color="auto"/>
              <w:left w:val="dotted" w:sz="4" w:space="0" w:color="auto"/>
              <w:bottom w:val="dotted" w:sz="4" w:space="0" w:color="auto"/>
              <w:right w:val="dotted" w:sz="4" w:space="0" w:color="auto"/>
            </w:tcBorders>
          </w:tcPr>
          <w:p w14:paraId="4B2252EC"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StmtPrd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ED407B7" w14:textId="77777777" w:rsidR="00FD2E8F" w:rsidRPr="00B50265" w:rsidRDefault="00FD2E8F" w:rsidP="00FD2E8F">
            <w:pPr>
              <w:pStyle w:val="TableTextXMLCode"/>
              <w:rPr>
                <w:highlight w:val="white"/>
              </w:rPr>
            </w:pPr>
          </w:p>
        </w:tc>
      </w:tr>
      <w:tr w:rsidR="00FD2E8F" w14:paraId="5B70B8F7" w14:textId="77777777" w:rsidTr="00474646">
        <w:tc>
          <w:tcPr>
            <w:tcW w:w="4680" w:type="dxa"/>
            <w:tcBorders>
              <w:top w:val="dotted" w:sz="4" w:space="0" w:color="auto"/>
              <w:left w:val="dotted" w:sz="4" w:space="0" w:color="auto"/>
              <w:bottom w:val="dotted" w:sz="4" w:space="0" w:color="auto"/>
              <w:right w:val="dotted" w:sz="4" w:space="0" w:color="auto"/>
            </w:tcBorders>
          </w:tcPr>
          <w:p w14:paraId="4DAE3B5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&lt;Dt&gt;2017-02-27&lt;/Dt&gt;</w:t>
            </w:r>
          </w:p>
        </w:tc>
        <w:tc>
          <w:tcPr>
            <w:tcW w:w="4770" w:type="dxa"/>
            <w:tcBorders>
              <w:top w:val="dotted" w:sz="4" w:space="0" w:color="auto"/>
              <w:left w:val="dotted" w:sz="4" w:space="0" w:color="auto"/>
              <w:bottom w:val="dotted" w:sz="4" w:space="0" w:color="auto"/>
              <w:right w:val="dotted" w:sz="4" w:space="0" w:color="auto"/>
            </w:tcBorders>
          </w:tcPr>
          <w:p w14:paraId="3026CC19" w14:textId="77777777" w:rsidR="00FD2E8F" w:rsidRPr="00FD2E8F" w:rsidRDefault="00FD2E8F" w:rsidP="00FD2E8F">
            <w:pPr>
              <w:pStyle w:val="TableTextXMLCode"/>
              <w:rPr>
                <w:highlight w:val="white"/>
              </w:rPr>
            </w:pPr>
            <w:r w:rsidRPr="00623989">
              <w:rPr>
                <w:highlight w:val="white"/>
              </w:rPr>
              <w:t>Statement period.</w:t>
            </w:r>
          </w:p>
        </w:tc>
      </w:tr>
      <w:tr w:rsidR="00FD2E8F" w14:paraId="0D560F2A" w14:textId="77777777" w:rsidTr="00474646">
        <w:tc>
          <w:tcPr>
            <w:tcW w:w="4680" w:type="dxa"/>
            <w:tcBorders>
              <w:top w:val="dotted" w:sz="4" w:space="0" w:color="auto"/>
              <w:left w:val="dotted" w:sz="4" w:space="0" w:color="auto"/>
              <w:bottom w:val="dotted" w:sz="4" w:space="0" w:color="auto"/>
              <w:right w:val="dotted" w:sz="4" w:space="0" w:color="auto"/>
            </w:tcBorders>
          </w:tcPr>
          <w:p w14:paraId="0E74CC6D"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StmtPrd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1D32C45" w14:textId="77777777" w:rsidR="00FD2E8F" w:rsidRPr="00B50265" w:rsidRDefault="00FD2E8F" w:rsidP="00FD2E8F">
            <w:pPr>
              <w:pStyle w:val="TableTextXMLCode"/>
              <w:rPr>
                <w:highlight w:val="white"/>
              </w:rPr>
            </w:pPr>
          </w:p>
        </w:tc>
      </w:tr>
      <w:tr w:rsidR="00FD2E8F" w14:paraId="31D0FBA2" w14:textId="77777777" w:rsidTr="00474646">
        <w:tc>
          <w:tcPr>
            <w:tcW w:w="4680" w:type="dxa"/>
            <w:tcBorders>
              <w:top w:val="dotted" w:sz="4" w:space="0" w:color="auto"/>
              <w:left w:val="dotted" w:sz="4" w:space="0" w:color="auto"/>
              <w:bottom w:val="dotted" w:sz="4" w:space="0" w:color="auto"/>
              <w:right w:val="dotted" w:sz="4" w:space="0" w:color="auto"/>
            </w:tcBorders>
          </w:tcPr>
          <w:p w14:paraId="3990654C"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ActvtyInd</w:t>
            </w:r>
            <w:proofErr w:type="spellEnd"/>
            <w:r w:rsidRPr="00B50265">
              <w:rPr>
                <w:highlight w:val="white"/>
              </w:rPr>
              <w:t>&gt;true&lt;/</w:t>
            </w:r>
            <w:proofErr w:type="spellStart"/>
            <w:r w:rsidRPr="00B50265">
              <w:rPr>
                <w:highlight w:val="white"/>
              </w:rPr>
              <w:t>ActvtyInd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38AE06F" w14:textId="77777777" w:rsidR="00FD2E8F" w:rsidRPr="00B50265" w:rsidRDefault="00FD2E8F" w:rsidP="00FD2E8F">
            <w:pPr>
              <w:pStyle w:val="TableTextXMLCode"/>
              <w:rPr>
                <w:highlight w:val="white"/>
              </w:rPr>
            </w:pPr>
          </w:p>
        </w:tc>
      </w:tr>
      <w:tr w:rsidR="00FD2E8F" w14:paraId="415A5779" w14:textId="77777777" w:rsidTr="00474646">
        <w:tc>
          <w:tcPr>
            <w:tcW w:w="4680" w:type="dxa"/>
            <w:tcBorders>
              <w:top w:val="dotted" w:sz="4" w:space="0" w:color="auto"/>
              <w:left w:val="dotted" w:sz="4" w:space="0" w:color="auto"/>
              <w:bottom w:val="dotted" w:sz="4" w:space="0" w:color="auto"/>
              <w:right w:val="dotted" w:sz="4" w:space="0" w:color="auto"/>
            </w:tcBorders>
          </w:tcPr>
          <w:p w14:paraId="395252B0" w14:textId="77777777" w:rsidR="00FD2E8F" w:rsidRPr="00FD2E8F" w:rsidRDefault="00FD2E8F" w:rsidP="00FD2E8F">
            <w:pPr>
              <w:pStyle w:val="TableTextXMLCode"/>
              <w:rPr>
                <w:highlight w:val="white"/>
              </w:rPr>
            </w:pPr>
            <w:r w:rsidRPr="00B50265">
              <w:rPr>
                <w:highlight w:val="white"/>
              </w:rPr>
              <w:lastRenderedPageBreak/>
              <w:tab/>
              <w:t>&lt;/</w:t>
            </w:r>
            <w:proofErr w:type="spellStart"/>
            <w:r w:rsidRPr="00B50265">
              <w:rPr>
                <w:highlight w:val="white"/>
              </w:rPr>
              <w:t>StmtGnlDtls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63B05CD" w14:textId="77777777" w:rsidR="00FD2E8F" w:rsidRPr="00B50265" w:rsidRDefault="00FD2E8F" w:rsidP="00FD2E8F">
            <w:pPr>
              <w:pStyle w:val="TableTextXMLCode"/>
              <w:rPr>
                <w:highlight w:val="white"/>
              </w:rPr>
            </w:pPr>
          </w:p>
        </w:tc>
      </w:tr>
      <w:tr w:rsidR="00FD2E8F" w14:paraId="4C5E2C20" w14:textId="77777777" w:rsidTr="00474646">
        <w:tc>
          <w:tcPr>
            <w:tcW w:w="4680" w:type="dxa"/>
            <w:tcBorders>
              <w:top w:val="dotted" w:sz="4" w:space="0" w:color="auto"/>
              <w:left w:val="dotted" w:sz="4" w:space="0" w:color="auto"/>
              <w:bottom w:val="dotted" w:sz="4" w:space="0" w:color="auto"/>
              <w:right w:val="dotted" w:sz="4" w:space="0" w:color="auto"/>
            </w:tcBorders>
          </w:tcPr>
          <w:p w14:paraId="41DA9A2B"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SfkpgAcctAndHldgs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A593BF5" w14:textId="77777777" w:rsidR="00FD2E8F" w:rsidRPr="00B50265" w:rsidRDefault="00FD2E8F" w:rsidP="00FD2E8F">
            <w:pPr>
              <w:pStyle w:val="TableTextXMLCode"/>
              <w:rPr>
                <w:highlight w:val="white"/>
              </w:rPr>
            </w:pPr>
          </w:p>
        </w:tc>
      </w:tr>
      <w:tr w:rsidR="00FD2E8F" w14:paraId="601922A7" w14:textId="77777777" w:rsidTr="00474646">
        <w:tc>
          <w:tcPr>
            <w:tcW w:w="4680" w:type="dxa"/>
            <w:tcBorders>
              <w:top w:val="dotted" w:sz="4" w:space="0" w:color="auto"/>
              <w:left w:val="dotted" w:sz="4" w:space="0" w:color="auto"/>
              <w:bottom w:val="dotted" w:sz="4" w:space="0" w:color="auto"/>
              <w:right w:val="dotted" w:sz="4" w:space="0" w:color="auto"/>
            </w:tcBorders>
          </w:tcPr>
          <w:p w14:paraId="53CFA6B5"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AcctId</w:t>
            </w:r>
            <w:proofErr w:type="spellEnd"/>
            <w:r w:rsidRPr="00B50265">
              <w:rPr>
                <w:highlight w:val="white"/>
              </w:rPr>
              <w:t>&gt;</w:t>
            </w:r>
          </w:p>
        </w:tc>
        <w:tc>
          <w:tcPr>
            <w:tcW w:w="4770" w:type="dxa"/>
            <w:vMerge w:val="restart"/>
            <w:tcBorders>
              <w:top w:val="dotted" w:sz="4" w:space="0" w:color="auto"/>
              <w:left w:val="dotted" w:sz="4" w:space="0" w:color="auto"/>
              <w:right w:val="dotted" w:sz="4" w:space="0" w:color="auto"/>
            </w:tcBorders>
          </w:tcPr>
          <w:p w14:paraId="603B5AD9" w14:textId="77777777" w:rsidR="00FD2E8F" w:rsidRPr="00FD2E8F" w:rsidRDefault="00FD2E8F" w:rsidP="00FD2E8F">
            <w:pPr>
              <w:pStyle w:val="TableTextXMLCode"/>
              <w:rPr>
                <w:highlight w:val="white"/>
              </w:rPr>
            </w:pPr>
            <w:r w:rsidRPr="00623989">
              <w:rPr>
                <w:highlight w:val="white"/>
              </w:rPr>
              <w:t xml:space="preserve">Account for which the sender specifies holdings of accounts it </w:t>
            </w:r>
            <w:r w:rsidRPr="00FD2E8F">
              <w:rPr>
                <w:highlight w:val="white"/>
              </w:rPr>
              <w:t>services for its underlying clients CCXX and XXYY.</w:t>
            </w:r>
          </w:p>
        </w:tc>
      </w:tr>
      <w:tr w:rsidR="00FD2E8F" w14:paraId="31001FA0" w14:textId="77777777" w:rsidTr="00474646">
        <w:tc>
          <w:tcPr>
            <w:tcW w:w="4680" w:type="dxa"/>
            <w:tcBorders>
              <w:top w:val="dotted" w:sz="4" w:space="0" w:color="auto"/>
              <w:left w:val="dotted" w:sz="4" w:space="0" w:color="auto"/>
              <w:bottom w:val="dotted" w:sz="4" w:space="0" w:color="auto"/>
              <w:right w:val="dotted" w:sz="4" w:space="0" w:color="auto"/>
            </w:tcBorders>
          </w:tcPr>
          <w:p w14:paraId="3F53491E"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&lt;Id&gt;CUSC3333&lt;/Id&gt;</w:t>
            </w:r>
          </w:p>
        </w:tc>
        <w:tc>
          <w:tcPr>
            <w:tcW w:w="4770" w:type="dxa"/>
            <w:vMerge/>
            <w:tcBorders>
              <w:left w:val="dotted" w:sz="4" w:space="0" w:color="auto"/>
              <w:right w:val="dotted" w:sz="4" w:space="0" w:color="auto"/>
            </w:tcBorders>
          </w:tcPr>
          <w:p w14:paraId="7928E5AD" w14:textId="77777777" w:rsidR="00FD2E8F" w:rsidRPr="00B50265" w:rsidRDefault="00FD2E8F" w:rsidP="00FD2E8F">
            <w:pPr>
              <w:pStyle w:val="TableTextXMLCode"/>
              <w:rPr>
                <w:highlight w:val="white"/>
              </w:rPr>
            </w:pPr>
          </w:p>
        </w:tc>
      </w:tr>
      <w:tr w:rsidR="00FD2E8F" w14:paraId="08A18E1E" w14:textId="77777777" w:rsidTr="00474646">
        <w:tc>
          <w:tcPr>
            <w:tcW w:w="4680" w:type="dxa"/>
            <w:tcBorders>
              <w:top w:val="dotted" w:sz="4" w:space="0" w:color="auto"/>
              <w:left w:val="dotted" w:sz="4" w:space="0" w:color="auto"/>
              <w:bottom w:val="dotted" w:sz="4" w:space="0" w:color="auto"/>
              <w:right w:val="dotted" w:sz="4" w:space="0" w:color="auto"/>
            </w:tcBorders>
          </w:tcPr>
          <w:p w14:paraId="6CCA07AD"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AcctId</w:t>
            </w:r>
            <w:proofErr w:type="spellEnd"/>
            <w:r w:rsidRPr="00B50265">
              <w:rPr>
                <w:highlight w:val="white"/>
              </w:rPr>
              <w:t>&gt;</w:t>
            </w:r>
          </w:p>
        </w:tc>
        <w:tc>
          <w:tcPr>
            <w:tcW w:w="4770" w:type="dxa"/>
            <w:vMerge/>
            <w:tcBorders>
              <w:left w:val="dotted" w:sz="4" w:space="0" w:color="auto"/>
              <w:right w:val="dotted" w:sz="4" w:space="0" w:color="auto"/>
            </w:tcBorders>
          </w:tcPr>
          <w:p w14:paraId="1D956DCA" w14:textId="77777777" w:rsidR="00FD2E8F" w:rsidRPr="00B50265" w:rsidRDefault="00FD2E8F" w:rsidP="00FD2E8F">
            <w:pPr>
              <w:pStyle w:val="TableTextXMLCode"/>
              <w:rPr>
                <w:highlight w:val="white"/>
              </w:rPr>
            </w:pPr>
          </w:p>
        </w:tc>
      </w:tr>
      <w:tr w:rsidR="00FD2E8F" w14:paraId="1EB54AC3" w14:textId="77777777" w:rsidTr="00474646">
        <w:tc>
          <w:tcPr>
            <w:tcW w:w="4680" w:type="dxa"/>
            <w:tcBorders>
              <w:top w:val="dotted" w:sz="4" w:space="0" w:color="auto"/>
              <w:left w:val="dotted" w:sz="4" w:space="0" w:color="auto"/>
              <w:bottom w:val="dotted" w:sz="4" w:space="0" w:color="auto"/>
              <w:right w:val="dotted" w:sz="4" w:space="0" w:color="auto"/>
            </w:tcBorders>
          </w:tcPr>
          <w:p w14:paraId="38D5BD10"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AcctOwnr</w:t>
            </w:r>
            <w:proofErr w:type="spellEnd"/>
            <w:r w:rsidRPr="00B50265">
              <w:rPr>
                <w:highlight w:val="white"/>
              </w:rPr>
              <w:t>&gt;</w:t>
            </w:r>
          </w:p>
        </w:tc>
        <w:tc>
          <w:tcPr>
            <w:tcW w:w="4770" w:type="dxa"/>
            <w:vMerge/>
            <w:tcBorders>
              <w:left w:val="dotted" w:sz="4" w:space="0" w:color="auto"/>
              <w:right w:val="dotted" w:sz="4" w:space="0" w:color="auto"/>
            </w:tcBorders>
          </w:tcPr>
          <w:p w14:paraId="7AC2D012" w14:textId="77777777" w:rsidR="00FD2E8F" w:rsidRPr="00B50265" w:rsidRDefault="00FD2E8F" w:rsidP="00FD2E8F">
            <w:pPr>
              <w:pStyle w:val="TableTextXMLCode"/>
              <w:rPr>
                <w:highlight w:val="white"/>
              </w:rPr>
            </w:pPr>
          </w:p>
        </w:tc>
      </w:tr>
      <w:tr w:rsidR="00FD2E8F" w14:paraId="575B7F02" w14:textId="77777777" w:rsidTr="00474646">
        <w:tc>
          <w:tcPr>
            <w:tcW w:w="4680" w:type="dxa"/>
            <w:tcBorders>
              <w:top w:val="dotted" w:sz="4" w:space="0" w:color="auto"/>
              <w:left w:val="dotted" w:sz="4" w:space="0" w:color="auto"/>
              <w:bottom w:val="dotted" w:sz="4" w:space="0" w:color="auto"/>
              <w:right w:val="dotted" w:sz="4" w:space="0" w:color="auto"/>
            </w:tcBorders>
          </w:tcPr>
          <w:p w14:paraId="2C01D6D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5D9C7C5A" w14:textId="77777777" w:rsidR="00FD2E8F" w:rsidRPr="00B50265" w:rsidRDefault="00FD2E8F" w:rsidP="00FD2E8F">
            <w:pPr>
              <w:pStyle w:val="TableTextXMLCode"/>
              <w:rPr>
                <w:highlight w:val="white"/>
              </w:rPr>
            </w:pPr>
          </w:p>
        </w:tc>
      </w:tr>
      <w:tr w:rsidR="00FD2E8F" w14:paraId="78233D66" w14:textId="77777777" w:rsidTr="00474646">
        <w:tc>
          <w:tcPr>
            <w:tcW w:w="4680" w:type="dxa"/>
            <w:tcBorders>
              <w:top w:val="dotted" w:sz="4" w:space="0" w:color="auto"/>
              <w:left w:val="dotted" w:sz="4" w:space="0" w:color="auto"/>
              <w:bottom w:val="dotted" w:sz="4" w:space="0" w:color="auto"/>
              <w:right w:val="dotted" w:sz="4" w:space="0" w:color="auto"/>
            </w:tcBorders>
          </w:tcPr>
          <w:p w14:paraId="6C24424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&gt;CUSCLULL&lt;/</w:t>
            </w:r>
            <w:proofErr w:type="spellStart"/>
            <w:r w:rsidRPr="00B50265">
              <w:rPr>
                <w:highlight w:val="white"/>
              </w:rPr>
              <w:t>AnyBIC</w:t>
            </w:r>
            <w:proofErr w:type="spellEnd"/>
            <w:r w:rsidRPr="00B50265">
              <w:rPr>
                <w:highlight w:val="white"/>
              </w:rPr>
              <w:t>&gt;</w:t>
            </w:r>
          </w:p>
        </w:tc>
        <w:tc>
          <w:tcPr>
            <w:tcW w:w="4770" w:type="dxa"/>
            <w:vMerge/>
            <w:tcBorders>
              <w:left w:val="dotted" w:sz="4" w:space="0" w:color="auto"/>
              <w:right w:val="dotted" w:sz="4" w:space="0" w:color="auto"/>
            </w:tcBorders>
          </w:tcPr>
          <w:p w14:paraId="46103DE4" w14:textId="77777777" w:rsidR="00FD2E8F" w:rsidRPr="00B50265" w:rsidRDefault="00FD2E8F" w:rsidP="00FD2E8F">
            <w:pPr>
              <w:pStyle w:val="TableTextXMLCode"/>
              <w:rPr>
                <w:highlight w:val="white"/>
              </w:rPr>
            </w:pPr>
          </w:p>
        </w:tc>
      </w:tr>
      <w:tr w:rsidR="00FD2E8F" w14:paraId="0715829A" w14:textId="77777777" w:rsidTr="00474646">
        <w:tc>
          <w:tcPr>
            <w:tcW w:w="4680" w:type="dxa"/>
            <w:tcBorders>
              <w:top w:val="dotted" w:sz="4" w:space="0" w:color="auto"/>
              <w:left w:val="dotted" w:sz="4" w:space="0" w:color="auto"/>
              <w:bottom w:val="dotted" w:sz="4" w:space="0" w:color="auto"/>
              <w:right w:val="dotted" w:sz="4" w:space="0" w:color="auto"/>
            </w:tcBorders>
          </w:tcPr>
          <w:p w14:paraId="7AF76FA2"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0182842E" w14:textId="77777777" w:rsidR="00FD2E8F" w:rsidRPr="00B50265" w:rsidRDefault="00FD2E8F" w:rsidP="00FD2E8F">
            <w:pPr>
              <w:pStyle w:val="TableTextXMLCode"/>
              <w:rPr>
                <w:highlight w:val="white"/>
              </w:rPr>
            </w:pPr>
          </w:p>
        </w:tc>
      </w:tr>
      <w:tr w:rsidR="00FD2E8F" w14:paraId="763F9AC4" w14:textId="77777777" w:rsidTr="00474646">
        <w:tc>
          <w:tcPr>
            <w:tcW w:w="4680" w:type="dxa"/>
            <w:tcBorders>
              <w:top w:val="dotted" w:sz="4" w:space="0" w:color="auto"/>
              <w:left w:val="dotted" w:sz="4" w:space="0" w:color="auto"/>
              <w:bottom w:val="dotted" w:sz="4" w:space="0" w:color="auto"/>
              <w:right w:val="dotted" w:sz="4" w:space="0" w:color="auto"/>
            </w:tcBorders>
          </w:tcPr>
          <w:p w14:paraId="5F3FEFAA"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AcctOwnr</w:t>
            </w:r>
            <w:proofErr w:type="spellEnd"/>
            <w:r w:rsidRPr="00B50265">
              <w:rPr>
                <w:highlight w:val="white"/>
              </w:rPr>
              <w:t>&gt;</w:t>
            </w:r>
          </w:p>
        </w:tc>
        <w:tc>
          <w:tcPr>
            <w:tcW w:w="4770" w:type="dxa"/>
            <w:vMerge/>
            <w:tcBorders>
              <w:left w:val="dotted" w:sz="4" w:space="0" w:color="auto"/>
              <w:right w:val="dotted" w:sz="4" w:space="0" w:color="auto"/>
            </w:tcBorders>
          </w:tcPr>
          <w:p w14:paraId="32DA280F" w14:textId="77777777" w:rsidR="00FD2E8F" w:rsidRPr="00B50265" w:rsidRDefault="00FD2E8F" w:rsidP="00FD2E8F">
            <w:pPr>
              <w:pStyle w:val="TableTextXMLCode"/>
              <w:rPr>
                <w:highlight w:val="white"/>
              </w:rPr>
            </w:pPr>
          </w:p>
        </w:tc>
      </w:tr>
      <w:tr w:rsidR="00FD2E8F" w14:paraId="247ED047" w14:textId="77777777" w:rsidTr="00474646">
        <w:tc>
          <w:tcPr>
            <w:tcW w:w="4680" w:type="dxa"/>
            <w:tcBorders>
              <w:top w:val="dotted" w:sz="4" w:space="0" w:color="auto"/>
              <w:left w:val="dotted" w:sz="4" w:space="0" w:color="auto"/>
              <w:bottom w:val="dotted" w:sz="4" w:space="0" w:color="auto"/>
              <w:right w:val="dotted" w:sz="4" w:space="0" w:color="auto"/>
            </w:tcBorders>
          </w:tcPr>
          <w:p w14:paraId="012150CF"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AcctSvcr</w:t>
            </w:r>
            <w:proofErr w:type="spellEnd"/>
            <w:r w:rsidRPr="00B50265">
              <w:rPr>
                <w:highlight w:val="white"/>
              </w:rPr>
              <w:t>&gt;</w:t>
            </w:r>
          </w:p>
        </w:tc>
        <w:tc>
          <w:tcPr>
            <w:tcW w:w="4770" w:type="dxa"/>
            <w:vMerge/>
            <w:tcBorders>
              <w:left w:val="dotted" w:sz="4" w:space="0" w:color="auto"/>
              <w:right w:val="dotted" w:sz="4" w:space="0" w:color="auto"/>
            </w:tcBorders>
          </w:tcPr>
          <w:p w14:paraId="7625D58F" w14:textId="77777777" w:rsidR="00FD2E8F" w:rsidRPr="00B50265" w:rsidRDefault="00FD2E8F" w:rsidP="00FD2E8F">
            <w:pPr>
              <w:pStyle w:val="TableTextXMLCode"/>
              <w:rPr>
                <w:highlight w:val="white"/>
              </w:rPr>
            </w:pPr>
          </w:p>
        </w:tc>
      </w:tr>
      <w:tr w:rsidR="00FD2E8F" w14:paraId="37772591" w14:textId="77777777" w:rsidTr="00474646">
        <w:tc>
          <w:tcPr>
            <w:tcW w:w="4680" w:type="dxa"/>
            <w:tcBorders>
              <w:top w:val="dotted" w:sz="4" w:space="0" w:color="auto"/>
              <w:left w:val="dotted" w:sz="4" w:space="0" w:color="auto"/>
              <w:bottom w:val="dotted" w:sz="4" w:space="0" w:color="auto"/>
              <w:right w:val="dotted" w:sz="4" w:space="0" w:color="auto"/>
            </w:tcBorders>
          </w:tcPr>
          <w:p w14:paraId="3009067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6548DDF0" w14:textId="77777777" w:rsidR="00FD2E8F" w:rsidRPr="00B50265" w:rsidRDefault="00FD2E8F" w:rsidP="00FD2E8F">
            <w:pPr>
              <w:pStyle w:val="TableTextXMLCode"/>
              <w:rPr>
                <w:highlight w:val="white"/>
              </w:rPr>
            </w:pPr>
          </w:p>
        </w:tc>
      </w:tr>
      <w:tr w:rsidR="00FD2E8F" w14:paraId="3B83750A" w14:textId="77777777" w:rsidTr="00474646">
        <w:tc>
          <w:tcPr>
            <w:tcW w:w="4680" w:type="dxa"/>
            <w:tcBorders>
              <w:top w:val="dotted" w:sz="4" w:space="0" w:color="auto"/>
              <w:left w:val="dotted" w:sz="4" w:space="0" w:color="auto"/>
              <w:bottom w:val="dotted" w:sz="4" w:space="0" w:color="auto"/>
              <w:right w:val="dotted" w:sz="4" w:space="0" w:color="auto"/>
            </w:tcBorders>
          </w:tcPr>
          <w:p w14:paraId="70E8FC4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&gt;ICSDLULL&lt;/</w:t>
            </w:r>
            <w:proofErr w:type="spellStart"/>
            <w:r w:rsidRPr="00B50265">
              <w:rPr>
                <w:highlight w:val="white"/>
              </w:rPr>
              <w:t>AnyBIC</w:t>
            </w:r>
            <w:proofErr w:type="spellEnd"/>
            <w:r w:rsidRPr="00B50265">
              <w:rPr>
                <w:highlight w:val="white"/>
              </w:rPr>
              <w:t>&gt;</w:t>
            </w:r>
          </w:p>
        </w:tc>
        <w:tc>
          <w:tcPr>
            <w:tcW w:w="4770" w:type="dxa"/>
            <w:vMerge/>
            <w:tcBorders>
              <w:left w:val="dotted" w:sz="4" w:space="0" w:color="auto"/>
              <w:right w:val="dotted" w:sz="4" w:space="0" w:color="auto"/>
            </w:tcBorders>
          </w:tcPr>
          <w:p w14:paraId="3523DA88" w14:textId="77777777" w:rsidR="00FD2E8F" w:rsidRPr="00B50265" w:rsidRDefault="00FD2E8F" w:rsidP="00FD2E8F">
            <w:pPr>
              <w:pStyle w:val="TableTextXMLCode"/>
              <w:rPr>
                <w:highlight w:val="white"/>
              </w:rPr>
            </w:pPr>
          </w:p>
        </w:tc>
      </w:tr>
      <w:tr w:rsidR="00FD2E8F" w14:paraId="03052AEC" w14:textId="77777777" w:rsidTr="00474646">
        <w:tc>
          <w:tcPr>
            <w:tcW w:w="4680" w:type="dxa"/>
            <w:tcBorders>
              <w:top w:val="dotted" w:sz="4" w:space="0" w:color="auto"/>
              <w:left w:val="dotted" w:sz="4" w:space="0" w:color="auto"/>
              <w:bottom w:val="dotted" w:sz="4" w:space="0" w:color="auto"/>
              <w:right w:val="dotted" w:sz="4" w:space="0" w:color="auto"/>
            </w:tcBorders>
          </w:tcPr>
          <w:p w14:paraId="3D2DCE1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2148DAF8" w14:textId="77777777" w:rsidR="00FD2E8F" w:rsidRPr="00B50265" w:rsidRDefault="00FD2E8F" w:rsidP="00FD2E8F">
            <w:pPr>
              <w:pStyle w:val="TableTextXMLCode"/>
              <w:rPr>
                <w:highlight w:val="white"/>
              </w:rPr>
            </w:pPr>
          </w:p>
        </w:tc>
      </w:tr>
      <w:tr w:rsidR="00FD2E8F" w14:paraId="3A950A64" w14:textId="77777777" w:rsidTr="00474646">
        <w:tc>
          <w:tcPr>
            <w:tcW w:w="4680" w:type="dxa"/>
            <w:tcBorders>
              <w:top w:val="dotted" w:sz="4" w:space="0" w:color="auto"/>
              <w:left w:val="dotted" w:sz="4" w:space="0" w:color="auto"/>
              <w:bottom w:val="dotted" w:sz="4" w:space="0" w:color="auto"/>
              <w:right w:val="dotted" w:sz="4" w:space="0" w:color="auto"/>
            </w:tcBorders>
          </w:tcPr>
          <w:p w14:paraId="784C5681" w14:textId="77777777" w:rsidR="00FD2E8F" w:rsidRPr="00FD2E8F" w:rsidRDefault="00FD2E8F" w:rsidP="00FD2E8F">
            <w:pPr>
              <w:pStyle w:val="TableTextXMLCode"/>
              <w:rPr>
                <w:highlight w:val="white"/>
              </w:rPr>
            </w:pPr>
            <w:r w:rsidRPr="00B50265">
              <w:rPr>
                <w:highlight w:val="white"/>
              </w:rPr>
              <w:tab/>
            </w:r>
            <w:r w:rsidRPr="00B50265">
              <w:rPr>
                <w:highlight w:val="white"/>
              </w:rPr>
              <w:tab/>
              <w:t>&lt;/</w:t>
            </w:r>
            <w:proofErr w:type="spellStart"/>
            <w:r w:rsidRPr="00B50265">
              <w:rPr>
                <w:highlight w:val="white"/>
              </w:rPr>
              <w:t>AcctSvcr</w:t>
            </w:r>
            <w:proofErr w:type="spellEnd"/>
            <w:r w:rsidRPr="00B50265">
              <w:rPr>
                <w:highlight w:val="white"/>
              </w:rPr>
              <w:t>&gt;</w:t>
            </w:r>
          </w:p>
        </w:tc>
        <w:tc>
          <w:tcPr>
            <w:tcW w:w="4770" w:type="dxa"/>
            <w:vMerge/>
            <w:tcBorders>
              <w:left w:val="dotted" w:sz="4" w:space="0" w:color="auto"/>
              <w:bottom w:val="dotted" w:sz="4" w:space="0" w:color="auto"/>
              <w:right w:val="dotted" w:sz="4" w:space="0" w:color="auto"/>
            </w:tcBorders>
          </w:tcPr>
          <w:p w14:paraId="239F8A9A" w14:textId="77777777" w:rsidR="00FD2E8F" w:rsidRPr="00B50265" w:rsidRDefault="00FD2E8F" w:rsidP="00FD2E8F">
            <w:pPr>
              <w:pStyle w:val="TableTextXMLCode"/>
              <w:rPr>
                <w:highlight w:val="white"/>
              </w:rPr>
            </w:pPr>
          </w:p>
        </w:tc>
      </w:tr>
      <w:tr w:rsidR="00FD2E8F" w14:paraId="70A003ED" w14:textId="77777777" w:rsidTr="00474646">
        <w:tc>
          <w:tcPr>
            <w:tcW w:w="4680" w:type="dxa"/>
            <w:tcBorders>
              <w:top w:val="dotted" w:sz="4" w:space="0" w:color="auto"/>
              <w:left w:val="dotted" w:sz="4" w:space="0" w:color="auto"/>
              <w:bottom w:val="dotted" w:sz="4" w:space="0" w:color="auto"/>
              <w:right w:val="dotted" w:sz="4" w:space="0" w:color="auto"/>
            </w:tcBorders>
          </w:tcPr>
          <w:p w14:paraId="02BC6D02" w14:textId="77777777" w:rsidR="00FD2E8F" w:rsidRPr="00FD2E8F" w:rsidRDefault="00FD2E8F" w:rsidP="00FD2E8F">
            <w:pPr>
              <w:pStyle w:val="TableTextXMLCode"/>
              <w:rPr>
                <w:rStyle w:val="Bold"/>
                <w:highlight w:val="white"/>
              </w:rPr>
            </w:pPr>
            <w:r w:rsidRPr="003D11CC">
              <w:rPr>
                <w:rStyle w:val="Bold"/>
                <w:highlight w:val="white"/>
              </w:rPr>
              <w:tab/>
            </w:r>
            <w:r w:rsidRPr="003D11CC">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11AE8E91" w14:textId="77777777" w:rsidR="00FD2E8F" w:rsidRPr="00FD2E8F" w:rsidRDefault="00FD2E8F" w:rsidP="00FD2E8F">
            <w:pPr>
              <w:pStyle w:val="TableTextXMLCode"/>
              <w:rPr>
                <w:rStyle w:val="Bold"/>
                <w:highlight w:val="white"/>
              </w:rPr>
            </w:pPr>
            <w:r w:rsidRPr="003D11CC">
              <w:rPr>
                <w:rStyle w:val="Bold"/>
                <w:highlight w:val="white"/>
              </w:rPr>
              <w:t>Start of Account Sub Level 1, repetition 1.</w:t>
            </w:r>
          </w:p>
        </w:tc>
      </w:tr>
      <w:tr w:rsidR="00FD2E8F" w14:paraId="013CD431" w14:textId="77777777" w:rsidTr="00474646">
        <w:tc>
          <w:tcPr>
            <w:tcW w:w="4680" w:type="dxa"/>
            <w:tcBorders>
              <w:top w:val="dotted" w:sz="4" w:space="0" w:color="auto"/>
              <w:left w:val="dotted" w:sz="4" w:space="0" w:color="auto"/>
              <w:bottom w:val="dotted" w:sz="4" w:space="0" w:color="auto"/>
              <w:right w:val="dotted" w:sz="4" w:space="0" w:color="auto"/>
            </w:tcBorders>
          </w:tcPr>
          <w:p w14:paraId="45C3953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AcctId</w:t>
            </w:r>
            <w:proofErr w:type="spellEnd"/>
            <w:r w:rsidRPr="00B50265">
              <w:rPr>
                <w:highlight w:val="white"/>
              </w:rPr>
              <w:t>&gt;</w:t>
            </w:r>
          </w:p>
        </w:tc>
        <w:tc>
          <w:tcPr>
            <w:tcW w:w="4770" w:type="dxa"/>
            <w:vMerge w:val="restart"/>
            <w:tcBorders>
              <w:top w:val="dotted" w:sz="4" w:space="0" w:color="auto"/>
              <w:left w:val="dotted" w:sz="4" w:space="0" w:color="auto"/>
              <w:right w:val="dotted" w:sz="4" w:space="0" w:color="auto"/>
            </w:tcBorders>
          </w:tcPr>
          <w:p w14:paraId="7B40D51E" w14:textId="77777777" w:rsidR="00FD2E8F" w:rsidRPr="00FD2E8F" w:rsidRDefault="00FD2E8F" w:rsidP="00FD2E8F">
            <w:pPr>
              <w:pStyle w:val="TableTextXMLCode"/>
              <w:rPr>
                <w:highlight w:val="white"/>
              </w:rPr>
            </w:pPr>
            <w:r w:rsidRPr="00623989">
              <w:rPr>
                <w:highlight w:val="white"/>
              </w:rPr>
              <w:t>Account of the first client.</w:t>
            </w:r>
          </w:p>
        </w:tc>
      </w:tr>
      <w:tr w:rsidR="00FD2E8F" w14:paraId="4C7A275F" w14:textId="77777777" w:rsidTr="00474646">
        <w:tc>
          <w:tcPr>
            <w:tcW w:w="4680" w:type="dxa"/>
            <w:tcBorders>
              <w:top w:val="dotted" w:sz="4" w:space="0" w:color="auto"/>
              <w:left w:val="dotted" w:sz="4" w:space="0" w:color="auto"/>
              <w:bottom w:val="dotted" w:sz="4" w:space="0" w:color="auto"/>
              <w:right w:val="dotted" w:sz="4" w:space="0" w:color="auto"/>
            </w:tcBorders>
          </w:tcPr>
          <w:p w14:paraId="15A50BAF"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&lt;Id&gt;CCXX-c1&lt;/Id&gt;</w:t>
            </w:r>
          </w:p>
        </w:tc>
        <w:tc>
          <w:tcPr>
            <w:tcW w:w="4770" w:type="dxa"/>
            <w:vMerge/>
            <w:tcBorders>
              <w:left w:val="dotted" w:sz="4" w:space="0" w:color="auto"/>
              <w:right w:val="dotted" w:sz="4" w:space="0" w:color="auto"/>
            </w:tcBorders>
          </w:tcPr>
          <w:p w14:paraId="77BDEEAC" w14:textId="77777777" w:rsidR="00FD2E8F" w:rsidRPr="00B50265" w:rsidRDefault="00FD2E8F" w:rsidP="00FD2E8F">
            <w:pPr>
              <w:pStyle w:val="TableTextXMLCode"/>
              <w:rPr>
                <w:highlight w:val="white"/>
              </w:rPr>
            </w:pPr>
          </w:p>
        </w:tc>
      </w:tr>
      <w:tr w:rsidR="00FD2E8F" w14:paraId="77979467" w14:textId="77777777" w:rsidTr="00474646">
        <w:tc>
          <w:tcPr>
            <w:tcW w:w="4680" w:type="dxa"/>
            <w:tcBorders>
              <w:top w:val="dotted" w:sz="4" w:space="0" w:color="auto"/>
              <w:left w:val="dotted" w:sz="4" w:space="0" w:color="auto"/>
              <w:bottom w:val="dotted" w:sz="4" w:space="0" w:color="auto"/>
              <w:right w:val="dotted" w:sz="4" w:space="0" w:color="auto"/>
            </w:tcBorders>
          </w:tcPr>
          <w:p w14:paraId="0545325E"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AcctId</w:t>
            </w:r>
            <w:proofErr w:type="spellEnd"/>
            <w:r w:rsidRPr="00B50265">
              <w:rPr>
                <w:highlight w:val="white"/>
              </w:rPr>
              <w:t>&gt;</w:t>
            </w:r>
          </w:p>
        </w:tc>
        <w:tc>
          <w:tcPr>
            <w:tcW w:w="4770" w:type="dxa"/>
            <w:vMerge/>
            <w:tcBorders>
              <w:left w:val="dotted" w:sz="4" w:space="0" w:color="auto"/>
              <w:right w:val="dotted" w:sz="4" w:space="0" w:color="auto"/>
            </w:tcBorders>
          </w:tcPr>
          <w:p w14:paraId="4AAA053B" w14:textId="77777777" w:rsidR="00FD2E8F" w:rsidRPr="00B50265" w:rsidRDefault="00FD2E8F" w:rsidP="00FD2E8F">
            <w:pPr>
              <w:pStyle w:val="TableTextXMLCode"/>
              <w:rPr>
                <w:highlight w:val="white"/>
              </w:rPr>
            </w:pPr>
          </w:p>
        </w:tc>
      </w:tr>
      <w:tr w:rsidR="00FD2E8F" w14:paraId="4FBF4809" w14:textId="77777777" w:rsidTr="00474646">
        <w:tc>
          <w:tcPr>
            <w:tcW w:w="4680" w:type="dxa"/>
            <w:tcBorders>
              <w:top w:val="dotted" w:sz="4" w:space="0" w:color="auto"/>
              <w:left w:val="dotted" w:sz="4" w:space="0" w:color="auto"/>
              <w:bottom w:val="dotted" w:sz="4" w:space="0" w:color="auto"/>
              <w:right w:val="dotted" w:sz="4" w:space="0" w:color="auto"/>
            </w:tcBorders>
          </w:tcPr>
          <w:p w14:paraId="0D2529CF"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AcctOwnr</w:t>
            </w:r>
            <w:proofErr w:type="spellEnd"/>
            <w:r w:rsidRPr="00B50265">
              <w:rPr>
                <w:highlight w:val="white"/>
              </w:rPr>
              <w:t>&gt;</w:t>
            </w:r>
          </w:p>
        </w:tc>
        <w:tc>
          <w:tcPr>
            <w:tcW w:w="4770" w:type="dxa"/>
            <w:vMerge/>
            <w:tcBorders>
              <w:left w:val="dotted" w:sz="4" w:space="0" w:color="auto"/>
              <w:right w:val="dotted" w:sz="4" w:space="0" w:color="auto"/>
            </w:tcBorders>
          </w:tcPr>
          <w:p w14:paraId="65C19D60" w14:textId="77777777" w:rsidR="00FD2E8F" w:rsidRPr="00B50265" w:rsidRDefault="00FD2E8F" w:rsidP="00FD2E8F">
            <w:pPr>
              <w:pStyle w:val="TableTextXMLCode"/>
              <w:rPr>
                <w:highlight w:val="white"/>
              </w:rPr>
            </w:pPr>
          </w:p>
        </w:tc>
      </w:tr>
      <w:tr w:rsidR="00FD2E8F" w14:paraId="43734676" w14:textId="77777777" w:rsidTr="00474646">
        <w:tc>
          <w:tcPr>
            <w:tcW w:w="4680" w:type="dxa"/>
            <w:tcBorders>
              <w:top w:val="dotted" w:sz="4" w:space="0" w:color="auto"/>
              <w:left w:val="dotted" w:sz="4" w:space="0" w:color="auto"/>
              <w:bottom w:val="dotted" w:sz="4" w:space="0" w:color="auto"/>
              <w:right w:val="dotted" w:sz="4" w:space="0" w:color="auto"/>
            </w:tcBorders>
          </w:tcPr>
          <w:p w14:paraId="783B6B2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1A8A372C" w14:textId="77777777" w:rsidR="00FD2E8F" w:rsidRPr="00B50265" w:rsidRDefault="00FD2E8F" w:rsidP="00FD2E8F">
            <w:pPr>
              <w:pStyle w:val="TableTextXMLCode"/>
              <w:rPr>
                <w:highlight w:val="white"/>
              </w:rPr>
            </w:pPr>
          </w:p>
        </w:tc>
      </w:tr>
      <w:tr w:rsidR="00FD2E8F" w14:paraId="51BBCBE7" w14:textId="77777777" w:rsidTr="00474646">
        <w:tc>
          <w:tcPr>
            <w:tcW w:w="4680" w:type="dxa"/>
            <w:tcBorders>
              <w:top w:val="dotted" w:sz="4" w:space="0" w:color="auto"/>
              <w:left w:val="dotted" w:sz="4" w:space="0" w:color="auto"/>
              <w:bottom w:val="dotted" w:sz="4" w:space="0" w:color="auto"/>
              <w:right w:val="dotted" w:sz="4" w:space="0" w:color="auto"/>
            </w:tcBorders>
          </w:tcPr>
          <w:p w14:paraId="3862EE8A"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&gt;CCXXLULL&lt;/</w:t>
            </w:r>
            <w:proofErr w:type="spellStart"/>
            <w:r w:rsidRPr="00B50265">
              <w:rPr>
                <w:highlight w:val="white"/>
              </w:rPr>
              <w:t>AnyBIC</w:t>
            </w:r>
            <w:proofErr w:type="spellEnd"/>
            <w:r w:rsidRPr="00B50265">
              <w:rPr>
                <w:highlight w:val="white"/>
              </w:rPr>
              <w:t>&gt;</w:t>
            </w:r>
          </w:p>
        </w:tc>
        <w:tc>
          <w:tcPr>
            <w:tcW w:w="4770" w:type="dxa"/>
            <w:vMerge/>
            <w:tcBorders>
              <w:left w:val="dotted" w:sz="4" w:space="0" w:color="auto"/>
              <w:right w:val="dotted" w:sz="4" w:space="0" w:color="auto"/>
            </w:tcBorders>
          </w:tcPr>
          <w:p w14:paraId="4665FD86" w14:textId="77777777" w:rsidR="00FD2E8F" w:rsidRPr="00B50265" w:rsidRDefault="00FD2E8F" w:rsidP="00FD2E8F">
            <w:pPr>
              <w:pStyle w:val="TableTextXMLCode"/>
              <w:rPr>
                <w:highlight w:val="white"/>
              </w:rPr>
            </w:pPr>
          </w:p>
        </w:tc>
      </w:tr>
      <w:tr w:rsidR="00FD2E8F" w14:paraId="0EA2C9C6" w14:textId="77777777" w:rsidTr="00474646">
        <w:tc>
          <w:tcPr>
            <w:tcW w:w="4680" w:type="dxa"/>
            <w:tcBorders>
              <w:top w:val="dotted" w:sz="4" w:space="0" w:color="auto"/>
              <w:left w:val="dotted" w:sz="4" w:space="0" w:color="auto"/>
              <w:bottom w:val="dotted" w:sz="4" w:space="0" w:color="auto"/>
              <w:right w:val="dotted" w:sz="4" w:space="0" w:color="auto"/>
            </w:tcBorders>
          </w:tcPr>
          <w:p w14:paraId="2C8A4F0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5106D83F" w14:textId="77777777" w:rsidR="00FD2E8F" w:rsidRPr="00B50265" w:rsidRDefault="00FD2E8F" w:rsidP="00FD2E8F">
            <w:pPr>
              <w:pStyle w:val="TableTextXMLCode"/>
              <w:rPr>
                <w:highlight w:val="white"/>
              </w:rPr>
            </w:pPr>
          </w:p>
        </w:tc>
      </w:tr>
      <w:tr w:rsidR="00FD2E8F" w14:paraId="34CFCC4B" w14:textId="77777777" w:rsidTr="00474646">
        <w:tc>
          <w:tcPr>
            <w:tcW w:w="4680" w:type="dxa"/>
            <w:tcBorders>
              <w:top w:val="dotted" w:sz="4" w:space="0" w:color="auto"/>
              <w:left w:val="dotted" w:sz="4" w:space="0" w:color="auto"/>
              <w:bottom w:val="dotted" w:sz="4" w:space="0" w:color="auto"/>
              <w:right w:val="dotted" w:sz="4" w:space="0" w:color="auto"/>
            </w:tcBorders>
          </w:tcPr>
          <w:p w14:paraId="16235F17"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AcctOwnr</w:t>
            </w:r>
            <w:proofErr w:type="spellEnd"/>
            <w:r w:rsidRPr="00B50265">
              <w:rPr>
                <w:highlight w:val="white"/>
              </w:rPr>
              <w:t>&gt;</w:t>
            </w:r>
          </w:p>
        </w:tc>
        <w:tc>
          <w:tcPr>
            <w:tcW w:w="4770" w:type="dxa"/>
            <w:vMerge/>
            <w:tcBorders>
              <w:left w:val="dotted" w:sz="4" w:space="0" w:color="auto"/>
              <w:right w:val="dotted" w:sz="4" w:space="0" w:color="auto"/>
            </w:tcBorders>
          </w:tcPr>
          <w:p w14:paraId="6603A4A2" w14:textId="77777777" w:rsidR="00FD2E8F" w:rsidRPr="00B50265" w:rsidRDefault="00FD2E8F" w:rsidP="00FD2E8F">
            <w:pPr>
              <w:pStyle w:val="TableTextXMLCode"/>
              <w:rPr>
                <w:highlight w:val="white"/>
              </w:rPr>
            </w:pPr>
          </w:p>
        </w:tc>
      </w:tr>
      <w:tr w:rsidR="00FD2E8F" w14:paraId="6C2FBAED" w14:textId="77777777" w:rsidTr="00474646">
        <w:tc>
          <w:tcPr>
            <w:tcW w:w="4680" w:type="dxa"/>
            <w:tcBorders>
              <w:top w:val="dotted" w:sz="4" w:space="0" w:color="auto"/>
              <w:left w:val="dotted" w:sz="4" w:space="0" w:color="auto"/>
              <w:bottom w:val="dotted" w:sz="4" w:space="0" w:color="auto"/>
              <w:right w:val="dotted" w:sz="4" w:space="0" w:color="auto"/>
            </w:tcBorders>
          </w:tcPr>
          <w:p w14:paraId="22DD333D"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AcctSvcr</w:t>
            </w:r>
            <w:proofErr w:type="spellEnd"/>
            <w:r w:rsidRPr="00B50265">
              <w:rPr>
                <w:highlight w:val="white"/>
              </w:rPr>
              <w:t>&gt;</w:t>
            </w:r>
          </w:p>
        </w:tc>
        <w:tc>
          <w:tcPr>
            <w:tcW w:w="4770" w:type="dxa"/>
            <w:vMerge/>
            <w:tcBorders>
              <w:left w:val="dotted" w:sz="4" w:space="0" w:color="auto"/>
              <w:right w:val="dotted" w:sz="4" w:space="0" w:color="auto"/>
            </w:tcBorders>
          </w:tcPr>
          <w:p w14:paraId="1B036468" w14:textId="77777777" w:rsidR="00FD2E8F" w:rsidRPr="00B50265" w:rsidRDefault="00FD2E8F" w:rsidP="00FD2E8F">
            <w:pPr>
              <w:pStyle w:val="TableTextXMLCode"/>
              <w:rPr>
                <w:highlight w:val="white"/>
              </w:rPr>
            </w:pPr>
          </w:p>
        </w:tc>
      </w:tr>
      <w:tr w:rsidR="00FD2E8F" w14:paraId="7568EE42" w14:textId="77777777" w:rsidTr="00474646">
        <w:tc>
          <w:tcPr>
            <w:tcW w:w="4680" w:type="dxa"/>
            <w:tcBorders>
              <w:top w:val="dotted" w:sz="4" w:space="0" w:color="auto"/>
              <w:left w:val="dotted" w:sz="4" w:space="0" w:color="auto"/>
              <w:bottom w:val="dotted" w:sz="4" w:space="0" w:color="auto"/>
              <w:right w:val="dotted" w:sz="4" w:space="0" w:color="auto"/>
            </w:tcBorders>
          </w:tcPr>
          <w:p w14:paraId="7E230B6F"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217A8C66" w14:textId="77777777" w:rsidR="00FD2E8F" w:rsidRPr="00B50265" w:rsidRDefault="00FD2E8F" w:rsidP="00FD2E8F">
            <w:pPr>
              <w:pStyle w:val="TableTextXMLCode"/>
              <w:rPr>
                <w:highlight w:val="white"/>
              </w:rPr>
            </w:pPr>
          </w:p>
        </w:tc>
      </w:tr>
      <w:tr w:rsidR="00FD2E8F" w14:paraId="1EEE9110" w14:textId="77777777" w:rsidTr="00474646">
        <w:tc>
          <w:tcPr>
            <w:tcW w:w="4680" w:type="dxa"/>
            <w:tcBorders>
              <w:top w:val="dotted" w:sz="4" w:space="0" w:color="auto"/>
              <w:left w:val="dotted" w:sz="4" w:space="0" w:color="auto"/>
              <w:bottom w:val="dotted" w:sz="4" w:space="0" w:color="auto"/>
              <w:right w:val="dotted" w:sz="4" w:space="0" w:color="auto"/>
            </w:tcBorders>
          </w:tcPr>
          <w:p w14:paraId="5589459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&gt;CUSCLULL&lt;/</w:t>
            </w:r>
            <w:proofErr w:type="spellStart"/>
            <w:r w:rsidRPr="00B50265">
              <w:rPr>
                <w:highlight w:val="white"/>
              </w:rPr>
              <w:t>AnyBIC</w:t>
            </w:r>
            <w:proofErr w:type="spellEnd"/>
            <w:r w:rsidRPr="00B50265">
              <w:rPr>
                <w:highlight w:val="white"/>
              </w:rPr>
              <w:t>&gt;</w:t>
            </w:r>
          </w:p>
        </w:tc>
        <w:tc>
          <w:tcPr>
            <w:tcW w:w="4770" w:type="dxa"/>
            <w:vMerge/>
            <w:tcBorders>
              <w:left w:val="dotted" w:sz="4" w:space="0" w:color="auto"/>
              <w:right w:val="dotted" w:sz="4" w:space="0" w:color="auto"/>
            </w:tcBorders>
          </w:tcPr>
          <w:p w14:paraId="0E3EEBF3" w14:textId="77777777" w:rsidR="00FD2E8F" w:rsidRPr="00B50265" w:rsidRDefault="00FD2E8F" w:rsidP="00FD2E8F">
            <w:pPr>
              <w:pStyle w:val="TableTextXMLCode"/>
              <w:rPr>
                <w:highlight w:val="white"/>
              </w:rPr>
            </w:pPr>
          </w:p>
        </w:tc>
      </w:tr>
      <w:tr w:rsidR="00FD2E8F" w14:paraId="1F285A52" w14:textId="77777777" w:rsidTr="00474646">
        <w:tc>
          <w:tcPr>
            <w:tcW w:w="4680" w:type="dxa"/>
            <w:tcBorders>
              <w:top w:val="dotted" w:sz="4" w:space="0" w:color="auto"/>
              <w:left w:val="dotted" w:sz="4" w:space="0" w:color="auto"/>
              <w:bottom w:val="dotted" w:sz="4" w:space="0" w:color="auto"/>
              <w:right w:val="dotted" w:sz="4" w:space="0" w:color="auto"/>
            </w:tcBorders>
          </w:tcPr>
          <w:p w14:paraId="413FC6BD"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tcPr>
          <w:p w14:paraId="46B815C7" w14:textId="77777777" w:rsidR="00FD2E8F" w:rsidRPr="00B50265" w:rsidRDefault="00FD2E8F" w:rsidP="00FD2E8F">
            <w:pPr>
              <w:pStyle w:val="TableTextXMLCode"/>
              <w:rPr>
                <w:highlight w:val="white"/>
              </w:rPr>
            </w:pPr>
          </w:p>
        </w:tc>
      </w:tr>
      <w:tr w:rsidR="00FD2E8F" w14:paraId="5DB670F3" w14:textId="77777777" w:rsidTr="00474646">
        <w:tc>
          <w:tcPr>
            <w:tcW w:w="4680" w:type="dxa"/>
            <w:tcBorders>
              <w:top w:val="dotted" w:sz="4" w:space="0" w:color="auto"/>
              <w:left w:val="dotted" w:sz="4" w:space="0" w:color="auto"/>
              <w:bottom w:val="dotted" w:sz="4" w:space="0" w:color="auto"/>
              <w:right w:val="dotted" w:sz="4" w:space="0" w:color="auto"/>
            </w:tcBorders>
          </w:tcPr>
          <w:p w14:paraId="6A1DCC4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AcctSvcr</w:t>
            </w:r>
            <w:proofErr w:type="spellEnd"/>
            <w:r w:rsidRPr="00B50265">
              <w:rPr>
                <w:highlight w:val="white"/>
              </w:rPr>
              <w:t>&gt;</w:t>
            </w:r>
          </w:p>
        </w:tc>
        <w:tc>
          <w:tcPr>
            <w:tcW w:w="4770" w:type="dxa"/>
            <w:vMerge/>
            <w:tcBorders>
              <w:left w:val="dotted" w:sz="4" w:space="0" w:color="auto"/>
              <w:bottom w:val="dotted" w:sz="4" w:space="0" w:color="auto"/>
              <w:right w:val="dotted" w:sz="4" w:space="0" w:color="auto"/>
            </w:tcBorders>
          </w:tcPr>
          <w:p w14:paraId="14320354" w14:textId="77777777" w:rsidR="00FD2E8F" w:rsidRPr="00B50265" w:rsidRDefault="00FD2E8F" w:rsidP="00FD2E8F">
            <w:pPr>
              <w:pStyle w:val="TableTextXMLCode"/>
              <w:rPr>
                <w:highlight w:val="white"/>
              </w:rPr>
            </w:pPr>
          </w:p>
        </w:tc>
      </w:tr>
      <w:tr w:rsidR="00FD2E8F" w14:paraId="3E5C4BC0" w14:textId="77777777" w:rsidTr="00474646">
        <w:tc>
          <w:tcPr>
            <w:tcW w:w="4680" w:type="dxa"/>
            <w:tcBorders>
              <w:top w:val="dotted" w:sz="4" w:space="0" w:color="auto"/>
              <w:left w:val="dotted" w:sz="4" w:space="0" w:color="auto"/>
              <w:bottom w:val="dotted" w:sz="4" w:space="0" w:color="auto"/>
              <w:right w:val="dotted" w:sz="4" w:space="0" w:color="auto"/>
            </w:tcBorders>
          </w:tcPr>
          <w:p w14:paraId="3B180666"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BalDtls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3BA5504" w14:textId="77777777" w:rsidR="00FD2E8F" w:rsidRPr="00B50265" w:rsidRDefault="00FD2E8F" w:rsidP="00FD2E8F">
            <w:pPr>
              <w:pStyle w:val="TableTextXMLCode"/>
              <w:rPr>
                <w:highlight w:val="white"/>
              </w:rPr>
            </w:pPr>
          </w:p>
        </w:tc>
      </w:tr>
      <w:tr w:rsidR="00FD2E8F" w14:paraId="35AAC207" w14:textId="77777777" w:rsidTr="00474646">
        <w:tc>
          <w:tcPr>
            <w:tcW w:w="4680" w:type="dxa"/>
            <w:tcBorders>
              <w:top w:val="dotted" w:sz="4" w:space="0" w:color="auto"/>
              <w:left w:val="dotted" w:sz="4" w:space="0" w:color="auto"/>
              <w:bottom w:val="dotted" w:sz="4" w:space="0" w:color="auto"/>
              <w:right w:val="dotted" w:sz="4" w:space="0" w:color="auto"/>
            </w:tcBorders>
          </w:tcPr>
          <w:p w14:paraId="75D2E1A8"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BalForAcct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627F33A" w14:textId="77777777" w:rsidR="00FD2E8F" w:rsidRPr="00B50265" w:rsidRDefault="00FD2E8F" w:rsidP="00FD2E8F">
            <w:pPr>
              <w:pStyle w:val="TableTextXMLCode"/>
              <w:rPr>
                <w:highlight w:val="white"/>
              </w:rPr>
            </w:pPr>
          </w:p>
        </w:tc>
      </w:tr>
      <w:tr w:rsidR="00FD2E8F" w14:paraId="0A59F23E" w14:textId="77777777" w:rsidTr="00474646">
        <w:tc>
          <w:tcPr>
            <w:tcW w:w="4680" w:type="dxa"/>
            <w:tcBorders>
              <w:top w:val="dotted" w:sz="4" w:space="0" w:color="auto"/>
              <w:left w:val="dotted" w:sz="4" w:space="0" w:color="auto"/>
              <w:bottom w:val="dotted" w:sz="4" w:space="0" w:color="auto"/>
              <w:right w:val="dotted" w:sz="4" w:space="0" w:color="auto"/>
            </w:tcBorders>
          </w:tcPr>
          <w:p w14:paraId="72E244B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FinInstrmId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D73B0FE" w14:textId="77777777" w:rsidR="00FD2E8F" w:rsidRPr="00B50265" w:rsidRDefault="00FD2E8F" w:rsidP="00FD2E8F">
            <w:pPr>
              <w:pStyle w:val="TableTextXMLCode"/>
              <w:rPr>
                <w:highlight w:val="white"/>
              </w:rPr>
            </w:pPr>
          </w:p>
        </w:tc>
      </w:tr>
      <w:tr w:rsidR="00FD2E8F" w14:paraId="727F7158" w14:textId="77777777" w:rsidTr="00474646">
        <w:tc>
          <w:tcPr>
            <w:tcW w:w="4680" w:type="dxa"/>
            <w:tcBorders>
              <w:top w:val="dotted" w:sz="4" w:space="0" w:color="auto"/>
              <w:left w:val="dotted" w:sz="4" w:space="0" w:color="auto"/>
              <w:bottom w:val="dotted" w:sz="4" w:space="0" w:color="auto"/>
              <w:right w:val="dotted" w:sz="4" w:space="0" w:color="auto"/>
            </w:tcBorders>
          </w:tcPr>
          <w:p w14:paraId="37AEF2A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&lt;ISIN&gt;LU1234567890&lt;/ISIN&gt;</w:t>
            </w:r>
          </w:p>
        </w:tc>
        <w:tc>
          <w:tcPr>
            <w:tcW w:w="4770" w:type="dxa"/>
            <w:tcBorders>
              <w:top w:val="dotted" w:sz="4" w:space="0" w:color="auto"/>
              <w:left w:val="dotted" w:sz="4" w:space="0" w:color="auto"/>
              <w:bottom w:val="dotted" w:sz="4" w:space="0" w:color="auto"/>
              <w:right w:val="dotted" w:sz="4" w:space="0" w:color="auto"/>
            </w:tcBorders>
          </w:tcPr>
          <w:p w14:paraId="4D9F474F"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3561D9B8" w14:textId="77777777" w:rsidTr="00474646">
        <w:tc>
          <w:tcPr>
            <w:tcW w:w="4680" w:type="dxa"/>
            <w:tcBorders>
              <w:top w:val="dotted" w:sz="4" w:space="0" w:color="auto"/>
              <w:left w:val="dotted" w:sz="4" w:space="0" w:color="auto"/>
              <w:bottom w:val="dotted" w:sz="4" w:space="0" w:color="auto"/>
              <w:right w:val="dotted" w:sz="4" w:space="0" w:color="auto"/>
            </w:tcBorders>
          </w:tcPr>
          <w:p w14:paraId="1E2C4065"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FinInstrmId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2AF2D19" w14:textId="77777777" w:rsidR="00FD2E8F" w:rsidRPr="00B50265" w:rsidRDefault="00FD2E8F" w:rsidP="00FD2E8F">
            <w:pPr>
              <w:pStyle w:val="TableTextXMLCode"/>
              <w:rPr>
                <w:highlight w:val="white"/>
              </w:rPr>
            </w:pPr>
          </w:p>
        </w:tc>
      </w:tr>
      <w:tr w:rsidR="00FD2E8F" w14:paraId="325223B8" w14:textId="77777777" w:rsidTr="00474646">
        <w:tc>
          <w:tcPr>
            <w:tcW w:w="4680" w:type="dxa"/>
            <w:tcBorders>
              <w:top w:val="dotted" w:sz="4" w:space="0" w:color="auto"/>
              <w:left w:val="dotted" w:sz="4" w:space="0" w:color="auto"/>
              <w:bottom w:val="dotted" w:sz="4" w:space="0" w:color="auto"/>
              <w:right w:val="dotted" w:sz="4" w:space="0" w:color="auto"/>
            </w:tcBorders>
          </w:tcPr>
          <w:p w14:paraId="05EA462F" w14:textId="77777777" w:rsidR="00FD2E8F" w:rsidRPr="00FD2E8F" w:rsidRDefault="00FD2E8F" w:rsidP="00FD2E8F">
            <w:pPr>
              <w:pStyle w:val="TableTextXMLCode"/>
              <w:rPr>
                <w:highlight w:val="white"/>
              </w:rPr>
            </w:pPr>
            <w:r w:rsidRPr="00B50265">
              <w:rPr>
                <w:highlight w:val="white"/>
              </w:rPr>
              <w:lastRenderedPageBreak/>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BalForFinInstrm</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793207E" w14:textId="77777777" w:rsidR="00FD2E8F" w:rsidRPr="00B50265" w:rsidRDefault="00FD2E8F" w:rsidP="00FD2E8F">
            <w:pPr>
              <w:pStyle w:val="TableTextXMLCode"/>
              <w:rPr>
                <w:highlight w:val="white"/>
              </w:rPr>
            </w:pPr>
          </w:p>
        </w:tc>
      </w:tr>
      <w:tr w:rsidR="00FD2E8F" w14:paraId="6B60F667" w14:textId="77777777" w:rsidTr="00474646">
        <w:tc>
          <w:tcPr>
            <w:tcW w:w="4680" w:type="dxa"/>
            <w:tcBorders>
              <w:top w:val="dotted" w:sz="4" w:space="0" w:color="auto"/>
              <w:left w:val="dotted" w:sz="4" w:space="0" w:color="auto"/>
              <w:bottom w:val="dotted" w:sz="4" w:space="0" w:color="auto"/>
              <w:right w:val="dotted" w:sz="4" w:space="0" w:color="auto"/>
            </w:tcBorders>
          </w:tcPr>
          <w:p w14:paraId="14310830"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ItmDt</w:t>
            </w:r>
            <w:proofErr w:type="spellEnd"/>
            <w:r w:rsidRPr="00B50265">
              <w:rPr>
                <w:highlight w:val="white"/>
              </w:rPr>
              <w:t>&gt;2017-02-27&lt;</w:t>
            </w:r>
            <w:r w:rsidRPr="00FD2E8F">
              <w:rPr>
                <w:highlight w:val="white"/>
              </w:rPr>
              <w:t>/</w:t>
            </w:r>
            <w:proofErr w:type="spellStart"/>
            <w:r w:rsidRPr="00FD2E8F">
              <w:rPr>
                <w:highlight w:val="white"/>
              </w:rPr>
              <w:t>ItmDt</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813D1B6" w14:textId="77777777" w:rsidR="00FD2E8F" w:rsidRPr="00FD2E8F" w:rsidRDefault="00FD2E8F" w:rsidP="00FD2E8F">
            <w:pPr>
              <w:pStyle w:val="TableTextXMLCode"/>
              <w:rPr>
                <w:highlight w:val="white"/>
              </w:rPr>
            </w:pPr>
            <w:r w:rsidRPr="00623989">
              <w:rPr>
                <w:highlight w:val="white"/>
              </w:rPr>
              <w:t>Item date.</w:t>
            </w:r>
          </w:p>
        </w:tc>
      </w:tr>
      <w:tr w:rsidR="00FD2E8F" w14:paraId="0A69773B" w14:textId="77777777" w:rsidTr="00474646">
        <w:tc>
          <w:tcPr>
            <w:tcW w:w="4680" w:type="dxa"/>
            <w:tcBorders>
              <w:top w:val="dotted" w:sz="4" w:space="0" w:color="auto"/>
              <w:left w:val="dotted" w:sz="4" w:space="0" w:color="auto"/>
              <w:bottom w:val="dotted" w:sz="4" w:space="0" w:color="auto"/>
              <w:right w:val="dotted" w:sz="4" w:space="0" w:color="auto"/>
            </w:tcBorders>
          </w:tcPr>
          <w:p w14:paraId="01D9AB9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699193A" w14:textId="77777777" w:rsidR="00FD2E8F" w:rsidRPr="00B50265" w:rsidRDefault="00FD2E8F" w:rsidP="00FD2E8F">
            <w:pPr>
              <w:pStyle w:val="TableTextXMLCode"/>
              <w:rPr>
                <w:highlight w:val="white"/>
              </w:rPr>
            </w:pPr>
          </w:p>
        </w:tc>
      </w:tr>
      <w:tr w:rsidR="00FD2E8F" w14:paraId="07C9417C" w14:textId="77777777" w:rsidTr="00474646">
        <w:tc>
          <w:tcPr>
            <w:tcW w:w="4680" w:type="dxa"/>
            <w:tcBorders>
              <w:top w:val="dotted" w:sz="4" w:space="0" w:color="auto"/>
              <w:left w:val="dotted" w:sz="4" w:space="0" w:color="auto"/>
              <w:bottom w:val="dotted" w:sz="4" w:space="0" w:color="auto"/>
              <w:right w:val="dotted" w:sz="4" w:space="0" w:color="auto"/>
            </w:tcBorders>
          </w:tcPr>
          <w:p w14:paraId="0B0FBC8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5C0FD7B" w14:textId="77777777" w:rsidR="00FD2E8F" w:rsidRPr="00B50265" w:rsidRDefault="00FD2E8F" w:rsidP="00FD2E8F">
            <w:pPr>
              <w:pStyle w:val="TableTextXMLCode"/>
              <w:rPr>
                <w:highlight w:val="white"/>
              </w:rPr>
            </w:pPr>
          </w:p>
        </w:tc>
      </w:tr>
      <w:tr w:rsidR="00FD2E8F" w14:paraId="03BC9E69" w14:textId="77777777" w:rsidTr="00474646">
        <w:tc>
          <w:tcPr>
            <w:tcW w:w="4680" w:type="dxa"/>
            <w:tcBorders>
              <w:top w:val="dotted" w:sz="4" w:space="0" w:color="auto"/>
              <w:left w:val="dotted" w:sz="4" w:space="0" w:color="auto"/>
              <w:bottom w:val="dotted" w:sz="4" w:space="0" w:color="auto"/>
              <w:right w:val="dotted" w:sz="4" w:space="0" w:color="auto"/>
            </w:tcBorders>
          </w:tcPr>
          <w:p w14:paraId="4EE1F7CE"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SttldBal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DEC77CC" w14:textId="77777777" w:rsidR="00FD2E8F" w:rsidRPr="00B50265" w:rsidRDefault="00FD2E8F" w:rsidP="00FD2E8F">
            <w:pPr>
              <w:pStyle w:val="TableTextXMLCode"/>
              <w:rPr>
                <w:highlight w:val="white"/>
              </w:rPr>
            </w:pPr>
          </w:p>
        </w:tc>
      </w:tr>
      <w:tr w:rsidR="00FD2E8F" w14:paraId="51979F4E" w14:textId="77777777" w:rsidTr="00474646">
        <w:tc>
          <w:tcPr>
            <w:tcW w:w="4680" w:type="dxa"/>
            <w:tcBorders>
              <w:top w:val="dotted" w:sz="4" w:space="0" w:color="auto"/>
              <w:left w:val="dotted" w:sz="4" w:space="0" w:color="auto"/>
              <w:bottom w:val="dotted" w:sz="4" w:space="0" w:color="auto"/>
              <w:right w:val="dotted" w:sz="4" w:space="0" w:color="auto"/>
            </w:tcBorders>
          </w:tcPr>
          <w:p w14:paraId="7615D8B0"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&lt;Unit&gt;1500&lt;/Unit&gt;</w:t>
            </w:r>
          </w:p>
        </w:tc>
        <w:tc>
          <w:tcPr>
            <w:tcW w:w="4770" w:type="dxa"/>
            <w:tcBorders>
              <w:top w:val="dotted" w:sz="4" w:space="0" w:color="auto"/>
              <w:left w:val="dotted" w:sz="4" w:space="0" w:color="auto"/>
              <w:bottom w:val="dotted" w:sz="4" w:space="0" w:color="auto"/>
              <w:right w:val="dotted" w:sz="4" w:space="0" w:color="auto"/>
            </w:tcBorders>
          </w:tcPr>
          <w:p w14:paraId="3F26E122" w14:textId="77777777" w:rsidR="00FD2E8F" w:rsidRPr="00FD2E8F" w:rsidRDefault="00FD2E8F" w:rsidP="00FD2E8F">
            <w:pPr>
              <w:pStyle w:val="TableTextXMLCode"/>
              <w:rPr>
                <w:highlight w:val="white"/>
              </w:rPr>
            </w:pPr>
            <w:r w:rsidRPr="007F5891">
              <w:rPr>
                <w:highlight w:val="white"/>
              </w:rPr>
              <w:t>Settled balance.</w:t>
            </w:r>
          </w:p>
        </w:tc>
      </w:tr>
      <w:tr w:rsidR="00FD2E8F" w14:paraId="65328492" w14:textId="77777777" w:rsidTr="00474646">
        <w:tc>
          <w:tcPr>
            <w:tcW w:w="4680" w:type="dxa"/>
            <w:tcBorders>
              <w:top w:val="dotted" w:sz="4" w:space="0" w:color="auto"/>
              <w:left w:val="dotted" w:sz="4" w:space="0" w:color="auto"/>
              <w:bottom w:val="dotted" w:sz="4" w:space="0" w:color="auto"/>
              <w:right w:val="dotted" w:sz="4" w:space="0" w:color="auto"/>
            </w:tcBorders>
          </w:tcPr>
          <w:p w14:paraId="40C757E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SttldBal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A839687" w14:textId="77777777" w:rsidR="00FD2E8F" w:rsidRPr="00B50265" w:rsidRDefault="00FD2E8F" w:rsidP="00FD2E8F">
            <w:pPr>
              <w:pStyle w:val="TableTextXMLCode"/>
              <w:rPr>
                <w:highlight w:val="white"/>
              </w:rPr>
            </w:pPr>
          </w:p>
        </w:tc>
      </w:tr>
      <w:tr w:rsidR="00FD2E8F" w14:paraId="0540D34A" w14:textId="77777777" w:rsidTr="00474646">
        <w:tc>
          <w:tcPr>
            <w:tcW w:w="4680" w:type="dxa"/>
            <w:tcBorders>
              <w:top w:val="dotted" w:sz="4" w:space="0" w:color="auto"/>
              <w:left w:val="dotted" w:sz="4" w:space="0" w:color="auto"/>
              <w:bottom w:val="dotted" w:sz="4" w:space="0" w:color="auto"/>
              <w:right w:val="dotted" w:sz="4" w:space="0" w:color="auto"/>
            </w:tcBorders>
          </w:tcPr>
          <w:p w14:paraId="5E14B27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TraddBal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B0FB933" w14:textId="77777777" w:rsidR="00FD2E8F" w:rsidRPr="00B50265" w:rsidRDefault="00FD2E8F" w:rsidP="00FD2E8F">
            <w:pPr>
              <w:pStyle w:val="TableTextXMLCode"/>
              <w:rPr>
                <w:highlight w:val="white"/>
              </w:rPr>
            </w:pPr>
          </w:p>
        </w:tc>
      </w:tr>
      <w:tr w:rsidR="00FD2E8F" w14:paraId="3809A2D1" w14:textId="77777777" w:rsidTr="00474646">
        <w:tc>
          <w:tcPr>
            <w:tcW w:w="4680" w:type="dxa"/>
            <w:tcBorders>
              <w:top w:val="dotted" w:sz="4" w:space="0" w:color="auto"/>
              <w:left w:val="dotted" w:sz="4" w:space="0" w:color="auto"/>
              <w:bottom w:val="dotted" w:sz="4" w:space="0" w:color="auto"/>
              <w:right w:val="dotted" w:sz="4" w:space="0" w:color="auto"/>
            </w:tcBorders>
          </w:tcPr>
          <w:p w14:paraId="22F677B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&lt;Unit&gt;1700&lt;/Unit&gt;</w:t>
            </w:r>
          </w:p>
        </w:tc>
        <w:tc>
          <w:tcPr>
            <w:tcW w:w="4770" w:type="dxa"/>
            <w:tcBorders>
              <w:top w:val="dotted" w:sz="4" w:space="0" w:color="auto"/>
              <w:left w:val="dotted" w:sz="4" w:space="0" w:color="auto"/>
              <w:bottom w:val="dotted" w:sz="4" w:space="0" w:color="auto"/>
              <w:right w:val="dotted" w:sz="4" w:space="0" w:color="auto"/>
            </w:tcBorders>
          </w:tcPr>
          <w:p w14:paraId="645BFD19" w14:textId="77777777" w:rsidR="00FD2E8F" w:rsidRPr="00FD2E8F" w:rsidRDefault="00FD2E8F" w:rsidP="00FD2E8F">
            <w:pPr>
              <w:pStyle w:val="TableTextXMLCode"/>
              <w:rPr>
                <w:highlight w:val="white"/>
              </w:rPr>
            </w:pPr>
            <w:r w:rsidRPr="007F5891">
              <w:rPr>
                <w:highlight w:val="white"/>
              </w:rPr>
              <w:t>Traded balance.</w:t>
            </w:r>
          </w:p>
        </w:tc>
      </w:tr>
      <w:tr w:rsidR="00FD2E8F" w14:paraId="293EAE3A" w14:textId="77777777" w:rsidTr="00474646">
        <w:tc>
          <w:tcPr>
            <w:tcW w:w="4680" w:type="dxa"/>
            <w:tcBorders>
              <w:top w:val="dotted" w:sz="4" w:space="0" w:color="auto"/>
              <w:left w:val="dotted" w:sz="4" w:space="0" w:color="auto"/>
              <w:bottom w:val="dotted" w:sz="4" w:space="0" w:color="auto"/>
              <w:right w:val="dotted" w:sz="4" w:space="0" w:color="auto"/>
            </w:tcBorders>
          </w:tcPr>
          <w:p w14:paraId="64B7F3A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TraddBal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00A612D" w14:textId="77777777" w:rsidR="00FD2E8F" w:rsidRPr="00B50265" w:rsidRDefault="00FD2E8F" w:rsidP="00FD2E8F">
            <w:pPr>
              <w:pStyle w:val="TableTextXMLCode"/>
              <w:rPr>
                <w:highlight w:val="white"/>
              </w:rPr>
            </w:pPr>
          </w:p>
        </w:tc>
      </w:tr>
      <w:tr w:rsidR="00FD2E8F" w14:paraId="008D2491" w14:textId="77777777" w:rsidTr="00474646">
        <w:tc>
          <w:tcPr>
            <w:tcW w:w="4680" w:type="dxa"/>
            <w:tcBorders>
              <w:top w:val="dotted" w:sz="4" w:space="0" w:color="auto"/>
              <w:left w:val="dotted" w:sz="4" w:space="0" w:color="auto"/>
              <w:bottom w:val="dotted" w:sz="4" w:space="0" w:color="auto"/>
              <w:right w:val="dotted" w:sz="4" w:space="0" w:color="auto"/>
            </w:tcBorders>
          </w:tcPr>
          <w:p w14:paraId="64AEA75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B57560E" w14:textId="77777777" w:rsidR="00FD2E8F" w:rsidRPr="00FD2E8F" w:rsidRDefault="00FD2E8F" w:rsidP="00FD2E8F">
            <w:pPr>
              <w:pStyle w:val="TableTextXMLCode"/>
              <w:rPr>
                <w:highlight w:val="white"/>
              </w:rPr>
            </w:pPr>
            <w:r w:rsidRPr="00623989">
              <w:rPr>
                <w:highlight w:val="white"/>
              </w:rPr>
              <w:t>Balance breakdown repetition 1.</w:t>
            </w:r>
          </w:p>
        </w:tc>
      </w:tr>
      <w:tr w:rsidR="00FD2E8F" w14:paraId="764FB23C" w14:textId="77777777" w:rsidTr="00474646">
        <w:tc>
          <w:tcPr>
            <w:tcW w:w="4680" w:type="dxa"/>
            <w:tcBorders>
              <w:top w:val="dotted" w:sz="4" w:space="0" w:color="auto"/>
              <w:left w:val="dotted" w:sz="4" w:space="0" w:color="auto"/>
              <w:bottom w:val="dotted" w:sz="4" w:space="0" w:color="auto"/>
              <w:right w:val="dotted" w:sz="4" w:space="0" w:color="auto"/>
            </w:tcBorders>
          </w:tcPr>
          <w:p w14:paraId="41C07B1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val="restart"/>
            <w:tcBorders>
              <w:top w:val="dotted" w:sz="4" w:space="0" w:color="auto"/>
              <w:left w:val="dotted" w:sz="4" w:space="0" w:color="auto"/>
              <w:right w:val="dotted" w:sz="4" w:space="0" w:color="auto"/>
            </w:tcBorders>
          </w:tcPr>
          <w:p w14:paraId="103FB000" w14:textId="77777777" w:rsidR="00FD2E8F" w:rsidRPr="00FD2E8F" w:rsidRDefault="00FD2E8F" w:rsidP="00FD2E8F">
            <w:pPr>
              <w:pStyle w:val="TableTextXMLCode"/>
              <w:rPr>
                <w:highlight w:val="white"/>
              </w:rPr>
            </w:pPr>
            <w:r w:rsidRPr="00623989">
              <w:rPr>
                <w:highlight w:val="white"/>
              </w:rPr>
              <w:t>Sub balance: number of units traded and pending settlement.</w:t>
            </w:r>
          </w:p>
        </w:tc>
      </w:tr>
      <w:tr w:rsidR="00FD2E8F" w14:paraId="5CBD54CC" w14:textId="77777777" w:rsidTr="00474646">
        <w:tc>
          <w:tcPr>
            <w:tcW w:w="4680" w:type="dxa"/>
            <w:tcBorders>
              <w:top w:val="dotted" w:sz="4" w:space="0" w:color="auto"/>
              <w:left w:val="dotted" w:sz="4" w:space="0" w:color="auto"/>
              <w:bottom w:val="dotted" w:sz="4" w:space="0" w:color="auto"/>
              <w:right w:val="dotted" w:sz="4" w:space="0" w:color="auto"/>
            </w:tcBorders>
          </w:tcPr>
          <w:p w14:paraId="6A75978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&lt;Cd&gt;PNET&lt;/Cd&gt;</w:t>
            </w:r>
          </w:p>
        </w:tc>
        <w:tc>
          <w:tcPr>
            <w:tcW w:w="4770" w:type="dxa"/>
            <w:vMerge/>
            <w:tcBorders>
              <w:left w:val="dotted" w:sz="4" w:space="0" w:color="auto"/>
              <w:right w:val="dotted" w:sz="4" w:space="0" w:color="auto"/>
            </w:tcBorders>
          </w:tcPr>
          <w:p w14:paraId="3C427633" w14:textId="77777777" w:rsidR="00FD2E8F" w:rsidRPr="00B50265" w:rsidRDefault="00FD2E8F" w:rsidP="00FD2E8F">
            <w:pPr>
              <w:pStyle w:val="TableTextXMLCode"/>
              <w:rPr>
                <w:highlight w:val="white"/>
              </w:rPr>
            </w:pPr>
          </w:p>
        </w:tc>
      </w:tr>
      <w:tr w:rsidR="00FD2E8F" w14:paraId="5267D4F5" w14:textId="77777777" w:rsidTr="00474646">
        <w:tc>
          <w:tcPr>
            <w:tcW w:w="4680" w:type="dxa"/>
            <w:tcBorders>
              <w:top w:val="dotted" w:sz="4" w:space="0" w:color="auto"/>
              <w:left w:val="dotted" w:sz="4" w:space="0" w:color="auto"/>
              <w:bottom w:val="dotted" w:sz="4" w:space="0" w:color="auto"/>
              <w:right w:val="dotted" w:sz="4" w:space="0" w:color="auto"/>
            </w:tcBorders>
          </w:tcPr>
          <w:p w14:paraId="666B00E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tcBorders>
              <w:left w:val="dotted" w:sz="4" w:space="0" w:color="auto"/>
              <w:right w:val="dotted" w:sz="4" w:space="0" w:color="auto"/>
            </w:tcBorders>
          </w:tcPr>
          <w:p w14:paraId="320DB1B9" w14:textId="77777777" w:rsidR="00FD2E8F" w:rsidRPr="00B50265" w:rsidRDefault="00FD2E8F" w:rsidP="00FD2E8F">
            <w:pPr>
              <w:pStyle w:val="TableTextXMLCode"/>
              <w:rPr>
                <w:highlight w:val="white"/>
              </w:rPr>
            </w:pPr>
          </w:p>
        </w:tc>
      </w:tr>
      <w:tr w:rsidR="00FD2E8F" w14:paraId="6B039DE6" w14:textId="77777777" w:rsidTr="00474646">
        <w:tc>
          <w:tcPr>
            <w:tcW w:w="4680" w:type="dxa"/>
            <w:tcBorders>
              <w:top w:val="dotted" w:sz="4" w:space="0" w:color="auto"/>
              <w:left w:val="dotted" w:sz="4" w:space="0" w:color="auto"/>
              <w:bottom w:val="dotted" w:sz="4" w:space="0" w:color="auto"/>
              <w:right w:val="dotted" w:sz="4" w:space="0" w:color="auto"/>
            </w:tcBorders>
          </w:tcPr>
          <w:p w14:paraId="7461912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5E0B1A7A" w14:textId="77777777" w:rsidR="00FD2E8F" w:rsidRPr="00B50265" w:rsidRDefault="00FD2E8F" w:rsidP="00FD2E8F">
            <w:pPr>
              <w:pStyle w:val="TableTextXMLCode"/>
              <w:rPr>
                <w:highlight w:val="white"/>
              </w:rPr>
            </w:pPr>
          </w:p>
        </w:tc>
      </w:tr>
      <w:tr w:rsidR="00FD2E8F" w14:paraId="6F8AE2C2" w14:textId="77777777" w:rsidTr="00474646">
        <w:tc>
          <w:tcPr>
            <w:tcW w:w="4680" w:type="dxa"/>
            <w:tcBorders>
              <w:top w:val="dotted" w:sz="4" w:space="0" w:color="auto"/>
              <w:left w:val="dotted" w:sz="4" w:space="0" w:color="auto"/>
              <w:bottom w:val="dotted" w:sz="4" w:space="0" w:color="auto"/>
              <w:right w:val="dotted" w:sz="4" w:space="0" w:color="auto"/>
            </w:tcBorders>
          </w:tcPr>
          <w:p w14:paraId="04CD69C2"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575EEBDA" w14:textId="77777777" w:rsidR="00FD2E8F" w:rsidRPr="00B50265" w:rsidRDefault="00FD2E8F" w:rsidP="00FD2E8F">
            <w:pPr>
              <w:pStyle w:val="TableTextXMLCode"/>
              <w:rPr>
                <w:highlight w:val="white"/>
              </w:rPr>
            </w:pPr>
          </w:p>
        </w:tc>
      </w:tr>
      <w:tr w:rsidR="00FD2E8F" w14:paraId="2D674433" w14:textId="77777777" w:rsidTr="00474646">
        <w:tc>
          <w:tcPr>
            <w:tcW w:w="4680" w:type="dxa"/>
            <w:tcBorders>
              <w:top w:val="dotted" w:sz="4" w:space="0" w:color="auto"/>
              <w:left w:val="dotted" w:sz="4" w:space="0" w:color="auto"/>
              <w:bottom w:val="dotted" w:sz="4" w:space="0" w:color="auto"/>
              <w:right w:val="dotted" w:sz="4" w:space="0" w:color="auto"/>
            </w:tcBorders>
          </w:tcPr>
          <w:p w14:paraId="3E2A212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&lt;Unit&gt;150&lt;/Unit&gt;</w:t>
            </w:r>
          </w:p>
        </w:tc>
        <w:tc>
          <w:tcPr>
            <w:tcW w:w="4770" w:type="dxa"/>
            <w:vMerge/>
            <w:tcBorders>
              <w:left w:val="dotted" w:sz="4" w:space="0" w:color="auto"/>
              <w:right w:val="dotted" w:sz="4" w:space="0" w:color="auto"/>
            </w:tcBorders>
          </w:tcPr>
          <w:p w14:paraId="714634DF" w14:textId="77777777" w:rsidR="00FD2E8F" w:rsidRPr="00B50265" w:rsidRDefault="00FD2E8F" w:rsidP="00FD2E8F">
            <w:pPr>
              <w:pStyle w:val="TableTextXMLCode"/>
              <w:rPr>
                <w:highlight w:val="white"/>
              </w:rPr>
            </w:pPr>
          </w:p>
        </w:tc>
      </w:tr>
      <w:tr w:rsidR="00FD2E8F" w14:paraId="6897B1DE" w14:textId="77777777" w:rsidTr="00474646">
        <w:tc>
          <w:tcPr>
            <w:tcW w:w="4680" w:type="dxa"/>
            <w:tcBorders>
              <w:top w:val="dotted" w:sz="4" w:space="0" w:color="auto"/>
              <w:left w:val="dotted" w:sz="4" w:space="0" w:color="auto"/>
              <w:bottom w:val="dotted" w:sz="4" w:space="0" w:color="auto"/>
              <w:right w:val="dotted" w:sz="4" w:space="0" w:color="auto"/>
            </w:tcBorders>
          </w:tcPr>
          <w:p w14:paraId="6DB035A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1C078C22" w14:textId="77777777" w:rsidR="00FD2E8F" w:rsidRPr="00B50265" w:rsidRDefault="00FD2E8F" w:rsidP="00FD2E8F">
            <w:pPr>
              <w:pStyle w:val="TableTextXMLCode"/>
              <w:rPr>
                <w:highlight w:val="white"/>
              </w:rPr>
            </w:pPr>
          </w:p>
        </w:tc>
      </w:tr>
      <w:tr w:rsidR="00FD2E8F" w14:paraId="59EF1DE9" w14:textId="77777777" w:rsidTr="00474646">
        <w:tc>
          <w:tcPr>
            <w:tcW w:w="4680" w:type="dxa"/>
            <w:tcBorders>
              <w:top w:val="dotted" w:sz="4" w:space="0" w:color="auto"/>
              <w:left w:val="dotted" w:sz="4" w:space="0" w:color="auto"/>
              <w:bottom w:val="dotted" w:sz="4" w:space="0" w:color="auto"/>
              <w:right w:val="dotted" w:sz="4" w:space="0" w:color="auto"/>
            </w:tcBorders>
          </w:tcPr>
          <w:p w14:paraId="1E8F705C" w14:textId="77777777" w:rsidR="00FD2E8F" w:rsidRPr="00FD2E8F" w:rsidRDefault="00FD2E8F" w:rsidP="00FD2E8F">
            <w:pPr>
              <w:pStyle w:val="TableTextXMLCode"/>
              <w:rPr>
                <w:highlight w:val="white"/>
              </w:rPr>
            </w:pPr>
            <w:r w:rsidRPr="00B50265">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Qty</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7FD643AC" w14:textId="77777777" w:rsidR="00FD2E8F" w:rsidRPr="00B50265" w:rsidRDefault="00FD2E8F" w:rsidP="00FD2E8F">
            <w:pPr>
              <w:pStyle w:val="TableTextXMLCode"/>
              <w:rPr>
                <w:highlight w:val="white"/>
              </w:rPr>
            </w:pPr>
          </w:p>
        </w:tc>
      </w:tr>
      <w:tr w:rsidR="00FD2E8F" w14:paraId="28FF40A6" w14:textId="77777777" w:rsidTr="00474646">
        <w:tc>
          <w:tcPr>
            <w:tcW w:w="4680" w:type="dxa"/>
            <w:tcBorders>
              <w:top w:val="dotted" w:sz="4" w:space="0" w:color="auto"/>
              <w:left w:val="dotted" w:sz="4" w:space="0" w:color="auto"/>
              <w:bottom w:val="dotted" w:sz="4" w:space="0" w:color="auto"/>
              <w:right w:val="dotted" w:sz="4" w:space="0" w:color="auto"/>
            </w:tcBorders>
          </w:tcPr>
          <w:p w14:paraId="455B5A3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CA109BB" w14:textId="77777777" w:rsidR="00FD2E8F" w:rsidRPr="00FD2E8F" w:rsidRDefault="00FD2E8F" w:rsidP="00FD2E8F">
            <w:pPr>
              <w:pStyle w:val="TableTextXMLCode"/>
              <w:rPr>
                <w:highlight w:val="white"/>
              </w:rPr>
            </w:pPr>
            <w:r w:rsidRPr="00623989">
              <w:rPr>
                <w:highlight w:val="white"/>
              </w:rPr>
              <w:t>End of balance breakdown repetition 1.</w:t>
            </w:r>
          </w:p>
        </w:tc>
      </w:tr>
      <w:tr w:rsidR="00FD2E8F" w14:paraId="59FA2EE5" w14:textId="77777777" w:rsidTr="00474646">
        <w:tc>
          <w:tcPr>
            <w:tcW w:w="4680" w:type="dxa"/>
            <w:tcBorders>
              <w:top w:val="dotted" w:sz="4" w:space="0" w:color="auto"/>
              <w:left w:val="dotted" w:sz="4" w:space="0" w:color="auto"/>
              <w:bottom w:val="dotted" w:sz="4" w:space="0" w:color="auto"/>
              <w:right w:val="dotted" w:sz="4" w:space="0" w:color="auto"/>
            </w:tcBorders>
          </w:tcPr>
          <w:p w14:paraId="635FE17E"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05A79A9" w14:textId="77777777" w:rsidR="00FD2E8F" w:rsidRPr="00FD2E8F" w:rsidRDefault="00FD2E8F" w:rsidP="00FD2E8F">
            <w:pPr>
              <w:pStyle w:val="TableTextXMLCode"/>
              <w:rPr>
                <w:highlight w:val="white"/>
              </w:rPr>
            </w:pPr>
            <w:r w:rsidRPr="00623989">
              <w:rPr>
                <w:highlight w:val="white"/>
              </w:rPr>
              <w:t>Balance breakdown repetition 2.</w:t>
            </w:r>
          </w:p>
        </w:tc>
      </w:tr>
      <w:tr w:rsidR="00FD2E8F" w14:paraId="37A3B90A" w14:textId="77777777" w:rsidTr="00474646">
        <w:tc>
          <w:tcPr>
            <w:tcW w:w="4680" w:type="dxa"/>
            <w:tcBorders>
              <w:top w:val="dotted" w:sz="4" w:space="0" w:color="auto"/>
              <w:left w:val="dotted" w:sz="4" w:space="0" w:color="auto"/>
              <w:bottom w:val="dotted" w:sz="4" w:space="0" w:color="auto"/>
              <w:right w:val="dotted" w:sz="4" w:space="0" w:color="auto"/>
            </w:tcBorders>
          </w:tcPr>
          <w:p w14:paraId="6DE5F39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val="restart"/>
            <w:tcBorders>
              <w:top w:val="dotted" w:sz="4" w:space="0" w:color="auto"/>
              <w:left w:val="dotted" w:sz="4" w:space="0" w:color="auto"/>
              <w:right w:val="dotted" w:sz="4" w:space="0" w:color="auto"/>
            </w:tcBorders>
          </w:tcPr>
          <w:p w14:paraId="29BFA182" w14:textId="77777777" w:rsidR="00FD2E8F" w:rsidRPr="00FD2E8F" w:rsidRDefault="00FD2E8F" w:rsidP="00FD2E8F">
            <w:pPr>
              <w:pStyle w:val="TableTextXMLCode"/>
              <w:rPr>
                <w:highlight w:val="white"/>
              </w:rPr>
            </w:pPr>
            <w:r w:rsidRPr="00623989">
              <w:rPr>
                <w:highlight w:val="white"/>
              </w:rPr>
              <w:t xml:space="preserve">Sub balance: number of units </w:t>
            </w:r>
            <w:r w:rsidRPr="00FD2E8F">
              <w:t>traded and pending settlement and settlement is overdue</w:t>
            </w:r>
          </w:p>
        </w:tc>
      </w:tr>
      <w:tr w:rsidR="00FD2E8F" w14:paraId="0AEFFA36" w14:textId="77777777" w:rsidTr="00474646">
        <w:tc>
          <w:tcPr>
            <w:tcW w:w="4680" w:type="dxa"/>
            <w:tcBorders>
              <w:top w:val="dotted" w:sz="4" w:space="0" w:color="auto"/>
              <w:left w:val="dotted" w:sz="4" w:space="0" w:color="auto"/>
              <w:bottom w:val="dotted" w:sz="4" w:space="0" w:color="auto"/>
              <w:right w:val="dotted" w:sz="4" w:space="0" w:color="auto"/>
            </w:tcBorders>
          </w:tcPr>
          <w:p w14:paraId="1EFE930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&lt;Cd&gt;</w:t>
            </w:r>
            <w:r w:rsidRPr="00FD2E8F">
              <w:rPr>
                <w:highlight w:val="white"/>
              </w:rPr>
              <w:t>OPNT&lt;/Cd&gt;</w:t>
            </w:r>
          </w:p>
        </w:tc>
        <w:tc>
          <w:tcPr>
            <w:tcW w:w="4770" w:type="dxa"/>
            <w:vMerge/>
            <w:tcBorders>
              <w:left w:val="dotted" w:sz="4" w:space="0" w:color="auto"/>
              <w:right w:val="dotted" w:sz="4" w:space="0" w:color="auto"/>
            </w:tcBorders>
          </w:tcPr>
          <w:p w14:paraId="275BE1BE" w14:textId="77777777" w:rsidR="00FD2E8F" w:rsidRPr="00B50265" w:rsidRDefault="00FD2E8F" w:rsidP="00FD2E8F">
            <w:pPr>
              <w:pStyle w:val="TableTextXMLCode"/>
              <w:rPr>
                <w:highlight w:val="white"/>
              </w:rPr>
            </w:pPr>
          </w:p>
        </w:tc>
      </w:tr>
      <w:tr w:rsidR="00FD2E8F" w14:paraId="4F42A851" w14:textId="77777777" w:rsidTr="00474646">
        <w:tc>
          <w:tcPr>
            <w:tcW w:w="4680" w:type="dxa"/>
            <w:tcBorders>
              <w:top w:val="dotted" w:sz="4" w:space="0" w:color="auto"/>
              <w:left w:val="dotted" w:sz="4" w:space="0" w:color="auto"/>
              <w:bottom w:val="dotted" w:sz="4" w:space="0" w:color="auto"/>
              <w:right w:val="dotted" w:sz="4" w:space="0" w:color="auto"/>
            </w:tcBorders>
          </w:tcPr>
          <w:p w14:paraId="335EA855"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tcBorders>
              <w:left w:val="dotted" w:sz="4" w:space="0" w:color="auto"/>
              <w:right w:val="dotted" w:sz="4" w:space="0" w:color="auto"/>
            </w:tcBorders>
          </w:tcPr>
          <w:p w14:paraId="516C9FFE" w14:textId="77777777" w:rsidR="00FD2E8F" w:rsidRPr="00B50265" w:rsidRDefault="00FD2E8F" w:rsidP="00FD2E8F">
            <w:pPr>
              <w:pStyle w:val="TableTextXMLCode"/>
              <w:rPr>
                <w:highlight w:val="white"/>
              </w:rPr>
            </w:pPr>
          </w:p>
        </w:tc>
      </w:tr>
      <w:tr w:rsidR="00FD2E8F" w14:paraId="318C3831" w14:textId="77777777" w:rsidTr="00474646">
        <w:tc>
          <w:tcPr>
            <w:tcW w:w="4680" w:type="dxa"/>
            <w:tcBorders>
              <w:top w:val="dotted" w:sz="4" w:space="0" w:color="auto"/>
              <w:left w:val="dotted" w:sz="4" w:space="0" w:color="auto"/>
              <w:bottom w:val="dotted" w:sz="4" w:space="0" w:color="auto"/>
              <w:right w:val="dotted" w:sz="4" w:space="0" w:color="auto"/>
            </w:tcBorders>
          </w:tcPr>
          <w:p w14:paraId="4B400B7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730568A3" w14:textId="77777777" w:rsidR="00FD2E8F" w:rsidRPr="00B50265" w:rsidRDefault="00FD2E8F" w:rsidP="00FD2E8F">
            <w:pPr>
              <w:pStyle w:val="TableTextXMLCode"/>
              <w:rPr>
                <w:highlight w:val="white"/>
              </w:rPr>
            </w:pPr>
          </w:p>
        </w:tc>
      </w:tr>
      <w:tr w:rsidR="00FD2E8F" w14:paraId="5CDE7631" w14:textId="77777777" w:rsidTr="00474646">
        <w:tc>
          <w:tcPr>
            <w:tcW w:w="4680" w:type="dxa"/>
            <w:tcBorders>
              <w:top w:val="dotted" w:sz="4" w:space="0" w:color="auto"/>
              <w:left w:val="dotted" w:sz="4" w:space="0" w:color="auto"/>
              <w:bottom w:val="dotted" w:sz="4" w:space="0" w:color="auto"/>
              <w:right w:val="dotted" w:sz="4" w:space="0" w:color="auto"/>
            </w:tcBorders>
          </w:tcPr>
          <w:p w14:paraId="6B5476C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225CCAD8" w14:textId="77777777" w:rsidR="00FD2E8F" w:rsidRPr="00B50265" w:rsidRDefault="00FD2E8F" w:rsidP="00FD2E8F">
            <w:pPr>
              <w:pStyle w:val="TableTextXMLCode"/>
              <w:rPr>
                <w:highlight w:val="white"/>
              </w:rPr>
            </w:pPr>
          </w:p>
        </w:tc>
      </w:tr>
      <w:tr w:rsidR="00FD2E8F" w14:paraId="3C81F569" w14:textId="77777777" w:rsidTr="00474646">
        <w:tc>
          <w:tcPr>
            <w:tcW w:w="4680" w:type="dxa"/>
            <w:tcBorders>
              <w:top w:val="dotted" w:sz="4" w:space="0" w:color="auto"/>
              <w:left w:val="dotted" w:sz="4" w:space="0" w:color="auto"/>
              <w:bottom w:val="dotted" w:sz="4" w:space="0" w:color="auto"/>
              <w:right w:val="dotted" w:sz="4" w:space="0" w:color="auto"/>
            </w:tcBorders>
          </w:tcPr>
          <w:p w14:paraId="5D6918B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&lt;Unit&gt;50&lt;/Unit&gt;</w:t>
            </w:r>
          </w:p>
        </w:tc>
        <w:tc>
          <w:tcPr>
            <w:tcW w:w="4770" w:type="dxa"/>
            <w:vMerge/>
            <w:tcBorders>
              <w:left w:val="dotted" w:sz="4" w:space="0" w:color="auto"/>
              <w:right w:val="dotted" w:sz="4" w:space="0" w:color="auto"/>
            </w:tcBorders>
          </w:tcPr>
          <w:p w14:paraId="23E5A89B" w14:textId="77777777" w:rsidR="00FD2E8F" w:rsidRPr="00B50265" w:rsidRDefault="00FD2E8F" w:rsidP="00FD2E8F">
            <w:pPr>
              <w:pStyle w:val="TableTextXMLCode"/>
              <w:rPr>
                <w:highlight w:val="white"/>
              </w:rPr>
            </w:pPr>
          </w:p>
        </w:tc>
      </w:tr>
      <w:tr w:rsidR="00FD2E8F" w14:paraId="7CE97F82" w14:textId="77777777" w:rsidTr="00474646">
        <w:tc>
          <w:tcPr>
            <w:tcW w:w="4680" w:type="dxa"/>
            <w:tcBorders>
              <w:top w:val="dotted" w:sz="4" w:space="0" w:color="auto"/>
              <w:left w:val="dotted" w:sz="4" w:space="0" w:color="auto"/>
              <w:bottom w:val="dotted" w:sz="4" w:space="0" w:color="auto"/>
              <w:right w:val="dotted" w:sz="4" w:space="0" w:color="auto"/>
            </w:tcBorders>
          </w:tcPr>
          <w:p w14:paraId="60B09256"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70EADB3C" w14:textId="77777777" w:rsidR="00FD2E8F" w:rsidRPr="00B50265" w:rsidRDefault="00FD2E8F" w:rsidP="00FD2E8F">
            <w:pPr>
              <w:pStyle w:val="TableTextXMLCode"/>
              <w:rPr>
                <w:highlight w:val="white"/>
              </w:rPr>
            </w:pPr>
          </w:p>
        </w:tc>
      </w:tr>
      <w:tr w:rsidR="00FD2E8F" w14:paraId="1085E1DE" w14:textId="77777777" w:rsidTr="00474646">
        <w:tc>
          <w:tcPr>
            <w:tcW w:w="4680" w:type="dxa"/>
            <w:tcBorders>
              <w:top w:val="dotted" w:sz="4" w:space="0" w:color="auto"/>
              <w:left w:val="dotted" w:sz="4" w:space="0" w:color="auto"/>
              <w:bottom w:val="dotted" w:sz="4" w:space="0" w:color="auto"/>
              <w:right w:val="dotted" w:sz="4" w:space="0" w:color="auto"/>
            </w:tcBorders>
          </w:tcPr>
          <w:p w14:paraId="24CDA207"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bottom w:val="dotted" w:sz="4" w:space="0" w:color="auto"/>
              <w:right w:val="dotted" w:sz="4" w:space="0" w:color="auto"/>
            </w:tcBorders>
          </w:tcPr>
          <w:p w14:paraId="7FCDAD7F" w14:textId="77777777" w:rsidR="00FD2E8F" w:rsidRPr="00B50265" w:rsidRDefault="00FD2E8F" w:rsidP="00FD2E8F">
            <w:pPr>
              <w:pStyle w:val="TableTextXMLCode"/>
              <w:rPr>
                <w:highlight w:val="white"/>
              </w:rPr>
            </w:pPr>
          </w:p>
        </w:tc>
      </w:tr>
      <w:tr w:rsidR="00FD2E8F" w14:paraId="26A1CBB8" w14:textId="77777777" w:rsidTr="00474646">
        <w:tc>
          <w:tcPr>
            <w:tcW w:w="4680" w:type="dxa"/>
            <w:tcBorders>
              <w:top w:val="dotted" w:sz="4" w:space="0" w:color="auto"/>
              <w:left w:val="dotted" w:sz="4" w:space="0" w:color="auto"/>
              <w:bottom w:val="dotted" w:sz="4" w:space="0" w:color="auto"/>
              <w:right w:val="dotted" w:sz="4" w:space="0" w:color="auto"/>
            </w:tcBorders>
          </w:tcPr>
          <w:p w14:paraId="7B36B75E"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D259A6A" w14:textId="77777777" w:rsidR="00FD2E8F" w:rsidRPr="00FD2E8F" w:rsidRDefault="00FD2E8F" w:rsidP="00FD2E8F">
            <w:pPr>
              <w:pStyle w:val="TableTextXMLCode"/>
              <w:rPr>
                <w:highlight w:val="white"/>
              </w:rPr>
            </w:pPr>
            <w:r w:rsidRPr="00623989">
              <w:rPr>
                <w:highlight w:val="white"/>
              </w:rPr>
              <w:t>End of balance breakdown repetition 2.</w:t>
            </w:r>
          </w:p>
        </w:tc>
      </w:tr>
      <w:tr w:rsidR="00FD2E8F" w14:paraId="420764B7" w14:textId="77777777" w:rsidTr="00474646">
        <w:tc>
          <w:tcPr>
            <w:tcW w:w="4680" w:type="dxa"/>
            <w:tcBorders>
              <w:top w:val="dotted" w:sz="4" w:space="0" w:color="auto"/>
              <w:left w:val="dotted" w:sz="4" w:space="0" w:color="auto"/>
              <w:bottom w:val="dotted" w:sz="4" w:space="0" w:color="auto"/>
              <w:right w:val="dotted" w:sz="4" w:space="0" w:color="auto"/>
            </w:tcBorders>
          </w:tcPr>
          <w:p w14:paraId="28112B6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5BA2AC4" w14:textId="77777777" w:rsidR="00FD2E8F" w:rsidRPr="00B50265" w:rsidRDefault="00FD2E8F" w:rsidP="00FD2E8F">
            <w:pPr>
              <w:pStyle w:val="TableTextXMLCode"/>
              <w:rPr>
                <w:highlight w:val="white"/>
              </w:rPr>
            </w:pPr>
          </w:p>
        </w:tc>
      </w:tr>
      <w:tr w:rsidR="00FD2E8F" w14:paraId="0FAEDE65" w14:textId="77777777" w:rsidTr="00474646">
        <w:tc>
          <w:tcPr>
            <w:tcW w:w="4680" w:type="dxa"/>
            <w:tcBorders>
              <w:top w:val="dotted" w:sz="4" w:space="0" w:color="auto"/>
              <w:left w:val="dotted" w:sz="4" w:space="0" w:color="auto"/>
              <w:bottom w:val="dotted" w:sz="4" w:space="0" w:color="auto"/>
              <w:right w:val="dotted" w:sz="4" w:space="0" w:color="auto"/>
            </w:tcBorders>
          </w:tcPr>
          <w:p w14:paraId="30AF8D35"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9C90417" w14:textId="77777777" w:rsidR="00FD2E8F" w:rsidRPr="00B50265" w:rsidRDefault="00FD2E8F" w:rsidP="00FD2E8F">
            <w:pPr>
              <w:pStyle w:val="TableTextXMLCode"/>
              <w:rPr>
                <w:highlight w:val="white"/>
              </w:rPr>
            </w:pPr>
          </w:p>
        </w:tc>
      </w:tr>
      <w:tr w:rsidR="00FD2E8F" w14:paraId="1D164E4B" w14:textId="77777777" w:rsidTr="00474646">
        <w:tc>
          <w:tcPr>
            <w:tcW w:w="4680" w:type="dxa"/>
            <w:tcBorders>
              <w:top w:val="dotted" w:sz="4" w:space="0" w:color="auto"/>
              <w:left w:val="dotted" w:sz="4" w:space="0" w:color="auto"/>
              <w:bottom w:val="dotted" w:sz="4" w:space="0" w:color="auto"/>
              <w:right w:val="dotted" w:sz="4" w:space="0" w:color="auto"/>
            </w:tcBorders>
          </w:tcPr>
          <w:p w14:paraId="42967BB8"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r w:rsidRPr="00FD2E8F">
              <w:rPr>
                <w:highlight w:val="white"/>
              </w:rPr>
              <w:t>/</w:t>
            </w:r>
            <w:proofErr w:type="spellStart"/>
            <w:r w:rsidRPr="00FD2E8F">
              <w:rPr>
                <w:highlight w:val="white"/>
              </w:rPr>
              <w:t>BalForFinInstrm</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2151012" w14:textId="77777777" w:rsidR="00FD2E8F" w:rsidRPr="00B50265" w:rsidRDefault="00FD2E8F" w:rsidP="00FD2E8F">
            <w:pPr>
              <w:pStyle w:val="TableTextXMLCode"/>
              <w:rPr>
                <w:highlight w:val="white"/>
              </w:rPr>
            </w:pPr>
          </w:p>
        </w:tc>
      </w:tr>
      <w:tr w:rsidR="00FD2E8F" w14:paraId="23B0EB74" w14:textId="77777777" w:rsidTr="00474646">
        <w:tc>
          <w:tcPr>
            <w:tcW w:w="4680" w:type="dxa"/>
            <w:tcBorders>
              <w:top w:val="dotted" w:sz="4" w:space="0" w:color="auto"/>
              <w:left w:val="dotted" w:sz="4" w:space="0" w:color="auto"/>
              <w:bottom w:val="dotted" w:sz="4" w:space="0" w:color="auto"/>
              <w:right w:val="dotted" w:sz="4" w:space="0" w:color="auto"/>
            </w:tcBorders>
          </w:tcPr>
          <w:p w14:paraId="7BC65F38"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BalForAcct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43FEE98" w14:textId="77777777" w:rsidR="00FD2E8F" w:rsidRPr="00B50265" w:rsidRDefault="00FD2E8F" w:rsidP="00FD2E8F">
            <w:pPr>
              <w:pStyle w:val="TableTextXMLCode"/>
              <w:rPr>
                <w:highlight w:val="white"/>
              </w:rPr>
            </w:pPr>
          </w:p>
        </w:tc>
      </w:tr>
      <w:tr w:rsidR="00FD2E8F" w14:paraId="188510E3" w14:textId="77777777" w:rsidTr="00474646">
        <w:tc>
          <w:tcPr>
            <w:tcW w:w="4680" w:type="dxa"/>
            <w:tcBorders>
              <w:top w:val="dotted" w:sz="4" w:space="0" w:color="auto"/>
              <w:left w:val="dotted" w:sz="4" w:space="0" w:color="auto"/>
              <w:bottom w:val="dotted" w:sz="4" w:space="0" w:color="auto"/>
              <w:right w:val="dotted" w:sz="4" w:space="0" w:color="auto"/>
            </w:tcBorders>
          </w:tcPr>
          <w:p w14:paraId="55457763" w14:textId="77777777" w:rsidR="00FD2E8F" w:rsidRPr="00FD2E8F" w:rsidRDefault="00FD2E8F" w:rsidP="00FD2E8F">
            <w:pPr>
              <w:pStyle w:val="TableTextXMLCode"/>
              <w:rPr>
                <w:highlight w:val="white"/>
              </w:rPr>
            </w:pPr>
            <w:r w:rsidRPr="00B50265">
              <w:rPr>
                <w:highlight w:val="white"/>
              </w:rPr>
              <w:lastRenderedPageBreak/>
              <w:tab/>
            </w:r>
            <w:r w:rsidRPr="00B50265">
              <w:rPr>
                <w:highlight w:val="white"/>
              </w:rPr>
              <w:tab/>
            </w:r>
            <w:r w:rsidRPr="00B50265">
              <w:rPr>
                <w:highlight w:val="white"/>
              </w:rPr>
              <w:tab/>
              <w:t>&lt;/</w:t>
            </w:r>
            <w:proofErr w:type="spellStart"/>
            <w:r w:rsidRPr="00B50265">
              <w:rPr>
                <w:highlight w:val="white"/>
              </w:rPr>
              <w:t>BalDtls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501FE49" w14:textId="77777777" w:rsidR="00FD2E8F" w:rsidRPr="00B50265" w:rsidRDefault="00FD2E8F" w:rsidP="00FD2E8F">
            <w:pPr>
              <w:pStyle w:val="TableTextXMLCode"/>
              <w:rPr>
                <w:highlight w:val="white"/>
              </w:rPr>
            </w:pPr>
          </w:p>
        </w:tc>
      </w:tr>
      <w:tr w:rsidR="00FD2E8F" w14:paraId="28789ED1" w14:textId="77777777" w:rsidTr="00474646">
        <w:tc>
          <w:tcPr>
            <w:tcW w:w="4680" w:type="dxa"/>
            <w:tcBorders>
              <w:top w:val="dotted" w:sz="4" w:space="0" w:color="auto"/>
              <w:left w:val="dotted" w:sz="4" w:space="0" w:color="auto"/>
              <w:bottom w:val="dotted" w:sz="4" w:space="0" w:color="auto"/>
              <w:right w:val="dotted" w:sz="4" w:space="0" w:color="auto"/>
            </w:tcBorders>
          </w:tcPr>
          <w:p w14:paraId="43E58A30" w14:textId="77777777" w:rsidR="00FD2E8F" w:rsidRPr="00FD2E8F" w:rsidRDefault="00FD2E8F" w:rsidP="00FD2E8F">
            <w:pPr>
              <w:pStyle w:val="TableTextXMLCode"/>
              <w:rPr>
                <w:rStyle w:val="Bold"/>
                <w:highlight w:val="white"/>
              </w:rPr>
            </w:pPr>
            <w:r w:rsidRPr="003D11CC">
              <w:rPr>
                <w:rStyle w:val="Bold"/>
                <w:highlight w:val="white"/>
              </w:rPr>
              <w:tab/>
            </w:r>
            <w:r w:rsidRPr="003D11CC">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57F33657" w14:textId="77777777" w:rsidR="00FD2E8F" w:rsidRPr="00FD2E8F" w:rsidRDefault="00FD2E8F" w:rsidP="00FD2E8F">
            <w:pPr>
              <w:pStyle w:val="TableTextXMLCode"/>
              <w:rPr>
                <w:rStyle w:val="Bold"/>
                <w:highlight w:val="white"/>
              </w:rPr>
            </w:pPr>
            <w:r w:rsidRPr="003D11CC">
              <w:rPr>
                <w:rStyle w:val="Bold"/>
                <w:highlight w:val="white"/>
              </w:rPr>
              <w:t>End of Account Sub Level 1, repetition 1.</w:t>
            </w:r>
          </w:p>
        </w:tc>
      </w:tr>
      <w:tr w:rsidR="00FD2E8F" w14:paraId="5B79A24F" w14:textId="77777777" w:rsidTr="00474646">
        <w:tc>
          <w:tcPr>
            <w:tcW w:w="4680" w:type="dxa"/>
            <w:tcBorders>
              <w:top w:val="dotted" w:sz="4" w:space="0" w:color="auto"/>
              <w:left w:val="dotted" w:sz="4" w:space="0" w:color="auto"/>
              <w:bottom w:val="dotted" w:sz="4" w:space="0" w:color="auto"/>
              <w:right w:val="dotted" w:sz="4" w:space="0" w:color="auto"/>
            </w:tcBorders>
          </w:tcPr>
          <w:p w14:paraId="36719164" w14:textId="77777777" w:rsidR="00FD2E8F" w:rsidRPr="00FD2E8F" w:rsidRDefault="00FD2E8F" w:rsidP="00FD2E8F">
            <w:pPr>
              <w:pStyle w:val="TableTextXMLCode"/>
              <w:rPr>
                <w:rStyle w:val="Bold"/>
                <w:highlight w:val="white"/>
              </w:rPr>
            </w:pPr>
            <w:r w:rsidRPr="003D11CC">
              <w:rPr>
                <w:rStyle w:val="Bold"/>
                <w:highlight w:val="white"/>
              </w:rPr>
              <w:tab/>
            </w:r>
            <w:r w:rsidRPr="00FD2E8F">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3DE37E86" w14:textId="77777777" w:rsidR="00FD2E8F" w:rsidRPr="00FD2E8F" w:rsidRDefault="00FD2E8F" w:rsidP="00FD2E8F">
            <w:pPr>
              <w:pStyle w:val="TableTextXMLCode"/>
              <w:rPr>
                <w:rStyle w:val="Bold"/>
                <w:highlight w:val="white"/>
              </w:rPr>
            </w:pPr>
            <w:r w:rsidRPr="003D11CC">
              <w:rPr>
                <w:rStyle w:val="Bold"/>
                <w:highlight w:val="white"/>
              </w:rPr>
              <w:t>Start of Account Sub Level 1, repetition 2.</w:t>
            </w:r>
          </w:p>
        </w:tc>
      </w:tr>
      <w:tr w:rsidR="00FD2E8F" w14:paraId="18C488EE" w14:textId="77777777" w:rsidTr="00474646">
        <w:tc>
          <w:tcPr>
            <w:tcW w:w="4680" w:type="dxa"/>
            <w:tcBorders>
              <w:top w:val="dotted" w:sz="4" w:space="0" w:color="auto"/>
              <w:left w:val="dotted" w:sz="4" w:space="0" w:color="auto"/>
              <w:bottom w:val="dotted" w:sz="4" w:space="0" w:color="auto"/>
              <w:right w:val="dotted" w:sz="4" w:space="0" w:color="auto"/>
            </w:tcBorders>
          </w:tcPr>
          <w:p w14:paraId="6454A36A"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AcctId</w:t>
            </w:r>
            <w:proofErr w:type="spellEnd"/>
            <w:r w:rsidRPr="00B50265">
              <w:rPr>
                <w:highlight w:val="white"/>
              </w:rPr>
              <w:t>&gt;</w:t>
            </w:r>
          </w:p>
        </w:tc>
        <w:tc>
          <w:tcPr>
            <w:tcW w:w="4770" w:type="dxa"/>
            <w:vMerge w:val="restart"/>
            <w:tcBorders>
              <w:top w:val="dotted" w:sz="4" w:space="0" w:color="auto"/>
              <w:left w:val="dotted" w:sz="4" w:space="0" w:color="auto"/>
              <w:right w:val="dotted" w:sz="4" w:space="0" w:color="auto"/>
            </w:tcBorders>
          </w:tcPr>
          <w:p w14:paraId="1E0DF6DF" w14:textId="77777777" w:rsidR="00FD2E8F" w:rsidRPr="00FD2E8F" w:rsidRDefault="00FD2E8F" w:rsidP="00FD2E8F">
            <w:pPr>
              <w:pStyle w:val="TableTextXMLCode"/>
              <w:rPr>
                <w:highlight w:val="white"/>
              </w:rPr>
            </w:pPr>
            <w:r w:rsidRPr="00623989">
              <w:rPr>
                <w:highlight w:val="white"/>
              </w:rPr>
              <w:t>Account of the</w:t>
            </w:r>
            <w:r w:rsidRPr="00FD2E8F">
              <w:rPr>
                <w:highlight w:val="white"/>
              </w:rPr>
              <w:t xml:space="preserve"> second client.</w:t>
            </w:r>
          </w:p>
        </w:tc>
      </w:tr>
      <w:tr w:rsidR="00FD2E8F" w14:paraId="6DC853B3" w14:textId="77777777" w:rsidTr="00474646">
        <w:tc>
          <w:tcPr>
            <w:tcW w:w="4680" w:type="dxa"/>
            <w:tcBorders>
              <w:top w:val="dotted" w:sz="4" w:space="0" w:color="auto"/>
              <w:left w:val="dotted" w:sz="4" w:space="0" w:color="auto"/>
              <w:bottom w:val="dotted" w:sz="4" w:space="0" w:color="auto"/>
              <w:right w:val="dotted" w:sz="4" w:space="0" w:color="auto"/>
            </w:tcBorders>
          </w:tcPr>
          <w:p w14:paraId="46C5C39D"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&lt;Id&gt;CCYY-c2&lt;/Id&gt;</w:t>
            </w:r>
          </w:p>
        </w:tc>
        <w:tc>
          <w:tcPr>
            <w:tcW w:w="4770" w:type="dxa"/>
            <w:vMerge/>
            <w:tcBorders>
              <w:left w:val="dotted" w:sz="4" w:space="0" w:color="auto"/>
              <w:right w:val="dotted" w:sz="4" w:space="0" w:color="auto"/>
            </w:tcBorders>
            <w:vAlign w:val="center"/>
          </w:tcPr>
          <w:p w14:paraId="2BEE3DDF" w14:textId="77777777" w:rsidR="00FD2E8F" w:rsidRPr="00B50265" w:rsidRDefault="00FD2E8F" w:rsidP="00FD2E8F">
            <w:pPr>
              <w:pStyle w:val="TableTextXMLCode"/>
              <w:rPr>
                <w:highlight w:val="white"/>
              </w:rPr>
            </w:pPr>
          </w:p>
        </w:tc>
      </w:tr>
      <w:tr w:rsidR="00FD2E8F" w14:paraId="549139F6" w14:textId="77777777" w:rsidTr="00474646">
        <w:tc>
          <w:tcPr>
            <w:tcW w:w="4680" w:type="dxa"/>
            <w:tcBorders>
              <w:top w:val="dotted" w:sz="4" w:space="0" w:color="auto"/>
              <w:left w:val="dotted" w:sz="4" w:space="0" w:color="auto"/>
              <w:bottom w:val="dotted" w:sz="4" w:space="0" w:color="auto"/>
              <w:right w:val="dotted" w:sz="4" w:space="0" w:color="auto"/>
            </w:tcBorders>
          </w:tcPr>
          <w:p w14:paraId="393FE30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AcctId</w:t>
            </w:r>
            <w:proofErr w:type="spellEnd"/>
            <w:r w:rsidRPr="00B50265">
              <w:rPr>
                <w:highlight w:val="white"/>
              </w:rPr>
              <w:t>&gt;</w:t>
            </w:r>
          </w:p>
        </w:tc>
        <w:tc>
          <w:tcPr>
            <w:tcW w:w="4770" w:type="dxa"/>
            <w:vMerge/>
            <w:tcBorders>
              <w:left w:val="dotted" w:sz="4" w:space="0" w:color="auto"/>
              <w:right w:val="dotted" w:sz="4" w:space="0" w:color="auto"/>
            </w:tcBorders>
            <w:vAlign w:val="center"/>
          </w:tcPr>
          <w:p w14:paraId="62F46345" w14:textId="77777777" w:rsidR="00FD2E8F" w:rsidRPr="00B50265" w:rsidRDefault="00FD2E8F" w:rsidP="00FD2E8F">
            <w:pPr>
              <w:pStyle w:val="TableTextXMLCode"/>
              <w:rPr>
                <w:highlight w:val="white"/>
              </w:rPr>
            </w:pPr>
          </w:p>
        </w:tc>
      </w:tr>
      <w:tr w:rsidR="00FD2E8F" w14:paraId="433FC400" w14:textId="77777777" w:rsidTr="00474646">
        <w:tc>
          <w:tcPr>
            <w:tcW w:w="4680" w:type="dxa"/>
            <w:tcBorders>
              <w:top w:val="dotted" w:sz="4" w:space="0" w:color="auto"/>
              <w:left w:val="dotted" w:sz="4" w:space="0" w:color="auto"/>
              <w:bottom w:val="dotted" w:sz="4" w:space="0" w:color="auto"/>
              <w:right w:val="dotted" w:sz="4" w:space="0" w:color="auto"/>
            </w:tcBorders>
          </w:tcPr>
          <w:p w14:paraId="626981C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AcctOwnr</w:t>
            </w:r>
            <w:proofErr w:type="spellEnd"/>
            <w:r w:rsidRPr="00B50265">
              <w:rPr>
                <w:highlight w:val="white"/>
              </w:rPr>
              <w:t>&gt;</w:t>
            </w:r>
          </w:p>
        </w:tc>
        <w:tc>
          <w:tcPr>
            <w:tcW w:w="4770" w:type="dxa"/>
            <w:vMerge/>
            <w:tcBorders>
              <w:left w:val="dotted" w:sz="4" w:space="0" w:color="auto"/>
              <w:right w:val="dotted" w:sz="4" w:space="0" w:color="auto"/>
            </w:tcBorders>
            <w:vAlign w:val="center"/>
          </w:tcPr>
          <w:p w14:paraId="04A4D9AF" w14:textId="77777777" w:rsidR="00FD2E8F" w:rsidRPr="00B50265" w:rsidRDefault="00FD2E8F" w:rsidP="00FD2E8F">
            <w:pPr>
              <w:pStyle w:val="TableTextXMLCode"/>
              <w:rPr>
                <w:highlight w:val="white"/>
              </w:rPr>
            </w:pPr>
          </w:p>
        </w:tc>
      </w:tr>
      <w:tr w:rsidR="00FD2E8F" w14:paraId="587D5320" w14:textId="77777777" w:rsidTr="00474646">
        <w:tc>
          <w:tcPr>
            <w:tcW w:w="4680" w:type="dxa"/>
            <w:tcBorders>
              <w:top w:val="dotted" w:sz="4" w:space="0" w:color="auto"/>
              <w:left w:val="dotted" w:sz="4" w:space="0" w:color="auto"/>
              <w:bottom w:val="dotted" w:sz="4" w:space="0" w:color="auto"/>
              <w:right w:val="dotted" w:sz="4" w:space="0" w:color="auto"/>
            </w:tcBorders>
          </w:tcPr>
          <w:p w14:paraId="004EFB0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vAlign w:val="center"/>
          </w:tcPr>
          <w:p w14:paraId="7101433C" w14:textId="77777777" w:rsidR="00FD2E8F" w:rsidRPr="00B50265" w:rsidRDefault="00FD2E8F" w:rsidP="00FD2E8F">
            <w:pPr>
              <w:pStyle w:val="TableTextXMLCode"/>
              <w:rPr>
                <w:highlight w:val="white"/>
              </w:rPr>
            </w:pPr>
          </w:p>
        </w:tc>
      </w:tr>
      <w:tr w:rsidR="00FD2E8F" w14:paraId="6C637A89" w14:textId="77777777" w:rsidTr="00474646">
        <w:tc>
          <w:tcPr>
            <w:tcW w:w="4680" w:type="dxa"/>
            <w:tcBorders>
              <w:top w:val="dotted" w:sz="4" w:space="0" w:color="auto"/>
              <w:left w:val="dotted" w:sz="4" w:space="0" w:color="auto"/>
              <w:bottom w:val="dotted" w:sz="4" w:space="0" w:color="auto"/>
              <w:right w:val="dotted" w:sz="4" w:space="0" w:color="auto"/>
            </w:tcBorders>
          </w:tcPr>
          <w:p w14:paraId="5AEAE44A"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&gt;CCYYLULL&lt;/</w:t>
            </w:r>
            <w:proofErr w:type="spellStart"/>
            <w:r w:rsidRPr="00B50265">
              <w:rPr>
                <w:highlight w:val="white"/>
              </w:rPr>
              <w:t>AnyBIC</w:t>
            </w:r>
            <w:proofErr w:type="spellEnd"/>
            <w:r w:rsidRPr="00B50265">
              <w:rPr>
                <w:highlight w:val="white"/>
              </w:rPr>
              <w:t>&gt;</w:t>
            </w:r>
          </w:p>
        </w:tc>
        <w:tc>
          <w:tcPr>
            <w:tcW w:w="4770" w:type="dxa"/>
            <w:vMerge/>
            <w:tcBorders>
              <w:left w:val="dotted" w:sz="4" w:space="0" w:color="auto"/>
              <w:right w:val="dotted" w:sz="4" w:space="0" w:color="auto"/>
            </w:tcBorders>
            <w:vAlign w:val="center"/>
          </w:tcPr>
          <w:p w14:paraId="0044D9C8" w14:textId="77777777" w:rsidR="00FD2E8F" w:rsidRPr="00B50265" w:rsidRDefault="00FD2E8F" w:rsidP="00FD2E8F">
            <w:pPr>
              <w:pStyle w:val="TableTextXMLCode"/>
              <w:rPr>
                <w:highlight w:val="white"/>
              </w:rPr>
            </w:pPr>
          </w:p>
        </w:tc>
      </w:tr>
      <w:tr w:rsidR="00FD2E8F" w14:paraId="17F3A698" w14:textId="77777777" w:rsidTr="00474646">
        <w:tc>
          <w:tcPr>
            <w:tcW w:w="4680" w:type="dxa"/>
            <w:tcBorders>
              <w:top w:val="dotted" w:sz="4" w:space="0" w:color="auto"/>
              <w:left w:val="dotted" w:sz="4" w:space="0" w:color="auto"/>
              <w:bottom w:val="dotted" w:sz="4" w:space="0" w:color="auto"/>
              <w:right w:val="dotted" w:sz="4" w:space="0" w:color="auto"/>
            </w:tcBorders>
          </w:tcPr>
          <w:p w14:paraId="3F60D268"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vAlign w:val="center"/>
          </w:tcPr>
          <w:p w14:paraId="0074B295" w14:textId="77777777" w:rsidR="00FD2E8F" w:rsidRPr="00B50265" w:rsidRDefault="00FD2E8F" w:rsidP="00FD2E8F">
            <w:pPr>
              <w:pStyle w:val="TableTextXMLCode"/>
              <w:rPr>
                <w:highlight w:val="white"/>
              </w:rPr>
            </w:pPr>
          </w:p>
        </w:tc>
      </w:tr>
      <w:tr w:rsidR="00FD2E8F" w14:paraId="7458FA01" w14:textId="77777777" w:rsidTr="00474646">
        <w:tc>
          <w:tcPr>
            <w:tcW w:w="4680" w:type="dxa"/>
            <w:tcBorders>
              <w:top w:val="dotted" w:sz="4" w:space="0" w:color="auto"/>
              <w:left w:val="dotted" w:sz="4" w:space="0" w:color="auto"/>
              <w:bottom w:val="dotted" w:sz="4" w:space="0" w:color="auto"/>
              <w:right w:val="dotted" w:sz="4" w:space="0" w:color="auto"/>
            </w:tcBorders>
          </w:tcPr>
          <w:p w14:paraId="794ACBFD"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AcctOwnr</w:t>
            </w:r>
            <w:proofErr w:type="spellEnd"/>
            <w:r w:rsidRPr="00B50265">
              <w:rPr>
                <w:highlight w:val="white"/>
              </w:rPr>
              <w:t>&gt;</w:t>
            </w:r>
          </w:p>
        </w:tc>
        <w:tc>
          <w:tcPr>
            <w:tcW w:w="4770" w:type="dxa"/>
            <w:vMerge/>
            <w:tcBorders>
              <w:left w:val="dotted" w:sz="4" w:space="0" w:color="auto"/>
              <w:right w:val="dotted" w:sz="4" w:space="0" w:color="auto"/>
            </w:tcBorders>
            <w:vAlign w:val="center"/>
          </w:tcPr>
          <w:p w14:paraId="4580AC26" w14:textId="77777777" w:rsidR="00FD2E8F" w:rsidRPr="00B50265" w:rsidRDefault="00FD2E8F" w:rsidP="00FD2E8F">
            <w:pPr>
              <w:pStyle w:val="TableTextXMLCode"/>
              <w:rPr>
                <w:highlight w:val="white"/>
              </w:rPr>
            </w:pPr>
          </w:p>
        </w:tc>
      </w:tr>
      <w:tr w:rsidR="00FD2E8F" w14:paraId="5AA144EB" w14:textId="77777777" w:rsidTr="00474646">
        <w:tc>
          <w:tcPr>
            <w:tcW w:w="4680" w:type="dxa"/>
            <w:tcBorders>
              <w:top w:val="dotted" w:sz="4" w:space="0" w:color="auto"/>
              <w:left w:val="dotted" w:sz="4" w:space="0" w:color="auto"/>
              <w:bottom w:val="dotted" w:sz="4" w:space="0" w:color="auto"/>
              <w:right w:val="dotted" w:sz="4" w:space="0" w:color="auto"/>
            </w:tcBorders>
          </w:tcPr>
          <w:p w14:paraId="147BEE27"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AcctSvcr</w:t>
            </w:r>
            <w:proofErr w:type="spellEnd"/>
            <w:r w:rsidRPr="00B50265">
              <w:rPr>
                <w:highlight w:val="white"/>
              </w:rPr>
              <w:t>&gt;</w:t>
            </w:r>
          </w:p>
        </w:tc>
        <w:tc>
          <w:tcPr>
            <w:tcW w:w="4770" w:type="dxa"/>
            <w:vMerge/>
            <w:tcBorders>
              <w:left w:val="dotted" w:sz="4" w:space="0" w:color="auto"/>
              <w:right w:val="dotted" w:sz="4" w:space="0" w:color="auto"/>
            </w:tcBorders>
            <w:vAlign w:val="center"/>
          </w:tcPr>
          <w:p w14:paraId="716C1652" w14:textId="77777777" w:rsidR="00FD2E8F" w:rsidRPr="00B50265" w:rsidRDefault="00FD2E8F" w:rsidP="00FD2E8F">
            <w:pPr>
              <w:pStyle w:val="TableTextXMLCode"/>
              <w:rPr>
                <w:highlight w:val="white"/>
              </w:rPr>
            </w:pPr>
          </w:p>
        </w:tc>
      </w:tr>
      <w:tr w:rsidR="00FD2E8F" w14:paraId="52B33B3F" w14:textId="77777777" w:rsidTr="00474646">
        <w:tc>
          <w:tcPr>
            <w:tcW w:w="4680" w:type="dxa"/>
            <w:tcBorders>
              <w:top w:val="dotted" w:sz="4" w:space="0" w:color="auto"/>
              <w:left w:val="dotted" w:sz="4" w:space="0" w:color="auto"/>
              <w:bottom w:val="dotted" w:sz="4" w:space="0" w:color="auto"/>
              <w:right w:val="dotted" w:sz="4" w:space="0" w:color="auto"/>
            </w:tcBorders>
          </w:tcPr>
          <w:p w14:paraId="77DDD23F"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vAlign w:val="center"/>
          </w:tcPr>
          <w:p w14:paraId="13D7A3CA" w14:textId="77777777" w:rsidR="00FD2E8F" w:rsidRPr="00B50265" w:rsidRDefault="00FD2E8F" w:rsidP="00FD2E8F">
            <w:pPr>
              <w:pStyle w:val="TableTextXMLCode"/>
              <w:rPr>
                <w:highlight w:val="white"/>
              </w:rPr>
            </w:pPr>
          </w:p>
        </w:tc>
      </w:tr>
      <w:tr w:rsidR="00FD2E8F" w14:paraId="28B4A9B8" w14:textId="77777777" w:rsidTr="00474646">
        <w:tc>
          <w:tcPr>
            <w:tcW w:w="4680" w:type="dxa"/>
            <w:tcBorders>
              <w:top w:val="dotted" w:sz="4" w:space="0" w:color="auto"/>
              <w:left w:val="dotted" w:sz="4" w:space="0" w:color="auto"/>
              <w:bottom w:val="dotted" w:sz="4" w:space="0" w:color="auto"/>
              <w:right w:val="dotted" w:sz="4" w:space="0" w:color="auto"/>
            </w:tcBorders>
          </w:tcPr>
          <w:p w14:paraId="40F4C8F0"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AnyBIC</w:t>
            </w:r>
            <w:proofErr w:type="spellEnd"/>
            <w:r w:rsidRPr="00B50265">
              <w:rPr>
                <w:highlight w:val="white"/>
              </w:rPr>
              <w:t>&gt;CUSCLULL&lt;/</w:t>
            </w:r>
            <w:proofErr w:type="spellStart"/>
            <w:r w:rsidRPr="00B50265">
              <w:rPr>
                <w:highlight w:val="white"/>
              </w:rPr>
              <w:t>AnyBIC</w:t>
            </w:r>
            <w:proofErr w:type="spellEnd"/>
            <w:r w:rsidRPr="00B50265">
              <w:rPr>
                <w:highlight w:val="white"/>
              </w:rPr>
              <w:t>&gt;</w:t>
            </w:r>
          </w:p>
        </w:tc>
        <w:tc>
          <w:tcPr>
            <w:tcW w:w="4770" w:type="dxa"/>
            <w:vMerge/>
            <w:tcBorders>
              <w:left w:val="dotted" w:sz="4" w:space="0" w:color="auto"/>
              <w:right w:val="dotted" w:sz="4" w:space="0" w:color="auto"/>
            </w:tcBorders>
            <w:vAlign w:val="center"/>
          </w:tcPr>
          <w:p w14:paraId="09CD6BFE" w14:textId="77777777" w:rsidR="00FD2E8F" w:rsidRPr="00B50265" w:rsidRDefault="00FD2E8F" w:rsidP="00FD2E8F">
            <w:pPr>
              <w:pStyle w:val="TableTextXMLCode"/>
              <w:rPr>
                <w:highlight w:val="white"/>
              </w:rPr>
            </w:pPr>
          </w:p>
        </w:tc>
      </w:tr>
      <w:tr w:rsidR="00FD2E8F" w14:paraId="17D38C36" w14:textId="77777777" w:rsidTr="00474646">
        <w:tc>
          <w:tcPr>
            <w:tcW w:w="4680" w:type="dxa"/>
            <w:tcBorders>
              <w:top w:val="dotted" w:sz="4" w:space="0" w:color="auto"/>
              <w:left w:val="dotted" w:sz="4" w:space="0" w:color="auto"/>
              <w:bottom w:val="dotted" w:sz="4" w:space="0" w:color="auto"/>
              <w:right w:val="dotted" w:sz="4" w:space="0" w:color="auto"/>
            </w:tcBorders>
          </w:tcPr>
          <w:p w14:paraId="35DFC565"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&lt;/Id&gt;</w:t>
            </w:r>
          </w:p>
        </w:tc>
        <w:tc>
          <w:tcPr>
            <w:tcW w:w="4770" w:type="dxa"/>
            <w:vMerge/>
            <w:tcBorders>
              <w:left w:val="dotted" w:sz="4" w:space="0" w:color="auto"/>
              <w:right w:val="dotted" w:sz="4" w:space="0" w:color="auto"/>
            </w:tcBorders>
            <w:vAlign w:val="center"/>
          </w:tcPr>
          <w:p w14:paraId="64A48D74" w14:textId="77777777" w:rsidR="00FD2E8F" w:rsidRPr="00B50265" w:rsidRDefault="00FD2E8F" w:rsidP="00FD2E8F">
            <w:pPr>
              <w:pStyle w:val="TableTextXMLCode"/>
              <w:rPr>
                <w:highlight w:val="white"/>
              </w:rPr>
            </w:pPr>
          </w:p>
        </w:tc>
      </w:tr>
      <w:tr w:rsidR="00FD2E8F" w14:paraId="2DFCBB5D" w14:textId="77777777" w:rsidTr="00474646">
        <w:tc>
          <w:tcPr>
            <w:tcW w:w="4680" w:type="dxa"/>
            <w:tcBorders>
              <w:top w:val="dotted" w:sz="4" w:space="0" w:color="auto"/>
              <w:left w:val="dotted" w:sz="4" w:space="0" w:color="auto"/>
              <w:bottom w:val="dotted" w:sz="4" w:space="0" w:color="auto"/>
              <w:right w:val="dotted" w:sz="4" w:space="0" w:color="auto"/>
            </w:tcBorders>
          </w:tcPr>
          <w:p w14:paraId="29B6AAC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AcctSvcr</w:t>
            </w:r>
            <w:proofErr w:type="spellEnd"/>
            <w:r w:rsidRPr="00B50265">
              <w:rPr>
                <w:highlight w:val="white"/>
              </w:rPr>
              <w:t>&gt;</w:t>
            </w:r>
          </w:p>
        </w:tc>
        <w:tc>
          <w:tcPr>
            <w:tcW w:w="4770" w:type="dxa"/>
            <w:vMerge/>
            <w:tcBorders>
              <w:left w:val="dotted" w:sz="4" w:space="0" w:color="auto"/>
              <w:bottom w:val="dotted" w:sz="4" w:space="0" w:color="auto"/>
              <w:right w:val="dotted" w:sz="4" w:space="0" w:color="auto"/>
            </w:tcBorders>
            <w:vAlign w:val="center"/>
          </w:tcPr>
          <w:p w14:paraId="5FC1EF0D" w14:textId="77777777" w:rsidR="00FD2E8F" w:rsidRPr="00B50265" w:rsidRDefault="00FD2E8F" w:rsidP="00FD2E8F">
            <w:pPr>
              <w:pStyle w:val="TableTextXMLCode"/>
              <w:rPr>
                <w:highlight w:val="white"/>
              </w:rPr>
            </w:pPr>
          </w:p>
        </w:tc>
      </w:tr>
      <w:tr w:rsidR="00FD2E8F" w14:paraId="240D14A4" w14:textId="77777777" w:rsidTr="00474646">
        <w:tc>
          <w:tcPr>
            <w:tcW w:w="4680" w:type="dxa"/>
            <w:tcBorders>
              <w:top w:val="dotted" w:sz="4" w:space="0" w:color="auto"/>
              <w:left w:val="dotted" w:sz="4" w:space="0" w:color="auto"/>
              <w:bottom w:val="dotted" w:sz="4" w:space="0" w:color="auto"/>
              <w:right w:val="dotted" w:sz="4" w:space="0" w:color="auto"/>
            </w:tcBorders>
          </w:tcPr>
          <w:p w14:paraId="53AC990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BalDtls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F769A60" w14:textId="77777777" w:rsidR="00FD2E8F" w:rsidRPr="00B50265" w:rsidRDefault="00FD2E8F" w:rsidP="00FD2E8F">
            <w:pPr>
              <w:pStyle w:val="TableTextXMLCode"/>
              <w:rPr>
                <w:highlight w:val="white"/>
              </w:rPr>
            </w:pPr>
          </w:p>
        </w:tc>
      </w:tr>
      <w:tr w:rsidR="00FD2E8F" w14:paraId="7006169C" w14:textId="77777777" w:rsidTr="00474646">
        <w:tc>
          <w:tcPr>
            <w:tcW w:w="4680" w:type="dxa"/>
            <w:tcBorders>
              <w:top w:val="dotted" w:sz="4" w:space="0" w:color="auto"/>
              <w:left w:val="dotted" w:sz="4" w:space="0" w:color="auto"/>
              <w:bottom w:val="dotted" w:sz="4" w:space="0" w:color="auto"/>
              <w:right w:val="dotted" w:sz="4" w:space="0" w:color="auto"/>
            </w:tcBorders>
          </w:tcPr>
          <w:p w14:paraId="24DDA12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BalForAcct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57C639B" w14:textId="77777777" w:rsidR="00FD2E8F" w:rsidRPr="00B50265" w:rsidRDefault="00FD2E8F" w:rsidP="00FD2E8F">
            <w:pPr>
              <w:pStyle w:val="TableTextXMLCode"/>
              <w:rPr>
                <w:highlight w:val="white"/>
              </w:rPr>
            </w:pPr>
          </w:p>
        </w:tc>
      </w:tr>
      <w:tr w:rsidR="00FD2E8F" w14:paraId="2FF1F23D" w14:textId="77777777" w:rsidTr="00474646">
        <w:tc>
          <w:tcPr>
            <w:tcW w:w="4680" w:type="dxa"/>
            <w:tcBorders>
              <w:top w:val="dotted" w:sz="4" w:space="0" w:color="auto"/>
              <w:left w:val="dotted" w:sz="4" w:space="0" w:color="auto"/>
              <w:bottom w:val="dotted" w:sz="4" w:space="0" w:color="auto"/>
              <w:right w:val="dotted" w:sz="4" w:space="0" w:color="auto"/>
            </w:tcBorders>
          </w:tcPr>
          <w:p w14:paraId="349E4EB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FinInstrmId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83DA50F" w14:textId="77777777" w:rsidR="00FD2E8F" w:rsidRPr="00B50265" w:rsidRDefault="00FD2E8F" w:rsidP="00FD2E8F">
            <w:pPr>
              <w:pStyle w:val="TableTextXMLCode"/>
              <w:rPr>
                <w:highlight w:val="white"/>
              </w:rPr>
            </w:pPr>
          </w:p>
        </w:tc>
      </w:tr>
      <w:tr w:rsidR="00FD2E8F" w14:paraId="2E3EADF5" w14:textId="77777777" w:rsidTr="00474646">
        <w:tc>
          <w:tcPr>
            <w:tcW w:w="4680" w:type="dxa"/>
            <w:tcBorders>
              <w:top w:val="dotted" w:sz="4" w:space="0" w:color="auto"/>
              <w:left w:val="dotted" w:sz="4" w:space="0" w:color="auto"/>
              <w:bottom w:val="dotted" w:sz="4" w:space="0" w:color="auto"/>
              <w:right w:val="dotted" w:sz="4" w:space="0" w:color="auto"/>
            </w:tcBorders>
          </w:tcPr>
          <w:p w14:paraId="6FE6D41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&lt;ISIN&gt;</w:t>
            </w:r>
            <w:r w:rsidRPr="00FD2E8F">
              <w:rPr>
                <w:highlight w:val="white"/>
              </w:rPr>
              <w:t>LU1234567890&lt;/ISIN&gt;</w:t>
            </w:r>
          </w:p>
        </w:tc>
        <w:tc>
          <w:tcPr>
            <w:tcW w:w="4770" w:type="dxa"/>
            <w:tcBorders>
              <w:top w:val="dotted" w:sz="4" w:space="0" w:color="auto"/>
              <w:left w:val="dotted" w:sz="4" w:space="0" w:color="auto"/>
              <w:bottom w:val="dotted" w:sz="4" w:space="0" w:color="auto"/>
              <w:right w:val="dotted" w:sz="4" w:space="0" w:color="auto"/>
            </w:tcBorders>
          </w:tcPr>
          <w:p w14:paraId="05627C14" w14:textId="77777777" w:rsidR="00FD2E8F" w:rsidRPr="00FD2E8F" w:rsidRDefault="00FD2E8F" w:rsidP="00FD2E8F">
            <w:pPr>
              <w:pStyle w:val="TableTextXMLCode"/>
              <w:rPr>
                <w:highlight w:val="white"/>
              </w:rPr>
            </w:pPr>
            <w:r w:rsidRPr="00623989">
              <w:rPr>
                <w:highlight w:val="white"/>
              </w:rPr>
              <w:t>Identification of the holding.</w:t>
            </w:r>
          </w:p>
        </w:tc>
      </w:tr>
      <w:tr w:rsidR="00FD2E8F" w14:paraId="7E3F37E3" w14:textId="77777777" w:rsidTr="00474646">
        <w:tc>
          <w:tcPr>
            <w:tcW w:w="4680" w:type="dxa"/>
            <w:tcBorders>
              <w:top w:val="dotted" w:sz="4" w:space="0" w:color="auto"/>
              <w:left w:val="dotted" w:sz="4" w:space="0" w:color="auto"/>
              <w:bottom w:val="dotted" w:sz="4" w:space="0" w:color="auto"/>
              <w:right w:val="dotted" w:sz="4" w:space="0" w:color="auto"/>
            </w:tcBorders>
          </w:tcPr>
          <w:p w14:paraId="35A46DAA"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FinInstrmId</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00FEE8D" w14:textId="77777777" w:rsidR="00FD2E8F" w:rsidRPr="00B50265" w:rsidRDefault="00FD2E8F" w:rsidP="00FD2E8F">
            <w:pPr>
              <w:pStyle w:val="TableTextXMLCode"/>
              <w:rPr>
                <w:highlight w:val="white"/>
              </w:rPr>
            </w:pPr>
          </w:p>
        </w:tc>
      </w:tr>
      <w:tr w:rsidR="00FD2E8F" w14:paraId="7B89EE88" w14:textId="77777777" w:rsidTr="00474646">
        <w:tc>
          <w:tcPr>
            <w:tcW w:w="4680" w:type="dxa"/>
            <w:tcBorders>
              <w:top w:val="dotted" w:sz="4" w:space="0" w:color="auto"/>
              <w:left w:val="dotted" w:sz="4" w:space="0" w:color="auto"/>
              <w:bottom w:val="dotted" w:sz="4" w:space="0" w:color="auto"/>
              <w:right w:val="dotted" w:sz="4" w:space="0" w:color="auto"/>
            </w:tcBorders>
          </w:tcPr>
          <w:p w14:paraId="5A50072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BalForFinInstrm</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B2F9592" w14:textId="77777777" w:rsidR="00FD2E8F" w:rsidRPr="00B50265" w:rsidRDefault="00FD2E8F" w:rsidP="00FD2E8F">
            <w:pPr>
              <w:pStyle w:val="TableTextXMLCode"/>
              <w:rPr>
                <w:highlight w:val="white"/>
              </w:rPr>
            </w:pPr>
          </w:p>
        </w:tc>
      </w:tr>
      <w:tr w:rsidR="00FD2E8F" w14:paraId="6F56316D" w14:textId="77777777" w:rsidTr="00474646">
        <w:tc>
          <w:tcPr>
            <w:tcW w:w="4680" w:type="dxa"/>
            <w:tcBorders>
              <w:top w:val="dotted" w:sz="4" w:space="0" w:color="auto"/>
              <w:left w:val="dotted" w:sz="4" w:space="0" w:color="auto"/>
              <w:bottom w:val="dotted" w:sz="4" w:space="0" w:color="auto"/>
              <w:right w:val="dotted" w:sz="4" w:space="0" w:color="auto"/>
            </w:tcBorders>
          </w:tcPr>
          <w:p w14:paraId="7590D83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ItmDt</w:t>
            </w:r>
            <w:proofErr w:type="spellEnd"/>
            <w:r w:rsidRPr="00B50265">
              <w:rPr>
                <w:highlight w:val="white"/>
              </w:rPr>
              <w:t>&gt;2017-02-27&lt;/</w:t>
            </w:r>
            <w:proofErr w:type="spellStart"/>
            <w:r w:rsidRPr="00B50265">
              <w:rPr>
                <w:highlight w:val="white"/>
              </w:rPr>
              <w:t>ItmDt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0C34C62" w14:textId="77777777" w:rsidR="00FD2E8F" w:rsidRPr="00FD2E8F" w:rsidRDefault="00FD2E8F" w:rsidP="00FD2E8F">
            <w:pPr>
              <w:pStyle w:val="TableTextXMLCode"/>
              <w:rPr>
                <w:highlight w:val="white"/>
              </w:rPr>
            </w:pPr>
            <w:r w:rsidRPr="00623989">
              <w:rPr>
                <w:highlight w:val="white"/>
              </w:rPr>
              <w:t>Item date.</w:t>
            </w:r>
          </w:p>
        </w:tc>
      </w:tr>
      <w:tr w:rsidR="00FD2E8F" w14:paraId="07F15F41" w14:textId="77777777" w:rsidTr="00474646">
        <w:tc>
          <w:tcPr>
            <w:tcW w:w="4680" w:type="dxa"/>
            <w:tcBorders>
              <w:top w:val="dotted" w:sz="4" w:space="0" w:color="auto"/>
              <w:left w:val="dotted" w:sz="4" w:space="0" w:color="auto"/>
              <w:bottom w:val="dotted" w:sz="4" w:space="0" w:color="auto"/>
              <w:right w:val="dotted" w:sz="4" w:space="0" w:color="auto"/>
            </w:tcBorders>
          </w:tcPr>
          <w:p w14:paraId="58B31D08"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A6D8E1A" w14:textId="77777777" w:rsidR="00FD2E8F" w:rsidRPr="00B50265" w:rsidRDefault="00FD2E8F" w:rsidP="00FD2E8F">
            <w:pPr>
              <w:pStyle w:val="TableTextXMLCode"/>
              <w:rPr>
                <w:highlight w:val="white"/>
              </w:rPr>
            </w:pPr>
          </w:p>
        </w:tc>
      </w:tr>
      <w:tr w:rsidR="00FD2E8F" w14:paraId="765598FE" w14:textId="77777777" w:rsidTr="00474646">
        <w:tc>
          <w:tcPr>
            <w:tcW w:w="4680" w:type="dxa"/>
            <w:tcBorders>
              <w:top w:val="dotted" w:sz="4" w:space="0" w:color="auto"/>
              <w:left w:val="dotted" w:sz="4" w:space="0" w:color="auto"/>
              <w:bottom w:val="dotted" w:sz="4" w:space="0" w:color="auto"/>
              <w:right w:val="dotted" w:sz="4" w:space="0" w:color="auto"/>
            </w:tcBorders>
          </w:tcPr>
          <w:p w14:paraId="51DFF1FE"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7536BA7" w14:textId="77777777" w:rsidR="00FD2E8F" w:rsidRPr="00B50265" w:rsidRDefault="00FD2E8F" w:rsidP="00FD2E8F">
            <w:pPr>
              <w:pStyle w:val="TableTextXMLCode"/>
              <w:rPr>
                <w:highlight w:val="white"/>
              </w:rPr>
            </w:pPr>
          </w:p>
        </w:tc>
      </w:tr>
      <w:tr w:rsidR="00FD2E8F" w14:paraId="746480EA" w14:textId="77777777" w:rsidTr="00474646">
        <w:tc>
          <w:tcPr>
            <w:tcW w:w="4680" w:type="dxa"/>
            <w:tcBorders>
              <w:top w:val="dotted" w:sz="4" w:space="0" w:color="auto"/>
              <w:left w:val="dotted" w:sz="4" w:space="0" w:color="auto"/>
              <w:bottom w:val="dotted" w:sz="4" w:space="0" w:color="auto"/>
              <w:right w:val="dotted" w:sz="4" w:space="0" w:color="auto"/>
            </w:tcBorders>
          </w:tcPr>
          <w:p w14:paraId="4CDB325F"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SttldBal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0284826" w14:textId="77777777" w:rsidR="00FD2E8F" w:rsidRPr="00B50265" w:rsidRDefault="00FD2E8F" w:rsidP="00FD2E8F">
            <w:pPr>
              <w:pStyle w:val="TableTextXMLCode"/>
              <w:rPr>
                <w:highlight w:val="white"/>
              </w:rPr>
            </w:pPr>
          </w:p>
        </w:tc>
      </w:tr>
      <w:tr w:rsidR="00FD2E8F" w14:paraId="5CAF6C6B" w14:textId="77777777" w:rsidTr="00474646">
        <w:tc>
          <w:tcPr>
            <w:tcW w:w="4680" w:type="dxa"/>
            <w:tcBorders>
              <w:top w:val="dotted" w:sz="4" w:space="0" w:color="auto"/>
              <w:left w:val="dotted" w:sz="4" w:space="0" w:color="auto"/>
              <w:bottom w:val="dotted" w:sz="4" w:space="0" w:color="auto"/>
              <w:right w:val="dotted" w:sz="4" w:space="0" w:color="auto"/>
            </w:tcBorders>
          </w:tcPr>
          <w:p w14:paraId="4EB28A2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&lt;Unit&gt;4700&lt;/Unit&gt;</w:t>
            </w:r>
          </w:p>
        </w:tc>
        <w:tc>
          <w:tcPr>
            <w:tcW w:w="4770" w:type="dxa"/>
            <w:tcBorders>
              <w:top w:val="dotted" w:sz="4" w:space="0" w:color="auto"/>
              <w:left w:val="dotted" w:sz="4" w:space="0" w:color="auto"/>
              <w:bottom w:val="dotted" w:sz="4" w:space="0" w:color="auto"/>
              <w:right w:val="dotted" w:sz="4" w:space="0" w:color="auto"/>
            </w:tcBorders>
          </w:tcPr>
          <w:p w14:paraId="326B6286" w14:textId="77777777" w:rsidR="00FD2E8F" w:rsidRPr="00FD2E8F" w:rsidRDefault="00FD2E8F" w:rsidP="00FD2E8F">
            <w:pPr>
              <w:pStyle w:val="TableTextXMLCode"/>
              <w:rPr>
                <w:highlight w:val="white"/>
              </w:rPr>
            </w:pPr>
            <w:r w:rsidRPr="00623989">
              <w:rPr>
                <w:highlight w:val="white"/>
              </w:rPr>
              <w:t>Settled balance.</w:t>
            </w:r>
          </w:p>
        </w:tc>
      </w:tr>
      <w:tr w:rsidR="00FD2E8F" w14:paraId="35185229" w14:textId="77777777" w:rsidTr="00474646">
        <w:tc>
          <w:tcPr>
            <w:tcW w:w="4680" w:type="dxa"/>
            <w:tcBorders>
              <w:top w:val="dotted" w:sz="4" w:space="0" w:color="auto"/>
              <w:left w:val="dotted" w:sz="4" w:space="0" w:color="auto"/>
              <w:bottom w:val="dotted" w:sz="4" w:space="0" w:color="auto"/>
              <w:right w:val="dotted" w:sz="4" w:space="0" w:color="auto"/>
            </w:tcBorders>
          </w:tcPr>
          <w:p w14:paraId="50DF387C"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r w:rsidRPr="00FD2E8F">
              <w:rPr>
                <w:highlight w:val="white"/>
              </w:rPr>
              <w:t>/</w:t>
            </w:r>
            <w:proofErr w:type="spellStart"/>
            <w:r w:rsidRPr="00FD2E8F">
              <w:rPr>
                <w:highlight w:val="white"/>
              </w:rPr>
              <w:t>SttldBal</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E86D14E" w14:textId="77777777" w:rsidR="00FD2E8F" w:rsidRPr="00B50265" w:rsidRDefault="00FD2E8F" w:rsidP="00FD2E8F">
            <w:pPr>
              <w:pStyle w:val="TableTextXMLCode"/>
              <w:rPr>
                <w:highlight w:val="white"/>
              </w:rPr>
            </w:pPr>
          </w:p>
        </w:tc>
      </w:tr>
      <w:tr w:rsidR="00FD2E8F" w14:paraId="7596F350" w14:textId="77777777" w:rsidTr="00474646">
        <w:tc>
          <w:tcPr>
            <w:tcW w:w="4680" w:type="dxa"/>
            <w:tcBorders>
              <w:top w:val="dotted" w:sz="4" w:space="0" w:color="auto"/>
              <w:left w:val="dotted" w:sz="4" w:space="0" w:color="auto"/>
              <w:bottom w:val="dotted" w:sz="4" w:space="0" w:color="auto"/>
              <w:right w:val="dotted" w:sz="4" w:space="0" w:color="auto"/>
            </w:tcBorders>
          </w:tcPr>
          <w:p w14:paraId="0114CAE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TraddBal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5B90239" w14:textId="77777777" w:rsidR="00FD2E8F" w:rsidRPr="00B50265" w:rsidRDefault="00FD2E8F" w:rsidP="00FD2E8F">
            <w:pPr>
              <w:pStyle w:val="TableTextXMLCode"/>
              <w:rPr>
                <w:highlight w:val="white"/>
              </w:rPr>
            </w:pPr>
          </w:p>
        </w:tc>
      </w:tr>
      <w:tr w:rsidR="00FD2E8F" w14:paraId="1F987D9F" w14:textId="77777777" w:rsidTr="00474646">
        <w:tc>
          <w:tcPr>
            <w:tcW w:w="4680" w:type="dxa"/>
            <w:tcBorders>
              <w:top w:val="dotted" w:sz="4" w:space="0" w:color="auto"/>
              <w:left w:val="dotted" w:sz="4" w:space="0" w:color="auto"/>
              <w:bottom w:val="dotted" w:sz="4" w:space="0" w:color="auto"/>
              <w:right w:val="dotted" w:sz="4" w:space="0" w:color="auto"/>
            </w:tcBorders>
          </w:tcPr>
          <w:p w14:paraId="3B0128A8"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&lt;Unit&gt;5000&lt;/Unit&gt;</w:t>
            </w:r>
          </w:p>
        </w:tc>
        <w:tc>
          <w:tcPr>
            <w:tcW w:w="4770" w:type="dxa"/>
            <w:tcBorders>
              <w:top w:val="dotted" w:sz="4" w:space="0" w:color="auto"/>
              <w:left w:val="dotted" w:sz="4" w:space="0" w:color="auto"/>
              <w:bottom w:val="dotted" w:sz="4" w:space="0" w:color="auto"/>
              <w:right w:val="dotted" w:sz="4" w:space="0" w:color="auto"/>
            </w:tcBorders>
          </w:tcPr>
          <w:p w14:paraId="368175FF" w14:textId="77777777" w:rsidR="00FD2E8F" w:rsidRPr="00FD2E8F" w:rsidRDefault="00FD2E8F" w:rsidP="00FD2E8F">
            <w:pPr>
              <w:pStyle w:val="TableTextXMLCode"/>
              <w:rPr>
                <w:highlight w:val="white"/>
              </w:rPr>
            </w:pPr>
            <w:r w:rsidRPr="00623989">
              <w:rPr>
                <w:highlight w:val="white"/>
              </w:rPr>
              <w:t>Traded balance.</w:t>
            </w:r>
          </w:p>
        </w:tc>
      </w:tr>
      <w:tr w:rsidR="00FD2E8F" w14:paraId="5B5E5D40" w14:textId="77777777" w:rsidTr="00474646">
        <w:tc>
          <w:tcPr>
            <w:tcW w:w="4680" w:type="dxa"/>
            <w:tcBorders>
              <w:top w:val="dotted" w:sz="4" w:space="0" w:color="auto"/>
              <w:left w:val="dotted" w:sz="4" w:space="0" w:color="auto"/>
              <w:bottom w:val="dotted" w:sz="4" w:space="0" w:color="auto"/>
              <w:right w:val="dotted" w:sz="4" w:space="0" w:color="auto"/>
            </w:tcBorders>
          </w:tcPr>
          <w:p w14:paraId="3818094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TraddBal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D283AA4" w14:textId="77777777" w:rsidR="00FD2E8F" w:rsidRPr="00B50265" w:rsidRDefault="00FD2E8F" w:rsidP="00FD2E8F">
            <w:pPr>
              <w:pStyle w:val="TableTextXMLCode"/>
              <w:rPr>
                <w:highlight w:val="white"/>
              </w:rPr>
            </w:pPr>
          </w:p>
        </w:tc>
      </w:tr>
      <w:tr w:rsidR="00FD2E8F" w14:paraId="1BD3743B" w14:textId="77777777" w:rsidTr="00474646">
        <w:tc>
          <w:tcPr>
            <w:tcW w:w="4680" w:type="dxa"/>
            <w:tcBorders>
              <w:top w:val="dotted" w:sz="4" w:space="0" w:color="auto"/>
              <w:left w:val="dotted" w:sz="4" w:space="0" w:color="auto"/>
              <w:bottom w:val="dotted" w:sz="4" w:space="0" w:color="auto"/>
              <w:right w:val="dotted" w:sz="4" w:space="0" w:color="auto"/>
            </w:tcBorders>
          </w:tcPr>
          <w:p w14:paraId="4E2C388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180F8BF" w14:textId="77777777" w:rsidR="00FD2E8F" w:rsidRPr="00FD2E8F" w:rsidRDefault="00FD2E8F" w:rsidP="00FD2E8F">
            <w:pPr>
              <w:pStyle w:val="TableTextXMLCode"/>
              <w:rPr>
                <w:highlight w:val="white"/>
              </w:rPr>
            </w:pPr>
            <w:r w:rsidRPr="00623989">
              <w:rPr>
                <w:highlight w:val="white"/>
              </w:rPr>
              <w:t>Balance breakdown repetition 1.</w:t>
            </w:r>
          </w:p>
        </w:tc>
      </w:tr>
      <w:tr w:rsidR="00FD2E8F" w14:paraId="19352344" w14:textId="77777777" w:rsidTr="00474646">
        <w:tc>
          <w:tcPr>
            <w:tcW w:w="4680" w:type="dxa"/>
            <w:tcBorders>
              <w:top w:val="dotted" w:sz="4" w:space="0" w:color="auto"/>
              <w:left w:val="dotted" w:sz="4" w:space="0" w:color="auto"/>
              <w:bottom w:val="dotted" w:sz="4" w:space="0" w:color="auto"/>
              <w:right w:val="dotted" w:sz="4" w:space="0" w:color="auto"/>
            </w:tcBorders>
          </w:tcPr>
          <w:p w14:paraId="1A1EC1CB"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val="restart"/>
            <w:tcBorders>
              <w:top w:val="dotted" w:sz="4" w:space="0" w:color="auto"/>
              <w:left w:val="dotted" w:sz="4" w:space="0" w:color="auto"/>
              <w:right w:val="dotted" w:sz="4" w:space="0" w:color="auto"/>
            </w:tcBorders>
          </w:tcPr>
          <w:p w14:paraId="28FD51BA" w14:textId="77777777" w:rsidR="00FD2E8F" w:rsidRPr="00FD2E8F" w:rsidRDefault="00FD2E8F" w:rsidP="00FD2E8F">
            <w:pPr>
              <w:pStyle w:val="TableTextXMLCode"/>
              <w:rPr>
                <w:highlight w:val="white"/>
              </w:rPr>
            </w:pPr>
            <w:r w:rsidRPr="00623989">
              <w:rPr>
                <w:highlight w:val="white"/>
              </w:rPr>
              <w:t>Sub balance: number of units traded and pending settlement.</w:t>
            </w:r>
          </w:p>
        </w:tc>
      </w:tr>
      <w:tr w:rsidR="00FD2E8F" w14:paraId="643EDB22" w14:textId="77777777" w:rsidTr="00474646">
        <w:tc>
          <w:tcPr>
            <w:tcW w:w="4680" w:type="dxa"/>
            <w:tcBorders>
              <w:top w:val="dotted" w:sz="4" w:space="0" w:color="auto"/>
              <w:left w:val="dotted" w:sz="4" w:space="0" w:color="auto"/>
              <w:bottom w:val="dotted" w:sz="4" w:space="0" w:color="auto"/>
              <w:right w:val="dotted" w:sz="4" w:space="0" w:color="auto"/>
            </w:tcBorders>
          </w:tcPr>
          <w:p w14:paraId="2696A140"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&lt;Cd&gt;</w:t>
            </w:r>
            <w:r w:rsidRPr="00FD2E8F">
              <w:rPr>
                <w:highlight w:val="white"/>
              </w:rPr>
              <w:t>PNET&lt;/Cd&gt;</w:t>
            </w:r>
          </w:p>
        </w:tc>
        <w:tc>
          <w:tcPr>
            <w:tcW w:w="4770" w:type="dxa"/>
            <w:vMerge/>
            <w:tcBorders>
              <w:left w:val="dotted" w:sz="4" w:space="0" w:color="auto"/>
              <w:right w:val="dotted" w:sz="4" w:space="0" w:color="auto"/>
            </w:tcBorders>
          </w:tcPr>
          <w:p w14:paraId="7BB4DAE7" w14:textId="77777777" w:rsidR="00FD2E8F" w:rsidRPr="00B50265" w:rsidRDefault="00FD2E8F" w:rsidP="00FD2E8F">
            <w:pPr>
              <w:pStyle w:val="TableTextXMLCode"/>
              <w:rPr>
                <w:highlight w:val="white"/>
              </w:rPr>
            </w:pPr>
          </w:p>
        </w:tc>
      </w:tr>
      <w:tr w:rsidR="00FD2E8F" w14:paraId="405E9203" w14:textId="77777777" w:rsidTr="00474646">
        <w:tc>
          <w:tcPr>
            <w:tcW w:w="4680" w:type="dxa"/>
            <w:tcBorders>
              <w:top w:val="dotted" w:sz="4" w:space="0" w:color="auto"/>
              <w:left w:val="dotted" w:sz="4" w:space="0" w:color="auto"/>
              <w:bottom w:val="dotted" w:sz="4" w:space="0" w:color="auto"/>
              <w:right w:val="dotted" w:sz="4" w:space="0" w:color="auto"/>
            </w:tcBorders>
          </w:tcPr>
          <w:p w14:paraId="5A6993EC" w14:textId="77777777" w:rsidR="00FD2E8F" w:rsidRPr="00FD2E8F" w:rsidRDefault="00FD2E8F" w:rsidP="00FD2E8F">
            <w:pPr>
              <w:pStyle w:val="TableTextXMLCode"/>
              <w:rPr>
                <w:highlight w:val="white"/>
              </w:rPr>
            </w:pPr>
            <w:r w:rsidRPr="00B50265">
              <w:rPr>
                <w:highlight w:val="white"/>
              </w:rPr>
              <w:lastRenderedPageBreak/>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tcBorders>
              <w:left w:val="dotted" w:sz="4" w:space="0" w:color="auto"/>
              <w:right w:val="dotted" w:sz="4" w:space="0" w:color="auto"/>
            </w:tcBorders>
          </w:tcPr>
          <w:p w14:paraId="1F5CA625" w14:textId="77777777" w:rsidR="00FD2E8F" w:rsidRPr="00B50265" w:rsidRDefault="00FD2E8F" w:rsidP="00FD2E8F">
            <w:pPr>
              <w:pStyle w:val="TableTextXMLCode"/>
              <w:rPr>
                <w:highlight w:val="white"/>
              </w:rPr>
            </w:pPr>
          </w:p>
        </w:tc>
      </w:tr>
      <w:tr w:rsidR="00FD2E8F" w14:paraId="0013E1FB" w14:textId="77777777" w:rsidTr="00474646">
        <w:tc>
          <w:tcPr>
            <w:tcW w:w="4680" w:type="dxa"/>
            <w:tcBorders>
              <w:top w:val="dotted" w:sz="4" w:space="0" w:color="auto"/>
              <w:left w:val="dotted" w:sz="4" w:space="0" w:color="auto"/>
              <w:bottom w:val="dotted" w:sz="4" w:space="0" w:color="auto"/>
              <w:right w:val="dotted" w:sz="4" w:space="0" w:color="auto"/>
            </w:tcBorders>
          </w:tcPr>
          <w:p w14:paraId="07145C4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3323D0F4" w14:textId="77777777" w:rsidR="00FD2E8F" w:rsidRPr="00B50265" w:rsidRDefault="00FD2E8F" w:rsidP="00FD2E8F">
            <w:pPr>
              <w:pStyle w:val="TableTextXMLCode"/>
              <w:rPr>
                <w:highlight w:val="white"/>
              </w:rPr>
            </w:pPr>
          </w:p>
        </w:tc>
      </w:tr>
      <w:tr w:rsidR="00FD2E8F" w14:paraId="7327D35A" w14:textId="77777777" w:rsidTr="00474646">
        <w:tc>
          <w:tcPr>
            <w:tcW w:w="4680" w:type="dxa"/>
            <w:tcBorders>
              <w:top w:val="dotted" w:sz="4" w:space="0" w:color="auto"/>
              <w:left w:val="dotted" w:sz="4" w:space="0" w:color="auto"/>
              <w:bottom w:val="dotted" w:sz="4" w:space="0" w:color="auto"/>
              <w:right w:val="dotted" w:sz="4" w:space="0" w:color="auto"/>
            </w:tcBorders>
          </w:tcPr>
          <w:p w14:paraId="15D11CA6"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1244C435" w14:textId="77777777" w:rsidR="00FD2E8F" w:rsidRPr="00B50265" w:rsidRDefault="00FD2E8F" w:rsidP="00FD2E8F">
            <w:pPr>
              <w:pStyle w:val="TableTextXMLCode"/>
              <w:rPr>
                <w:highlight w:val="white"/>
              </w:rPr>
            </w:pPr>
          </w:p>
        </w:tc>
      </w:tr>
      <w:tr w:rsidR="00FD2E8F" w14:paraId="50C35CBC" w14:textId="77777777" w:rsidTr="00474646">
        <w:tc>
          <w:tcPr>
            <w:tcW w:w="4680" w:type="dxa"/>
            <w:tcBorders>
              <w:top w:val="dotted" w:sz="4" w:space="0" w:color="auto"/>
              <w:left w:val="dotted" w:sz="4" w:space="0" w:color="auto"/>
              <w:bottom w:val="dotted" w:sz="4" w:space="0" w:color="auto"/>
              <w:right w:val="dotted" w:sz="4" w:space="0" w:color="auto"/>
            </w:tcBorders>
          </w:tcPr>
          <w:p w14:paraId="59E410E2"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&lt;Unit&gt;260&lt;/Unit&gt;</w:t>
            </w:r>
          </w:p>
        </w:tc>
        <w:tc>
          <w:tcPr>
            <w:tcW w:w="4770" w:type="dxa"/>
            <w:vMerge/>
            <w:tcBorders>
              <w:left w:val="dotted" w:sz="4" w:space="0" w:color="auto"/>
              <w:right w:val="dotted" w:sz="4" w:space="0" w:color="auto"/>
            </w:tcBorders>
          </w:tcPr>
          <w:p w14:paraId="1D689907" w14:textId="77777777" w:rsidR="00FD2E8F" w:rsidRPr="00B50265" w:rsidRDefault="00FD2E8F" w:rsidP="00FD2E8F">
            <w:pPr>
              <w:pStyle w:val="TableTextXMLCode"/>
              <w:rPr>
                <w:highlight w:val="white"/>
              </w:rPr>
            </w:pPr>
          </w:p>
        </w:tc>
      </w:tr>
      <w:tr w:rsidR="00FD2E8F" w14:paraId="273D1196" w14:textId="77777777" w:rsidTr="00474646">
        <w:tc>
          <w:tcPr>
            <w:tcW w:w="4680" w:type="dxa"/>
            <w:tcBorders>
              <w:top w:val="dotted" w:sz="4" w:space="0" w:color="auto"/>
              <w:left w:val="dotted" w:sz="4" w:space="0" w:color="auto"/>
              <w:bottom w:val="dotted" w:sz="4" w:space="0" w:color="auto"/>
              <w:right w:val="dotted" w:sz="4" w:space="0" w:color="auto"/>
            </w:tcBorders>
          </w:tcPr>
          <w:p w14:paraId="71C9852A"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5B069989" w14:textId="77777777" w:rsidR="00FD2E8F" w:rsidRPr="00B50265" w:rsidRDefault="00FD2E8F" w:rsidP="00FD2E8F">
            <w:pPr>
              <w:pStyle w:val="TableTextXMLCode"/>
              <w:rPr>
                <w:highlight w:val="white"/>
              </w:rPr>
            </w:pPr>
          </w:p>
        </w:tc>
      </w:tr>
      <w:tr w:rsidR="00FD2E8F" w14:paraId="70ECB5B7" w14:textId="77777777" w:rsidTr="00474646">
        <w:tc>
          <w:tcPr>
            <w:tcW w:w="4680" w:type="dxa"/>
            <w:tcBorders>
              <w:top w:val="dotted" w:sz="4" w:space="0" w:color="auto"/>
              <w:left w:val="dotted" w:sz="4" w:space="0" w:color="auto"/>
              <w:bottom w:val="dotted" w:sz="4" w:space="0" w:color="auto"/>
              <w:right w:val="dotted" w:sz="4" w:space="0" w:color="auto"/>
            </w:tcBorders>
          </w:tcPr>
          <w:p w14:paraId="6CD861C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bottom w:val="dotted" w:sz="4" w:space="0" w:color="auto"/>
              <w:right w:val="dotted" w:sz="4" w:space="0" w:color="auto"/>
            </w:tcBorders>
          </w:tcPr>
          <w:p w14:paraId="442C41FF" w14:textId="77777777" w:rsidR="00FD2E8F" w:rsidRPr="00B50265" w:rsidRDefault="00FD2E8F" w:rsidP="00FD2E8F">
            <w:pPr>
              <w:pStyle w:val="TableTextXMLCode"/>
              <w:rPr>
                <w:highlight w:val="white"/>
              </w:rPr>
            </w:pPr>
          </w:p>
        </w:tc>
      </w:tr>
      <w:tr w:rsidR="00FD2E8F" w14:paraId="10AC654A" w14:textId="77777777" w:rsidTr="00474646">
        <w:tc>
          <w:tcPr>
            <w:tcW w:w="4680" w:type="dxa"/>
            <w:tcBorders>
              <w:top w:val="dotted" w:sz="4" w:space="0" w:color="auto"/>
              <w:left w:val="dotted" w:sz="4" w:space="0" w:color="auto"/>
              <w:bottom w:val="dotted" w:sz="4" w:space="0" w:color="auto"/>
              <w:right w:val="dotted" w:sz="4" w:space="0" w:color="auto"/>
            </w:tcBorders>
          </w:tcPr>
          <w:p w14:paraId="440424C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E0353A2" w14:textId="77777777" w:rsidR="00FD2E8F" w:rsidRPr="00FD2E8F" w:rsidRDefault="00FD2E8F" w:rsidP="00FD2E8F">
            <w:pPr>
              <w:pStyle w:val="TableTextXMLCode"/>
              <w:rPr>
                <w:highlight w:val="white"/>
              </w:rPr>
            </w:pPr>
            <w:r w:rsidRPr="00623989">
              <w:rPr>
                <w:highlight w:val="white"/>
              </w:rPr>
              <w:t>End of balance breakdown repetition 1.</w:t>
            </w:r>
          </w:p>
        </w:tc>
      </w:tr>
      <w:tr w:rsidR="00FD2E8F" w14:paraId="3B2FAA27" w14:textId="77777777" w:rsidTr="00474646">
        <w:tc>
          <w:tcPr>
            <w:tcW w:w="4680" w:type="dxa"/>
            <w:tcBorders>
              <w:top w:val="dotted" w:sz="4" w:space="0" w:color="auto"/>
              <w:left w:val="dotted" w:sz="4" w:space="0" w:color="auto"/>
              <w:bottom w:val="dotted" w:sz="4" w:space="0" w:color="auto"/>
              <w:right w:val="dotted" w:sz="4" w:space="0" w:color="auto"/>
            </w:tcBorders>
          </w:tcPr>
          <w:p w14:paraId="40B68FE4"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6BAE6A9" w14:textId="77777777" w:rsidR="00FD2E8F" w:rsidRPr="00FD2E8F" w:rsidRDefault="00FD2E8F" w:rsidP="00FD2E8F">
            <w:pPr>
              <w:pStyle w:val="TableTextXMLCode"/>
              <w:rPr>
                <w:highlight w:val="white"/>
              </w:rPr>
            </w:pPr>
            <w:r w:rsidRPr="00623989">
              <w:rPr>
                <w:highlight w:val="white"/>
              </w:rPr>
              <w:t xml:space="preserve">Balance breakdown repetition </w:t>
            </w:r>
            <w:r w:rsidRPr="00FD2E8F">
              <w:rPr>
                <w:highlight w:val="white"/>
              </w:rPr>
              <w:t>2.</w:t>
            </w:r>
          </w:p>
        </w:tc>
      </w:tr>
      <w:tr w:rsidR="00FD2E8F" w14:paraId="7ADF558A" w14:textId="77777777" w:rsidTr="00474646">
        <w:tc>
          <w:tcPr>
            <w:tcW w:w="4680" w:type="dxa"/>
            <w:tcBorders>
              <w:top w:val="dotted" w:sz="4" w:space="0" w:color="auto"/>
              <w:left w:val="dotted" w:sz="4" w:space="0" w:color="auto"/>
              <w:bottom w:val="dotted" w:sz="4" w:space="0" w:color="auto"/>
              <w:right w:val="dotted" w:sz="4" w:space="0" w:color="auto"/>
            </w:tcBorders>
          </w:tcPr>
          <w:p w14:paraId="2E9F5BF5"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val="restart"/>
            <w:tcBorders>
              <w:top w:val="dotted" w:sz="4" w:space="0" w:color="auto"/>
              <w:left w:val="dotted" w:sz="4" w:space="0" w:color="auto"/>
              <w:right w:val="dotted" w:sz="4" w:space="0" w:color="auto"/>
            </w:tcBorders>
          </w:tcPr>
          <w:p w14:paraId="32978BEA" w14:textId="77777777" w:rsidR="00FD2E8F" w:rsidRPr="00FD2E8F" w:rsidRDefault="00FD2E8F" w:rsidP="00FD2E8F">
            <w:pPr>
              <w:pStyle w:val="TableTextXMLCode"/>
              <w:rPr>
                <w:highlight w:val="white"/>
              </w:rPr>
            </w:pPr>
            <w:r w:rsidRPr="00623989">
              <w:rPr>
                <w:highlight w:val="white"/>
              </w:rPr>
              <w:t xml:space="preserve">Sub balance: number of units </w:t>
            </w:r>
            <w:r w:rsidRPr="00FD2E8F">
              <w:t>traded and pending settlement and settlement is overdue</w:t>
            </w:r>
          </w:p>
        </w:tc>
      </w:tr>
      <w:tr w:rsidR="00FD2E8F" w14:paraId="3350CDC3" w14:textId="77777777" w:rsidTr="00474646">
        <w:tc>
          <w:tcPr>
            <w:tcW w:w="4680" w:type="dxa"/>
            <w:tcBorders>
              <w:top w:val="dotted" w:sz="4" w:space="0" w:color="auto"/>
              <w:left w:val="dotted" w:sz="4" w:space="0" w:color="auto"/>
              <w:bottom w:val="dotted" w:sz="4" w:space="0" w:color="auto"/>
              <w:right w:val="dotted" w:sz="4" w:space="0" w:color="auto"/>
            </w:tcBorders>
          </w:tcPr>
          <w:p w14:paraId="64E17E8D"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&lt;Cd&gt;OPNT&lt;/Cd&gt;</w:t>
            </w:r>
          </w:p>
        </w:tc>
        <w:tc>
          <w:tcPr>
            <w:tcW w:w="4770" w:type="dxa"/>
            <w:vMerge/>
            <w:tcBorders>
              <w:left w:val="dotted" w:sz="4" w:space="0" w:color="auto"/>
              <w:right w:val="dotted" w:sz="4" w:space="0" w:color="auto"/>
            </w:tcBorders>
          </w:tcPr>
          <w:p w14:paraId="39C0C4F5" w14:textId="77777777" w:rsidR="00FD2E8F" w:rsidRPr="00B50265" w:rsidRDefault="00FD2E8F" w:rsidP="00FD2E8F">
            <w:pPr>
              <w:pStyle w:val="TableTextXMLCode"/>
              <w:rPr>
                <w:highlight w:val="white"/>
              </w:rPr>
            </w:pPr>
          </w:p>
        </w:tc>
      </w:tr>
      <w:tr w:rsidR="00FD2E8F" w14:paraId="570B1BF2" w14:textId="77777777" w:rsidTr="00474646">
        <w:tc>
          <w:tcPr>
            <w:tcW w:w="4680" w:type="dxa"/>
            <w:tcBorders>
              <w:top w:val="dotted" w:sz="4" w:space="0" w:color="auto"/>
              <w:left w:val="dotted" w:sz="4" w:space="0" w:color="auto"/>
              <w:bottom w:val="dotted" w:sz="4" w:space="0" w:color="auto"/>
              <w:right w:val="dotted" w:sz="4" w:space="0" w:color="auto"/>
            </w:tcBorders>
          </w:tcPr>
          <w:p w14:paraId="3DF274C0"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SubBalTp</w:t>
            </w:r>
            <w:proofErr w:type="spellEnd"/>
            <w:r w:rsidRPr="00B50265">
              <w:rPr>
                <w:highlight w:val="white"/>
              </w:rPr>
              <w:t>&gt;</w:t>
            </w:r>
          </w:p>
        </w:tc>
        <w:tc>
          <w:tcPr>
            <w:tcW w:w="4770" w:type="dxa"/>
            <w:vMerge/>
            <w:tcBorders>
              <w:left w:val="dotted" w:sz="4" w:space="0" w:color="auto"/>
              <w:right w:val="dotted" w:sz="4" w:space="0" w:color="auto"/>
            </w:tcBorders>
          </w:tcPr>
          <w:p w14:paraId="1975CB76" w14:textId="77777777" w:rsidR="00FD2E8F" w:rsidRPr="00B50265" w:rsidRDefault="00FD2E8F" w:rsidP="00FD2E8F">
            <w:pPr>
              <w:pStyle w:val="TableTextXMLCode"/>
              <w:rPr>
                <w:highlight w:val="white"/>
              </w:rPr>
            </w:pPr>
          </w:p>
        </w:tc>
      </w:tr>
      <w:tr w:rsidR="00FD2E8F" w14:paraId="698313B8" w14:textId="77777777" w:rsidTr="00474646">
        <w:tc>
          <w:tcPr>
            <w:tcW w:w="4680" w:type="dxa"/>
            <w:tcBorders>
              <w:top w:val="dotted" w:sz="4" w:space="0" w:color="auto"/>
              <w:left w:val="dotted" w:sz="4" w:space="0" w:color="auto"/>
              <w:bottom w:val="dotted" w:sz="4" w:space="0" w:color="auto"/>
              <w:right w:val="dotted" w:sz="4" w:space="0" w:color="auto"/>
            </w:tcBorders>
          </w:tcPr>
          <w:p w14:paraId="603C07F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7A09EAD6" w14:textId="77777777" w:rsidR="00FD2E8F" w:rsidRPr="00B50265" w:rsidRDefault="00FD2E8F" w:rsidP="00FD2E8F">
            <w:pPr>
              <w:pStyle w:val="TableTextXMLCode"/>
              <w:rPr>
                <w:highlight w:val="white"/>
              </w:rPr>
            </w:pPr>
          </w:p>
        </w:tc>
      </w:tr>
      <w:tr w:rsidR="00FD2E8F" w14:paraId="0BE2BEB9" w14:textId="77777777" w:rsidTr="00474646">
        <w:tc>
          <w:tcPr>
            <w:tcW w:w="4680" w:type="dxa"/>
            <w:tcBorders>
              <w:top w:val="dotted" w:sz="4" w:space="0" w:color="auto"/>
              <w:left w:val="dotted" w:sz="4" w:space="0" w:color="auto"/>
              <w:bottom w:val="dotted" w:sz="4" w:space="0" w:color="auto"/>
              <w:right w:val="dotted" w:sz="4" w:space="0" w:color="auto"/>
            </w:tcBorders>
          </w:tcPr>
          <w:p w14:paraId="64985CF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4433A236" w14:textId="77777777" w:rsidR="00FD2E8F" w:rsidRPr="00B50265" w:rsidRDefault="00FD2E8F" w:rsidP="00FD2E8F">
            <w:pPr>
              <w:pStyle w:val="TableTextXMLCode"/>
              <w:rPr>
                <w:highlight w:val="white"/>
              </w:rPr>
            </w:pPr>
          </w:p>
        </w:tc>
      </w:tr>
      <w:tr w:rsidR="00FD2E8F" w14:paraId="3D505A6A" w14:textId="77777777" w:rsidTr="00474646">
        <w:tc>
          <w:tcPr>
            <w:tcW w:w="4680" w:type="dxa"/>
            <w:tcBorders>
              <w:top w:val="dotted" w:sz="4" w:space="0" w:color="auto"/>
              <w:left w:val="dotted" w:sz="4" w:space="0" w:color="auto"/>
              <w:bottom w:val="dotted" w:sz="4" w:space="0" w:color="auto"/>
              <w:right w:val="dotted" w:sz="4" w:space="0" w:color="auto"/>
            </w:tcBorders>
          </w:tcPr>
          <w:p w14:paraId="14BB6F2A"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&lt;Unit&gt;40&lt;/Unit&gt;</w:t>
            </w:r>
          </w:p>
        </w:tc>
        <w:tc>
          <w:tcPr>
            <w:tcW w:w="4770" w:type="dxa"/>
            <w:vMerge/>
            <w:tcBorders>
              <w:left w:val="dotted" w:sz="4" w:space="0" w:color="auto"/>
              <w:right w:val="dotted" w:sz="4" w:space="0" w:color="auto"/>
            </w:tcBorders>
          </w:tcPr>
          <w:p w14:paraId="75A45B52" w14:textId="77777777" w:rsidR="00FD2E8F" w:rsidRPr="00B50265" w:rsidRDefault="00FD2E8F" w:rsidP="00FD2E8F">
            <w:pPr>
              <w:pStyle w:val="TableTextXMLCode"/>
              <w:rPr>
                <w:highlight w:val="white"/>
              </w:rPr>
            </w:pPr>
          </w:p>
        </w:tc>
      </w:tr>
      <w:tr w:rsidR="00FD2E8F" w14:paraId="4E495C6A" w14:textId="77777777" w:rsidTr="00474646">
        <w:tc>
          <w:tcPr>
            <w:tcW w:w="4680" w:type="dxa"/>
            <w:tcBorders>
              <w:top w:val="dotted" w:sz="4" w:space="0" w:color="auto"/>
              <w:left w:val="dotted" w:sz="4" w:space="0" w:color="auto"/>
              <w:bottom w:val="dotted" w:sz="4" w:space="0" w:color="auto"/>
              <w:right w:val="dotted" w:sz="4" w:space="0" w:color="auto"/>
            </w:tcBorders>
          </w:tcPr>
          <w:p w14:paraId="4EA9777D"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Qty</w:t>
            </w:r>
            <w:proofErr w:type="spellEnd"/>
            <w:r w:rsidRPr="00B50265">
              <w:rPr>
                <w:highlight w:val="white"/>
              </w:rPr>
              <w:t>&gt;</w:t>
            </w:r>
          </w:p>
        </w:tc>
        <w:tc>
          <w:tcPr>
            <w:tcW w:w="4770" w:type="dxa"/>
            <w:vMerge/>
            <w:tcBorders>
              <w:left w:val="dotted" w:sz="4" w:space="0" w:color="auto"/>
              <w:right w:val="dotted" w:sz="4" w:space="0" w:color="auto"/>
            </w:tcBorders>
          </w:tcPr>
          <w:p w14:paraId="5659CE3A" w14:textId="77777777" w:rsidR="00FD2E8F" w:rsidRPr="00B50265" w:rsidRDefault="00FD2E8F" w:rsidP="00FD2E8F">
            <w:pPr>
              <w:pStyle w:val="TableTextXMLCode"/>
              <w:rPr>
                <w:highlight w:val="white"/>
              </w:rPr>
            </w:pPr>
          </w:p>
        </w:tc>
      </w:tr>
      <w:tr w:rsidR="00FD2E8F" w14:paraId="377A5C10" w14:textId="77777777" w:rsidTr="00474646">
        <w:tc>
          <w:tcPr>
            <w:tcW w:w="4680" w:type="dxa"/>
            <w:tcBorders>
              <w:top w:val="dotted" w:sz="4" w:space="0" w:color="auto"/>
              <w:left w:val="dotted" w:sz="4" w:space="0" w:color="auto"/>
              <w:bottom w:val="dotted" w:sz="4" w:space="0" w:color="auto"/>
              <w:right w:val="dotted" w:sz="4" w:space="0" w:color="auto"/>
            </w:tcBorders>
          </w:tcPr>
          <w:p w14:paraId="6F6B241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FD2E8F">
              <w:rPr>
                <w:highlight w:val="white"/>
              </w:rPr>
              <w:tab/>
            </w:r>
            <w:r w:rsidRPr="00FD2E8F">
              <w:rPr>
                <w:highlight w:val="white"/>
              </w:rPr>
              <w:tab/>
            </w:r>
            <w:r w:rsidRPr="00FD2E8F">
              <w:rPr>
                <w:highlight w:val="white"/>
              </w:rPr>
              <w:tab/>
              <w:t>&lt;/</w:t>
            </w:r>
            <w:proofErr w:type="spellStart"/>
            <w:r w:rsidRPr="00FD2E8F">
              <w:rPr>
                <w:highlight w:val="white"/>
              </w:rPr>
              <w:t>Qty</w:t>
            </w:r>
            <w:proofErr w:type="spellEnd"/>
            <w:r w:rsidRPr="00FD2E8F">
              <w:rPr>
                <w:highlight w:val="white"/>
              </w:rPr>
              <w:t>&gt;</w:t>
            </w:r>
          </w:p>
        </w:tc>
        <w:tc>
          <w:tcPr>
            <w:tcW w:w="4770" w:type="dxa"/>
            <w:vMerge/>
            <w:tcBorders>
              <w:left w:val="dotted" w:sz="4" w:space="0" w:color="auto"/>
              <w:bottom w:val="dotted" w:sz="4" w:space="0" w:color="auto"/>
              <w:right w:val="dotted" w:sz="4" w:space="0" w:color="auto"/>
            </w:tcBorders>
          </w:tcPr>
          <w:p w14:paraId="7C53D75F" w14:textId="77777777" w:rsidR="00FD2E8F" w:rsidRPr="00B50265" w:rsidRDefault="00FD2E8F" w:rsidP="00FD2E8F">
            <w:pPr>
              <w:pStyle w:val="TableTextXMLCode"/>
              <w:rPr>
                <w:highlight w:val="white"/>
              </w:rPr>
            </w:pPr>
          </w:p>
        </w:tc>
      </w:tr>
      <w:tr w:rsidR="00FD2E8F" w14:paraId="0D7D7FD4" w14:textId="77777777" w:rsidTr="00474646">
        <w:tc>
          <w:tcPr>
            <w:tcW w:w="4680" w:type="dxa"/>
            <w:tcBorders>
              <w:top w:val="dotted" w:sz="4" w:space="0" w:color="auto"/>
              <w:left w:val="dotted" w:sz="4" w:space="0" w:color="auto"/>
              <w:bottom w:val="dotted" w:sz="4" w:space="0" w:color="auto"/>
              <w:right w:val="dotted" w:sz="4" w:space="0" w:color="auto"/>
            </w:tcBorders>
          </w:tcPr>
          <w:p w14:paraId="6C2A91B9"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BalBrkdwn</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8256416" w14:textId="77777777" w:rsidR="00FD2E8F" w:rsidRPr="00FD2E8F" w:rsidRDefault="00FD2E8F" w:rsidP="00FD2E8F">
            <w:pPr>
              <w:pStyle w:val="TableTextXMLCode"/>
              <w:rPr>
                <w:highlight w:val="white"/>
              </w:rPr>
            </w:pPr>
            <w:r w:rsidRPr="00623989">
              <w:rPr>
                <w:highlight w:val="white"/>
              </w:rPr>
              <w:t>End of balance breakdown repetition 2.</w:t>
            </w:r>
          </w:p>
        </w:tc>
      </w:tr>
      <w:tr w:rsidR="00FD2E8F" w14:paraId="0F3714FC" w14:textId="77777777" w:rsidTr="00474646">
        <w:tc>
          <w:tcPr>
            <w:tcW w:w="4680" w:type="dxa"/>
            <w:tcBorders>
              <w:top w:val="dotted" w:sz="4" w:space="0" w:color="auto"/>
              <w:left w:val="dotted" w:sz="4" w:space="0" w:color="auto"/>
              <w:bottom w:val="dotted" w:sz="4" w:space="0" w:color="auto"/>
              <w:right w:val="dotted" w:sz="4" w:space="0" w:color="auto"/>
            </w:tcBorders>
          </w:tcPr>
          <w:p w14:paraId="229DA7B5"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HldgBal</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5378D5E" w14:textId="77777777" w:rsidR="00FD2E8F" w:rsidRPr="00B50265" w:rsidRDefault="00FD2E8F" w:rsidP="00FD2E8F">
            <w:pPr>
              <w:pStyle w:val="TableTextXMLCode"/>
              <w:rPr>
                <w:highlight w:val="white"/>
              </w:rPr>
            </w:pPr>
          </w:p>
        </w:tc>
      </w:tr>
      <w:tr w:rsidR="00FD2E8F" w14:paraId="6E360A67" w14:textId="77777777" w:rsidTr="00474646">
        <w:tc>
          <w:tcPr>
            <w:tcW w:w="4680" w:type="dxa"/>
            <w:tcBorders>
              <w:top w:val="dotted" w:sz="4" w:space="0" w:color="auto"/>
              <w:left w:val="dotted" w:sz="4" w:space="0" w:color="auto"/>
              <w:bottom w:val="dotted" w:sz="4" w:space="0" w:color="auto"/>
              <w:right w:val="dotted" w:sz="4" w:space="0" w:color="auto"/>
            </w:tcBorders>
          </w:tcPr>
          <w:p w14:paraId="4F2CC61D"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Hldgs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3B913B7" w14:textId="77777777" w:rsidR="00FD2E8F" w:rsidRPr="00B50265" w:rsidRDefault="00FD2E8F" w:rsidP="00FD2E8F">
            <w:pPr>
              <w:pStyle w:val="TableTextXMLCode"/>
              <w:rPr>
                <w:highlight w:val="white"/>
              </w:rPr>
            </w:pPr>
          </w:p>
        </w:tc>
      </w:tr>
      <w:tr w:rsidR="00FD2E8F" w14:paraId="02502FB7" w14:textId="77777777" w:rsidTr="00474646">
        <w:tc>
          <w:tcPr>
            <w:tcW w:w="4680" w:type="dxa"/>
            <w:tcBorders>
              <w:top w:val="dotted" w:sz="4" w:space="0" w:color="auto"/>
              <w:left w:val="dotted" w:sz="4" w:space="0" w:color="auto"/>
              <w:bottom w:val="dotted" w:sz="4" w:space="0" w:color="auto"/>
              <w:right w:val="dotted" w:sz="4" w:space="0" w:color="auto"/>
            </w:tcBorders>
          </w:tcPr>
          <w:p w14:paraId="2A39F0BA"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BalForFinInstrm</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BD4EB36" w14:textId="77777777" w:rsidR="00FD2E8F" w:rsidRPr="00B50265" w:rsidRDefault="00FD2E8F" w:rsidP="00FD2E8F">
            <w:pPr>
              <w:pStyle w:val="TableTextXMLCode"/>
              <w:rPr>
                <w:highlight w:val="white"/>
              </w:rPr>
            </w:pPr>
          </w:p>
        </w:tc>
      </w:tr>
      <w:tr w:rsidR="00FD2E8F" w14:paraId="4BC46447" w14:textId="77777777" w:rsidTr="00474646">
        <w:tc>
          <w:tcPr>
            <w:tcW w:w="4680" w:type="dxa"/>
            <w:tcBorders>
              <w:top w:val="dotted" w:sz="4" w:space="0" w:color="auto"/>
              <w:left w:val="dotted" w:sz="4" w:space="0" w:color="auto"/>
              <w:bottom w:val="dotted" w:sz="4" w:space="0" w:color="auto"/>
              <w:right w:val="dotted" w:sz="4" w:space="0" w:color="auto"/>
            </w:tcBorders>
          </w:tcPr>
          <w:p w14:paraId="594342B1"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r>
            <w:r w:rsidRPr="00B50265">
              <w:rPr>
                <w:highlight w:val="white"/>
              </w:rPr>
              <w:tab/>
              <w:t>&lt;/</w:t>
            </w:r>
            <w:proofErr w:type="spellStart"/>
            <w:r w:rsidRPr="00B50265">
              <w:rPr>
                <w:highlight w:val="white"/>
              </w:rPr>
              <w:t>BalForAcct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4625786" w14:textId="77777777" w:rsidR="00FD2E8F" w:rsidRPr="00B50265" w:rsidRDefault="00FD2E8F" w:rsidP="00FD2E8F">
            <w:pPr>
              <w:pStyle w:val="TableTextXMLCode"/>
              <w:rPr>
                <w:highlight w:val="white"/>
              </w:rPr>
            </w:pPr>
          </w:p>
        </w:tc>
      </w:tr>
      <w:tr w:rsidR="00FD2E8F" w14:paraId="09EB1E6D" w14:textId="77777777" w:rsidTr="00474646">
        <w:tc>
          <w:tcPr>
            <w:tcW w:w="4680" w:type="dxa"/>
            <w:tcBorders>
              <w:top w:val="dotted" w:sz="4" w:space="0" w:color="auto"/>
              <w:left w:val="dotted" w:sz="4" w:space="0" w:color="auto"/>
              <w:bottom w:val="dotted" w:sz="4" w:space="0" w:color="auto"/>
              <w:right w:val="dotted" w:sz="4" w:space="0" w:color="auto"/>
            </w:tcBorders>
          </w:tcPr>
          <w:p w14:paraId="4847E543" w14:textId="77777777" w:rsidR="00FD2E8F" w:rsidRPr="00FD2E8F" w:rsidRDefault="00FD2E8F" w:rsidP="00FD2E8F">
            <w:pPr>
              <w:pStyle w:val="TableTextXMLCode"/>
              <w:rPr>
                <w:highlight w:val="white"/>
              </w:rPr>
            </w:pPr>
            <w:r w:rsidRPr="00B50265">
              <w:rPr>
                <w:highlight w:val="white"/>
              </w:rPr>
              <w:tab/>
            </w:r>
            <w:r w:rsidRPr="00B50265">
              <w:rPr>
                <w:highlight w:val="white"/>
              </w:rPr>
              <w:tab/>
            </w:r>
            <w:r w:rsidRPr="00B50265">
              <w:rPr>
                <w:highlight w:val="white"/>
              </w:rPr>
              <w:tab/>
              <w:t>&lt;/</w:t>
            </w:r>
            <w:proofErr w:type="spellStart"/>
            <w:r w:rsidRPr="00B50265">
              <w:rPr>
                <w:highlight w:val="white"/>
              </w:rPr>
              <w:t>BalDtls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93323A5" w14:textId="77777777" w:rsidR="00FD2E8F" w:rsidRPr="00B50265" w:rsidRDefault="00FD2E8F" w:rsidP="00FD2E8F">
            <w:pPr>
              <w:pStyle w:val="TableTextXMLCode"/>
              <w:rPr>
                <w:highlight w:val="white"/>
              </w:rPr>
            </w:pPr>
          </w:p>
        </w:tc>
      </w:tr>
      <w:tr w:rsidR="00FD2E8F" w14:paraId="3C907978" w14:textId="77777777" w:rsidTr="00474646">
        <w:tc>
          <w:tcPr>
            <w:tcW w:w="4680" w:type="dxa"/>
            <w:tcBorders>
              <w:top w:val="dotted" w:sz="4" w:space="0" w:color="auto"/>
              <w:left w:val="dotted" w:sz="4" w:space="0" w:color="auto"/>
              <w:bottom w:val="dotted" w:sz="4" w:space="0" w:color="auto"/>
              <w:right w:val="dotted" w:sz="4" w:space="0" w:color="auto"/>
            </w:tcBorders>
          </w:tcPr>
          <w:p w14:paraId="1BFAF8E4" w14:textId="77777777" w:rsidR="00FD2E8F" w:rsidRPr="00FD2E8F" w:rsidRDefault="00FD2E8F" w:rsidP="00FD2E8F">
            <w:pPr>
              <w:pStyle w:val="TableTextXMLCode"/>
              <w:rPr>
                <w:rStyle w:val="Bold"/>
                <w:highlight w:val="white"/>
              </w:rPr>
            </w:pPr>
            <w:r w:rsidRPr="003D11CC">
              <w:rPr>
                <w:rStyle w:val="Bold"/>
                <w:highlight w:val="white"/>
              </w:rPr>
              <w:tab/>
            </w:r>
            <w:r w:rsidRPr="003D11CC">
              <w:rPr>
                <w:rStyle w:val="Bold"/>
                <w:highlight w:val="white"/>
              </w:rPr>
              <w:tab/>
              <w:t>&lt;/AcctSubLvl1&gt;</w:t>
            </w:r>
          </w:p>
        </w:tc>
        <w:tc>
          <w:tcPr>
            <w:tcW w:w="4770" w:type="dxa"/>
            <w:tcBorders>
              <w:top w:val="dotted" w:sz="4" w:space="0" w:color="auto"/>
              <w:left w:val="dotted" w:sz="4" w:space="0" w:color="auto"/>
              <w:bottom w:val="dotted" w:sz="4" w:space="0" w:color="auto"/>
              <w:right w:val="dotted" w:sz="4" w:space="0" w:color="auto"/>
            </w:tcBorders>
          </w:tcPr>
          <w:p w14:paraId="062B0CA3" w14:textId="77777777" w:rsidR="00FD2E8F" w:rsidRPr="00FD2E8F" w:rsidRDefault="00FD2E8F" w:rsidP="00FD2E8F">
            <w:pPr>
              <w:pStyle w:val="TableTextXMLCode"/>
              <w:rPr>
                <w:rStyle w:val="Bold"/>
                <w:highlight w:val="white"/>
              </w:rPr>
            </w:pPr>
            <w:r w:rsidRPr="003D11CC">
              <w:rPr>
                <w:rStyle w:val="Bold"/>
                <w:highlight w:val="white"/>
              </w:rPr>
              <w:t>End of Account Sub Level 1, repetition 2.</w:t>
            </w:r>
          </w:p>
        </w:tc>
      </w:tr>
      <w:tr w:rsidR="00FD2E8F" w14:paraId="6A7B7A56" w14:textId="77777777" w:rsidTr="00474646">
        <w:tc>
          <w:tcPr>
            <w:tcW w:w="4680" w:type="dxa"/>
            <w:tcBorders>
              <w:top w:val="dotted" w:sz="4" w:space="0" w:color="auto"/>
              <w:left w:val="dotted" w:sz="4" w:space="0" w:color="auto"/>
              <w:bottom w:val="dotted" w:sz="4" w:space="0" w:color="auto"/>
              <w:right w:val="dotted" w:sz="4" w:space="0" w:color="auto"/>
            </w:tcBorders>
          </w:tcPr>
          <w:p w14:paraId="0D90C989" w14:textId="77777777" w:rsidR="00FD2E8F" w:rsidRPr="00FD2E8F" w:rsidRDefault="00FD2E8F" w:rsidP="00FD2E8F">
            <w:pPr>
              <w:pStyle w:val="TableTextXMLCode"/>
              <w:rPr>
                <w:highlight w:val="white"/>
              </w:rPr>
            </w:pPr>
            <w:r w:rsidRPr="00B50265">
              <w:rPr>
                <w:highlight w:val="white"/>
              </w:rPr>
              <w:tab/>
              <w:t>&lt;/</w:t>
            </w:r>
            <w:proofErr w:type="spellStart"/>
            <w:r w:rsidRPr="00B50265">
              <w:rPr>
                <w:highlight w:val="white"/>
              </w:rPr>
              <w:t>SfkpgAcctAndHldgs</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690578D" w14:textId="77777777" w:rsidR="00FD2E8F" w:rsidRPr="00B50265" w:rsidRDefault="00FD2E8F" w:rsidP="00FD2E8F">
            <w:pPr>
              <w:pStyle w:val="TableTextXMLCode"/>
              <w:rPr>
                <w:highlight w:val="white"/>
              </w:rPr>
            </w:pPr>
          </w:p>
        </w:tc>
      </w:tr>
      <w:tr w:rsidR="00FD2E8F" w14:paraId="22B7BEE4" w14:textId="77777777" w:rsidTr="00474646">
        <w:tc>
          <w:tcPr>
            <w:tcW w:w="4680" w:type="dxa"/>
            <w:tcBorders>
              <w:top w:val="dotted" w:sz="4" w:space="0" w:color="auto"/>
              <w:left w:val="dotted" w:sz="4" w:space="0" w:color="auto"/>
              <w:bottom w:val="dotted" w:sz="4" w:space="0" w:color="auto"/>
              <w:right w:val="dotted" w:sz="4" w:space="0" w:color="auto"/>
            </w:tcBorders>
          </w:tcPr>
          <w:p w14:paraId="1E112556" w14:textId="77777777" w:rsidR="00FD2E8F" w:rsidRPr="00FD2E8F" w:rsidRDefault="00FD2E8F" w:rsidP="00FD2E8F">
            <w:pPr>
              <w:pStyle w:val="TableTextXMLCode"/>
              <w:rPr>
                <w:highlight w:val="white"/>
              </w:rPr>
            </w:pPr>
            <w:r w:rsidRPr="00B50265">
              <w:rPr>
                <w:highlight w:val="white"/>
              </w:rPr>
              <w:t>&lt;/</w:t>
            </w:r>
            <w:proofErr w:type="spellStart"/>
            <w:r w:rsidRPr="00B50265">
              <w:rPr>
                <w:highlight w:val="white"/>
              </w:rPr>
              <w:t>SctiesBalTrnsprncyRpt</w:t>
            </w:r>
            <w:proofErr w:type="spellEnd"/>
            <w:r w:rsidRPr="00B50265">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2D223E5" w14:textId="77777777" w:rsidR="00FD2E8F" w:rsidRPr="00B50265" w:rsidRDefault="00FD2E8F" w:rsidP="00FD2E8F">
            <w:pPr>
              <w:pStyle w:val="TableTextXMLCode"/>
              <w:rPr>
                <w:highlight w:val="white"/>
              </w:rPr>
            </w:pPr>
          </w:p>
        </w:tc>
      </w:tr>
    </w:tbl>
    <w:p w14:paraId="7E22FB3A" w14:textId="77777777" w:rsidR="00FD2E8F" w:rsidRPr="00B31661" w:rsidRDefault="00FD2E8F" w:rsidP="00FD2E8F">
      <w:pPr>
        <w:rPr>
          <w:rStyle w:val="ItalicWord"/>
        </w:rPr>
      </w:pPr>
      <w:r w:rsidRPr="00B31661">
        <w:rPr>
          <w:rStyle w:val="ItalicWord"/>
        </w:rPr>
        <w:t>The other messages in this scenario are not illustrated with XML message instances.</w:t>
      </w:r>
    </w:p>
    <w:p w14:paraId="1F0CEE70" w14:textId="77777777" w:rsidR="00FD2E8F" w:rsidRPr="00623989" w:rsidRDefault="00FD2E8F" w:rsidP="00FD2E8F">
      <w:r w:rsidRPr="00623989">
        <w:br w:type="page"/>
      </w:r>
    </w:p>
    <w:p w14:paraId="4E23F6A9" w14:textId="77777777" w:rsidR="00FD2E8F" w:rsidRPr="00623989" w:rsidRDefault="00FD2E8F" w:rsidP="00FD2E8F">
      <w:pPr>
        <w:pStyle w:val="Heading3"/>
      </w:pPr>
      <w:bookmarkStart w:id="56" w:name="_Toc447015027"/>
      <w:proofErr w:type="spellStart"/>
      <w:r w:rsidRPr="00623989">
        <w:lastRenderedPageBreak/>
        <w:t>SecuritiesBalanceTransparencyReportStatusAdvice</w:t>
      </w:r>
      <w:proofErr w:type="spellEnd"/>
      <w:r w:rsidRPr="00623989">
        <w:t xml:space="preserve"> semt.042.001.01</w:t>
      </w:r>
      <w:bookmarkEnd w:id="56"/>
    </w:p>
    <w:p w14:paraId="54BA7F2B" w14:textId="77777777" w:rsidR="00FD2E8F" w:rsidRPr="00623989" w:rsidRDefault="00FD2E8F" w:rsidP="00FD2E8F">
      <w:pPr>
        <w:pStyle w:val="BlockLabel"/>
      </w:pPr>
      <w:r w:rsidRPr="00623989">
        <w:t>Description</w:t>
      </w:r>
    </w:p>
    <w:p w14:paraId="11AD834B" w14:textId="77777777" w:rsidR="00FD2E8F" w:rsidRPr="00623989" w:rsidRDefault="00FD2E8F" w:rsidP="00FD2E8F">
      <w:r w:rsidRPr="00623989">
        <w:t xml:space="preserve">ICSD (BIC ICSDLULL) receives a </w:t>
      </w:r>
      <w:proofErr w:type="spellStart"/>
      <w:r w:rsidRPr="00623989">
        <w:t>SecuritiesBalanceTransparencyReport</w:t>
      </w:r>
      <w:proofErr w:type="spellEnd"/>
      <w:r w:rsidRPr="00623989">
        <w:t xml:space="preserve"> (semt.041) message from CUSA (BIC CUSALULL). </w:t>
      </w:r>
    </w:p>
    <w:p w14:paraId="48929296" w14:textId="77777777" w:rsidR="00FD2E8F" w:rsidRPr="00623989" w:rsidRDefault="00FD2E8F" w:rsidP="00FD2E8F">
      <w:r w:rsidRPr="00623989">
        <w:t xml:space="preserve">Following processing, ICSD responds with a Securities Balance Transparency Report Status Advice (semt.042). </w:t>
      </w:r>
    </w:p>
    <w:p w14:paraId="3A0E6321" w14:textId="77777777" w:rsidR="00FD2E8F" w:rsidRPr="00623989" w:rsidRDefault="00FD2E8F" w:rsidP="00FD2E8F">
      <w:r w:rsidRPr="00623989">
        <w:t xml:space="preserve">This status message provides details on the acceptance of a </w:t>
      </w:r>
      <w:proofErr w:type="spellStart"/>
      <w:r w:rsidRPr="00623989">
        <w:t>SecuritiesBalanceTransparencyReport</w:t>
      </w:r>
      <w:proofErr w:type="spellEnd"/>
      <w:r w:rsidRPr="00623989">
        <w:t xml:space="preserve"> message with statement identification </w:t>
      </w:r>
      <w:r w:rsidRPr="00623989">
        <w:rPr>
          <w:highlight w:val="white"/>
        </w:rPr>
        <w:t>OH_1023</w:t>
      </w:r>
      <w:r w:rsidRPr="00623989">
        <w:t xml:space="preserve"> which provide details of three holdings.</w:t>
      </w:r>
    </w:p>
    <w:p w14:paraId="54FDAC46" w14:textId="77777777" w:rsidR="00FD2E8F" w:rsidRPr="00623989" w:rsidRDefault="00FD2E8F" w:rsidP="00FD2E8F">
      <w:r w:rsidRPr="00623989">
        <w:t xml:space="preserve">The status message specifies that the holdings in the original </w:t>
      </w:r>
      <w:proofErr w:type="spellStart"/>
      <w:r w:rsidRPr="00623989">
        <w:t>SecuritiesBalanceTransparencyReport</w:t>
      </w:r>
      <w:proofErr w:type="spellEnd"/>
      <w:r w:rsidRPr="00623989">
        <w:t xml:space="preserve"> message are rejected because the ISIN of the financial instrument is invalid. The general details are still valid, so the status is accepted with exception.</w:t>
      </w:r>
    </w:p>
    <w:p w14:paraId="22C6D79E" w14:textId="77777777" w:rsidR="00FD2E8F" w:rsidRPr="00B47578" w:rsidRDefault="00FD2E8F" w:rsidP="00FD2E8F">
      <w:pPr>
        <w:pStyle w:val="BlockLabelBeforeXML"/>
      </w:pPr>
      <w:r w:rsidRPr="00623989">
        <w:t xml:space="preserve">Message Instance </w:t>
      </w:r>
    </w:p>
    <w:tbl>
      <w:tblPr>
        <w:tblStyle w:val="TableGrid"/>
        <w:tblW w:w="9450"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80"/>
        <w:gridCol w:w="4770"/>
      </w:tblGrid>
      <w:tr w:rsidR="00FD2E8F" w14:paraId="76466FB5" w14:textId="77777777" w:rsidTr="00474646">
        <w:trPr>
          <w:tblHeader/>
        </w:trPr>
        <w:tc>
          <w:tcPr>
            <w:tcW w:w="468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414A883D" w14:textId="77777777" w:rsidR="00FD2E8F" w:rsidRPr="00FD2E8F" w:rsidRDefault="00FD2E8F" w:rsidP="00FD2E8F">
            <w:pPr>
              <w:pStyle w:val="TableHeading"/>
            </w:pPr>
            <w:r w:rsidRPr="00623989">
              <w:t>Message Data</w:t>
            </w:r>
          </w:p>
        </w:tc>
        <w:tc>
          <w:tcPr>
            <w:tcW w:w="4770" w:type="dxa"/>
            <w:tcBorders>
              <w:top w:val="dotted" w:sz="4" w:space="0" w:color="auto"/>
              <w:left w:val="dotted" w:sz="4" w:space="0" w:color="auto"/>
              <w:bottom w:val="dotted" w:sz="4" w:space="0" w:color="auto"/>
              <w:right w:val="dotted" w:sz="4" w:space="0" w:color="auto"/>
            </w:tcBorders>
            <w:shd w:val="clear" w:color="auto" w:fill="F2F2F2" w:themeFill="background1" w:themeFillShade="F2"/>
            <w:hideMark/>
          </w:tcPr>
          <w:p w14:paraId="63595CB5" w14:textId="77777777" w:rsidR="00FD2E8F" w:rsidRPr="00FD2E8F" w:rsidRDefault="00FD2E8F" w:rsidP="00FD2E8F">
            <w:pPr>
              <w:pStyle w:val="TableHeading"/>
            </w:pPr>
            <w:r w:rsidRPr="00623989">
              <w:t>Comment</w:t>
            </w:r>
          </w:p>
        </w:tc>
      </w:tr>
      <w:tr w:rsidR="00FD2E8F" w14:paraId="3E7522D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738586F" w14:textId="77777777" w:rsidR="00FD2E8F" w:rsidRPr="00FD2E8F" w:rsidRDefault="00FD2E8F" w:rsidP="00FD2E8F">
            <w:pPr>
              <w:pStyle w:val="TableTextXMLCode"/>
              <w:rPr>
                <w:highlight w:val="white"/>
              </w:rPr>
            </w:pPr>
            <w:r w:rsidRPr="00623989">
              <w:rPr>
                <w:highlight w:val="white"/>
              </w:rPr>
              <w:t>&lt;</w:t>
            </w:r>
            <w:proofErr w:type="spellStart"/>
            <w:r w:rsidRPr="00623989">
              <w:rPr>
                <w:highlight w:val="white"/>
              </w:rPr>
              <w:t>SctiesBalTrnsprncyRptStsAdvc</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7A56089" w14:textId="77777777" w:rsidR="00FD2E8F" w:rsidRPr="001458BC" w:rsidRDefault="00FD2E8F" w:rsidP="00FD2E8F">
            <w:pPr>
              <w:pStyle w:val="TableTextXMLCode"/>
              <w:rPr>
                <w:highlight w:val="white"/>
              </w:rPr>
            </w:pPr>
          </w:p>
        </w:tc>
      </w:tr>
      <w:tr w:rsidR="00FD2E8F" w14:paraId="41C8A04F"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EC5647F"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MsgId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5AD3B4B" w14:textId="77777777" w:rsidR="00FD2E8F" w:rsidRPr="001458BC" w:rsidRDefault="00FD2E8F" w:rsidP="00FD2E8F">
            <w:pPr>
              <w:pStyle w:val="TableTextXMLCode"/>
              <w:rPr>
                <w:highlight w:val="white"/>
              </w:rPr>
            </w:pPr>
          </w:p>
        </w:tc>
      </w:tr>
      <w:tr w:rsidR="00FD2E8F" w14:paraId="5650B0FF"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8BADE66" w14:textId="77777777" w:rsidR="00FD2E8F" w:rsidRPr="00FD2E8F" w:rsidRDefault="00FD2E8F" w:rsidP="00FD2E8F">
            <w:pPr>
              <w:pStyle w:val="TableTextXMLCode"/>
              <w:rPr>
                <w:highlight w:val="white"/>
              </w:rPr>
            </w:pPr>
            <w:r w:rsidRPr="00623989">
              <w:rPr>
                <w:highlight w:val="white"/>
              </w:rPr>
              <w:tab/>
            </w:r>
            <w:r w:rsidRPr="00623989">
              <w:rPr>
                <w:highlight w:val="white"/>
              </w:rPr>
              <w:tab/>
              <w:t>&lt;Id&gt;18CA345-DC&lt;/Id&gt;</w:t>
            </w:r>
          </w:p>
        </w:tc>
        <w:tc>
          <w:tcPr>
            <w:tcW w:w="4770" w:type="dxa"/>
            <w:tcBorders>
              <w:top w:val="dotted" w:sz="4" w:space="0" w:color="auto"/>
              <w:left w:val="dotted" w:sz="4" w:space="0" w:color="auto"/>
              <w:bottom w:val="dotted" w:sz="4" w:space="0" w:color="auto"/>
              <w:right w:val="dotted" w:sz="4" w:space="0" w:color="auto"/>
            </w:tcBorders>
            <w:hideMark/>
          </w:tcPr>
          <w:p w14:paraId="43F2D7E1" w14:textId="77777777" w:rsidR="00FD2E8F" w:rsidRPr="00FD2E8F" w:rsidRDefault="00FD2E8F" w:rsidP="00FD2E8F">
            <w:pPr>
              <w:pStyle w:val="TableTextXMLCode"/>
              <w:rPr>
                <w:highlight w:val="white"/>
              </w:rPr>
            </w:pPr>
            <w:r w:rsidRPr="00623989">
              <w:rPr>
                <w:highlight w:val="white"/>
              </w:rPr>
              <w:t>Technical message reference.</w:t>
            </w:r>
          </w:p>
        </w:tc>
      </w:tr>
      <w:tr w:rsidR="00FD2E8F" w14:paraId="7D26B673"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70A313CE"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CreDtTm</w:t>
            </w:r>
            <w:proofErr w:type="spellEnd"/>
            <w:r w:rsidRPr="00623989">
              <w:rPr>
                <w:highlight w:val="white"/>
              </w:rPr>
              <w:t>&gt;2015-02-28T18:01:00&lt;/</w:t>
            </w:r>
            <w:proofErr w:type="spellStart"/>
            <w:r w:rsidRPr="00623989">
              <w:rPr>
                <w:highlight w:val="white"/>
              </w:rPr>
              <w:t>CreDtTm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3B3BB8A0" w14:textId="77777777" w:rsidR="00FD2E8F" w:rsidRPr="00FD2E8F" w:rsidRDefault="00FD2E8F" w:rsidP="00FD2E8F">
            <w:pPr>
              <w:pStyle w:val="TableTextXMLCode"/>
              <w:rPr>
                <w:highlight w:val="white"/>
              </w:rPr>
            </w:pPr>
            <w:r w:rsidRPr="00623989">
              <w:rPr>
                <w:highlight w:val="white"/>
              </w:rPr>
              <w:t>Creation date and time of the message.</w:t>
            </w:r>
          </w:p>
        </w:tc>
      </w:tr>
      <w:tr w:rsidR="00FD2E8F" w14:paraId="1C986BD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132624C"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MsgId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4F1D581" w14:textId="77777777" w:rsidR="00FD2E8F" w:rsidRPr="001458BC" w:rsidRDefault="00FD2E8F" w:rsidP="00FD2E8F">
            <w:pPr>
              <w:pStyle w:val="TableTextXMLCode"/>
              <w:rPr>
                <w:highlight w:val="white"/>
              </w:rPr>
            </w:pPr>
          </w:p>
        </w:tc>
      </w:tr>
      <w:tr w:rsidR="00FD2E8F" w14:paraId="4AFE98FE"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E6CDC03"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SndrId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1412393" w14:textId="77777777" w:rsidR="00FD2E8F" w:rsidRPr="001458BC" w:rsidRDefault="00FD2E8F" w:rsidP="00FD2E8F">
            <w:pPr>
              <w:pStyle w:val="TableTextXMLCode"/>
              <w:rPr>
                <w:highlight w:val="white"/>
              </w:rPr>
            </w:pPr>
          </w:p>
        </w:tc>
      </w:tr>
      <w:tr w:rsidR="00FD2E8F" w14:paraId="382BC6D7"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44012E7" w14:textId="77777777" w:rsidR="00FD2E8F" w:rsidRPr="00FD2E8F" w:rsidRDefault="00FD2E8F" w:rsidP="00FD2E8F">
            <w:pPr>
              <w:pStyle w:val="TableTextXMLCode"/>
              <w:rPr>
                <w:highlight w:val="white"/>
              </w:rPr>
            </w:pPr>
            <w:r w:rsidRPr="00623989">
              <w:rPr>
                <w:highlight w:val="white"/>
              </w:rPr>
              <w:tab/>
            </w:r>
            <w:r w:rsidRPr="00623989">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4921FE76" w14:textId="77777777" w:rsidR="00FD2E8F" w:rsidRPr="001458BC" w:rsidRDefault="00FD2E8F" w:rsidP="00FD2E8F">
            <w:pPr>
              <w:pStyle w:val="TableTextXMLCode"/>
              <w:rPr>
                <w:highlight w:val="white"/>
              </w:rPr>
            </w:pPr>
          </w:p>
        </w:tc>
      </w:tr>
      <w:tr w:rsidR="00FD2E8F" w14:paraId="2967C7D9"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277F502"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AnyBIC</w:t>
            </w:r>
            <w:proofErr w:type="spellEnd"/>
            <w:r w:rsidRPr="00623989">
              <w:rPr>
                <w:highlight w:val="white"/>
              </w:rPr>
              <w:t>&gt;ICSDLULL&lt;/</w:t>
            </w:r>
            <w:proofErr w:type="spellStart"/>
            <w:r w:rsidRPr="00623989">
              <w:rPr>
                <w:highlight w:val="white"/>
              </w:rPr>
              <w:t>AnyBIC</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4EFF0B78" w14:textId="77777777" w:rsidR="00FD2E8F" w:rsidRPr="00FD2E8F" w:rsidRDefault="00FD2E8F" w:rsidP="00FD2E8F">
            <w:pPr>
              <w:pStyle w:val="TableTextXMLCode"/>
              <w:rPr>
                <w:highlight w:val="white"/>
              </w:rPr>
            </w:pPr>
            <w:r w:rsidRPr="00623989">
              <w:rPr>
                <w:highlight w:val="white"/>
              </w:rPr>
              <w:t>Sender of the status advice.</w:t>
            </w:r>
          </w:p>
        </w:tc>
      </w:tr>
      <w:tr w:rsidR="00FD2E8F" w14:paraId="23047424"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D6AA4BB" w14:textId="77777777" w:rsidR="00FD2E8F" w:rsidRPr="00FD2E8F" w:rsidRDefault="00FD2E8F" w:rsidP="00FD2E8F">
            <w:pPr>
              <w:pStyle w:val="TableTextXMLCode"/>
              <w:rPr>
                <w:highlight w:val="white"/>
              </w:rPr>
            </w:pPr>
            <w:r w:rsidRPr="00623989">
              <w:rPr>
                <w:highlight w:val="white"/>
              </w:rPr>
              <w:tab/>
            </w:r>
            <w:r w:rsidRPr="00623989">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4F3E45B1" w14:textId="77777777" w:rsidR="00FD2E8F" w:rsidRPr="001458BC" w:rsidRDefault="00FD2E8F" w:rsidP="00FD2E8F">
            <w:pPr>
              <w:pStyle w:val="TableTextXMLCode"/>
              <w:rPr>
                <w:highlight w:val="white"/>
              </w:rPr>
            </w:pPr>
          </w:p>
        </w:tc>
      </w:tr>
      <w:tr w:rsidR="00FD2E8F" w14:paraId="7240197C"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7CE83E93"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SndrId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4B581C3" w14:textId="77777777" w:rsidR="00FD2E8F" w:rsidRPr="001458BC" w:rsidRDefault="00FD2E8F" w:rsidP="00FD2E8F">
            <w:pPr>
              <w:pStyle w:val="TableTextXMLCode"/>
              <w:rPr>
                <w:highlight w:val="white"/>
              </w:rPr>
            </w:pPr>
          </w:p>
        </w:tc>
      </w:tr>
      <w:tr w:rsidR="00FD2E8F" w14:paraId="57B6F4E7"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01EAFCC"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RcvrId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44AE16D" w14:textId="77777777" w:rsidR="00FD2E8F" w:rsidRPr="001458BC" w:rsidRDefault="00FD2E8F" w:rsidP="00FD2E8F">
            <w:pPr>
              <w:pStyle w:val="TableTextXMLCode"/>
              <w:rPr>
                <w:highlight w:val="white"/>
              </w:rPr>
            </w:pPr>
          </w:p>
        </w:tc>
      </w:tr>
      <w:tr w:rsidR="00FD2E8F" w14:paraId="0A76C0B4"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0DE27BF" w14:textId="77777777" w:rsidR="00FD2E8F" w:rsidRPr="00FD2E8F" w:rsidRDefault="00FD2E8F" w:rsidP="00FD2E8F">
            <w:pPr>
              <w:pStyle w:val="TableTextXMLCode"/>
              <w:rPr>
                <w:highlight w:val="white"/>
              </w:rPr>
            </w:pPr>
            <w:r w:rsidRPr="00623989">
              <w:rPr>
                <w:highlight w:val="white"/>
              </w:rPr>
              <w:tab/>
            </w:r>
            <w:r w:rsidRPr="00623989">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05A79E76" w14:textId="77777777" w:rsidR="00FD2E8F" w:rsidRPr="001458BC" w:rsidRDefault="00FD2E8F" w:rsidP="00FD2E8F">
            <w:pPr>
              <w:pStyle w:val="TableTextXMLCode"/>
              <w:rPr>
                <w:highlight w:val="white"/>
              </w:rPr>
            </w:pPr>
          </w:p>
        </w:tc>
      </w:tr>
      <w:tr w:rsidR="00FD2E8F" w14:paraId="4723F0A3"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8CB76D6"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FD2E8F">
              <w:rPr>
                <w:highlight w:val="white"/>
              </w:rPr>
              <w:t>AnyBIC</w:t>
            </w:r>
            <w:proofErr w:type="spellEnd"/>
            <w:r w:rsidRPr="00FD2E8F">
              <w:rPr>
                <w:highlight w:val="white"/>
              </w:rPr>
              <w:t>&gt;CUSALULL&lt;/</w:t>
            </w:r>
            <w:proofErr w:type="spellStart"/>
            <w:r w:rsidRPr="00FD2E8F">
              <w:rPr>
                <w:highlight w:val="white"/>
              </w:rPr>
              <w:t>AnyBIC</w:t>
            </w:r>
            <w:proofErr w:type="spellEnd"/>
            <w:r w:rsidRPr="00FD2E8F">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009AA120" w14:textId="77777777" w:rsidR="00FD2E8F" w:rsidRPr="00FD2E8F" w:rsidRDefault="00FD2E8F" w:rsidP="00FD2E8F">
            <w:pPr>
              <w:pStyle w:val="TableTextXMLCode"/>
              <w:rPr>
                <w:highlight w:val="white"/>
              </w:rPr>
            </w:pPr>
            <w:r w:rsidRPr="00623989">
              <w:rPr>
                <w:highlight w:val="white"/>
              </w:rPr>
              <w:t>Receiver of the status advice.</w:t>
            </w:r>
          </w:p>
        </w:tc>
      </w:tr>
      <w:tr w:rsidR="00FD2E8F" w14:paraId="615F554C"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8D376E8" w14:textId="77777777" w:rsidR="00FD2E8F" w:rsidRPr="00FD2E8F" w:rsidRDefault="00FD2E8F" w:rsidP="00FD2E8F">
            <w:pPr>
              <w:pStyle w:val="TableTextXMLCode"/>
              <w:rPr>
                <w:highlight w:val="white"/>
              </w:rPr>
            </w:pPr>
            <w:r w:rsidRPr="00623989">
              <w:rPr>
                <w:highlight w:val="white"/>
              </w:rPr>
              <w:tab/>
            </w:r>
            <w:r w:rsidRPr="00623989">
              <w:rPr>
                <w:highlight w:val="white"/>
              </w:rPr>
              <w:tab/>
              <w:t>&lt;/Id&gt;</w:t>
            </w:r>
          </w:p>
        </w:tc>
        <w:tc>
          <w:tcPr>
            <w:tcW w:w="4770" w:type="dxa"/>
            <w:tcBorders>
              <w:top w:val="dotted" w:sz="4" w:space="0" w:color="auto"/>
              <w:left w:val="dotted" w:sz="4" w:space="0" w:color="auto"/>
              <w:bottom w:val="dotted" w:sz="4" w:space="0" w:color="auto"/>
              <w:right w:val="dotted" w:sz="4" w:space="0" w:color="auto"/>
            </w:tcBorders>
          </w:tcPr>
          <w:p w14:paraId="7385717A" w14:textId="77777777" w:rsidR="00FD2E8F" w:rsidRPr="001458BC" w:rsidRDefault="00FD2E8F" w:rsidP="00FD2E8F">
            <w:pPr>
              <w:pStyle w:val="TableTextXMLCode"/>
              <w:rPr>
                <w:highlight w:val="white"/>
              </w:rPr>
            </w:pPr>
          </w:p>
        </w:tc>
      </w:tr>
      <w:tr w:rsidR="00FD2E8F" w14:paraId="7367A69B"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15827BE"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RcvrId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DF9636A" w14:textId="77777777" w:rsidR="00FD2E8F" w:rsidRPr="001458BC" w:rsidRDefault="00FD2E8F" w:rsidP="00FD2E8F">
            <w:pPr>
              <w:pStyle w:val="TableTextXMLCode"/>
              <w:rPr>
                <w:highlight w:val="white"/>
              </w:rPr>
            </w:pPr>
          </w:p>
        </w:tc>
      </w:tr>
      <w:tr w:rsidR="00FD2E8F" w14:paraId="68FF01DE"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A6F84FD"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RltdStmt</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34DC157" w14:textId="77777777" w:rsidR="00FD2E8F" w:rsidRPr="001458BC" w:rsidRDefault="00FD2E8F" w:rsidP="00FD2E8F">
            <w:pPr>
              <w:pStyle w:val="TableTextXMLCode"/>
              <w:rPr>
                <w:highlight w:val="white"/>
              </w:rPr>
            </w:pPr>
          </w:p>
        </w:tc>
      </w:tr>
      <w:tr w:rsidR="00FD2E8F" w14:paraId="102141AF"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9F784A2"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StmtId</w:t>
            </w:r>
            <w:proofErr w:type="spellEnd"/>
            <w:r w:rsidRPr="00623989">
              <w:rPr>
                <w:highlight w:val="white"/>
              </w:rPr>
              <w:t>&gt;OH_1023&lt;/</w:t>
            </w:r>
            <w:proofErr w:type="spellStart"/>
            <w:r w:rsidRPr="00623989">
              <w:rPr>
                <w:highlight w:val="white"/>
              </w:rPr>
              <w:t>StmtId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47A7EC4E" w14:textId="77777777" w:rsidR="00FD2E8F" w:rsidRPr="00FD2E8F" w:rsidRDefault="00FD2E8F" w:rsidP="00FD2E8F">
            <w:pPr>
              <w:pStyle w:val="TableTextXMLCode"/>
              <w:rPr>
                <w:highlight w:val="white"/>
              </w:rPr>
            </w:pPr>
            <w:r w:rsidRPr="00623989">
              <w:rPr>
                <w:highlight w:val="white"/>
              </w:rPr>
              <w:t>Statement identification.</w:t>
            </w:r>
          </w:p>
        </w:tc>
      </w:tr>
      <w:tr w:rsidR="00FD2E8F" w14:paraId="52DAF65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6E185C7"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StmtDtTm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4D60DC3" w14:textId="77777777" w:rsidR="00FD2E8F" w:rsidRPr="001458BC" w:rsidRDefault="00FD2E8F" w:rsidP="00FD2E8F">
            <w:pPr>
              <w:pStyle w:val="TableTextXMLCode"/>
              <w:rPr>
                <w:highlight w:val="white"/>
              </w:rPr>
            </w:pPr>
          </w:p>
        </w:tc>
      </w:tr>
      <w:tr w:rsidR="00FD2E8F" w14:paraId="409B695F"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35283A4C"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&lt;Dt&gt;2015-02-28&lt;/Dt&gt;</w:t>
            </w:r>
          </w:p>
        </w:tc>
        <w:tc>
          <w:tcPr>
            <w:tcW w:w="4770" w:type="dxa"/>
            <w:tcBorders>
              <w:top w:val="dotted" w:sz="4" w:space="0" w:color="auto"/>
              <w:left w:val="dotted" w:sz="4" w:space="0" w:color="auto"/>
              <w:bottom w:val="dotted" w:sz="4" w:space="0" w:color="auto"/>
              <w:right w:val="dotted" w:sz="4" w:space="0" w:color="auto"/>
            </w:tcBorders>
            <w:hideMark/>
          </w:tcPr>
          <w:p w14:paraId="63514A47" w14:textId="77777777" w:rsidR="00FD2E8F" w:rsidRPr="00FD2E8F" w:rsidRDefault="00FD2E8F" w:rsidP="00FD2E8F">
            <w:pPr>
              <w:pStyle w:val="TableTextXMLCode"/>
              <w:rPr>
                <w:highlight w:val="white"/>
              </w:rPr>
            </w:pPr>
            <w:r w:rsidRPr="00623989">
              <w:rPr>
                <w:highlight w:val="white"/>
              </w:rPr>
              <w:t>Statement date.</w:t>
            </w:r>
          </w:p>
        </w:tc>
      </w:tr>
      <w:tr w:rsidR="00FD2E8F" w14:paraId="1333642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5264AB7"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StmtDtTm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490D02DB" w14:textId="77777777" w:rsidR="00FD2E8F" w:rsidRPr="001458BC" w:rsidRDefault="00FD2E8F" w:rsidP="00FD2E8F">
            <w:pPr>
              <w:pStyle w:val="TableTextXMLCode"/>
              <w:rPr>
                <w:highlight w:val="white"/>
              </w:rPr>
            </w:pPr>
          </w:p>
        </w:tc>
      </w:tr>
      <w:tr w:rsidR="00FD2E8F" w14:paraId="00669326"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3594EDED"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Pgntn</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D786FD2" w14:textId="77777777" w:rsidR="00FD2E8F" w:rsidRPr="001458BC" w:rsidRDefault="00FD2E8F" w:rsidP="00FD2E8F">
            <w:pPr>
              <w:pStyle w:val="TableTextXMLCode"/>
              <w:rPr>
                <w:highlight w:val="white"/>
              </w:rPr>
            </w:pPr>
          </w:p>
        </w:tc>
      </w:tr>
      <w:tr w:rsidR="00FD2E8F" w14:paraId="17D81AE5"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7A27D3B2"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PgNb</w:t>
            </w:r>
            <w:proofErr w:type="spellEnd"/>
            <w:r w:rsidRPr="00623989">
              <w:rPr>
                <w:highlight w:val="white"/>
              </w:rPr>
              <w:t>&gt;1&lt;/</w:t>
            </w:r>
            <w:proofErr w:type="spellStart"/>
            <w:r w:rsidRPr="00623989">
              <w:rPr>
                <w:highlight w:val="white"/>
              </w:rPr>
              <w:t>PgNb</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64F14B06" w14:textId="77777777" w:rsidR="00FD2E8F" w:rsidRPr="00FD2E8F" w:rsidRDefault="00FD2E8F" w:rsidP="00FD2E8F">
            <w:pPr>
              <w:pStyle w:val="TableTextXMLCode"/>
              <w:rPr>
                <w:highlight w:val="white"/>
              </w:rPr>
            </w:pPr>
            <w:r w:rsidRPr="00623989">
              <w:rPr>
                <w:highlight w:val="white"/>
              </w:rPr>
              <w:t xml:space="preserve">Status </w:t>
            </w:r>
            <w:r w:rsidRPr="00FD2E8F">
              <w:rPr>
                <w:highlight w:val="white"/>
              </w:rPr>
              <w:t>advice only contains 1 page.</w:t>
            </w:r>
          </w:p>
        </w:tc>
      </w:tr>
      <w:tr w:rsidR="00FD2E8F" w14:paraId="44A4AA2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88C8461"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LastPgInd</w:t>
            </w:r>
            <w:proofErr w:type="spellEnd"/>
            <w:r w:rsidRPr="00623989">
              <w:rPr>
                <w:highlight w:val="white"/>
              </w:rPr>
              <w:t>&gt;true&lt;/</w:t>
            </w:r>
            <w:proofErr w:type="spellStart"/>
            <w:r w:rsidRPr="00623989">
              <w:rPr>
                <w:highlight w:val="white"/>
              </w:rPr>
              <w:t>LastPgInd</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1BF5821" w14:textId="77777777" w:rsidR="00FD2E8F" w:rsidRPr="001458BC" w:rsidRDefault="00FD2E8F" w:rsidP="00FD2E8F">
            <w:pPr>
              <w:pStyle w:val="TableTextXMLCode"/>
              <w:rPr>
                <w:highlight w:val="white"/>
              </w:rPr>
            </w:pPr>
          </w:p>
        </w:tc>
      </w:tr>
      <w:tr w:rsidR="00FD2E8F" w14:paraId="52DF3931"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7C1F7A0B" w14:textId="77777777" w:rsidR="00FD2E8F" w:rsidRPr="00FD2E8F" w:rsidRDefault="00FD2E8F" w:rsidP="00FD2E8F">
            <w:pPr>
              <w:pStyle w:val="TableTextXMLCode"/>
              <w:rPr>
                <w:highlight w:val="white"/>
              </w:rPr>
            </w:pPr>
            <w:r w:rsidRPr="00623989">
              <w:rPr>
                <w:highlight w:val="white"/>
              </w:rPr>
              <w:lastRenderedPageBreak/>
              <w:tab/>
            </w:r>
            <w:r w:rsidRPr="00623989">
              <w:rPr>
                <w:highlight w:val="white"/>
              </w:rPr>
              <w:tab/>
              <w:t>&lt;/</w:t>
            </w:r>
            <w:proofErr w:type="spellStart"/>
            <w:r w:rsidRPr="00623989">
              <w:rPr>
                <w:highlight w:val="white"/>
              </w:rPr>
              <w:t>Pgntn</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E99F1D4" w14:textId="77777777" w:rsidR="00FD2E8F" w:rsidRPr="001458BC" w:rsidRDefault="00FD2E8F" w:rsidP="00FD2E8F">
            <w:pPr>
              <w:pStyle w:val="TableTextXMLCode"/>
              <w:rPr>
                <w:highlight w:val="white"/>
              </w:rPr>
            </w:pPr>
          </w:p>
        </w:tc>
      </w:tr>
      <w:tr w:rsidR="00FD2E8F" w14:paraId="035CF2F9"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8A1EB36"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RltdStmt</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6C94B5C" w14:textId="77777777" w:rsidR="00FD2E8F" w:rsidRPr="001458BC" w:rsidRDefault="00FD2E8F" w:rsidP="00FD2E8F">
            <w:pPr>
              <w:pStyle w:val="TableTextXMLCode"/>
              <w:rPr>
                <w:highlight w:val="white"/>
              </w:rPr>
            </w:pPr>
          </w:p>
        </w:tc>
      </w:tr>
      <w:tr w:rsidR="00FD2E8F" w14:paraId="7874DC1F"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FE1F92D"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B20E819" w14:textId="77777777" w:rsidR="00FD2E8F" w:rsidRPr="001458BC" w:rsidRDefault="00FD2E8F" w:rsidP="00FD2E8F">
            <w:pPr>
              <w:pStyle w:val="TableTextXMLCode"/>
              <w:rPr>
                <w:highlight w:val="white"/>
              </w:rPr>
            </w:pPr>
          </w:p>
        </w:tc>
      </w:tr>
      <w:tr w:rsidR="00FD2E8F" w14:paraId="1F9DF33C"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362D97AF"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AccptdWthXcptn</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0E20E92C" w14:textId="77777777" w:rsidR="00FD2E8F" w:rsidRPr="00FD2E8F" w:rsidRDefault="00FD2E8F" w:rsidP="00FD2E8F">
            <w:pPr>
              <w:pStyle w:val="TableTextXMLCode"/>
              <w:rPr>
                <w:highlight w:val="white"/>
              </w:rPr>
            </w:pPr>
            <w:r w:rsidRPr="00623989">
              <w:rPr>
                <w:highlight w:val="white"/>
              </w:rPr>
              <w:t xml:space="preserve">Status is accepted with exception </w:t>
            </w:r>
          </w:p>
        </w:tc>
      </w:tr>
      <w:tr w:rsidR="00FD2E8F" w14:paraId="0B68B569"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9890BC2"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Xcptn</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6994C579" w14:textId="77777777" w:rsidR="00FD2E8F" w:rsidRPr="001458BC" w:rsidRDefault="00FD2E8F" w:rsidP="00FD2E8F">
            <w:pPr>
              <w:pStyle w:val="TableTextXMLCode"/>
              <w:rPr>
                <w:highlight w:val="white"/>
              </w:rPr>
            </w:pPr>
          </w:p>
        </w:tc>
      </w:tr>
      <w:tr w:rsidR="00FD2E8F" w14:paraId="54ED297C"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B0439B0"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&lt;Cd&gt;DSEC&lt;/Cd&gt;</w:t>
            </w:r>
          </w:p>
        </w:tc>
        <w:tc>
          <w:tcPr>
            <w:tcW w:w="4770" w:type="dxa"/>
            <w:tcBorders>
              <w:top w:val="dotted" w:sz="4" w:space="0" w:color="auto"/>
              <w:left w:val="dotted" w:sz="4" w:space="0" w:color="auto"/>
              <w:bottom w:val="dotted" w:sz="4" w:space="0" w:color="auto"/>
              <w:right w:val="dotted" w:sz="4" w:space="0" w:color="auto"/>
            </w:tcBorders>
            <w:hideMark/>
          </w:tcPr>
          <w:p w14:paraId="7C25E5C8" w14:textId="77777777" w:rsidR="00FD2E8F" w:rsidRPr="00FD2E8F" w:rsidRDefault="00FD2E8F" w:rsidP="00FD2E8F">
            <w:pPr>
              <w:pStyle w:val="TableTextXMLCode"/>
              <w:rPr>
                <w:highlight w:val="white"/>
              </w:rPr>
            </w:pPr>
            <w:r w:rsidRPr="00623989">
              <w:rPr>
                <w:highlight w:val="white"/>
              </w:rPr>
              <w:t>Invalid security</w:t>
            </w:r>
          </w:p>
        </w:tc>
      </w:tr>
      <w:tr w:rsidR="00FD2E8F" w14:paraId="07595BE3"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95D4F3E"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Xcptn</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BB5C527" w14:textId="77777777" w:rsidR="00FD2E8F" w:rsidRPr="001458BC" w:rsidRDefault="00FD2E8F" w:rsidP="00FD2E8F">
            <w:pPr>
              <w:pStyle w:val="TableTextXMLCode"/>
              <w:rPr>
                <w:highlight w:val="white"/>
              </w:rPr>
            </w:pPr>
          </w:p>
        </w:tc>
      </w:tr>
      <w:tr w:rsidR="00FD2E8F" w14:paraId="3F2987D9"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A26CA8A"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RptItm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0D34D705" w14:textId="77777777" w:rsidR="00FD2E8F" w:rsidRPr="00FD2E8F" w:rsidRDefault="00FD2E8F" w:rsidP="00FD2E8F">
            <w:pPr>
              <w:pStyle w:val="TableTextXMLCode"/>
              <w:rPr>
                <w:highlight w:val="white"/>
              </w:rPr>
            </w:pPr>
            <w:r w:rsidRPr="00623989">
              <w:rPr>
                <w:highlight w:val="white"/>
              </w:rPr>
              <w:t xml:space="preserve">Start of Holding </w:t>
            </w:r>
            <w:r w:rsidRPr="00FD2E8F">
              <w:rPr>
                <w:highlight w:val="white"/>
              </w:rPr>
              <w:t>repetition 1.</w:t>
            </w:r>
          </w:p>
        </w:tc>
      </w:tr>
      <w:tr w:rsidR="00FD2E8F" w14:paraId="3955A9A1"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374D700A"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AcctId</w:t>
            </w:r>
            <w:proofErr w:type="spellEnd"/>
            <w:r w:rsidRPr="00623989">
              <w:rPr>
                <w:highlight w:val="white"/>
              </w:rPr>
              <w:t>&gt;</w:t>
            </w:r>
          </w:p>
        </w:tc>
        <w:tc>
          <w:tcPr>
            <w:tcW w:w="4770" w:type="dxa"/>
            <w:vMerge w:val="restart"/>
            <w:tcBorders>
              <w:top w:val="dotted" w:sz="4" w:space="0" w:color="auto"/>
              <w:left w:val="dotted" w:sz="4" w:space="0" w:color="auto"/>
              <w:bottom w:val="dotted" w:sz="4" w:space="0" w:color="auto"/>
              <w:right w:val="dotted" w:sz="4" w:space="0" w:color="auto"/>
            </w:tcBorders>
            <w:vAlign w:val="center"/>
            <w:hideMark/>
          </w:tcPr>
          <w:p w14:paraId="30D0122A" w14:textId="77777777" w:rsidR="00FD2E8F" w:rsidRPr="00FD2E8F" w:rsidRDefault="00FD2E8F" w:rsidP="00FD2E8F">
            <w:pPr>
              <w:pStyle w:val="TableTextXMLCode"/>
              <w:rPr>
                <w:highlight w:val="white"/>
              </w:rPr>
            </w:pPr>
            <w:r w:rsidRPr="00623989">
              <w:rPr>
                <w:highlight w:val="white"/>
              </w:rPr>
              <w:t>Account and financial instrument for the status is provided (1)</w:t>
            </w:r>
          </w:p>
        </w:tc>
      </w:tr>
      <w:tr w:rsidR="00FD2E8F" w14:paraId="727D5049"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6594D32"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r>
            <w:r w:rsidRPr="00623989">
              <w:rPr>
                <w:highlight w:val="white"/>
              </w:rPr>
              <w:tab/>
              <w:t>&lt;Id&gt;AAXX-c1&lt;/Id&gt;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4AF34A7C" w14:textId="77777777" w:rsidR="00FD2E8F" w:rsidRPr="001458BC" w:rsidRDefault="00FD2E8F" w:rsidP="00FD2E8F">
            <w:pPr>
              <w:pStyle w:val="TableTextXMLCode"/>
              <w:rPr>
                <w:highlight w:val="white"/>
              </w:rPr>
            </w:pPr>
          </w:p>
        </w:tc>
      </w:tr>
      <w:tr w:rsidR="00FD2E8F" w14:paraId="2E87A66A"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C7DE72C"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151A56FB" w14:textId="77777777" w:rsidR="00FD2E8F" w:rsidRPr="001458BC" w:rsidRDefault="00FD2E8F" w:rsidP="00FD2E8F">
            <w:pPr>
              <w:pStyle w:val="TableTextXMLCode"/>
              <w:rPr>
                <w:highlight w:val="white"/>
              </w:rPr>
            </w:pPr>
          </w:p>
        </w:tc>
      </w:tr>
      <w:tr w:rsidR="00FD2E8F" w14:paraId="3D115D2E"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507F212"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AcctLvl</w:t>
            </w:r>
            <w:proofErr w:type="spellEnd"/>
            <w:r w:rsidRPr="00623989">
              <w:rPr>
                <w:highlight w:val="white"/>
              </w:rPr>
              <w:t>&gt;LVL1&lt;/</w:t>
            </w:r>
            <w:proofErr w:type="spellStart"/>
            <w:r w:rsidRPr="00623989">
              <w:rPr>
                <w:highlight w:val="white"/>
              </w:rPr>
              <w:t>AcctLvl</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3CDE73E8" w14:textId="77777777" w:rsidR="00FD2E8F" w:rsidRPr="001458BC" w:rsidRDefault="00FD2E8F" w:rsidP="00FD2E8F">
            <w:pPr>
              <w:pStyle w:val="TableTextXMLCode"/>
              <w:rPr>
                <w:highlight w:val="white"/>
              </w:rPr>
            </w:pPr>
          </w:p>
        </w:tc>
      </w:tr>
      <w:tr w:rsidR="00FD2E8F" w14:paraId="0D7837B7"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E3075A4"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FinInstrmId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041DFCCF" w14:textId="77777777" w:rsidR="00FD2E8F" w:rsidRPr="001458BC" w:rsidRDefault="00FD2E8F" w:rsidP="00FD2E8F">
            <w:pPr>
              <w:pStyle w:val="TableTextXMLCode"/>
              <w:rPr>
                <w:highlight w:val="white"/>
              </w:rPr>
            </w:pPr>
          </w:p>
        </w:tc>
      </w:tr>
      <w:tr w:rsidR="00FD2E8F" w14:paraId="0B3287E7"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7FE28E4"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r>
            <w:r w:rsidRPr="00623989">
              <w:rPr>
                <w:highlight w:val="white"/>
              </w:rPr>
              <w:tab/>
              <w:t>&lt;ISIN&gt;LU1234567890&lt;/ISIN&gt;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4C73A29F" w14:textId="77777777" w:rsidR="00FD2E8F" w:rsidRPr="001458BC" w:rsidRDefault="00FD2E8F" w:rsidP="00FD2E8F">
            <w:pPr>
              <w:pStyle w:val="TableTextXMLCode"/>
              <w:rPr>
                <w:highlight w:val="white"/>
              </w:rPr>
            </w:pPr>
          </w:p>
        </w:tc>
      </w:tr>
      <w:tr w:rsidR="00FD2E8F" w14:paraId="1139726C"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C94701A"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FinInstrmId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559D5E59" w14:textId="77777777" w:rsidR="00FD2E8F" w:rsidRPr="001458BC" w:rsidRDefault="00FD2E8F" w:rsidP="00FD2E8F">
            <w:pPr>
              <w:pStyle w:val="TableTextXMLCode"/>
              <w:rPr>
                <w:highlight w:val="white"/>
              </w:rPr>
            </w:pPr>
          </w:p>
        </w:tc>
      </w:tr>
      <w:tr w:rsidR="00FD2E8F" w14:paraId="694466E6"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3E756E6"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ItmDt</w:t>
            </w:r>
            <w:proofErr w:type="spellEnd"/>
            <w:r w:rsidRPr="00623989">
              <w:rPr>
                <w:highlight w:val="white"/>
              </w:rPr>
              <w:t>&gt;</w:t>
            </w:r>
            <w:r w:rsidRPr="00FD2E8F">
              <w:rPr>
                <w:highlight w:val="white"/>
              </w:rPr>
              <w:t>2015-02-27&lt;/</w:t>
            </w:r>
            <w:proofErr w:type="spellStart"/>
            <w:r w:rsidRPr="00FD2E8F">
              <w:rPr>
                <w:highlight w:val="white"/>
              </w:rPr>
              <w:t>ItmDt</w:t>
            </w:r>
            <w:proofErr w:type="spellEnd"/>
            <w:r w:rsidRPr="00FD2E8F">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3CFDA234" w14:textId="77777777" w:rsidR="00FD2E8F" w:rsidRPr="001458BC" w:rsidRDefault="00FD2E8F" w:rsidP="00FD2E8F">
            <w:pPr>
              <w:pStyle w:val="TableTextXMLCode"/>
              <w:rPr>
                <w:highlight w:val="white"/>
              </w:rPr>
            </w:pPr>
          </w:p>
        </w:tc>
      </w:tr>
      <w:tr w:rsidR="00FD2E8F" w14:paraId="06DB2CC7"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02C86BC"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RptItm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47399378" w14:textId="77777777" w:rsidR="00FD2E8F" w:rsidRPr="00FD2E8F" w:rsidRDefault="00FD2E8F" w:rsidP="00FD2E8F">
            <w:pPr>
              <w:pStyle w:val="TableTextXMLCode"/>
              <w:rPr>
                <w:highlight w:val="white"/>
              </w:rPr>
            </w:pPr>
            <w:r w:rsidRPr="00623989">
              <w:rPr>
                <w:highlight w:val="white"/>
              </w:rPr>
              <w:t>End of Holding repetition 1.</w:t>
            </w:r>
          </w:p>
        </w:tc>
      </w:tr>
      <w:tr w:rsidR="00FD2E8F" w14:paraId="46AB1266"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151896A"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RptItm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5011670C" w14:textId="77777777" w:rsidR="00FD2E8F" w:rsidRPr="00FD2E8F" w:rsidRDefault="00FD2E8F" w:rsidP="00FD2E8F">
            <w:pPr>
              <w:pStyle w:val="TableTextXMLCode"/>
              <w:rPr>
                <w:highlight w:val="white"/>
              </w:rPr>
            </w:pPr>
            <w:r w:rsidRPr="00623989">
              <w:rPr>
                <w:highlight w:val="white"/>
              </w:rPr>
              <w:t>Start of Holding repetition 2.</w:t>
            </w:r>
          </w:p>
        </w:tc>
      </w:tr>
      <w:tr w:rsidR="00FD2E8F" w14:paraId="22C26CD8"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BEDA122"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AcctId</w:t>
            </w:r>
            <w:proofErr w:type="spellEnd"/>
            <w:r w:rsidRPr="00623989">
              <w:rPr>
                <w:highlight w:val="white"/>
              </w:rPr>
              <w:t>&gt;</w:t>
            </w:r>
          </w:p>
        </w:tc>
        <w:tc>
          <w:tcPr>
            <w:tcW w:w="4770" w:type="dxa"/>
            <w:vMerge w:val="restart"/>
            <w:tcBorders>
              <w:top w:val="dotted" w:sz="4" w:space="0" w:color="auto"/>
              <w:left w:val="dotted" w:sz="4" w:space="0" w:color="auto"/>
              <w:bottom w:val="dotted" w:sz="4" w:space="0" w:color="auto"/>
              <w:right w:val="dotted" w:sz="4" w:space="0" w:color="auto"/>
            </w:tcBorders>
            <w:vAlign w:val="center"/>
            <w:hideMark/>
          </w:tcPr>
          <w:p w14:paraId="564B532B" w14:textId="77777777" w:rsidR="00FD2E8F" w:rsidRPr="00FD2E8F" w:rsidRDefault="00FD2E8F" w:rsidP="00FD2E8F">
            <w:pPr>
              <w:pStyle w:val="TableTextXMLCode"/>
              <w:rPr>
                <w:highlight w:val="white"/>
              </w:rPr>
            </w:pPr>
            <w:r w:rsidRPr="00623989">
              <w:rPr>
                <w:highlight w:val="white"/>
              </w:rPr>
              <w:t>Account and financial instrument for the status is provided (2)</w:t>
            </w:r>
          </w:p>
        </w:tc>
      </w:tr>
      <w:tr w:rsidR="00FD2E8F" w14:paraId="554C28B2"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7D6543E"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r>
            <w:r w:rsidRPr="00623989">
              <w:rPr>
                <w:highlight w:val="white"/>
              </w:rPr>
              <w:tab/>
              <w:t>&lt;Id&gt;AAYY-c2&lt;/Id&gt;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146A83BA" w14:textId="77777777" w:rsidR="00FD2E8F" w:rsidRPr="001458BC" w:rsidRDefault="00FD2E8F" w:rsidP="00FD2E8F">
            <w:pPr>
              <w:pStyle w:val="TableTextXMLCode"/>
              <w:rPr>
                <w:highlight w:val="white"/>
              </w:rPr>
            </w:pPr>
          </w:p>
        </w:tc>
      </w:tr>
      <w:tr w:rsidR="00FD2E8F" w14:paraId="7E09CA2E"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5C2225B"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63ACFA43" w14:textId="77777777" w:rsidR="00FD2E8F" w:rsidRPr="001458BC" w:rsidRDefault="00FD2E8F" w:rsidP="00FD2E8F">
            <w:pPr>
              <w:pStyle w:val="TableTextXMLCode"/>
              <w:rPr>
                <w:highlight w:val="white"/>
              </w:rPr>
            </w:pPr>
          </w:p>
        </w:tc>
      </w:tr>
      <w:tr w:rsidR="00FD2E8F" w14:paraId="23364083"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89E51DA"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AcctLvl</w:t>
            </w:r>
            <w:proofErr w:type="spellEnd"/>
            <w:r w:rsidRPr="00623989">
              <w:rPr>
                <w:highlight w:val="white"/>
              </w:rPr>
              <w:t>&gt;LVL1&lt;/</w:t>
            </w:r>
            <w:proofErr w:type="spellStart"/>
            <w:r w:rsidRPr="00623989">
              <w:rPr>
                <w:highlight w:val="white"/>
              </w:rPr>
              <w:t>AcctLvl</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4CB6FDDF" w14:textId="77777777" w:rsidR="00FD2E8F" w:rsidRPr="001458BC" w:rsidRDefault="00FD2E8F" w:rsidP="00FD2E8F">
            <w:pPr>
              <w:pStyle w:val="TableTextXMLCode"/>
              <w:rPr>
                <w:highlight w:val="white"/>
              </w:rPr>
            </w:pPr>
          </w:p>
        </w:tc>
      </w:tr>
      <w:tr w:rsidR="00FD2E8F" w14:paraId="11F6735A"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735595AA"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FinInstrmId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355B7DD0" w14:textId="77777777" w:rsidR="00FD2E8F" w:rsidRPr="001458BC" w:rsidRDefault="00FD2E8F" w:rsidP="00FD2E8F">
            <w:pPr>
              <w:pStyle w:val="TableTextXMLCode"/>
              <w:rPr>
                <w:highlight w:val="white"/>
              </w:rPr>
            </w:pPr>
          </w:p>
        </w:tc>
      </w:tr>
      <w:tr w:rsidR="00FD2E8F" w14:paraId="62CF88FE"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36B3EE8E"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r>
            <w:r w:rsidRPr="00623989">
              <w:rPr>
                <w:highlight w:val="white"/>
              </w:rPr>
              <w:tab/>
              <w:t>&lt;ISIN&gt;LU1234567890&lt;/ISIN&gt;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2FD39388" w14:textId="77777777" w:rsidR="00FD2E8F" w:rsidRPr="001458BC" w:rsidRDefault="00FD2E8F" w:rsidP="00FD2E8F">
            <w:pPr>
              <w:pStyle w:val="TableTextXMLCode"/>
              <w:rPr>
                <w:highlight w:val="white"/>
              </w:rPr>
            </w:pPr>
          </w:p>
        </w:tc>
      </w:tr>
      <w:tr w:rsidR="00FD2E8F" w14:paraId="51740A7F"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EC76824"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FinInstrmId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52F30E2F" w14:textId="77777777" w:rsidR="00FD2E8F" w:rsidRPr="001458BC" w:rsidRDefault="00FD2E8F" w:rsidP="00FD2E8F">
            <w:pPr>
              <w:pStyle w:val="TableTextXMLCode"/>
              <w:rPr>
                <w:highlight w:val="white"/>
              </w:rPr>
            </w:pPr>
          </w:p>
        </w:tc>
      </w:tr>
      <w:tr w:rsidR="00FD2E8F" w14:paraId="7E571C6B"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BC399C7"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ItmDt</w:t>
            </w:r>
            <w:proofErr w:type="spellEnd"/>
            <w:r w:rsidRPr="00623989">
              <w:rPr>
                <w:highlight w:val="white"/>
              </w:rPr>
              <w:t>&gt;2015-02-27&lt;/</w:t>
            </w:r>
            <w:proofErr w:type="spellStart"/>
            <w:r w:rsidRPr="00623989">
              <w:rPr>
                <w:highlight w:val="white"/>
              </w:rPr>
              <w:t>ItmDt</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49EF59DC" w14:textId="77777777" w:rsidR="00FD2E8F" w:rsidRPr="001458BC" w:rsidRDefault="00FD2E8F" w:rsidP="00FD2E8F">
            <w:pPr>
              <w:pStyle w:val="TableTextXMLCode"/>
              <w:rPr>
                <w:highlight w:val="white"/>
              </w:rPr>
            </w:pPr>
          </w:p>
        </w:tc>
      </w:tr>
      <w:tr w:rsidR="00FD2E8F" w14:paraId="33BF1981"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EEA2A5B"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RptItm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2867DE12" w14:textId="77777777" w:rsidR="00FD2E8F" w:rsidRPr="00FD2E8F" w:rsidRDefault="00FD2E8F" w:rsidP="00FD2E8F">
            <w:pPr>
              <w:pStyle w:val="TableTextXMLCode"/>
              <w:rPr>
                <w:highlight w:val="white"/>
              </w:rPr>
            </w:pPr>
            <w:r w:rsidRPr="00623989">
              <w:rPr>
                <w:highlight w:val="white"/>
              </w:rPr>
              <w:t>End of Holding repetition 2.</w:t>
            </w:r>
          </w:p>
        </w:tc>
      </w:tr>
      <w:tr w:rsidR="00FD2E8F" w14:paraId="033FFC2E"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5422FD9"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RptItm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17326456" w14:textId="77777777" w:rsidR="00FD2E8F" w:rsidRPr="00FD2E8F" w:rsidRDefault="00FD2E8F" w:rsidP="00FD2E8F">
            <w:pPr>
              <w:pStyle w:val="TableTextXMLCode"/>
              <w:rPr>
                <w:highlight w:val="white"/>
              </w:rPr>
            </w:pPr>
            <w:r w:rsidRPr="00623989">
              <w:rPr>
                <w:highlight w:val="white"/>
              </w:rPr>
              <w:t>Start of Holding repetition 3.</w:t>
            </w:r>
          </w:p>
        </w:tc>
      </w:tr>
      <w:tr w:rsidR="00FD2E8F" w14:paraId="6BE9A77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8BA2862"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AcctId</w:t>
            </w:r>
            <w:proofErr w:type="spellEnd"/>
            <w:r w:rsidRPr="00623989">
              <w:rPr>
                <w:highlight w:val="white"/>
              </w:rPr>
              <w:t>&gt;</w:t>
            </w:r>
          </w:p>
        </w:tc>
        <w:tc>
          <w:tcPr>
            <w:tcW w:w="4770" w:type="dxa"/>
            <w:vMerge w:val="restart"/>
            <w:tcBorders>
              <w:top w:val="dotted" w:sz="4" w:space="0" w:color="auto"/>
              <w:left w:val="dotted" w:sz="4" w:space="0" w:color="auto"/>
              <w:bottom w:val="dotted" w:sz="4" w:space="0" w:color="auto"/>
              <w:right w:val="dotted" w:sz="4" w:space="0" w:color="auto"/>
            </w:tcBorders>
            <w:vAlign w:val="center"/>
            <w:hideMark/>
          </w:tcPr>
          <w:p w14:paraId="28AC0FDF" w14:textId="77777777" w:rsidR="00FD2E8F" w:rsidRPr="00FD2E8F" w:rsidRDefault="00FD2E8F" w:rsidP="00FD2E8F">
            <w:pPr>
              <w:pStyle w:val="TableTextXMLCode"/>
              <w:rPr>
                <w:highlight w:val="white"/>
              </w:rPr>
            </w:pPr>
            <w:r w:rsidRPr="00623989">
              <w:rPr>
                <w:highlight w:val="white"/>
              </w:rPr>
              <w:t>Account and financial instrument for the status is</w:t>
            </w:r>
            <w:r w:rsidRPr="00FD2E8F">
              <w:rPr>
                <w:highlight w:val="white"/>
              </w:rPr>
              <w:t xml:space="preserve"> provided (3)</w:t>
            </w:r>
          </w:p>
        </w:tc>
      </w:tr>
      <w:tr w:rsidR="00FD2E8F" w14:paraId="77C86665"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7DC97430"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r>
            <w:r w:rsidRPr="00623989">
              <w:rPr>
                <w:highlight w:val="white"/>
              </w:rPr>
              <w:tab/>
              <w:t>&lt;Id&gt;AAZZ-c3&lt;/Id&gt;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347B430F" w14:textId="77777777" w:rsidR="00FD2E8F" w:rsidRPr="001458BC" w:rsidRDefault="00FD2E8F" w:rsidP="00FD2E8F">
            <w:pPr>
              <w:pStyle w:val="TableTextXMLCode"/>
              <w:rPr>
                <w:highlight w:val="white"/>
              </w:rPr>
            </w:pPr>
          </w:p>
        </w:tc>
      </w:tr>
      <w:tr w:rsidR="00FD2E8F" w14:paraId="1675E248"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E0D29A0"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3A02BF69" w14:textId="77777777" w:rsidR="00FD2E8F" w:rsidRPr="001458BC" w:rsidRDefault="00FD2E8F" w:rsidP="00FD2E8F">
            <w:pPr>
              <w:pStyle w:val="TableTextXMLCode"/>
              <w:rPr>
                <w:highlight w:val="white"/>
              </w:rPr>
            </w:pPr>
          </w:p>
        </w:tc>
      </w:tr>
      <w:tr w:rsidR="00FD2E8F" w14:paraId="11610B16"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4376B468"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AcctLvl</w:t>
            </w:r>
            <w:proofErr w:type="spellEnd"/>
            <w:r w:rsidRPr="00623989">
              <w:rPr>
                <w:highlight w:val="white"/>
              </w:rPr>
              <w:t>&gt;LVL1&lt;/</w:t>
            </w:r>
            <w:proofErr w:type="spellStart"/>
            <w:r w:rsidRPr="00623989">
              <w:rPr>
                <w:highlight w:val="white"/>
              </w:rPr>
              <w:t>AcctLvl</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3BF3C1DD" w14:textId="77777777" w:rsidR="00FD2E8F" w:rsidRPr="001458BC" w:rsidRDefault="00FD2E8F" w:rsidP="00FD2E8F">
            <w:pPr>
              <w:pStyle w:val="TableTextXMLCode"/>
              <w:rPr>
                <w:highlight w:val="white"/>
              </w:rPr>
            </w:pPr>
          </w:p>
        </w:tc>
      </w:tr>
      <w:tr w:rsidR="00FD2E8F" w14:paraId="3501AA0E"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2F30FA0"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FinInstrmId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51AB55A6" w14:textId="77777777" w:rsidR="00FD2E8F" w:rsidRPr="001458BC" w:rsidRDefault="00FD2E8F" w:rsidP="00FD2E8F">
            <w:pPr>
              <w:pStyle w:val="TableTextXMLCode"/>
              <w:rPr>
                <w:highlight w:val="white"/>
              </w:rPr>
            </w:pPr>
          </w:p>
        </w:tc>
      </w:tr>
      <w:tr w:rsidR="00FD2E8F" w14:paraId="4C3B83AC"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BE5B261"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r>
            <w:r w:rsidRPr="00623989">
              <w:rPr>
                <w:highlight w:val="white"/>
              </w:rPr>
              <w:tab/>
              <w:t>&lt;ISIN&gt;LU1234567890&lt;/ISIN&gt;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55F8FE2A" w14:textId="77777777" w:rsidR="00FD2E8F" w:rsidRPr="001458BC" w:rsidRDefault="00FD2E8F" w:rsidP="00FD2E8F">
            <w:pPr>
              <w:pStyle w:val="TableTextXMLCode"/>
              <w:rPr>
                <w:highlight w:val="white"/>
              </w:rPr>
            </w:pPr>
          </w:p>
        </w:tc>
      </w:tr>
      <w:tr w:rsidR="00FD2E8F" w14:paraId="6A639D98"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2374556" w14:textId="77777777" w:rsidR="00FD2E8F" w:rsidRPr="00FD2E8F" w:rsidRDefault="00FD2E8F" w:rsidP="00FD2E8F">
            <w:pPr>
              <w:pStyle w:val="TableTextXMLCode"/>
              <w:rPr>
                <w:highlight w:val="white"/>
              </w:rPr>
            </w:pPr>
            <w:r w:rsidRPr="00623989">
              <w:rPr>
                <w:highlight w:val="white"/>
              </w:rPr>
              <w:lastRenderedPageBreak/>
              <w:tab/>
            </w:r>
            <w:r w:rsidRPr="00623989">
              <w:rPr>
                <w:highlight w:val="white"/>
              </w:rPr>
              <w:tab/>
            </w:r>
            <w:r w:rsidRPr="00623989">
              <w:rPr>
                <w:highlight w:val="white"/>
              </w:rPr>
              <w:tab/>
            </w:r>
            <w:r w:rsidRPr="00623989">
              <w:rPr>
                <w:highlight w:val="white"/>
              </w:rPr>
              <w:tab/>
              <w:t>&lt;/</w:t>
            </w:r>
            <w:proofErr w:type="spellStart"/>
            <w:r w:rsidRPr="00623989">
              <w:rPr>
                <w:highlight w:val="white"/>
              </w:rPr>
              <w:t>FinInstrmId</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3D6BC4A4" w14:textId="77777777" w:rsidR="00FD2E8F" w:rsidRPr="001458BC" w:rsidRDefault="00FD2E8F" w:rsidP="00FD2E8F">
            <w:pPr>
              <w:pStyle w:val="TableTextXMLCode"/>
              <w:rPr>
                <w:highlight w:val="white"/>
              </w:rPr>
            </w:pPr>
          </w:p>
        </w:tc>
      </w:tr>
      <w:tr w:rsidR="00FD2E8F" w14:paraId="2738005A"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AA1BE24"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r>
            <w:r w:rsidRPr="00623989">
              <w:rPr>
                <w:highlight w:val="white"/>
              </w:rPr>
              <w:tab/>
              <w:t>&lt;</w:t>
            </w:r>
            <w:proofErr w:type="spellStart"/>
            <w:r w:rsidRPr="00623989">
              <w:rPr>
                <w:highlight w:val="white"/>
              </w:rPr>
              <w:t>ItmDt</w:t>
            </w:r>
            <w:proofErr w:type="spellEnd"/>
            <w:r w:rsidRPr="00623989">
              <w:rPr>
                <w:highlight w:val="white"/>
              </w:rPr>
              <w:t>&gt;2015-02-27&lt;/</w:t>
            </w:r>
            <w:proofErr w:type="spellStart"/>
            <w:r w:rsidRPr="00623989">
              <w:rPr>
                <w:highlight w:val="white"/>
              </w:rPr>
              <w:t>ItmDt</w:t>
            </w:r>
            <w:proofErr w:type="spellEnd"/>
            <w:r w:rsidRPr="00623989">
              <w:rPr>
                <w:highlight w:val="white"/>
              </w:rPr>
              <w:t>&gt;</w:t>
            </w:r>
          </w:p>
        </w:tc>
        <w:tc>
          <w:tcPr>
            <w:tcW w:w="4770" w:type="dxa"/>
            <w:vMerge/>
            <w:tcBorders>
              <w:top w:val="dotted" w:sz="4" w:space="0" w:color="auto"/>
              <w:left w:val="dotted" w:sz="4" w:space="0" w:color="auto"/>
              <w:bottom w:val="dotted" w:sz="4" w:space="0" w:color="auto"/>
              <w:right w:val="dotted" w:sz="4" w:space="0" w:color="auto"/>
            </w:tcBorders>
            <w:vAlign w:val="center"/>
            <w:hideMark/>
          </w:tcPr>
          <w:p w14:paraId="7A083075" w14:textId="77777777" w:rsidR="00FD2E8F" w:rsidRPr="001458BC" w:rsidRDefault="00FD2E8F" w:rsidP="00FD2E8F">
            <w:pPr>
              <w:pStyle w:val="TableTextXMLCode"/>
              <w:rPr>
                <w:highlight w:val="white"/>
              </w:rPr>
            </w:pPr>
          </w:p>
        </w:tc>
      </w:tr>
      <w:tr w:rsidR="00FD2E8F" w14:paraId="0C6FDDB6"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A723C50" w14:textId="77777777" w:rsidR="00FD2E8F" w:rsidRPr="00FD2E8F" w:rsidRDefault="00FD2E8F" w:rsidP="00FD2E8F">
            <w:pPr>
              <w:pStyle w:val="TableTextXMLCode"/>
              <w:rPr>
                <w:highlight w:val="white"/>
              </w:rPr>
            </w:pPr>
            <w:r w:rsidRPr="00623989">
              <w:rPr>
                <w:highlight w:val="white"/>
              </w:rPr>
              <w:tab/>
            </w:r>
            <w:r w:rsidRPr="00623989">
              <w:rPr>
                <w:highlight w:val="white"/>
              </w:rPr>
              <w:tab/>
            </w:r>
            <w:r w:rsidRPr="00623989">
              <w:rPr>
                <w:highlight w:val="white"/>
              </w:rPr>
              <w:tab/>
              <w:t>&lt;/</w:t>
            </w:r>
            <w:proofErr w:type="spellStart"/>
            <w:r w:rsidRPr="00623989">
              <w:rPr>
                <w:highlight w:val="white"/>
              </w:rPr>
              <w:t>RptItm</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7B8084B4" w14:textId="77777777" w:rsidR="00FD2E8F" w:rsidRPr="00FD2E8F" w:rsidRDefault="00FD2E8F" w:rsidP="00FD2E8F">
            <w:pPr>
              <w:pStyle w:val="TableTextXMLCode"/>
              <w:rPr>
                <w:highlight w:val="white"/>
              </w:rPr>
            </w:pPr>
            <w:r w:rsidRPr="00623989">
              <w:rPr>
                <w:highlight w:val="white"/>
              </w:rPr>
              <w:t>End of Holding repetition 3.</w:t>
            </w:r>
          </w:p>
        </w:tc>
      </w:tr>
      <w:tr w:rsidR="00FD2E8F" w14:paraId="2D579E79"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3A994D62"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AccptdWthXcptn</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63A8045" w14:textId="77777777" w:rsidR="00FD2E8F" w:rsidRPr="001458BC" w:rsidRDefault="00FD2E8F" w:rsidP="00FD2E8F">
            <w:pPr>
              <w:pStyle w:val="TableTextXMLCode"/>
              <w:rPr>
                <w:highlight w:val="white"/>
              </w:rPr>
            </w:pPr>
          </w:p>
        </w:tc>
      </w:tr>
      <w:tr w:rsidR="00FD2E8F" w14:paraId="3EFBDE4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56765C5"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3AB7F9ED" w14:textId="77777777" w:rsidR="00FD2E8F" w:rsidRPr="001458BC" w:rsidRDefault="00FD2E8F" w:rsidP="00FD2E8F">
            <w:pPr>
              <w:pStyle w:val="TableTextXMLCode"/>
              <w:rPr>
                <w:highlight w:val="white"/>
              </w:rPr>
            </w:pPr>
          </w:p>
        </w:tc>
      </w:tr>
      <w:tr w:rsidR="00FD2E8F" w14:paraId="5BB728E7"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F8A1F54"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NbOfItmsPerSts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0E0D0CD" w14:textId="77777777" w:rsidR="00FD2E8F" w:rsidRPr="001458BC" w:rsidRDefault="00FD2E8F" w:rsidP="00FD2E8F">
            <w:pPr>
              <w:pStyle w:val="TableTextXMLCode"/>
              <w:rPr>
                <w:highlight w:val="white"/>
              </w:rPr>
            </w:pPr>
          </w:p>
        </w:tc>
      </w:tr>
      <w:tr w:rsidR="00FD2E8F" w14:paraId="5DBAF901"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CA91D5B"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Sts</w:t>
            </w:r>
            <w:proofErr w:type="spellEnd"/>
            <w:r w:rsidRPr="00623989">
              <w:rPr>
                <w:highlight w:val="white"/>
              </w:rPr>
              <w:t>&gt;ACPD&lt;/</w:t>
            </w:r>
            <w:proofErr w:type="spellStart"/>
            <w:r w:rsidRPr="00623989">
              <w:rPr>
                <w:highlight w:val="white"/>
              </w:rPr>
              <w:t>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ED7F411" w14:textId="77777777" w:rsidR="00FD2E8F" w:rsidRPr="001458BC" w:rsidRDefault="00FD2E8F" w:rsidP="00FD2E8F">
            <w:pPr>
              <w:pStyle w:val="TableTextXMLCode"/>
              <w:rPr>
                <w:highlight w:val="white"/>
              </w:rPr>
            </w:pPr>
          </w:p>
        </w:tc>
      </w:tr>
      <w:tr w:rsidR="00FD2E8F" w14:paraId="4F486FA6"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8EF8A7B"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NbOfItms</w:t>
            </w:r>
            <w:proofErr w:type="spellEnd"/>
            <w:r w:rsidRPr="00623989">
              <w:rPr>
                <w:highlight w:val="white"/>
              </w:rPr>
              <w:t>&gt;0&lt;/</w:t>
            </w:r>
            <w:proofErr w:type="spellStart"/>
            <w:r w:rsidRPr="00623989">
              <w:rPr>
                <w:highlight w:val="white"/>
              </w:rPr>
              <w:t>NbOfItms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48A078D5" w14:textId="77777777" w:rsidR="00FD2E8F" w:rsidRPr="00FD2E8F" w:rsidRDefault="00FD2E8F" w:rsidP="00FD2E8F">
            <w:pPr>
              <w:pStyle w:val="TableTextXMLCode"/>
              <w:rPr>
                <w:highlight w:val="white"/>
              </w:rPr>
            </w:pPr>
            <w:r w:rsidRPr="00623989">
              <w:rPr>
                <w:highlight w:val="white"/>
              </w:rPr>
              <w:t>Zero items have the status accepted.</w:t>
            </w:r>
          </w:p>
        </w:tc>
      </w:tr>
      <w:tr w:rsidR="00FD2E8F" w14:paraId="0BE7DF94"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28F01F34"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NbOfItmsPerSts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1EE9D6F3" w14:textId="77777777" w:rsidR="00FD2E8F" w:rsidRPr="001458BC" w:rsidRDefault="00FD2E8F" w:rsidP="00FD2E8F">
            <w:pPr>
              <w:pStyle w:val="TableTextXMLCode"/>
              <w:rPr>
                <w:highlight w:val="white"/>
              </w:rPr>
            </w:pPr>
          </w:p>
        </w:tc>
      </w:tr>
      <w:tr w:rsidR="00FD2E8F" w14:paraId="09AA48B7"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5978E630"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NbOfItmsPerSts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0E23ACD6" w14:textId="77777777" w:rsidR="00FD2E8F" w:rsidRPr="001458BC" w:rsidRDefault="00FD2E8F" w:rsidP="00FD2E8F">
            <w:pPr>
              <w:pStyle w:val="TableTextXMLCode"/>
              <w:rPr>
                <w:highlight w:val="white"/>
              </w:rPr>
            </w:pPr>
          </w:p>
        </w:tc>
      </w:tr>
      <w:tr w:rsidR="00FD2E8F" w14:paraId="346B95F9"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64B44615"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Sts</w:t>
            </w:r>
            <w:proofErr w:type="spellEnd"/>
            <w:r w:rsidRPr="00623989">
              <w:rPr>
                <w:highlight w:val="white"/>
              </w:rPr>
              <w:t>&gt;REJT&lt;/</w:t>
            </w:r>
            <w:proofErr w:type="spellStart"/>
            <w:r w:rsidRPr="00623989">
              <w:rPr>
                <w:highlight w:val="white"/>
              </w:rPr>
              <w:t>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72F176E8" w14:textId="77777777" w:rsidR="00FD2E8F" w:rsidRPr="001458BC" w:rsidRDefault="00FD2E8F" w:rsidP="00FD2E8F">
            <w:pPr>
              <w:pStyle w:val="TableTextXMLCode"/>
              <w:rPr>
                <w:highlight w:val="white"/>
              </w:rPr>
            </w:pPr>
          </w:p>
        </w:tc>
      </w:tr>
      <w:tr w:rsidR="00FD2E8F" w14:paraId="08A3F62A"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E653652" w14:textId="77777777" w:rsidR="00FD2E8F" w:rsidRPr="00FD2E8F" w:rsidRDefault="00FD2E8F" w:rsidP="00FD2E8F">
            <w:pPr>
              <w:pStyle w:val="TableTextXMLCode"/>
              <w:rPr>
                <w:highlight w:val="white"/>
              </w:rPr>
            </w:pPr>
            <w:r w:rsidRPr="00623989">
              <w:rPr>
                <w:highlight w:val="white"/>
              </w:rPr>
              <w:tab/>
            </w:r>
            <w:r w:rsidRPr="00623989">
              <w:rPr>
                <w:highlight w:val="white"/>
              </w:rPr>
              <w:tab/>
              <w:t>&lt;</w:t>
            </w:r>
            <w:proofErr w:type="spellStart"/>
            <w:r w:rsidRPr="00623989">
              <w:rPr>
                <w:highlight w:val="white"/>
              </w:rPr>
              <w:t>NbOfItms</w:t>
            </w:r>
            <w:proofErr w:type="spellEnd"/>
            <w:r w:rsidRPr="00623989">
              <w:rPr>
                <w:highlight w:val="white"/>
              </w:rPr>
              <w:t>&gt;3&lt;/</w:t>
            </w:r>
            <w:proofErr w:type="spellStart"/>
            <w:r w:rsidRPr="00623989">
              <w:rPr>
                <w:highlight w:val="white"/>
              </w:rPr>
              <w:t>NbOfItms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hideMark/>
          </w:tcPr>
          <w:p w14:paraId="2BE1987E" w14:textId="77777777" w:rsidR="00FD2E8F" w:rsidRPr="00FD2E8F" w:rsidRDefault="00FD2E8F" w:rsidP="00FD2E8F">
            <w:pPr>
              <w:pStyle w:val="TableTextXMLCode"/>
              <w:rPr>
                <w:highlight w:val="white"/>
              </w:rPr>
            </w:pPr>
            <w:r w:rsidRPr="00623989">
              <w:rPr>
                <w:highlight w:val="white"/>
              </w:rPr>
              <w:t>Three items have the status rejected.</w:t>
            </w:r>
          </w:p>
        </w:tc>
      </w:tr>
      <w:tr w:rsidR="00FD2E8F" w14:paraId="2E3D4C90"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15275B50" w14:textId="77777777" w:rsidR="00FD2E8F" w:rsidRPr="00FD2E8F" w:rsidRDefault="00FD2E8F" w:rsidP="00FD2E8F">
            <w:pPr>
              <w:pStyle w:val="TableTextXMLCode"/>
              <w:rPr>
                <w:highlight w:val="white"/>
              </w:rPr>
            </w:pPr>
            <w:r w:rsidRPr="00623989">
              <w:rPr>
                <w:highlight w:val="white"/>
              </w:rPr>
              <w:tab/>
              <w:t>&lt;/</w:t>
            </w:r>
            <w:proofErr w:type="spellStart"/>
            <w:r w:rsidRPr="00623989">
              <w:rPr>
                <w:highlight w:val="white"/>
              </w:rPr>
              <w:t>NbOfItmsPerSts</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21E6CC6E" w14:textId="77777777" w:rsidR="00FD2E8F" w:rsidRPr="001458BC" w:rsidRDefault="00FD2E8F" w:rsidP="00FD2E8F">
            <w:pPr>
              <w:pStyle w:val="TableTextXMLCode"/>
              <w:rPr>
                <w:highlight w:val="white"/>
              </w:rPr>
            </w:pPr>
          </w:p>
        </w:tc>
      </w:tr>
      <w:tr w:rsidR="00FD2E8F" w14:paraId="3F17E7D5" w14:textId="77777777" w:rsidTr="00474646">
        <w:tc>
          <w:tcPr>
            <w:tcW w:w="4680" w:type="dxa"/>
            <w:tcBorders>
              <w:top w:val="dotted" w:sz="4" w:space="0" w:color="auto"/>
              <w:left w:val="dotted" w:sz="4" w:space="0" w:color="auto"/>
              <w:bottom w:val="dotted" w:sz="4" w:space="0" w:color="auto"/>
              <w:right w:val="dotted" w:sz="4" w:space="0" w:color="auto"/>
            </w:tcBorders>
            <w:hideMark/>
          </w:tcPr>
          <w:p w14:paraId="00AEF76C" w14:textId="77777777" w:rsidR="00FD2E8F" w:rsidRPr="00FD2E8F" w:rsidRDefault="00FD2E8F" w:rsidP="00FD2E8F">
            <w:pPr>
              <w:pStyle w:val="TableTextXMLCode"/>
            </w:pPr>
            <w:r w:rsidRPr="00623989">
              <w:rPr>
                <w:highlight w:val="white"/>
              </w:rPr>
              <w:t>&lt;/</w:t>
            </w:r>
            <w:proofErr w:type="spellStart"/>
            <w:r w:rsidRPr="00623989">
              <w:rPr>
                <w:highlight w:val="white"/>
              </w:rPr>
              <w:t>SctiesBalTrnsprncyRptStsAdvc</w:t>
            </w:r>
            <w:proofErr w:type="spellEnd"/>
            <w:r w:rsidRPr="00623989">
              <w:rPr>
                <w:highlight w:val="white"/>
              </w:rPr>
              <w:t>&gt;</w:t>
            </w:r>
          </w:p>
        </w:tc>
        <w:tc>
          <w:tcPr>
            <w:tcW w:w="4770" w:type="dxa"/>
            <w:tcBorders>
              <w:top w:val="dotted" w:sz="4" w:space="0" w:color="auto"/>
              <w:left w:val="dotted" w:sz="4" w:space="0" w:color="auto"/>
              <w:bottom w:val="dotted" w:sz="4" w:space="0" w:color="auto"/>
              <w:right w:val="dotted" w:sz="4" w:space="0" w:color="auto"/>
            </w:tcBorders>
          </w:tcPr>
          <w:p w14:paraId="5356AC2C" w14:textId="77777777" w:rsidR="00FD2E8F" w:rsidRPr="001458BC" w:rsidRDefault="00FD2E8F" w:rsidP="00FD2E8F">
            <w:pPr>
              <w:pStyle w:val="TableTextXMLCode"/>
              <w:rPr>
                <w:highlight w:val="white"/>
              </w:rPr>
            </w:pPr>
          </w:p>
        </w:tc>
      </w:tr>
    </w:tbl>
    <w:p w14:paraId="5E0E6E39" w14:textId="77777777" w:rsidR="00FD2E8F" w:rsidRPr="00C51A52" w:rsidRDefault="00FD2E8F" w:rsidP="00C51A52">
      <w:pPr>
        <w:pStyle w:val="XMLCode"/>
      </w:pPr>
    </w:p>
    <w:p w14:paraId="2EBE453E" w14:textId="77777777" w:rsidR="00C51A52" w:rsidRPr="002E1CB1" w:rsidRDefault="00C51A52" w:rsidP="00034390"/>
    <w:p w14:paraId="2EC176B2" w14:textId="77777777" w:rsidR="00176D27" w:rsidRPr="00176D27" w:rsidRDefault="00176D27" w:rsidP="00176D27">
      <w:pPr>
        <w:sectPr w:rsidR="00176D27" w:rsidRPr="00176D27" w:rsidSect="006E0076">
          <w:headerReference w:type="even" r:id="rId48"/>
          <w:headerReference w:type="default" r:id="rId49"/>
          <w:footerReference w:type="even" r:id="rId50"/>
          <w:type w:val="oddPage"/>
          <w:pgSz w:w="11909" w:h="15840" w:code="9"/>
          <w:pgMar w:top="1021" w:right="1304" w:bottom="1701" w:left="1304" w:header="567" w:footer="567" w:gutter="0"/>
          <w:cols w:space="720"/>
        </w:sectPr>
      </w:pPr>
    </w:p>
    <w:p w14:paraId="29A767EB" w14:textId="71D5697C" w:rsidR="00CC127C" w:rsidRDefault="00CC127C" w:rsidP="00CC127C">
      <w:pPr>
        <w:pStyle w:val="Heading"/>
      </w:pPr>
      <w:bookmarkStart w:id="57" w:name="_Toc473201061"/>
      <w:r>
        <w:lastRenderedPageBreak/>
        <w:t>Revision Record</w:t>
      </w:r>
      <w:bookmarkEnd w:id="57"/>
    </w:p>
    <w:tbl>
      <w:tblPr>
        <w:tblStyle w:val="TableGrid"/>
        <w:tblW w:w="0" w:type="auto"/>
        <w:tblLook w:val="04A0" w:firstRow="1" w:lastRow="0" w:firstColumn="1" w:lastColumn="0" w:noHBand="0" w:noVBand="1"/>
      </w:tblPr>
      <w:tblGrid>
        <w:gridCol w:w="1404"/>
        <w:gridCol w:w="1260"/>
        <w:gridCol w:w="1170"/>
        <w:gridCol w:w="2610"/>
        <w:gridCol w:w="1939"/>
      </w:tblGrid>
      <w:tr w:rsidR="00CC127C" w14:paraId="610323D2" w14:textId="77777777" w:rsidTr="00CC127C">
        <w:tc>
          <w:tcPr>
            <w:tcW w:w="1404" w:type="dxa"/>
          </w:tcPr>
          <w:p w14:paraId="26139AC0" w14:textId="6F140A3F" w:rsidR="00CC127C" w:rsidRDefault="00CC127C" w:rsidP="00CC127C">
            <w:pPr>
              <w:pStyle w:val="TableHeading"/>
            </w:pPr>
            <w:r>
              <w:t>Revision</w:t>
            </w:r>
          </w:p>
        </w:tc>
        <w:tc>
          <w:tcPr>
            <w:tcW w:w="1260" w:type="dxa"/>
          </w:tcPr>
          <w:p w14:paraId="59247DA8" w14:textId="6ED9F62A" w:rsidR="00CC127C" w:rsidRDefault="00CC127C" w:rsidP="00CC127C">
            <w:pPr>
              <w:pStyle w:val="TableHeading"/>
            </w:pPr>
            <w:r>
              <w:t>Date</w:t>
            </w:r>
          </w:p>
        </w:tc>
        <w:tc>
          <w:tcPr>
            <w:tcW w:w="1170" w:type="dxa"/>
          </w:tcPr>
          <w:p w14:paraId="67F581ED" w14:textId="3AC59D06" w:rsidR="00CC127C" w:rsidRDefault="00CC127C" w:rsidP="00CC127C">
            <w:pPr>
              <w:pStyle w:val="TableHeading"/>
            </w:pPr>
            <w:r>
              <w:t>Author</w:t>
            </w:r>
          </w:p>
        </w:tc>
        <w:tc>
          <w:tcPr>
            <w:tcW w:w="2610" w:type="dxa"/>
          </w:tcPr>
          <w:p w14:paraId="50865084" w14:textId="4A25BB15" w:rsidR="00CC127C" w:rsidRDefault="00CC127C" w:rsidP="00CC127C">
            <w:pPr>
              <w:pStyle w:val="TableHeading"/>
            </w:pPr>
            <w:r>
              <w:t>Description</w:t>
            </w:r>
          </w:p>
        </w:tc>
        <w:tc>
          <w:tcPr>
            <w:tcW w:w="1939" w:type="dxa"/>
          </w:tcPr>
          <w:p w14:paraId="4BCBB59D" w14:textId="2486EE8B" w:rsidR="00CC127C" w:rsidRDefault="00CC127C" w:rsidP="00CC127C">
            <w:pPr>
              <w:pStyle w:val="TableHeading"/>
            </w:pPr>
            <w:r>
              <w:t>Section Affected</w:t>
            </w:r>
          </w:p>
        </w:tc>
      </w:tr>
      <w:tr w:rsidR="00CC127C" w14:paraId="58144403" w14:textId="77777777" w:rsidTr="00CC127C">
        <w:tc>
          <w:tcPr>
            <w:tcW w:w="1404" w:type="dxa"/>
          </w:tcPr>
          <w:p w14:paraId="5E2E921E" w14:textId="77777777" w:rsidR="00CC127C" w:rsidRDefault="00CC127C" w:rsidP="00CC127C">
            <w:pPr>
              <w:pStyle w:val="TableText"/>
            </w:pPr>
          </w:p>
        </w:tc>
        <w:tc>
          <w:tcPr>
            <w:tcW w:w="1260" w:type="dxa"/>
          </w:tcPr>
          <w:p w14:paraId="3BA8722C" w14:textId="4F2BC7F5" w:rsidR="00CC127C" w:rsidRDefault="00F9509C" w:rsidP="00CC127C">
            <w:pPr>
              <w:pStyle w:val="TableText"/>
            </w:pPr>
            <w:r>
              <w:t>16 Sept 2016</w:t>
            </w:r>
          </w:p>
        </w:tc>
        <w:tc>
          <w:tcPr>
            <w:tcW w:w="1170" w:type="dxa"/>
          </w:tcPr>
          <w:p w14:paraId="4830E3B1" w14:textId="0C552445" w:rsidR="00CC127C" w:rsidRDefault="00CC127C" w:rsidP="00CC127C">
            <w:pPr>
              <w:pStyle w:val="TableText"/>
            </w:pPr>
            <w:r>
              <w:t>SWIFT</w:t>
            </w:r>
          </w:p>
        </w:tc>
        <w:tc>
          <w:tcPr>
            <w:tcW w:w="2610" w:type="dxa"/>
          </w:tcPr>
          <w:p w14:paraId="169BD1BF" w14:textId="77777777" w:rsidR="00CC127C" w:rsidRDefault="00CC127C" w:rsidP="00CC127C">
            <w:pPr>
              <w:pStyle w:val="TableText"/>
            </w:pPr>
          </w:p>
        </w:tc>
        <w:tc>
          <w:tcPr>
            <w:tcW w:w="1939" w:type="dxa"/>
          </w:tcPr>
          <w:p w14:paraId="72CA5B0F" w14:textId="77777777" w:rsidR="00CC127C" w:rsidRDefault="00CC127C" w:rsidP="00CC127C">
            <w:pPr>
              <w:pStyle w:val="TableText"/>
            </w:pPr>
          </w:p>
        </w:tc>
      </w:tr>
      <w:tr w:rsidR="00FB7731" w14:paraId="531A923B" w14:textId="77777777" w:rsidTr="00CC127C">
        <w:tc>
          <w:tcPr>
            <w:tcW w:w="1404" w:type="dxa"/>
          </w:tcPr>
          <w:p w14:paraId="0B115AC4" w14:textId="3D68BD39" w:rsidR="00FB7731" w:rsidRDefault="00FB7731" w:rsidP="00CC127C">
            <w:pPr>
              <w:pStyle w:val="TableText"/>
            </w:pPr>
            <w:r>
              <w:t>1.0</w:t>
            </w:r>
          </w:p>
        </w:tc>
        <w:tc>
          <w:tcPr>
            <w:tcW w:w="1260" w:type="dxa"/>
          </w:tcPr>
          <w:p w14:paraId="33D3D2FE" w14:textId="3FA2433B" w:rsidR="00FB7731" w:rsidRDefault="00F9509C" w:rsidP="00CC127C">
            <w:pPr>
              <w:pStyle w:val="TableText"/>
            </w:pPr>
            <w:r>
              <w:t>19 Dec 2016</w:t>
            </w:r>
          </w:p>
        </w:tc>
        <w:tc>
          <w:tcPr>
            <w:tcW w:w="1170" w:type="dxa"/>
          </w:tcPr>
          <w:p w14:paraId="6052202E" w14:textId="29B305FE" w:rsidR="00FB7731" w:rsidRDefault="00FB7731" w:rsidP="00CC127C">
            <w:pPr>
              <w:pStyle w:val="TableText"/>
            </w:pPr>
            <w:r>
              <w:t>ISO 20022 RA</w:t>
            </w:r>
          </w:p>
        </w:tc>
        <w:tc>
          <w:tcPr>
            <w:tcW w:w="2610" w:type="dxa"/>
          </w:tcPr>
          <w:p w14:paraId="49A9709B" w14:textId="53F9B950" w:rsidR="00FB7731" w:rsidRDefault="00FB7731" w:rsidP="00CC127C">
            <w:pPr>
              <w:pStyle w:val="TableText"/>
            </w:pPr>
            <w:r>
              <w:t>Editing before submission to SEG</w:t>
            </w:r>
          </w:p>
        </w:tc>
        <w:tc>
          <w:tcPr>
            <w:tcW w:w="1939" w:type="dxa"/>
          </w:tcPr>
          <w:p w14:paraId="0451D9BB" w14:textId="77777777" w:rsidR="00FB7731" w:rsidRDefault="00FB7731" w:rsidP="00CC127C">
            <w:pPr>
              <w:pStyle w:val="TableText"/>
            </w:pPr>
          </w:p>
        </w:tc>
      </w:tr>
      <w:tr w:rsidR="00F9509C" w14:paraId="0D4A265E" w14:textId="77777777" w:rsidTr="00CC127C">
        <w:tc>
          <w:tcPr>
            <w:tcW w:w="1404" w:type="dxa"/>
          </w:tcPr>
          <w:p w14:paraId="7D1D3006" w14:textId="70AE99F2" w:rsidR="00F9509C" w:rsidRDefault="00F9509C" w:rsidP="00CC127C">
            <w:pPr>
              <w:pStyle w:val="TableText"/>
            </w:pPr>
            <w:r>
              <w:t>2.0</w:t>
            </w:r>
          </w:p>
        </w:tc>
        <w:tc>
          <w:tcPr>
            <w:tcW w:w="1260" w:type="dxa"/>
          </w:tcPr>
          <w:p w14:paraId="63C856E8" w14:textId="4EFA086C" w:rsidR="00F9509C" w:rsidRDefault="00F9509C" w:rsidP="00CC127C">
            <w:pPr>
              <w:pStyle w:val="TableText"/>
            </w:pPr>
            <w:r>
              <w:t>1 Feb 2017</w:t>
            </w:r>
          </w:p>
        </w:tc>
        <w:tc>
          <w:tcPr>
            <w:tcW w:w="1170" w:type="dxa"/>
          </w:tcPr>
          <w:p w14:paraId="17BADE5F" w14:textId="6921F6D7" w:rsidR="00F9509C" w:rsidRDefault="00F9509C" w:rsidP="00CC127C">
            <w:pPr>
              <w:pStyle w:val="TableText"/>
            </w:pPr>
            <w:r>
              <w:t>ISO 20022 RA</w:t>
            </w:r>
          </w:p>
        </w:tc>
        <w:tc>
          <w:tcPr>
            <w:tcW w:w="2610" w:type="dxa"/>
          </w:tcPr>
          <w:p w14:paraId="76F19F0D" w14:textId="57078D9D" w:rsidR="00F9509C" w:rsidRDefault="00F9509C" w:rsidP="00CC127C">
            <w:pPr>
              <w:pStyle w:val="TableText"/>
            </w:pPr>
            <w:r>
              <w:t>Editing before publishing</w:t>
            </w:r>
          </w:p>
        </w:tc>
        <w:tc>
          <w:tcPr>
            <w:tcW w:w="1939" w:type="dxa"/>
          </w:tcPr>
          <w:p w14:paraId="2E6FACEF" w14:textId="57D0B55F" w:rsidR="00F9509C" w:rsidRDefault="00F9509C" w:rsidP="00CC127C">
            <w:pPr>
              <w:pStyle w:val="TableText"/>
            </w:pPr>
            <w:r>
              <w:t>All</w:t>
            </w:r>
          </w:p>
        </w:tc>
      </w:tr>
      <w:tr w:rsidR="00FD2E8F" w14:paraId="04079BA4" w14:textId="77777777" w:rsidTr="00CC127C">
        <w:tc>
          <w:tcPr>
            <w:tcW w:w="1404" w:type="dxa"/>
          </w:tcPr>
          <w:p w14:paraId="0EA2C4CC" w14:textId="32EA9801" w:rsidR="00FD2E8F" w:rsidRDefault="00FD2E8F" w:rsidP="00CC127C">
            <w:pPr>
              <w:pStyle w:val="TableText"/>
            </w:pPr>
            <w:r>
              <w:t>2.1</w:t>
            </w:r>
          </w:p>
        </w:tc>
        <w:tc>
          <w:tcPr>
            <w:tcW w:w="1260" w:type="dxa"/>
          </w:tcPr>
          <w:p w14:paraId="156487E6" w14:textId="595131AA" w:rsidR="00FD2E8F" w:rsidRDefault="00FD2E8F" w:rsidP="00CC127C">
            <w:pPr>
              <w:pStyle w:val="TableText"/>
            </w:pPr>
            <w:r>
              <w:t>20 July 2017</w:t>
            </w:r>
          </w:p>
        </w:tc>
        <w:tc>
          <w:tcPr>
            <w:tcW w:w="1170" w:type="dxa"/>
          </w:tcPr>
          <w:p w14:paraId="4CBE4876" w14:textId="1AEB3D4C" w:rsidR="00FD2E8F" w:rsidRDefault="00FD2E8F" w:rsidP="00CC127C">
            <w:pPr>
              <w:pStyle w:val="TableText"/>
            </w:pPr>
            <w:r>
              <w:t>SWIFT</w:t>
            </w:r>
          </w:p>
        </w:tc>
        <w:tc>
          <w:tcPr>
            <w:tcW w:w="2610" w:type="dxa"/>
          </w:tcPr>
          <w:p w14:paraId="3AEEC2C4" w14:textId="4D953858" w:rsidR="00FD2E8F" w:rsidRDefault="00F671F1" w:rsidP="00CC127C">
            <w:pPr>
              <w:pStyle w:val="TableText"/>
            </w:pPr>
            <w:r>
              <w:t xml:space="preserve">Correction </w:t>
            </w:r>
            <w:r w:rsidR="00FD2E8F">
              <w:t>of diagrams and XML examples</w:t>
            </w:r>
          </w:p>
        </w:tc>
        <w:tc>
          <w:tcPr>
            <w:tcW w:w="1939" w:type="dxa"/>
          </w:tcPr>
          <w:p w14:paraId="74B2A241" w14:textId="383CC682" w:rsidR="00FD2E8F" w:rsidRDefault="00FD2E8F" w:rsidP="00CC127C">
            <w:pPr>
              <w:pStyle w:val="TableText"/>
            </w:pPr>
            <w:r>
              <w:t>Section 7.1</w:t>
            </w:r>
          </w:p>
        </w:tc>
      </w:tr>
    </w:tbl>
    <w:p w14:paraId="6408A894" w14:textId="77777777" w:rsidR="00CC127C" w:rsidRPr="00CC127C" w:rsidRDefault="00CC127C" w:rsidP="00CC127C">
      <w:pPr>
        <w:pStyle w:val="BlockLabel"/>
      </w:pPr>
      <w:r w:rsidRPr="00CC127C">
        <w:t>Disclaimer</w:t>
      </w:r>
      <w:bookmarkStart w:id="58" w:name="_GoBack"/>
      <w:bookmarkEnd w:id="58"/>
    </w:p>
    <w:p w14:paraId="3B381453" w14:textId="77777777" w:rsidR="00CC127C" w:rsidRPr="00CC127C" w:rsidRDefault="00CC127C" w:rsidP="00CC127C">
      <w:r w:rsidRPr="00CC127C">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717096D5" w14:textId="77777777" w:rsidR="00CC127C" w:rsidRPr="00CC127C" w:rsidRDefault="00CC127C" w:rsidP="00CC127C">
      <w:r w:rsidRPr="00CC127C">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07574BB0" w14:textId="77777777" w:rsidR="00CC127C" w:rsidRPr="00CC127C" w:rsidRDefault="00CC127C" w:rsidP="00CC127C">
      <w:pPr>
        <w:pStyle w:val="BlockLabel"/>
      </w:pPr>
      <w:r w:rsidRPr="00CC127C">
        <w:t>Intellectual Property Rights</w:t>
      </w:r>
    </w:p>
    <w:p w14:paraId="3AFF5E67" w14:textId="4BCA1062" w:rsidR="00CC127C" w:rsidRPr="00CC127C" w:rsidRDefault="00CC127C" w:rsidP="00CC127C">
      <w:r w:rsidRPr="00CC127C">
        <w:t xml:space="preserve">The ISO 20022 </w:t>
      </w:r>
      <w:proofErr w:type="spellStart"/>
      <w:r w:rsidRPr="00CC127C">
        <w:t>MessageDefinitions</w:t>
      </w:r>
      <w:proofErr w:type="spellEnd"/>
      <w:r w:rsidRPr="00CC127C">
        <w:t xml:space="preserve"> described in this document were contributed by </w:t>
      </w:r>
      <w:proofErr w:type="spellStart"/>
      <w:r w:rsidR="009E4A7E" w:rsidRPr="009E4A7E">
        <w:t>Clearstream</w:t>
      </w:r>
      <w:proofErr w:type="spellEnd"/>
      <w:r w:rsidR="009E4A7E" w:rsidRPr="009E4A7E">
        <w:t xml:space="preserve"> Banking S.A. and </w:t>
      </w:r>
      <w:proofErr w:type="spellStart"/>
      <w:r w:rsidR="009E4A7E" w:rsidRPr="009E4A7E">
        <w:t>Clearstream</w:t>
      </w:r>
      <w:proofErr w:type="spellEnd"/>
      <w:r w:rsidR="009E4A7E" w:rsidRPr="009E4A7E">
        <w:t xml:space="preserve"> International S.A.</w:t>
      </w:r>
      <w:r w:rsidRPr="00CC127C">
        <w:t xml:space="preserve"> The ISO 20022 IPR policy is available at www.ISO20022.org &gt; About ISO 20022 &gt; Intellectual Property Rights.</w:t>
      </w:r>
    </w:p>
    <w:p w14:paraId="2EC176BB" w14:textId="55C0E471" w:rsidR="003B4A8D" w:rsidRDefault="003B4A8D" w:rsidP="003B4A8D">
      <w:pPr>
        <w:pStyle w:val="Copyrighttext"/>
      </w:pPr>
    </w:p>
    <w:p w14:paraId="2EC176BC" w14:textId="77777777" w:rsidR="00DD3851" w:rsidRDefault="00DD3851" w:rsidP="007E56F0">
      <w:pPr>
        <w:pStyle w:val="ListParagraph1"/>
        <w:ind w:left="0"/>
      </w:pPr>
    </w:p>
    <w:sectPr w:rsidR="00DD3851" w:rsidSect="006E0076">
      <w:headerReference w:type="default" r:id="rId51"/>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17813" w14:textId="77777777" w:rsidR="007A68D8" w:rsidRDefault="007A68D8" w:rsidP="005A6353">
      <w:r>
        <w:separator/>
      </w:r>
    </w:p>
  </w:endnote>
  <w:endnote w:type="continuationSeparator" w:id="0">
    <w:p w14:paraId="2EC17814" w14:textId="77777777" w:rsidR="007A68D8" w:rsidRDefault="007A68D8"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2C" w14:textId="77777777" w:rsidR="007A68D8" w:rsidRDefault="007A68D8"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A68D8" w14:paraId="2EC1782E" w14:textId="77777777" w:rsidTr="000E2675">
      <w:trPr>
        <w:cantSplit/>
        <w:trHeight w:hRule="exact" w:val="50"/>
      </w:trPr>
      <w:tc>
        <w:tcPr>
          <w:tcW w:w="9242" w:type="dxa"/>
        </w:tcPr>
        <w:p w14:paraId="2EC1782D" w14:textId="77777777" w:rsidR="007A68D8" w:rsidRDefault="007A68D8" w:rsidP="005A6353"/>
      </w:tc>
    </w:tr>
  </w:tbl>
  <w:p w14:paraId="2EC1782F" w14:textId="77777777" w:rsidR="007A68D8" w:rsidRPr="00BB3079" w:rsidRDefault="007A68D8"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30" w14:textId="77777777" w:rsidR="007A68D8" w:rsidRDefault="007A68D8"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7A68D8" w14:paraId="2EC17835" w14:textId="77777777" w:rsidTr="006E0076">
      <w:tc>
        <w:tcPr>
          <w:tcW w:w="4253" w:type="dxa"/>
        </w:tcPr>
        <w:p w14:paraId="2EC17831" w14:textId="0FC8DCAE" w:rsidR="007A68D8" w:rsidRDefault="00A665C0" w:rsidP="000017C4">
          <w:pPr>
            <w:pStyle w:val="Footereven"/>
            <w:rPr>
              <w:noProof/>
            </w:rPr>
          </w:pPr>
          <w:r>
            <w:t>Transparency of Holdings</w:t>
          </w:r>
        </w:p>
        <w:p w14:paraId="2EC17832" w14:textId="77777777" w:rsidR="007A68D8" w:rsidRPr="006E0076" w:rsidRDefault="007A68D8" w:rsidP="006E0076">
          <w:pPr>
            <w:pStyle w:val="Footerodd"/>
          </w:pPr>
        </w:p>
      </w:tc>
      <w:tc>
        <w:tcPr>
          <w:tcW w:w="567" w:type="dxa"/>
        </w:tcPr>
        <w:p w14:paraId="2EC17833" w14:textId="77777777" w:rsidR="007A68D8" w:rsidRDefault="007A68D8" w:rsidP="000017C4">
          <w:pPr>
            <w:pStyle w:val="Footereven"/>
          </w:pPr>
          <w:r>
            <w:rPr>
              <w:rFonts w:eastAsia="Times"/>
            </w:rPr>
            <w:fldChar w:fldCharType="begin"/>
          </w:r>
          <w:r>
            <w:rPr>
              <w:rFonts w:eastAsia="Times"/>
            </w:rPr>
            <w:instrText xml:space="preserve"> PAGE </w:instrText>
          </w:r>
          <w:r>
            <w:rPr>
              <w:rFonts w:eastAsia="Times"/>
            </w:rPr>
            <w:fldChar w:fldCharType="separate"/>
          </w:r>
          <w:r w:rsidR="00F671F1">
            <w:rPr>
              <w:rFonts w:eastAsia="Times"/>
              <w:noProof/>
            </w:rPr>
            <w:t>55</w:t>
          </w:r>
          <w:r>
            <w:rPr>
              <w:rFonts w:eastAsia="Times"/>
            </w:rPr>
            <w:fldChar w:fldCharType="end"/>
          </w:r>
        </w:p>
      </w:tc>
      <w:tc>
        <w:tcPr>
          <w:tcW w:w="4394" w:type="dxa"/>
        </w:tcPr>
        <w:p w14:paraId="2EC17834" w14:textId="14E22695" w:rsidR="007A68D8" w:rsidRDefault="007A68D8" w:rsidP="00F9509C">
          <w:pPr>
            <w:pStyle w:val="Footereven"/>
            <w:tabs>
              <w:tab w:val="center" w:pos="2197"/>
              <w:tab w:val="right" w:pos="4394"/>
            </w:tabs>
          </w:pPr>
          <w:r>
            <w:tab/>
          </w:r>
          <w:r>
            <w:tab/>
          </w:r>
          <w:r w:rsidR="00FD2E8F">
            <w:fldChar w:fldCharType="begin"/>
          </w:r>
          <w:r w:rsidR="00FD2E8F">
            <w:instrText xml:space="preserve"> STYLEREF  "Release date"  \* MERGEFORMAT </w:instrText>
          </w:r>
          <w:r w:rsidR="00FD2E8F">
            <w:rPr>
              <w:noProof/>
            </w:rPr>
            <w:fldChar w:fldCharType="end"/>
          </w:r>
        </w:p>
      </w:tc>
    </w:tr>
  </w:tbl>
  <w:p w14:paraId="2EC17836" w14:textId="77777777" w:rsidR="007A68D8" w:rsidRPr="000017C4" w:rsidRDefault="007A68D8" w:rsidP="000017C4">
    <w:pPr>
      <w:pStyle w:val="Footereven"/>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0B406" w14:textId="77777777" w:rsidR="00FD2E8F" w:rsidRDefault="00FD2E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41" w14:textId="77777777" w:rsidR="007A68D8" w:rsidRDefault="007A68D8"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A68D8" w14:paraId="2EC17843" w14:textId="77777777" w:rsidTr="000E2675">
      <w:trPr>
        <w:cantSplit/>
        <w:trHeight w:hRule="exact" w:val="50"/>
      </w:trPr>
      <w:tc>
        <w:tcPr>
          <w:tcW w:w="9242" w:type="dxa"/>
        </w:tcPr>
        <w:p w14:paraId="2EC17842" w14:textId="77777777" w:rsidR="007A68D8" w:rsidRDefault="007A68D8" w:rsidP="005A6353"/>
      </w:tc>
    </w:tr>
  </w:tbl>
  <w:p w14:paraId="2EC17844" w14:textId="77777777" w:rsidR="007A68D8" w:rsidRPr="00BB3079" w:rsidRDefault="007A68D8"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sidR="00F671F1">
      <w:fldChar w:fldCharType="begin"/>
    </w:r>
    <w:r w:rsidR="00F671F1">
      <w:instrText xml:space="preserve"> TITLE   \* MERGEFORMAT </w:instrText>
    </w:r>
    <w:r w:rsidR="00F671F1">
      <w:fldChar w:fldCharType="separate"/>
    </w:r>
    <w:r w:rsidRPr="00E26331">
      <w:rPr>
        <w:rFonts w:eastAsia="Times"/>
      </w:rPr>
      <w:t>Standards MX</w:t>
    </w:r>
    <w:r>
      <w:t xml:space="preserve"> Template</w:t>
    </w:r>
    <w:r w:rsidR="00F671F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17811" w14:textId="77777777" w:rsidR="007A68D8" w:rsidRDefault="007A68D8" w:rsidP="005A6353">
      <w:r>
        <w:separator/>
      </w:r>
    </w:p>
  </w:footnote>
  <w:footnote w:type="continuationSeparator" w:id="0">
    <w:p w14:paraId="2EC17812" w14:textId="77777777" w:rsidR="007A68D8" w:rsidRDefault="007A68D8" w:rsidP="005A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26" w14:textId="77777777" w:rsidR="007A68D8" w:rsidRDefault="007A68D8" w:rsidP="00282FC2">
    <w:pPr>
      <w:pStyle w:val="Headereven"/>
    </w:pPr>
    <w:r>
      <w:t>&lt;Product name&gt; - &lt;Release number&gt;</w:t>
    </w:r>
    <w:r>
      <w:tab/>
    </w:r>
    <w:r w:rsidR="00F671F1">
      <w:fldChar w:fldCharType="begin"/>
    </w:r>
    <w:r w:rsidR="00F671F1">
      <w:instrText xml:space="preserve"> DOCPROPERTY  Confidentiality  \* MERGEFORMAT </w:instrText>
    </w:r>
    <w:r w:rsidR="00F671F1">
      <w:fldChar w:fldCharType="separate"/>
    </w:r>
    <w:r w:rsidRPr="00E26331">
      <w:rPr>
        <w:color w:val="008000"/>
      </w:rPr>
      <w:t>&lt;CONFIDENTIALITY&gt;</w:t>
    </w:r>
    <w:r w:rsidR="00F671F1">
      <w:rPr>
        <w:color w:val="008000"/>
      </w:rPr>
      <w:fldChar w:fldCharType="end"/>
    </w:r>
    <w:r w:rsidRPr="00282FC2">
      <w:rPr>
        <w:color w:val="008000"/>
      </w:rPr>
      <w:t xml:space="preserve"> - </w:t>
    </w:r>
    <w:r w:rsidR="00F671F1">
      <w:fldChar w:fldCharType="begin"/>
    </w:r>
    <w:r w:rsidR="00F671F1">
      <w:instrText xml:space="preserve"> DOCPROPERTY  "Revision status"  \* MERGEFORMAT </w:instrText>
    </w:r>
    <w:r w:rsidR="00F671F1">
      <w:fldChar w:fldCharType="separate"/>
    </w:r>
    <w:r w:rsidRPr="00E26331">
      <w:rPr>
        <w:color w:val="008000"/>
      </w:rPr>
      <w:t>&lt;REVISION STATUS&gt;</w:t>
    </w:r>
    <w:r w:rsidR="00F671F1">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A68D8" w14:paraId="2EC17828" w14:textId="77777777" w:rsidTr="000E2675">
      <w:trPr>
        <w:cantSplit/>
        <w:trHeight w:hRule="exact" w:val="50"/>
      </w:trPr>
      <w:tc>
        <w:tcPr>
          <w:tcW w:w="9242" w:type="dxa"/>
        </w:tcPr>
        <w:p w14:paraId="2EC17827" w14:textId="77777777" w:rsidR="007A68D8" w:rsidRDefault="007A68D8" w:rsidP="005A6353"/>
      </w:tc>
    </w:tr>
  </w:tbl>
  <w:p w14:paraId="2EC17829" w14:textId="77777777" w:rsidR="007A68D8" w:rsidRDefault="007A68D8" w:rsidP="00282FC2">
    <w:pPr>
      <w:pStyle w:val="Headereve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2A" w14:textId="77777777" w:rsidR="007A68D8" w:rsidRDefault="007A68D8" w:rsidP="00C331E3">
    <w:pPr>
      <w:pStyle w:val="Headerodd"/>
      <w:pBdr>
        <w:bottom w:val="double" w:sz="4" w:space="1" w:color="auto"/>
      </w:pBdr>
      <w:spacing w:before="120" w:line="240" w:lineRule="atLeast"/>
    </w:pPr>
  </w:p>
  <w:p w14:paraId="2EC1782B" w14:textId="77777777" w:rsidR="007A68D8" w:rsidRDefault="00F671F1"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7A68D8">
      <w:rPr>
        <w:noProof/>
      </w:rPr>
      <w:tab/>
    </w:r>
    <w:r>
      <w:fldChar w:fldCharType="begin"/>
    </w:r>
    <w:r>
      <w:instrText xml:space="preserve"> STYLEREF  "Intro Heading"  \* MERGEFORMAT </w:instrText>
    </w:r>
    <w:r>
      <w:fldChar w:fldCharType="separate"/>
    </w:r>
    <w:r>
      <w:rPr>
        <w:noProof/>
      </w:rPr>
      <w:t>Table of 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ADB2F" w14:textId="77777777" w:rsidR="00FD2E8F" w:rsidRDefault="00FD2E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37" w14:textId="77777777" w:rsidR="007A68D8" w:rsidRDefault="007A68D8" w:rsidP="00282FC2">
    <w:pPr>
      <w:pStyle w:val="Headereven"/>
    </w:pPr>
    <w:r>
      <w:tab/>
    </w:r>
    <w:r w:rsidR="00F671F1">
      <w:fldChar w:fldCharType="begin"/>
    </w:r>
    <w:r w:rsidR="00F671F1">
      <w:instrText xml:space="preserve"> STYLEREF  "Intro Heading"  \* MERGEFORMAT </w:instrText>
    </w:r>
    <w:r w:rsidR="00F671F1">
      <w:fldChar w:fldCharType="separate"/>
    </w:r>
    <w:r>
      <w:rPr>
        <w:noProof/>
      </w:rPr>
      <w:t>Table of Contents</w:t>
    </w:r>
    <w:r w:rsidR="00F671F1">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A68D8" w14:paraId="2EC17839" w14:textId="77777777" w:rsidTr="000E2675">
      <w:trPr>
        <w:cantSplit/>
        <w:trHeight w:hRule="exact" w:val="50"/>
      </w:trPr>
      <w:tc>
        <w:tcPr>
          <w:tcW w:w="9242" w:type="dxa"/>
        </w:tcPr>
        <w:p w14:paraId="2EC17838" w14:textId="77777777" w:rsidR="007A68D8" w:rsidRDefault="007A68D8" w:rsidP="005A6353"/>
      </w:tc>
    </w:tr>
  </w:tbl>
  <w:p w14:paraId="2EC1783A" w14:textId="77777777" w:rsidR="007A68D8" w:rsidRDefault="007A68D8" w:rsidP="00282FC2">
    <w:pPr>
      <w:pStyle w:val="Headereven"/>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3B" w14:textId="6C3A3B82" w:rsidR="007A68D8" w:rsidRDefault="007A68D8"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7A68D8" w14:paraId="2EC1783F" w14:textId="77777777" w:rsidTr="00724AB5">
      <w:tc>
        <w:tcPr>
          <w:tcW w:w="4253" w:type="dxa"/>
        </w:tcPr>
        <w:p w14:paraId="2EC1783C" w14:textId="77777777" w:rsidR="007A68D8" w:rsidRDefault="00F671F1" w:rsidP="00072427">
          <w:pPr>
            <w:pStyle w:val="Headereven"/>
            <w:tabs>
              <w:tab w:val="clear" w:pos="9242"/>
            </w:tabs>
          </w:pPr>
          <w:r>
            <w:fldChar w:fldCharType="begin"/>
          </w:r>
          <w:r>
            <w:instrText xml:space="preserve"> STYLEREF  "Document Title"  \* MERGEFORMAT </w:instrText>
          </w:r>
          <w:r>
            <w:fldChar w:fldCharType="separate"/>
          </w:r>
          <w:r>
            <w:rPr>
              <w:noProof/>
            </w:rPr>
            <w:t>Message Definition Report Part 1</w:t>
          </w:r>
          <w:r>
            <w:rPr>
              <w:noProof/>
            </w:rPr>
            <w:fldChar w:fldCharType="end"/>
          </w:r>
        </w:p>
      </w:tc>
      <w:tc>
        <w:tcPr>
          <w:tcW w:w="567" w:type="dxa"/>
        </w:tcPr>
        <w:p w14:paraId="2EC1783D" w14:textId="77777777" w:rsidR="007A68D8" w:rsidRDefault="007A68D8" w:rsidP="00E11451">
          <w:pPr>
            <w:pStyle w:val="Headereven"/>
          </w:pPr>
        </w:p>
      </w:tc>
      <w:tc>
        <w:tcPr>
          <w:tcW w:w="4394" w:type="dxa"/>
        </w:tcPr>
        <w:p w14:paraId="2EC1783E" w14:textId="77777777" w:rsidR="007A68D8" w:rsidRDefault="00F671F1" w:rsidP="00072427">
          <w:pPr>
            <w:pStyle w:val="Headereven"/>
            <w:jc w:val="right"/>
          </w:pPr>
          <w:r>
            <w:fldChar w:fldCharType="begin"/>
          </w:r>
          <w:r>
            <w:instrText xml:space="preserve"> STYLEREF  "Heading 1"  \* MERGEFORMAT </w:instrText>
          </w:r>
          <w:r>
            <w:fldChar w:fldCharType="separate"/>
          </w:r>
          <w:r>
            <w:rPr>
              <w:noProof/>
            </w:rPr>
            <w:t>Business Examples</w:t>
          </w:r>
          <w:r>
            <w:rPr>
              <w:noProof/>
            </w:rPr>
            <w:fldChar w:fldCharType="end"/>
          </w:r>
        </w:p>
      </w:tc>
    </w:tr>
  </w:tbl>
  <w:p w14:paraId="2EC17840" w14:textId="77777777" w:rsidR="007A68D8" w:rsidRDefault="007A68D8" w:rsidP="00D81FE1">
    <w:pPr>
      <w:pStyle w:val="Headerod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7845" w14:textId="77777777" w:rsidR="007A68D8" w:rsidRDefault="007A68D8" w:rsidP="00E20C1F">
    <w:pPr>
      <w:pStyle w:val="Headerodd"/>
      <w:pBdr>
        <w:bottom w:val="double" w:sz="4" w:space="1" w:color="auto"/>
      </w:pBdr>
      <w:spacing w:line="240" w:lineRule="atLeast"/>
    </w:pPr>
  </w:p>
  <w:p w14:paraId="2EC17846" w14:textId="77777777" w:rsidR="007A68D8" w:rsidRDefault="00F671F1" w:rsidP="00E20C1F">
    <w:pPr>
      <w:pStyle w:val="Headerodd"/>
      <w:pBdr>
        <w:bottom w:val="double" w:sz="4" w:space="1" w:color="auto"/>
      </w:pBdr>
      <w:spacing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7A68D8">
      <w:rPr>
        <w:noProof/>
      </w:rPr>
      <w:tab/>
    </w:r>
    <w:r>
      <w:fldChar w:fldCharType="begin"/>
    </w:r>
    <w:r>
      <w:instrText xml:space="preserve"> STYLEREF  Heading  \* MERGEFORMAT </w:instrText>
    </w:r>
    <w:r>
      <w:fldChar w:fldCharType="separate"/>
    </w:r>
    <w:r>
      <w:rPr>
        <w:noProof/>
      </w:rPr>
      <w:t>Revision Record</w:t>
    </w:r>
    <w:r>
      <w:rPr>
        <w:noProof/>
      </w:rPr>
      <w:fldChar w:fldCharType="end"/>
    </w:r>
  </w:p>
  <w:p w14:paraId="2EC17847" w14:textId="77777777" w:rsidR="007A68D8" w:rsidRDefault="007A68D8" w:rsidP="00D81FE1">
    <w:pPr>
      <w:pStyle w:val="Headerod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8">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056" w:hanging="576"/>
      </w:pPr>
    </w:lvl>
    <w:lvl w:ilvl="2">
      <w:start w:val="1"/>
      <w:numFmt w:val="decimal"/>
      <w:pStyle w:val="Heading3"/>
      <w:lvlText w:val="%1.%2.%3"/>
      <w:lvlJc w:val="left"/>
      <w:pPr>
        <w:ind w:left="3960" w:hanging="720"/>
      </w:pPr>
    </w:lvl>
    <w:lvl w:ilvl="3">
      <w:start w:val="1"/>
      <w:numFmt w:val="decimal"/>
      <w:pStyle w:val="Heading4"/>
      <w:lvlText w:val="%1.%2.%3.%4"/>
      <w:lvlJc w:val="left"/>
      <w:pPr>
        <w:ind w:left="40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2">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3">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nsid w:val="4E7E70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D104B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17">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18">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19">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17"/>
  </w:num>
  <w:num w:numId="2">
    <w:abstractNumId w:val="16"/>
  </w:num>
  <w:num w:numId="3">
    <w:abstractNumId w:val="12"/>
  </w:num>
  <w:num w:numId="4">
    <w:abstractNumId w:val="18"/>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3"/>
  </w:num>
  <w:num w:numId="14">
    <w:abstractNumId w:val="19"/>
  </w:num>
  <w:num w:numId="15">
    <w:abstractNumId w:val="2"/>
  </w:num>
  <w:num w:numId="16">
    <w:abstractNumId w:val="10"/>
  </w:num>
  <w:num w:numId="17">
    <w:abstractNumId w:val="9"/>
  </w:num>
  <w:num w:numId="18">
    <w:abstractNumId w:val="11"/>
  </w:num>
  <w:num w:numId="19">
    <w:abstractNumId w:val="14"/>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ctiveWritingStyle w:appName="MSWord" w:lang="en-GB" w:vendorID="8" w:dllVersion="513" w:checkStyle="1"/>
  <w:activeWritingStyle w:appName="MSWord" w:lang="en-US" w:vendorID="8" w:dllVersion="513"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PrEvVOpNZsCQaMf1mujxaStgvuI=" w:salt="2FUwpT/2zfqllTYq5XgrqA=="/>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06"/>
    <w:rsid w:val="00000EE7"/>
    <w:rsid w:val="000017C4"/>
    <w:rsid w:val="0000191D"/>
    <w:rsid w:val="00001AC8"/>
    <w:rsid w:val="00002EE3"/>
    <w:rsid w:val="0000764E"/>
    <w:rsid w:val="00012387"/>
    <w:rsid w:val="000166AB"/>
    <w:rsid w:val="00020921"/>
    <w:rsid w:val="00021790"/>
    <w:rsid w:val="00022175"/>
    <w:rsid w:val="00022528"/>
    <w:rsid w:val="000237CF"/>
    <w:rsid w:val="00026814"/>
    <w:rsid w:val="00027C67"/>
    <w:rsid w:val="00030921"/>
    <w:rsid w:val="00033355"/>
    <w:rsid w:val="00034390"/>
    <w:rsid w:val="000353A8"/>
    <w:rsid w:val="00035A1D"/>
    <w:rsid w:val="0004007E"/>
    <w:rsid w:val="000408B1"/>
    <w:rsid w:val="00043FDC"/>
    <w:rsid w:val="00050F1F"/>
    <w:rsid w:val="000579C1"/>
    <w:rsid w:val="000612B5"/>
    <w:rsid w:val="00061661"/>
    <w:rsid w:val="00064E57"/>
    <w:rsid w:val="00071606"/>
    <w:rsid w:val="00072427"/>
    <w:rsid w:val="00074109"/>
    <w:rsid w:val="000775D4"/>
    <w:rsid w:val="00077A6B"/>
    <w:rsid w:val="0008028F"/>
    <w:rsid w:val="00081E40"/>
    <w:rsid w:val="000851E4"/>
    <w:rsid w:val="0008688D"/>
    <w:rsid w:val="000877E0"/>
    <w:rsid w:val="0009020E"/>
    <w:rsid w:val="000906F7"/>
    <w:rsid w:val="00095809"/>
    <w:rsid w:val="000A15E5"/>
    <w:rsid w:val="000A2910"/>
    <w:rsid w:val="000A4349"/>
    <w:rsid w:val="000A528A"/>
    <w:rsid w:val="000A5C61"/>
    <w:rsid w:val="000A5F59"/>
    <w:rsid w:val="000A6454"/>
    <w:rsid w:val="000B160B"/>
    <w:rsid w:val="000B1881"/>
    <w:rsid w:val="000B23FB"/>
    <w:rsid w:val="000B3AB0"/>
    <w:rsid w:val="000B731E"/>
    <w:rsid w:val="000C16D5"/>
    <w:rsid w:val="000C481D"/>
    <w:rsid w:val="000D23EE"/>
    <w:rsid w:val="000D2EA0"/>
    <w:rsid w:val="000D3040"/>
    <w:rsid w:val="000D3198"/>
    <w:rsid w:val="000D3FDA"/>
    <w:rsid w:val="000D40D6"/>
    <w:rsid w:val="000D5C3A"/>
    <w:rsid w:val="000D5FC4"/>
    <w:rsid w:val="000E1EA4"/>
    <w:rsid w:val="000E2675"/>
    <w:rsid w:val="000E53BB"/>
    <w:rsid w:val="000E5626"/>
    <w:rsid w:val="000E6DD1"/>
    <w:rsid w:val="000E7A5E"/>
    <w:rsid w:val="000F3ECD"/>
    <w:rsid w:val="000F48CC"/>
    <w:rsid w:val="000F4B1B"/>
    <w:rsid w:val="000F7FE0"/>
    <w:rsid w:val="0010237A"/>
    <w:rsid w:val="0011062C"/>
    <w:rsid w:val="001112FE"/>
    <w:rsid w:val="00111394"/>
    <w:rsid w:val="001127C0"/>
    <w:rsid w:val="0011522C"/>
    <w:rsid w:val="00120821"/>
    <w:rsid w:val="00122B75"/>
    <w:rsid w:val="00125CD7"/>
    <w:rsid w:val="00130E1C"/>
    <w:rsid w:val="00133F0B"/>
    <w:rsid w:val="00137EB4"/>
    <w:rsid w:val="00141CE0"/>
    <w:rsid w:val="00142A3B"/>
    <w:rsid w:val="001434FC"/>
    <w:rsid w:val="0014371E"/>
    <w:rsid w:val="001447BA"/>
    <w:rsid w:val="00144B7A"/>
    <w:rsid w:val="001470F2"/>
    <w:rsid w:val="00147F37"/>
    <w:rsid w:val="001546F1"/>
    <w:rsid w:val="00162E09"/>
    <w:rsid w:val="00165005"/>
    <w:rsid w:val="00165A7B"/>
    <w:rsid w:val="001703A8"/>
    <w:rsid w:val="0017372E"/>
    <w:rsid w:val="001744B1"/>
    <w:rsid w:val="00176D27"/>
    <w:rsid w:val="001834B7"/>
    <w:rsid w:val="00184D4E"/>
    <w:rsid w:val="00184FF4"/>
    <w:rsid w:val="00185CFE"/>
    <w:rsid w:val="001876E4"/>
    <w:rsid w:val="00195758"/>
    <w:rsid w:val="00197321"/>
    <w:rsid w:val="00197DF2"/>
    <w:rsid w:val="001A3405"/>
    <w:rsid w:val="001A43DE"/>
    <w:rsid w:val="001A46C4"/>
    <w:rsid w:val="001B0245"/>
    <w:rsid w:val="001C1507"/>
    <w:rsid w:val="001C23B2"/>
    <w:rsid w:val="001C280A"/>
    <w:rsid w:val="001C5B21"/>
    <w:rsid w:val="001C6A04"/>
    <w:rsid w:val="001D7132"/>
    <w:rsid w:val="001D7165"/>
    <w:rsid w:val="001E0F22"/>
    <w:rsid w:val="001E1ED4"/>
    <w:rsid w:val="001E2A38"/>
    <w:rsid w:val="001E3726"/>
    <w:rsid w:val="001E3863"/>
    <w:rsid w:val="001E5432"/>
    <w:rsid w:val="001E571F"/>
    <w:rsid w:val="001E6C2F"/>
    <w:rsid w:val="001E7ECC"/>
    <w:rsid w:val="001F3010"/>
    <w:rsid w:val="001F5B47"/>
    <w:rsid w:val="001F5BB3"/>
    <w:rsid w:val="001F68F7"/>
    <w:rsid w:val="001F69A5"/>
    <w:rsid w:val="00200C0C"/>
    <w:rsid w:val="00201F40"/>
    <w:rsid w:val="00202218"/>
    <w:rsid w:val="00203EB9"/>
    <w:rsid w:val="00214D55"/>
    <w:rsid w:val="00215351"/>
    <w:rsid w:val="0021752D"/>
    <w:rsid w:val="0021786C"/>
    <w:rsid w:val="002208AB"/>
    <w:rsid w:val="00221872"/>
    <w:rsid w:val="00221C92"/>
    <w:rsid w:val="00222090"/>
    <w:rsid w:val="00222A71"/>
    <w:rsid w:val="00222B8E"/>
    <w:rsid w:val="00223ABE"/>
    <w:rsid w:val="002240CE"/>
    <w:rsid w:val="00225DE5"/>
    <w:rsid w:val="00233B18"/>
    <w:rsid w:val="00233D95"/>
    <w:rsid w:val="002342A6"/>
    <w:rsid w:val="0023645B"/>
    <w:rsid w:val="00236C6A"/>
    <w:rsid w:val="00237847"/>
    <w:rsid w:val="00241336"/>
    <w:rsid w:val="00243B3A"/>
    <w:rsid w:val="00243E68"/>
    <w:rsid w:val="00246684"/>
    <w:rsid w:val="00246AF9"/>
    <w:rsid w:val="00246C22"/>
    <w:rsid w:val="00250485"/>
    <w:rsid w:val="002509E5"/>
    <w:rsid w:val="00251978"/>
    <w:rsid w:val="002555E2"/>
    <w:rsid w:val="00256BEE"/>
    <w:rsid w:val="002626DA"/>
    <w:rsid w:val="00263566"/>
    <w:rsid w:val="00264604"/>
    <w:rsid w:val="002701E6"/>
    <w:rsid w:val="00270967"/>
    <w:rsid w:val="0027190E"/>
    <w:rsid w:val="0027357E"/>
    <w:rsid w:val="00280B82"/>
    <w:rsid w:val="00281D72"/>
    <w:rsid w:val="00282FC2"/>
    <w:rsid w:val="00286BFB"/>
    <w:rsid w:val="00287177"/>
    <w:rsid w:val="00297ABD"/>
    <w:rsid w:val="002A0037"/>
    <w:rsid w:val="002A32C6"/>
    <w:rsid w:val="002A331D"/>
    <w:rsid w:val="002A3F47"/>
    <w:rsid w:val="002A6C1D"/>
    <w:rsid w:val="002A7607"/>
    <w:rsid w:val="002A7935"/>
    <w:rsid w:val="002B205E"/>
    <w:rsid w:val="002B271A"/>
    <w:rsid w:val="002B48DB"/>
    <w:rsid w:val="002B6474"/>
    <w:rsid w:val="002C2BE7"/>
    <w:rsid w:val="002C4ED0"/>
    <w:rsid w:val="002D0B82"/>
    <w:rsid w:val="002D0E51"/>
    <w:rsid w:val="002D26C0"/>
    <w:rsid w:val="002D3B7B"/>
    <w:rsid w:val="002D4D2B"/>
    <w:rsid w:val="002D51A8"/>
    <w:rsid w:val="002D61FC"/>
    <w:rsid w:val="002D6766"/>
    <w:rsid w:val="002E0DAD"/>
    <w:rsid w:val="002E1CB1"/>
    <w:rsid w:val="002E428B"/>
    <w:rsid w:val="002E432F"/>
    <w:rsid w:val="002E4358"/>
    <w:rsid w:val="002E78D3"/>
    <w:rsid w:val="002F0D01"/>
    <w:rsid w:val="002F0ECF"/>
    <w:rsid w:val="002F26F2"/>
    <w:rsid w:val="002F434A"/>
    <w:rsid w:val="002F6D51"/>
    <w:rsid w:val="002F757C"/>
    <w:rsid w:val="003000FE"/>
    <w:rsid w:val="003032A8"/>
    <w:rsid w:val="0030697D"/>
    <w:rsid w:val="003072A8"/>
    <w:rsid w:val="00307BA0"/>
    <w:rsid w:val="00307F6D"/>
    <w:rsid w:val="00312565"/>
    <w:rsid w:val="00313042"/>
    <w:rsid w:val="00313ED9"/>
    <w:rsid w:val="00323B78"/>
    <w:rsid w:val="003276C8"/>
    <w:rsid w:val="0033406B"/>
    <w:rsid w:val="003355DB"/>
    <w:rsid w:val="00340C02"/>
    <w:rsid w:val="00341D3B"/>
    <w:rsid w:val="0034363F"/>
    <w:rsid w:val="003452A6"/>
    <w:rsid w:val="003474FF"/>
    <w:rsid w:val="00351220"/>
    <w:rsid w:val="00351325"/>
    <w:rsid w:val="00352438"/>
    <w:rsid w:val="003528B5"/>
    <w:rsid w:val="00360412"/>
    <w:rsid w:val="00360506"/>
    <w:rsid w:val="0036065A"/>
    <w:rsid w:val="00363C13"/>
    <w:rsid w:val="003653C3"/>
    <w:rsid w:val="003676DD"/>
    <w:rsid w:val="00371083"/>
    <w:rsid w:val="003714B8"/>
    <w:rsid w:val="00371ECC"/>
    <w:rsid w:val="00372530"/>
    <w:rsid w:val="003739B1"/>
    <w:rsid w:val="00374A50"/>
    <w:rsid w:val="00375400"/>
    <w:rsid w:val="003770E4"/>
    <w:rsid w:val="00387A3E"/>
    <w:rsid w:val="00387D4D"/>
    <w:rsid w:val="00390C64"/>
    <w:rsid w:val="003910D0"/>
    <w:rsid w:val="0039527E"/>
    <w:rsid w:val="003A26B0"/>
    <w:rsid w:val="003A2A43"/>
    <w:rsid w:val="003A2E9B"/>
    <w:rsid w:val="003A4180"/>
    <w:rsid w:val="003A5D7B"/>
    <w:rsid w:val="003A6CAC"/>
    <w:rsid w:val="003A7BAD"/>
    <w:rsid w:val="003B0295"/>
    <w:rsid w:val="003B0F33"/>
    <w:rsid w:val="003B0FA1"/>
    <w:rsid w:val="003B17E8"/>
    <w:rsid w:val="003B1846"/>
    <w:rsid w:val="003B3916"/>
    <w:rsid w:val="003B3B10"/>
    <w:rsid w:val="003B4A8D"/>
    <w:rsid w:val="003C3AD7"/>
    <w:rsid w:val="003C3C7D"/>
    <w:rsid w:val="003C5953"/>
    <w:rsid w:val="003C7885"/>
    <w:rsid w:val="003D0381"/>
    <w:rsid w:val="003D1038"/>
    <w:rsid w:val="003D18C9"/>
    <w:rsid w:val="003D3066"/>
    <w:rsid w:val="003D5C0E"/>
    <w:rsid w:val="003D7590"/>
    <w:rsid w:val="003E4C38"/>
    <w:rsid w:val="003E4FBC"/>
    <w:rsid w:val="003E5171"/>
    <w:rsid w:val="003E7850"/>
    <w:rsid w:val="003F2668"/>
    <w:rsid w:val="003F3047"/>
    <w:rsid w:val="003F4CE9"/>
    <w:rsid w:val="003F570F"/>
    <w:rsid w:val="00400887"/>
    <w:rsid w:val="004035AD"/>
    <w:rsid w:val="00404F55"/>
    <w:rsid w:val="00404F76"/>
    <w:rsid w:val="00407CD4"/>
    <w:rsid w:val="00416EB7"/>
    <w:rsid w:val="00422A04"/>
    <w:rsid w:val="00423208"/>
    <w:rsid w:val="00424936"/>
    <w:rsid w:val="0042596A"/>
    <w:rsid w:val="00427DE3"/>
    <w:rsid w:val="00431339"/>
    <w:rsid w:val="00436476"/>
    <w:rsid w:val="004429F9"/>
    <w:rsid w:val="00442AA1"/>
    <w:rsid w:val="004445E7"/>
    <w:rsid w:val="00445638"/>
    <w:rsid w:val="00445A24"/>
    <w:rsid w:val="0045140F"/>
    <w:rsid w:val="004520C2"/>
    <w:rsid w:val="00452B93"/>
    <w:rsid w:val="00453FFB"/>
    <w:rsid w:val="0045413D"/>
    <w:rsid w:val="00455B7B"/>
    <w:rsid w:val="00456CDF"/>
    <w:rsid w:val="00461E97"/>
    <w:rsid w:val="0046271E"/>
    <w:rsid w:val="00467622"/>
    <w:rsid w:val="004741C3"/>
    <w:rsid w:val="00476DF8"/>
    <w:rsid w:val="0048019C"/>
    <w:rsid w:val="004813B6"/>
    <w:rsid w:val="004816F7"/>
    <w:rsid w:val="00481BE3"/>
    <w:rsid w:val="00481DCB"/>
    <w:rsid w:val="004820F3"/>
    <w:rsid w:val="00484C78"/>
    <w:rsid w:val="00485E19"/>
    <w:rsid w:val="004909DE"/>
    <w:rsid w:val="00492D44"/>
    <w:rsid w:val="00493BE1"/>
    <w:rsid w:val="00495255"/>
    <w:rsid w:val="0049535D"/>
    <w:rsid w:val="00496064"/>
    <w:rsid w:val="004A3EF4"/>
    <w:rsid w:val="004A5404"/>
    <w:rsid w:val="004A6A45"/>
    <w:rsid w:val="004A7F3C"/>
    <w:rsid w:val="004B0ADF"/>
    <w:rsid w:val="004B11D1"/>
    <w:rsid w:val="004B133A"/>
    <w:rsid w:val="004B2EB2"/>
    <w:rsid w:val="004B306C"/>
    <w:rsid w:val="004B4842"/>
    <w:rsid w:val="004B6255"/>
    <w:rsid w:val="004B65AF"/>
    <w:rsid w:val="004B6E52"/>
    <w:rsid w:val="004B73DE"/>
    <w:rsid w:val="004C2603"/>
    <w:rsid w:val="004C2D9C"/>
    <w:rsid w:val="004C3038"/>
    <w:rsid w:val="004C3457"/>
    <w:rsid w:val="004C66E6"/>
    <w:rsid w:val="004C6828"/>
    <w:rsid w:val="004C7075"/>
    <w:rsid w:val="004D01EB"/>
    <w:rsid w:val="004D6A21"/>
    <w:rsid w:val="004E2775"/>
    <w:rsid w:val="004E508A"/>
    <w:rsid w:val="004E5194"/>
    <w:rsid w:val="004E7565"/>
    <w:rsid w:val="004F2EAB"/>
    <w:rsid w:val="004F3C56"/>
    <w:rsid w:val="004F6232"/>
    <w:rsid w:val="004F717E"/>
    <w:rsid w:val="004F7F9F"/>
    <w:rsid w:val="00500F6C"/>
    <w:rsid w:val="0050332A"/>
    <w:rsid w:val="00504C0E"/>
    <w:rsid w:val="0051473B"/>
    <w:rsid w:val="00514983"/>
    <w:rsid w:val="00515B5E"/>
    <w:rsid w:val="00517AD5"/>
    <w:rsid w:val="00520127"/>
    <w:rsid w:val="005210B1"/>
    <w:rsid w:val="005243D5"/>
    <w:rsid w:val="0052573B"/>
    <w:rsid w:val="00526C98"/>
    <w:rsid w:val="0052733C"/>
    <w:rsid w:val="00540A65"/>
    <w:rsid w:val="005414BF"/>
    <w:rsid w:val="00541D70"/>
    <w:rsid w:val="00542BA6"/>
    <w:rsid w:val="00542C4C"/>
    <w:rsid w:val="00543CAD"/>
    <w:rsid w:val="00546DC3"/>
    <w:rsid w:val="00550CF8"/>
    <w:rsid w:val="0055102F"/>
    <w:rsid w:val="00551715"/>
    <w:rsid w:val="005572DB"/>
    <w:rsid w:val="00562072"/>
    <w:rsid w:val="005627F5"/>
    <w:rsid w:val="005633B5"/>
    <w:rsid w:val="00565B67"/>
    <w:rsid w:val="00566678"/>
    <w:rsid w:val="00567399"/>
    <w:rsid w:val="0057090F"/>
    <w:rsid w:val="00572875"/>
    <w:rsid w:val="005743B4"/>
    <w:rsid w:val="00576B5C"/>
    <w:rsid w:val="005844D6"/>
    <w:rsid w:val="00584FAE"/>
    <w:rsid w:val="00586767"/>
    <w:rsid w:val="00590B92"/>
    <w:rsid w:val="00592CE2"/>
    <w:rsid w:val="005930E4"/>
    <w:rsid w:val="00594A23"/>
    <w:rsid w:val="0059570F"/>
    <w:rsid w:val="0059725E"/>
    <w:rsid w:val="005A1FD7"/>
    <w:rsid w:val="005A4E2B"/>
    <w:rsid w:val="005A5116"/>
    <w:rsid w:val="005A6353"/>
    <w:rsid w:val="005A756E"/>
    <w:rsid w:val="005B1D29"/>
    <w:rsid w:val="005B34B1"/>
    <w:rsid w:val="005B39A5"/>
    <w:rsid w:val="005B7B92"/>
    <w:rsid w:val="005C079E"/>
    <w:rsid w:val="005C4C2A"/>
    <w:rsid w:val="005C7AFC"/>
    <w:rsid w:val="005D0E5B"/>
    <w:rsid w:val="005D0EDB"/>
    <w:rsid w:val="005D2228"/>
    <w:rsid w:val="005D2A2B"/>
    <w:rsid w:val="005D5292"/>
    <w:rsid w:val="005D688D"/>
    <w:rsid w:val="005D6EE8"/>
    <w:rsid w:val="005D78D6"/>
    <w:rsid w:val="005E10B6"/>
    <w:rsid w:val="005E2979"/>
    <w:rsid w:val="005E5087"/>
    <w:rsid w:val="005E59C1"/>
    <w:rsid w:val="005E789B"/>
    <w:rsid w:val="005F1803"/>
    <w:rsid w:val="005F2A35"/>
    <w:rsid w:val="005F3B5D"/>
    <w:rsid w:val="005F4809"/>
    <w:rsid w:val="005F6318"/>
    <w:rsid w:val="005F69D6"/>
    <w:rsid w:val="005F7C15"/>
    <w:rsid w:val="0060053A"/>
    <w:rsid w:val="006006EA"/>
    <w:rsid w:val="00601CA1"/>
    <w:rsid w:val="00602440"/>
    <w:rsid w:val="00605282"/>
    <w:rsid w:val="006068B3"/>
    <w:rsid w:val="006076DF"/>
    <w:rsid w:val="0061046B"/>
    <w:rsid w:val="00612AEB"/>
    <w:rsid w:val="00614957"/>
    <w:rsid w:val="00616DDD"/>
    <w:rsid w:val="00617B2D"/>
    <w:rsid w:val="00621370"/>
    <w:rsid w:val="006222A1"/>
    <w:rsid w:val="00623989"/>
    <w:rsid w:val="00632938"/>
    <w:rsid w:val="00633D49"/>
    <w:rsid w:val="0063452A"/>
    <w:rsid w:val="006350A5"/>
    <w:rsid w:val="006367CC"/>
    <w:rsid w:val="0063697A"/>
    <w:rsid w:val="00636CC5"/>
    <w:rsid w:val="00637FB0"/>
    <w:rsid w:val="00641B04"/>
    <w:rsid w:val="00643782"/>
    <w:rsid w:val="006441D0"/>
    <w:rsid w:val="00645E62"/>
    <w:rsid w:val="006463ED"/>
    <w:rsid w:val="00646E29"/>
    <w:rsid w:val="00647DBD"/>
    <w:rsid w:val="00650D6B"/>
    <w:rsid w:val="00651196"/>
    <w:rsid w:val="00654345"/>
    <w:rsid w:val="006563CE"/>
    <w:rsid w:val="006574B5"/>
    <w:rsid w:val="00657A1D"/>
    <w:rsid w:val="00661526"/>
    <w:rsid w:val="00663557"/>
    <w:rsid w:val="00664573"/>
    <w:rsid w:val="00665B53"/>
    <w:rsid w:val="00665D80"/>
    <w:rsid w:val="006719CD"/>
    <w:rsid w:val="00672DCF"/>
    <w:rsid w:val="00673030"/>
    <w:rsid w:val="00673863"/>
    <w:rsid w:val="00674C06"/>
    <w:rsid w:val="00674D3F"/>
    <w:rsid w:val="00675EAE"/>
    <w:rsid w:val="00681163"/>
    <w:rsid w:val="006821EA"/>
    <w:rsid w:val="006853A8"/>
    <w:rsid w:val="006864CC"/>
    <w:rsid w:val="0069044F"/>
    <w:rsid w:val="00690EB8"/>
    <w:rsid w:val="0069502F"/>
    <w:rsid w:val="00696CAB"/>
    <w:rsid w:val="00696E65"/>
    <w:rsid w:val="00696E8D"/>
    <w:rsid w:val="006A01A4"/>
    <w:rsid w:val="006A33D6"/>
    <w:rsid w:val="006A3E12"/>
    <w:rsid w:val="006A4638"/>
    <w:rsid w:val="006B04CC"/>
    <w:rsid w:val="006B1C58"/>
    <w:rsid w:val="006B1E11"/>
    <w:rsid w:val="006B2756"/>
    <w:rsid w:val="006B279D"/>
    <w:rsid w:val="006B355C"/>
    <w:rsid w:val="006B37FC"/>
    <w:rsid w:val="006B6BE6"/>
    <w:rsid w:val="006C01B8"/>
    <w:rsid w:val="006C1D42"/>
    <w:rsid w:val="006C6987"/>
    <w:rsid w:val="006C6C58"/>
    <w:rsid w:val="006D0A4F"/>
    <w:rsid w:val="006D4442"/>
    <w:rsid w:val="006D4842"/>
    <w:rsid w:val="006D5ACE"/>
    <w:rsid w:val="006D64DA"/>
    <w:rsid w:val="006D7340"/>
    <w:rsid w:val="006E0076"/>
    <w:rsid w:val="006E0F54"/>
    <w:rsid w:val="006E13DE"/>
    <w:rsid w:val="006E1B82"/>
    <w:rsid w:val="006E2EDE"/>
    <w:rsid w:val="006E3A46"/>
    <w:rsid w:val="006E4C47"/>
    <w:rsid w:val="006E6727"/>
    <w:rsid w:val="006F13F9"/>
    <w:rsid w:val="006F34DD"/>
    <w:rsid w:val="006F3E40"/>
    <w:rsid w:val="006F621D"/>
    <w:rsid w:val="007023C9"/>
    <w:rsid w:val="0070375E"/>
    <w:rsid w:val="0071144A"/>
    <w:rsid w:val="00714DA9"/>
    <w:rsid w:val="00715324"/>
    <w:rsid w:val="00715699"/>
    <w:rsid w:val="007162F9"/>
    <w:rsid w:val="00716795"/>
    <w:rsid w:val="007170E8"/>
    <w:rsid w:val="0072163A"/>
    <w:rsid w:val="00721EB1"/>
    <w:rsid w:val="007227B6"/>
    <w:rsid w:val="00724AB5"/>
    <w:rsid w:val="00726015"/>
    <w:rsid w:val="007263C1"/>
    <w:rsid w:val="0073177B"/>
    <w:rsid w:val="00732596"/>
    <w:rsid w:val="00732FFF"/>
    <w:rsid w:val="00733D06"/>
    <w:rsid w:val="007340D7"/>
    <w:rsid w:val="007354F6"/>
    <w:rsid w:val="007359D3"/>
    <w:rsid w:val="0073697C"/>
    <w:rsid w:val="00737C61"/>
    <w:rsid w:val="007420BE"/>
    <w:rsid w:val="0074417E"/>
    <w:rsid w:val="00744B09"/>
    <w:rsid w:val="0074776F"/>
    <w:rsid w:val="007504BE"/>
    <w:rsid w:val="00751EA0"/>
    <w:rsid w:val="00753AA3"/>
    <w:rsid w:val="00754E9C"/>
    <w:rsid w:val="0076027E"/>
    <w:rsid w:val="00760B52"/>
    <w:rsid w:val="0076210E"/>
    <w:rsid w:val="00762BEC"/>
    <w:rsid w:val="00763444"/>
    <w:rsid w:val="0076456D"/>
    <w:rsid w:val="00765D5B"/>
    <w:rsid w:val="00766590"/>
    <w:rsid w:val="00766F2A"/>
    <w:rsid w:val="00767864"/>
    <w:rsid w:val="00770477"/>
    <w:rsid w:val="0077219E"/>
    <w:rsid w:val="00773D44"/>
    <w:rsid w:val="00774D69"/>
    <w:rsid w:val="0077552C"/>
    <w:rsid w:val="00775598"/>
    <w:rsid w:val="00775E06"/>
    <w:rsid w:val="00777667"/>
    <w:rsid w:val="00786C08"/>
    <w:rsid w:val="0079067A"/>
    <w:rsid w:val="00790B1E"/>
    <w:rsid w:val="0079160C"/>
    <w:rsid w:val="00794E29"/>
    <w:rsid w:val="007953C5"/>
    <w:rsid w:val="00796E7F"/>
    <w:rsid w:val="00796F9C"/>
    <w:rsid w:val="007A0D44"/>
    <w:rsid w:val="007A1E85"/>
    <w:rsid w:val="007A1F4E"/>
    <w:rsid w:val="007A2E1D"/>
    <w:rsid w:val="007A51C0"/>
    <w:rsid w:val="007A68D8"/>
    <w:rsid w:val="007A7468"/>
    <w:rsid w:val="007B1740"/>
    <w:rsid w:val="007B615A"/>
    <w:rsid w:val="007B61B4"/>
    <w:rsid w:val="007C12BA"/>
    <w:rsid w:val="007C7B1D"/>
    <w:rsid w:val="007D2941"/>
    <w:rsid w:val="007D4318"/>
    <w:rsid w:val="007D6719"/>
    <w:rsid w:val="007E30B7"/>
    <w:rsid w:val="007E395D"/>
    <w:rsid w:val="007E3A83"/>
    <w:rsid w:val="007E56F0"/>
    <w:rsid w:val="007E798E"/>
    <w:rsid w:val="007F1A37"/>
    <w:rsid w:val="007F2EFC"/>
    <w:rsid w:val="007F3117"/>
    <w:rsid w:val="007F5DFB"/>
    <w:rsid w:val="00800C40"/>
    <w:rsid w:val="00801093"/>
    <w:rsid w:val="0080267E"/>
    <w:rsid w:val="00802CDA"/>
    <w:rsid w:val="00803705"/>
    <w:rsid w:val="0080475F"/>
    <w:rsid w:val="00804EAB"/>
    <w:rsid w:val="008059AB"/>
    <w:rsid w:val="00805B42"/>
    <w:rsid w:val="00806BF2"/>
    <w:rsid w:val="00811637"/>
    <w:rsid w:val="00812137"/>
    <w:rsid w:val="00813DD5"/>
    <w:rsid w:val="00814815"/>
    <w:rsid w:val="00817035"/>
    <w:rsid w:val="00817706"/>
    <w:rsid w:val="008203D0"/>
    <w:rsid w:val="0082134C"/>
    <w:rsid w:val="0082487E"/>
    <w:rsid w:val="0082523E"/>
    <w:rsid w:val="00825EDF"/>
    <w:rsid w:val="00827734"/>
    <w:rsid w:val="008328F7"/>
    <w:rsid w:val="0083356D"/>
    <w:rsid w:val="0083366E"/>
    <w:rsid w:val="00833FFC"/>
    <w:rsid w:val="0083492A"/>
    <w:rsid w:val="00835BDF"/>
    <w:rsid w:val="00835F79"/>
    <w:rsid w:val="00837253"/>
    <w:rsid w:val="00841ED0"/>
    <w:rsid w:val="008447BA"/>
    <w:rsid w:val="00844927"/>
    <w:rsid w:val="00845A30"/>
    <w:rsid w:val="0084679D"/>
    <w:rsid w:val="00847078"/>
    <w:rsid w:val="00850E5A"/>
    <w:rsid w:val="00850FA9"/>
    <w:rsid w:val="0085122E"/>
    <w:rsid w:val="00855762"/>
    <w:rsid w:val="00855B93"/>
    <w:rsid w:val="00857D8B"/>
    <w:rsid w:val="00863CED"/>
    <w:rsid w:val="008650A2"/>
    <w:rsid w:val="00865D27"/>
    <w:rsid w:val="00866A40"/>
    <w:rsid w:val="00866CA8"/>
    <w:rsid w:val="008676A8"/>
    <w:rsid w:val="00867BCC"/>
    <w:rsid w:val="0087013A"/>
    <w:rsid w:val="0087173A"/>
    <w:rsid w:val="008721B3"/>
    <w:rsid w:val="008735A2"/>
    <w:rsid w:val="00873D0B"/>
    <w:rsid w:val="008778B5"/>
    <w:rsid w:val="008809E5"/>
    <w:rsid w:val="008811B3"/>
    <w:rsid w:val="008824F5"/>
    <w:rsid w:val="00883E82"/>
    <w:rsid w:val="00886C42"/>
    <w:rsid w:val="00887512"/>
    <w:rsid w:val="00887DC3"/>
    <w:rsid w:val="008906DA"/>
    <w:rsid w:val="00891DEE"/>
    <w:rsid w:val="00891FD9"/>
    <w:rsid w:val="0089267E"/>
    <w:rsid w:val="00892E32"/>
    <w:rsid w:val="008937F9"/>
    <w:rsid w:val="00893F4E"/>
    <w:rsid w:val="00896B55"/>
    <w:rsid w:val="00896C7D"/>
    <w:rsid w:val="008A0707"/>
    <w:rsid w:val="008A1EDA"/>
    <w:rsid w:val="008A2F65"/>
    <w:rsid w:val="008A324C"/>
    <w:rsid w:val="008A3651"/>
    <w:rsid w:val="008A4593"/>
    <w:rsid w:val="008A5447"/>
    <w:rsid w:val="008A545B"/>
    <w:rsid w:val="008A60F9"/>
    <w:rsid w:val="008A6717"/>
    <w:rsid w:val="008A6B59"/>
    <w:rsid w:val="008A7235"/>
    <w:rsid w:val="008A75CF"/>
    <w:rsid w:val="008B3CF8"/>
    <w:rsid w:val="008B44EC"/>
    <w:rsid w:val="008B649C"/>
    <w:rsid w:val="008B718A"/>
    <w:rsid w:val="008B78B6"/>
    <w:rsid w:val="008B79DA"/>
    <w:rsid w:val="008C16FB"/>
    <w:rsid w:val="008C1818"/>
    <w:rsid w:val="008C36F7"/>
    <w:rsid w:val="008D229A"/>
    <w:rsid w:val="008E1448"/>
    <w:rsid w:val="008F067F"/>
    <w:rsid w:val="008F0EC2"/>
    <w:rsid w:val="008F15A3"/>
    <w:rsid w:val="008F1878"/>
    <w:rsid w:val="008F2426"/>
    <w:rsid w:val="008F55DB"/>
    <w:rsid w:val="008F72B6"/>
    <w:rsid w:val="008F7301"/>
    <w:rsid w:val="00903BF6"/>
    <w:rsid w:val="0090798F"/>
    <w:rsid w:val="00915205"/>
    <w:rsid w:val="009175CA"/>
    <w:rsid w:val="00920C62"/>
    <w:rsid w:val="00921FD1"/>
    <w:rsid w:val="00924BDC"/>
    <w:rsid w:val="00924C2D"/>
    <w:rsid w:val="00925283"/>
    <w:rsid w:val="0092643F"/>
    <w:rsid w:val="00927092"/>
    <w:rsid w:val="00927729"/>
    <w:rsid w:val="00927978"/>
    <w:rsid w:val="00931B59"/>
    <w:rsid w:val="00932223"/>
    <w:rsid w:val="0093332F"/>
    <w:rsid w:val="00933F5D"/>
    <w:rsid w:val="0093485B"/>
    <w:rsid w:val="00935BD3"/>
    <w:rsid w:val="00935ED6"/>
    <w:rsid w:val="00935F9D"/>
    <w:rsid w:val="0093666B"/>
    <w:rsid w:val="00936F11"/>
    <w:rsid w:val="009370C1"/>
    <w:rsid w:val="009401D9"/>
    <w:rsid w:val="009404D0"/>
    <w:rsid w:val="009420FB"/>
    <w:rsid w:val="00944008"/>
    <w:rsid w:val="0094587D"/>
    <w:rsid w:val="009462D4"/>
    <w:rsid w:val="0095001F"/>
    <w:rsid w:val="0095072B"/>
    <w:rsid w:val="009534D0"/>
    <w:rsid w:val="00953E8F"/>
    <w:rsid w:val="00955638"/>
    <w:rsid w:val="00957D73"/>
    <w:rsid w:val="00957DC7"/>
    <w:rsid w:val="00960A6B"/>
    <w:rsid w:val="00961BC0"/>
    <w:rsid w:val="00962286"/>
    <w:rsid w:val="0096292A"/>
    <w:rsid w:val="009635AF"/>
    <w:rsid w:val="00965BA7"/>
    <w:rsid w:val="00970DC8"/>
    <w:rsid w:val="00975EA8"/>
    <w:rsid w:val="009808FE"/>
    <w:rsid w:val="009837EF"/>
    <w:rsid w:val="009928B3"/>
    <w:rsid w:val="00992D89"/>
    <w:rsid w:val="0099388A"/>
    <w:rsid w:val="009A0BF3"/>
    <w:rsid w:val="009A10A0"/>
    <w:rsid w:val="009A3C17"/>
    <w:rsid w:val="009B233A"/>
    <w:rsid w:val="009B3577"/>
    <w:rsid w:val="009B3DB3"/>
    <w:rsid w:val="009B7229"/>
    <w:rsid w:val="009B78E7"/>
    <w:rsid w:val="009C186B"/>
    <w:rsid w:val="009C1DEF"/>
    <w:rsid w:val="009C3408"/>
    <w:rsid w:val="009C3882"/>
    <w:rsid w:val="009C39C3"/>
    <w:rsid w:val="009C44F2"/>
    <w:rsid w:val="009C52C2"/>
    <w:rsid w:val="009C6DA1"/>
    <w:rsid w:val="009D1817"/>
    <w:rsid w:val="009D23B9"/>
    <w:rsid w:val="009D3DD0"/>
    <w:rsid w:val="009D3EDD"/>
    <w:rsid w:val="009D4E63"/>
    <w:rsid w:val="009D5F6D"/>
    <w:rsid w:val="009D674F"/>
    <w:rsid w:val="009D7B4C"/>
    <w:rsid w:val="009E0923"/>
    <w:rsid w:val="009E2524"/>
    <w:rsid w:val="009E3228"/>
    <w:rsid w:val="009E4A7E"/>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19DB"/>
    <w:rsid w:val="00A23189"/>
    <w:rsid w:val="00A27EAD"/>
    <w:rsid w:val="00A32609"/>
    <w:rsid w:val="00A327F0"/>
    <w:rsid w:val="00A32B85"/>
    <w:rsid w:val="00A35A86"/>
    <w:rsid w:val="00A37F60"/>
    <w:rsid w:val="00A421CC"/>
    <w:rsid w:val="00A42BB2"/>
    <w:rsid w:val="00A45AFD"/>
    <w:rsid w:val="00A45E56"/>
    <w:rsid w:val="00A51A1F"/>
    <w:rsid w:val="00A53400"/>
    <w:rsid w:val="00A53497"/>
    <w:rsid w:val="00A559C8"/>
    <w:rsid w:val="00A570C8"/>
    <w:rsid w:val="00A604B9"/>
    <w:rsid w:val="00A60AE6"/>
    <w:rsid w:val="00A622E9"/>
    <w:rsid w:val="00A6516A"/>
    <w:rsid w:val="00A656A0"/>
    <w:rsid w:val="00A65CD4"/>
    <w:rsid w:val="00A665C0"/>
    <w:rsid w:val="00A70474"/>
    <w:rsid w:val="00A7072B"/>
    <w:rsid w:val="00A71D2B"/>
    <w:rsid w:val="00A72CAE"/>
    <w:rsid w:val="00A74C05"/>
    <w:rsid w:val="00A74E35"/>
    <w:rsid w:val="00A75B3B"/>
    <w:rsid w:val="00A7655C"/>
    <w:rsid w:val="00A77C03"/>
    <w:rsid w:val="00A8050C"/>
    <w:rsid w:val="00A8475E"/>
    <w:rsid w:val="00A84776"/>
    <w:rsid w:val="00A861A7"/>
    <w:rsid w:val="00A86A4F"/>
    <w:rsid w:val="00A86AA6"/>
    <w:rsid w:val="00A900BF"/>
    <w:rsid w:val="00A91C7F"/>
    <w:rsid w:val="00A91EA0"/>
    <w:rsid w:val="00A92766"/>
    <w:rsid w:val="00A92B92"/>
    <w:rsid w:val="00A93E7F"/>
    <w:rsid w:val="00A94FFA"/>
    <w:rsid w:val="00A9519A"/>
    <w:rsid w:val="00A95FE9"/>
    <w:rsid w:val="00AA285E"/>
    <w:rsid w:val="00AA665D"/>
    <w:rsid w:val="00AA6CDC"/>
    <w:rsid w:val="00AA6F86"/>
    <w:rsid w:val="00AB0C62"/>
    <w:rsid w:val="00AB1EE7"/>
    <w:rsid w:val="00AB1F00"/>
    <w:rsid w:val="00AB752D"/>
    <w:rsid w:val="00AB76E1"/>
    <w:rsid w:val="00AC059F"/>
    <w:rsid w:val="00AC2116"/>
    <w:rsid w:val="00AC237C"/>
    <w:rsid w:val="00AC2801"/>
    <w:rsid w:val="00AC35EC"/>
    <w:rsid w:val="00AC3B64"/>
    <w:rsid w:val="00AC60CC"/>
    <w:rsid w:val="00AC7287"/>
    <w:rsid w:val="00AD1C0F"/>
    <w:rsid w:val="00AD52D9"/>
    <w:rsid w:val="00AD69E0"/>
    <w:rsid w:val="00AD74B9"/>
    <w:rsid w:val="00AD7774"/>
    <w:rsid w:val="00AE6761"/>
    <w:rsid w:val="00AF0900"/>
    <w:rsid w:val="00AF264E"/>
    <w:rsid w:val="00AF28ED"/>
    <w:rsid w:val="00AF2D18"/>
    <w:rsid w:val="00AF2D24"/>
    <w:rsid w:val="00AF5125"/>
    <w:rsid w:val="00AF5E19"/>
    <w:rsid w:val="00AF7FC0"/>
    <w:rsid w:val="00B001DE"/>
    <w:rsid w:val="00B0099F"/>
    <w:rsid w:val="00B01F7F"/>
    <w:rsid w:val="00B028B6"/>
    <w:rsid w:val="00B069FF"/>
    <w:rsid w:val="00B109B0"/>
    <w:rsid w:val="00B11021"/>
    <w:rsid w:val="00B1188A"/>
    <w:rsid w:val="00B11C38"/>
    <w:rsid w:val="00B12453"/>
    <w:rsid w:val="00B1406C"/>
    <w:rsid w:val="00B147B7"/>
    <w:rsid w:val="00B159B9"/>
    <w:rsid w:val="00B16BC0"/>
    <w:rsid w:val="00B1746A"/>
    <w:rsid w:val="00B17815"/>
    <w:rsid w:val="00B2244E"/>
    <w:rsid w:val="00B22983"/>
    <w:rsid w:val="00B23261"/>
    <w:rsid w:val="00B2345C"/>
    <w:rsid w:val="00B248E4"/>
    <w:rsid w:val="00B2583C"/>
    <w:rsid w:val="00B26455"/>
    <w:rsid w:val="00B2711B"/>
    <w:rsid w:val="00B30472"/>
    <w:rsid w:val="00B31661"/>
    <w:rsid w:val="00B329AF"/>
    <w:rsid w:val="00B32A30"/>
    <w:rsid w:val="00B35902"/>
    <w:rsid w:val="00B373C9"/>
    <w:rsid w:val="00B4035A"/>
    <w:rsid w:val="00B4044F"/>
    <w:rsid w:val="00B415AD"/>
    <w:rsid w:val="00B423A5"/>
    <w:rsid w:val="00B42C79"/>
    <w:rsid w:val="00B4320D"/>
    <w:rsid w:val="00B44883"/>
    <w:rsid w:val="00B44B6B"/>
    <w:rsid w:val="00B45250"/>
    <w:rsid w:val="00B4531D"/>
    <w:rsid w:val="00B47578"/>
    <w:rsid w:val="00B4779F"/>
    <w:rsid w:val="00B5361E"/>
    <w:rsid w:val="00B5372E"/>
    <w:rsid w:val="00B5567F"/>
    <w:rsid w:val="00B6005D"/>
    <w:rsid w:val="00B60960"/>
    <w:rsid w:val="00B623A0"/>
    <w:rsid w:val="00B62632"/>
    <w:rsid w:val="00B6502D"/>
    <w:rsid w:val="00B66527"/>
    <w:rsid w:val="00B72471"/>
    <w:rsid w:val="00B72A17"/>
    <w:rsid w:val="00B75165"/>
    <w:rsid w:val="00B76A63"/>
    <w:rsid w:val="00B76F56"/>
    <w:rsid w:val="00B80B15"/>
    <w:rsid w:val="00B8187D"/>
    <w:rsid w:val="00B820B7"/>
    <w:rsid w:val="00B825EE"/>
    <w:rsid w:val="00B85609"/>
    <w:rsid w:val="00B85D30"/>
    <w:rsid w:val="00B86CCF"/>
    <w:rsid w:val="00B878F6"/>
    <w:rsid w:val="00B90FDF"/>
    <w:rsid w:val="00B936A3"/>
    <w:rsid w:val="00B96880"/>
    <w:rsid w:val="00BA10F1"/>
    <w:rsid w:val="00BA5DBC"/>
    <w:rsid w:val="00BB3079"/>
    <w:rsid w:val="00BB492D"/>
    <w:rsid w:val="00BB69A0"/>
    <w:rsid w:val="00BB6A32"/>
    <w:rsid w:val="00BC0163"/>
    <w:rsid w:val="00BC1C0C"/>
    <w:rsid w:val="00BC2715"/>
    <w:rsid w:val="00BC4AA1"/>
    <w:rsid w:val="00BC6362"/>
    <w:rsid w:val="00BC6895"/>
    <w:rsid w:val="00BC7623"/>
    <w:rsid w:val="00BC7B34"/>
    <w:rsid w:val="00BD04C6"/>
    <w:rsid w:val="00BD24BF"/>
    <w:rsid w:val="00BD43EA"/>
    <w:rsid w:val="00BD4A38"/>
    <w:rsid w:val="00BD5076"/>
    <w:rsid w:val="00BE2144"/>
    <w:rsid w:val="00BE4B17"/>
    <w:rsid w:val="00BE50A6"/>
    <w:rsid w:val="00BE5EE2"/>
    <w:rsid w:val="00BE6B19"/>
    <w:rsid w:val="00BE6BFF"/>
    <w:rsid w:val="00BE7691"/>
    <w:rsid w:val="00BF2054"/>
    <w:rsid w:val="00BF287C"/>
    <w:rsid w:val="00BF2C6C"/>
    <w:rsid w:val="00BF3FB9"/>
    <w:rsid w:val="00BF5665"/>
    <w:rsid w:val="00BF72E6"/>
    <w:rsid w:val="00C00225"/>
    <w:rsid w:val="00C04D16"/>
    <w:rsid w:val="00C04DF9"/>
    <w:rsid w:val="00C050ED"/>
    <w:rsid w:val="00C053C9"/>
    <w:rsid w:val="00C10444"/>
    <w:rsid w:val="00C108FD"/>
    <w:rsid w:val="00C125B5"/>
    <w:rsid w:val="00C12BF4"/>
    <w:rsid w:val="00C13A01"/>
    <w:rsid w:val="00C20FD3"/>
    <w:rsid w:val="00C221C1"/>
    <w:rsid w:val="00C22215"/>
    <w:rsid w:val="00C22AAC"/>
    <w:rsid w:val="00C23D2F"/>
    <w:rsid w:val="00C27D3B"/>
    <w:rsid w:val="00C303D0"/>
    <w:rsid w:val="00C31B59"/>
    <w:rsid w:val="00C331E3"/>
    <w:rsid w:val="00C35063"/>
    <w:rsid w:val="00C4289B"/>
    <w:rsid w:val="00C441B9"/>
    <w:rsid w:val="00C44607"/>
    <w:rsid w:val="00C45139"/>
    <w:rsid w:val="00C45A13"/>
    <w:rsid w:val="00C506C4"/>
    <w:rsid w:val="00C506F4"/>
    <w:rsid w:val="00C51A52"/>
    <w:rsid w:val="00C526E6"/>
    <w:rsid w:val="00C52794"/>
    <w:rsid w:val="00C536AC"/>
    <w:rsid w:val="00C537E0"/>
    <w:rsid w:val="00C563FD"/>
    <w:rsid w:val="00C61FD7"/>
    <w:rsid w:val="00C62106"/>
    <w:rsid w:val="00C64C54"/>
    <w:rsid w:val="00C6531B"/>
    <w:rsid w:val="00C6555B"/>
    <w:rsid w:val="00C6564B"/>
    <w:rsid w:val="00C65997"/>
    <w:rsid w:val="00C66146"/>
    <w:rsid w:val="00C702F6"/>
    <w:rsid w:val="00C72996"/>
    <w:rsid w:val="00C72C4D"/>
    <w:rsid w:val="00C7796F"/>
    <w:rsid w:val="00C77FD1"/>
    <w:rsid w:val="00C817E2"/>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6827"/>
    <w:rsid w:val="00CA71D0"/>
    <w:rsid w:val="00CB0372"/>
    <w:rsid w:val="00CB1DD1"/>
    <w:rsid w:val="00CB32D0"/>
    <w:rsid w:val="00CB47D9"/>
    <w:rsid w:val="00CB6AAD"/>
    <w:rsid w:val="00CB74F3"/>
    <w:rsid w:val="00CB797E"/>
    <w:rsid w:val="00CC076B"/>
    <w:rsid w:val="00CC127C"/>
    <w:rsid w:val="00CC173B"/>
    <w:rsid w:val="00CC3251"/>
    <w:rsid w:val="00CC4462"/>
    <w:rsid w:val="00CC5004"/>
    <w:rsid w:val="00CC597C"/>
    <w:rsid w:val="00CC6A9D"/>
    <w:rsid w:val="00CD08BE"/>
    <w:rsid w:val="00CD213E"/>
    <w:rsid w:val="00CD5B96"/>
    <w:rsid w:val="00CD7997"/>
    <w:rsid w:val="00CD7BBD"/>
    <w:rsid w:val="00CD7BC7"/>
    <w:rsid w:val="00CE19E2"/>
    <w:rsid w:val="00CE24FB"/>
    <w:rsid w:val="00CE29F4"/>
    <w:rsid w:val="00CE4527"/>
    <w:rsid w:val="00CF0AF3"/>
    <w:rsid w:val="00CF160D"/>
    <w:rsid w:val="00CF1662"/>
    <w:rsid w:val="00CF17EF"/>
    <w:rsid w:val="00CF1861"/>
    <w:rsid w:val="00CF4C9D"/>
    <w:rsid w:val="00D01AF8"/>
    <w:rsid w:val="00D02BD1"/>
    <w:rsid w:val="00D12167"/>
    <w:rsid w:val="00D13DAD"/>
    <w:rsid w:val="00D15F92"/>
    <w:rsid w:val="00D1664E"/>
    <w:rsid w:val="00D2040C"/>
    <w:rsid w:val="00D22F48"/>
    <w:rsid w:val="00D232E4"/>
    <w:rsid w:val="00D24CFE"/>
    <w:rsid w:val="00D2701A"/>
    <w:rsid w:val="00D37188"/>
    <w:rsid w:val="00D41978"/>
    <w:rsid w:val="00D42088"/>
    <w:rsid w:val="00D42CD3"/>
    <w:rsid w:val="00D43DBF"/>
    <w:rsid w:val="00D43DC3"/>
    <w:rsid w:val="00D45904"/>
    <w:rsid w:val="00D5111F"/>
    <w:rsid w:val="00D5175B"/>
    <w:rsid w:val="00D5245E"/>
    <w:rsid w:val="00D53CAB"/>
    <w:rsid w:val="00D53CB5"/>
    <w:rsid w:val="00D553F4"/>
    <w:rsid w:val="00D55E4D"/>
    <w:rsid w:val="00D560F2"/>
    <w:rsid w:val="00D60DD8"/>
    <w:rsid w:val="00D6161D"/>
    <w:rsid w:val="00D62801"/>
    <w:rsid w:val="00D664ED"/>
    <w:rsid w:val="00D66925"/>
    <w:rsid w:val="00D67D4F"/>
    <w:rsid w:val="00D71522"/>
    <w:rsid w:val="00D7400C"/>
    <w:rsid w:val="00D744DD"/>
    <w:rsid w:val="00D803D5"/>
    <w:rsid w:val="00D8186D"/>
    <w:rsid w:val="00D81FE1"/>
    <w:rsid w:val="00D84B37"/>
    <w:rsid w:val="00D85F02"/>
    <w:rsid w:val="00D87C25"/>
    <w:rsid w:val="00D90981"/>
    <w:rsid w:val="00D90A4D"/>
    <w:rsid w:val="00D9144D"/>
    <w:rsid w:val="00D9412E"/>
    <w:rsid w:val="00D941B4"/>
    <w:rsid w:val="00D95F05"/>
    <w:rsid w:val="00DA1825"/>
    <w:rsid w:val="00DA5F03"/>
    <w:rsid w:val="00DA60E8"/>
    <w:rsid w:val="00DA730C"/>
    <w:rsid w:val="00DB0C49"/>
    <w:rsid w:val="00DB275F"/>
    <w:rsid w:val="00DB3BC8"/>
    <w:rsid w:val="00DB4641"/>
    <w:rsid w:val="00DB5AF7"/>
    <w:rsid w:val="00DB6C49"/>
    <w:rsid w:val="00DB6DBC"/>
    <w:rsid w:val="00DC094B"/>
    <w:rsid w:val="00DC0BB8"/>
    <w:rsid w:val="00DC2A27"/>
    <w:rsid w:val="00DC39B5"/>
    <w:rsid w:val="00DC6616"/>
    <w:rsid w:val="00DD2D98"/>
    <w:rsid w:val="00DD3313"/>
    <w:rsid w:val="00DD3851"/>
    <w:rsid w:val="00DD571D"/>
    <w:rsid w:val="00DE14B9"/>
    <w:rsid w:val="00DE3174"/>
    <w:rsid w:val="00DE48C3"/>
    <w:rsid w:val="00DE4CE1"/>
    <w:rsid w:val="00DF2BFA"/>
    <w:rsid w:val="00DF5EA7"/>
    <w:rsid w:val="00DF7E9B"/>
    <w:rsid w:val="00E001E3"/>
    <w:rsid w:val="00E00855"/>
    <w:rsid w:val="00E00CBC"/>
    <w:rsid w:val="00E03189"/>
    <w:rsid w:val="00E06927"/>
    <w:rsid w:val="00E0775B"/>
    <w:rsid w:val="00E11451"/>
    <w:rsid w:val="00E11B1B"/>
    <w:rsid w:val="00E12F4F"/>
    <w:rsid w:val="00E1358A"/>
    <w:rsid w:val="00E13DC4"/>
    <w:rsid w:val="00E16E6B"/>
    <w:rsid w:val="00E170A7"/>
    <w:rsid w:val="00E209B8"/>
    <w:rsid w:val="00E20C03"/>
    <w:rsid w:val="00E20C1F"/>
    <w:rsid w:val="00E22262"/>
    <w:rsid w:val="00E22C3E"/>
    <w:rsid w:val="00E23C3C"/>
    <w:rsid w:val="00E23CF1"/>
    <w:rsid w:val="00E253B9"/>
    <w:rsid w:val="00E26331"/>
    <w:rsid w:val="00E274B1"/>
    <w:rsid w:val="00E27AC3"/>
    <w:rsid w:val="00E27B10"/>
    <w:rsid w:val="00E30148"/>
    <w:rsid w:val="00E312EA"/>
    <w:rsid w:val="00E31330"/>
    <w:rsid w:val="00E31CF3"/>
    <w:rsid w:val="00E37BD9"/>
    <w:rsid w:val="00E37DE4"/>
    <w:rsid w:val="00E40702"/>
    <w:rsid w:val="00E41C88"/>
    <w:rsid w:val="00E42455"/>
    <w:rsid w:val="00E43A1C"/>
    <w:rsid w:val="00E4488F"/>
    <w:rsid w:val="00E44D74"/>
    <w:rsid w:val="00E46D08"/>
    <w:rsid w:val="00E46DA5"/>
    <w:rsid w:val="00E508E6"/>
    <w:rsid w:val="00E50EC3"/>
    <w:rsid w:val="00E52E0F"/>
    <w:rsid w:val="00E54815"/>
    <w:rsid w:val="00E55CEB"/>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58"/>
    <w:rsid w:val="00E71684"/>
    <w:rsid w:val="00E721B9"/>
    <w:rsid w:val="00E72F3B"/>
    <w:rsid w:val="00E74AF0"/>
    <w:rsid w:val="00E75CF1"/>
    <w:rsid w:val="00E765F5"/>
    <w:rsid w:val="00E77072"/>
    <w:rsid w:val="00E809B0"/>
    <w:rsid w:val="00E817EB"/>
    <w:rsid w:val="00E81C72"/>
    <w:rsid w:val="00E83FD8"/>
    <w:rsid w:val="00E86155"/>
    <w:rsid w:val="00E9249C"/>
    <w:rsid w:val="00E94BFA"/>
    <w:rsid w:val="00E955A7"/>
    <w:rsid w:val="00EA1C0A"/>
    <w:rsid w:val="00EA1D87"/>
    <w:rsid w:val="00EA31AE"/>
    <w:rsid w:val="00EB0AC1"/>
    <w:rsid w:val="00EB107D"/>
    <w:rsid w:val="00EB3CC7"/>
    <w:rsid w:val="00EB633D"/>
    <w:rsid w:val="00EC058D"/>
    <w:rsid w:val="00EC28C4"/>
    <w:rsid w:val="00EC30C0"/>
    <w:rsid w:val="00EC40FA"/>
    <w:rsid w:val="00EC4170"/>
    <w:rsid w:val="00EC5B7E"/>
    <w:rsid w:val="00EC5CFA"/>
    <w:rsid w:val="00EC671A"/>
    <w:rsid w:val="00EC714D"/>
    <w:rsid w:val="00EC7F9C"/>
    <w:rsid w:val="00ED2C50"/>
    <w:rsid w:val="00ED3852"/>
    <w:rsid w:val="00ED4BA0"/>
    <w:rsid w:val="00ED5842"/>
    <w:rsid w:val="00ED5BA8"/>
    <w:rsid w:val="00ED5CA5"/>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012A"/>
    <w:rsid w:val="00F212CF"/>
    <w:rsid w:val="00F2179B"/>
    <w:rsid w:val="00F2231C"/>
    <w:rsid w:val="00F24A1C"/>
    <w:rsid w:val="00F259C7"/>
    <w:rsid w:val="00F25A65"/>
    <w:rsid w:val="00F26E21"/>
    <w:rsid w:val="00F27724"/>
    <w:rsid w:val="00F302BD"/>
    <w:rsid w:val="00F31A9D"/>
    <w:rsid w:val="00F3486B"/>
    <w:rsid w:val="00F34BCF"/>
    <w:rsid w:val="00F35804"/>
    <w:rsid w:val="00F37544"/>
    <w:rsid w:val="00F4044B"/>
    <w:rsid w:val="00F44048"/>
    <w:rsid w:val="00F45E24"/>
    <w:rsid w:val="00F462E3"/>
    <w:rsid w:val="00F5114C"/>
    <w:rsid w:val="00F514E4"/>
    <w:rsid w:val="00F566D8"/>
    <w:rsid w:val="00F60469"/>
    <w:rsid w:val="00F6247B"/>
    <w:rsid w:val="00F627C3"/>
    <w:rsid w:val="00F64528"/>
    <w:rsid w:val="00F671F1"/>
    <w:rsid w:val="00F70BAD"/>
    <w:rsid w:val="00F73268"/>
    <w:rsid w:val="00F739CE"/>
    <w:rsid w:val="00F74C2B"/>
    <w:rsid w:val="00F80208"/>
    <w:rsid w:val="00F81E21"/>
    <w:rsid w:val="00F82CEC"/>
    <w:rsid w:val="00F83B23"/>
    <w:rsid w:val="00F83DFF"/>
    <w:rsid w:val="00F842ED"/>
    <w:rsid w:val="00F84EE5"/>
    <w:rsid w:val="00F873B2"/>
    <w:rsid w:val="00F87913"/>
    <w:rsid w:val="00F87F43"/>
    <w:rsid w:val="00F9509C"/>
    <w:rsid w:val="00F96402"/>
    <w:rsid w:val="00F97D90"/>
    <w:rsid w:val="00FA18EA"/>
    <w:rsid w:val="00FA1FA9"/>
    <w:rsid w:val="00FA2C50"/>
    <w:rsid w:val="00FA3268"/>
    <w:rsid w:val="00FA3F55"/>
    <w:rsid w:val="00FA65F6"/>
    <w:rsid w:val="00FA7090"/>
    <w:rsid w:val="00FB0A89"/>
    <w:rsid w:val="00FB3FD3"/>
    <w:rsid w:val="00FB56C7"/>
    <w:rsid w:val="00FB6131"/>
    <w:rsid w:val="00FB6EEF"/>
    <w:rsid w:val="00FB6FB4"/>
    <w:rsid w:val="00FB7658"/>
    <w:rsid w:val="00FB7731"/>
    <w:rsid w:val="00FC0CED"/>
    <w:rsid w:val="00FC1F89"/>
    <w:rsid w:val="00FC205F"/>
    <w:rsid w:val="00FC2591"/>
    <w:rsid w:val="00FC4C9D"/>
    <w:rsid w:val="00FC6296"/>
    <w:rsid w:val="00FC66CD"/>
    <w:rsid w:val="00FC6D03"/>
    <w:rsid w:val="00FD2BF7"/>
    <w:rsid w:val="00FD2E8F"/>
    <w:rsid w:val="00FD3FCE"/>
    <w:rsid w:val="00FD4156"/>
    <w:rsid w:val="00FD4BA3"/>
    <w:rsid w:val="00FD4D04"/>
    <w:rsid w:val="00FD654E"/>
    <w:rsid w:val="00FD6ED2"/>
    <w:rsid w:val="00FD737D"/>
    <w:rsid w:val="00FE0B37"/>
    <w:rsid w:val="00FE0EC9"/>
    <w:rsid w:val="00FE3D8B"/>
    <w:rsid w:val="00FE662D"/>
    <w:rsid w:val="00FF293A"/>
    <w:rsid w:val="00FF2BC3"/>
    <w:rsid w:val="00FF3CEA"/>
    <w:rsid w:val="00FF4E3B"/>
    <w:rsid w:val="00FF550E"/>
    <w:rsid w:val="00FF6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o:shapelayout v:ext="edit">
      <o:idmap v:ext="edit" data="1"/>
    </o:shapelayout>
  </w:shapeDefaults>
  <w:decimalSymbol w:val="."/>
  <w:listSeparator w:val=","/>
  <w14:docId w14:val="2EC1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5" w:semiHidden="1"/>
    <w:lsdException w:name="toc 6" w:semiHidden="1"/>
    <w:lsdException w:name="toc 7" w:semiHidden="1"/>
    <w:lsdException w:name="toc 8" w:semiHidden="1"/>
    <w:lsdException w:name="annotation text" w:locked="1" w:qFormat="1"/>
    <w:lsdException w:name="caption" w:qFormat="1"/>
    <w:lsdException w:name="table of figures" w:semiHidden="1"/>
    <w:lsdException w:name="annotation reference" w:locked="1" w:qFormat="1"/>
    <w:lsdException w:name="line number" w:semiHidden="1"/>
    <w:lsdException w:name="endnote reference" w:semiHidden="1"/>
    <w:lsdException w:name="endnote text" w:semiHidden="1"/>
    <w:lsdException w:name="table of authorities" w:semiHidden="1"/>
    <w:lsdException w:name="toa heading" w:semiHidden="1"/>
    <w:lsdException w:name="List" w:semiHidden="1"/>
    <w:lsdException w:name="List Bullet" w:qFormat="1"/>
    <w:lsdException w:name="List Number" w:qFormat="1"/>
    <w:lsdException w:name="List 2" w:semiHidden="1"/>
    <w:lsdException w:name="List 3" w:semiHidden="1"/>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qFormat="1"/>
    <w:lsdException w:name="Closing" w:locked="1" w:semiHidden="1"/>
    <w:lsdException w:name="Body Text" w:semiHidden="1"/>
    <w:lsdException w:name="Body Text Indent" w:semiHidden="1"/>
    <w:lsdException w:name="List Continue" w:qFormat="1"/>
    <w:lsdException w:name="List Continue 2" w:qFormat="1"/>
    <w:lsdException w:name="List Continue 3" w:qFormat="1"/>
    <w:lsdException w:name="List Continue 4" w:locked="1"/>
    <w:lsdException w:name="List Continue 5" w:locked="1"/>
    <w:lsdException w:name="Message Header" w:semiHidden="1"/>
    <w:lsdException w:name="Subtitle" w:semiHidden="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locked="1" w:semiHidden="1"/>
    <w:lsdException w:name="Hyperlink" w:uiPriority="99" w:qFormat="1"/>
    <w:lsdException w:name="Strong" w:semiHidden="1" w:qFormat="1"/>
    <w:lsdException w:name="Emphasis" w:semiHidden="1" w:qFormat="1"/>
    <w:lsdException w:name="E-mail Signature" w:locked="1"/>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uiPriority="59"/>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Heading 6 - Appendix Heading 1_swift,Appendix Heading 1"/>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Heading 7 - Appendix Heading 2_swift,Heading 7 - Appendix Heading 2"/>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Heading 8 - Appendix Heading 3_swift"/>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Heading 9 - Appendix Heading 4_swift"/>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uiPriority w:val="59"/>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qFormat/>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rsid w:val="00B1188A"/>
    <w:pPr>
      <w:spacing w:after="100"/>
      <w:ind w:left="760"/>
    </w:pPr>
  </w:style>
  <w:style w:type="paragraph" w:styleId="TOC6">
    <w:name w:val="toc 6"/>
    <w:basedOn w:val="Normal"/>
    <w:next w:val="Normal"/>
    <w:autoRedefine/>
    <w:rsid w:val="00B1188A"/>
    <w:pPr>
      <w:spacing w:after="100"/>
      <w:ind w:left="950"/>
    </w:pPr>
  </w:style>
  <w:style w:type="paragraph" w:styleId="TOC7">
    <w:name w:val="toc 7"/>
    <w:basedOn w:val="Normal"/>
    <w:next w:val="Normal"/>
    <w:autoRedefine/>
    <w:rsid w:val="00B1188A"/>
    <w:pPr>
      <w:spacing w:after="100"/>
      <w:ind w:left="1140"/>
    </w:pPr>
  </w:style>
  <w:style w:type="paragraph" w:styleId="TOC8">
    <w:name w:val="toc 8"/>
    <w:basedOn w:val="Normal"/>
    <w:next w:val="Normal"/>
    <w:autoRedefine/>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qFormat/>
    <w:rsid w:val="00223ABE"/>
    <w:pPr>
      <w:suppressAutoHyphens/>
      <w:ind w:left="1134"/>
    </w:pPr>
    <w:rPr>
      <w:sz w:val="19"/>
      <w:lang w:val="en-GB"/>
    </w:rPr>
  </w:style>
  <w:style w:type="paragraph" w:styleId="Quote">
    <w:name w:val="Quote"/>
    <w:basedOn w:val="Normal"/>
    <w:next w:val="Normal"/>
    <w:link w:val="QuoteChar"/>
    <w:uiPriority w:val="29"/>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BE6B19"/>
    <w:pPr>
      <w:spacing w:after="140"/>
    </w:pPr>
  </w:style>
  <w:style w:type="paragraph" w:customStyle="1" w:styleId="ListParagraph1">
    <w:name w:val="List Paragraph1"/>
    <w:basedOn w:val="Normal2"/>
    <w:next w:val="Normal"/>
    <w:qFormat/>
    <w:rsid w:val="00DD3851"/>
    <w:pPr>
      <w:ind w:left="576"/>
    </w:pPr>
  </w:style>
  <w:style w:type="character" w:styleId="Strong">
    <w:name w:val="Strong"/>
    <w:basedOn w:val="DefaultParagraphFont"/>
    <w:qFormat/>
    <w:rsid w:val="007F3117"/>
    <w:rPr>
      <w:b w:val="0"/>
      <w:bCs/>
    </w:rPr>
  </w:style>
  <w:style w:type="paragraph" w:styleId="BlockText">
    <w:name w:val="Block Text"/>
    <w:basedOn w:val="Normal"/>
    <w:semiHidden/>
    <w:locked/>
    <w:rsid w:val="007F311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TableTextCalibiVerysmall">
    <w:name w:val="Table Text Calibi Very small"/>
    <w:basedOn w:val="TableText"/>
    <w:qFormat/>
    <w:rsid w:val="004C3038"/>
    <w:rPr>
      <w:rFonts w:ascii="Calibri" w:hAnsi="Calibri"/>
      <w:lang w:eastAsia="en-GB"/>
    </w:rPr>
  </w:style>
  <w:style w:type="character" w:styleId="HTMLCode">
    <w:name w:val="HTML Code"/>
    <w:basedOn w:val="DefaultParagraphFont"/>
    <w:unhideWhenUsed/>
    <w:rsid w:val="00623989"/>
    <w:rPr>
      <w:rFonts w:ascii="Courier New" w:eastAsia="Times New Roman" w:hAnsi="Courier New" w:cs="Courier New" w:hint="default"/>
      <w:sz w:val="20"/>
      <w:szCs w:val="20"/>
    </w:rPr>
  </w:style>
  <w:style w:type="character" w:styleId="HTMLKeyboard">
    <w:name w:val="HTML Keyboard"/>
    <w:basedOn w:val="DefaultParagraphFont"/>
    <w:unhideWhenUsed/>
    <w:rsid w:val="00623989"/>
    <w:rPr>
      <w:rFonts w:ascii="Courier New" w:eastAsia="Times New Roman" w:hAnsi="Courier New" w:cs="Courier New" w:hint="default"/>
      <w:sz w:val="20"/>
      <w:szCs w:val="20"/>
    </w:rPr>
  </w:style>
  <w:style w:type="character" w:styleId="HTMLSample">
    <w:name w:val="HTML Sample"/>
    <w:basedOn w:val="DefaultParagraphFont"/>
    <w:unhideWhenUsed/>
    <w:rsid w:val="00623989"/>
    <w:rPr>
      <w:rFonts w:ascii="Courier New" w:eastAsia="Times New Roman" w:hAnsi="Courier New" w:cs="Courier New" w:hint="default"/>
    </w:rPr>
  </w:style>
  <w:style w:type="character" w:styleId="HTMLTypewriter">
    <w:name w:val="HTML Typewriter"/>
    <w:basedOn w:val="DefaultParagraphFont"/>
    <w:unhideWhenUsed/>
    <w:rsid w:val="00623989"/>
    <w:rPr>
      <w:rFonts w:ascii="Courier New" w:eastAsia="Times New Roman" w:hAnsi="Courier New" w:cs="Courier New" w:hint="default"/>
      <w:sz w:val="20"/>
      <w:szCs w:val="20"/>
    </w:rPr>
  </w:style>
  <w:style w:type="paragraph" w:styleId="List">
    <w:name w:val="List"/>
    <w:basedOn w:val="Normal"/>
    <w:semiHidden/>
    <w:unhideWhenUsed/>
    <w:rsid w:val="00623989"/>
    <w:pPr>
      <w:spacing w:after="120"/>
      <w:ind w:left="283" w:hanging="283"/>
    </w:pPr>
    <w:rPr>
      <w:rFonts w:ascii="Calibri" w:hAnsi="Calibri"/>
      <w:sz w:val="22"/>
    </w:rPr>
  </w:style>
  <w:style w:type="paragraph" w:styleId="List2">
    <w:name w:val="List 2"/>
    <w:basedOn w:val="Normal"/>
    <w:semiHidden/>
    <w:unhideWhenUsed/>
    <w:rsid w:val="00623989"/>
    <w:pPr>
      <w:spacing w:after="120"/>
      <w:ind w:left="566" w:hanging="283"/>
    </w:pPr>
    <w:rPr>
      <w:rFonts w:ascii="Calibri" w:hAnsi="Calibri"/>
      <w:sz w:val="22"/>
    </w:rPr>
  </w:style>
  <w:style w:type="paragraph" w:styleId="List3">
    <w:name w:val="List 3"/>
    <w:basedOn w:val="Normal"/>
    <w:semiHidden/>
    <w:unhideWhenUsed/>
    <w:rsid w:val="00623989"/>
    <w:pPr>
      <w:spacing w:after="120"/>
      <w:ind w:left="849" w:hanging="283"/>
    </w:pPr>
    <w:rPr>
      <w:rFonts w:ascii="Calibri" w:hAnsi="Calibri"/>
      <w:sz w:val="22"/>
    </w:rPr>
  </w:style>
  <w:style w:type="paragraph" w:styleId="Closing">
    <w:name w:val="Closing"/>
    <w:basedOn w:val="Normal"/>
    <w:link w:val="ClosingChar"/>
    <w:semiHidden/>
    <w:locked/>
    <w:rsid w:val="00623989"/>
    <w:pPr>
      <w:spacing w:before="0"/>
      <w:ind w:left="4320"/>
    </w:pPr>
  </w:style>
  <w:style w:type="character" w:customStyle="1" w:styleId="ClosingChar">
    <w:name w:val="Closing Char"/>
    <w:basedOn w:val="DefaultParagraphFont"/>
    <w:link w:val="Closing"/>
    <w:semiHidden/>
    <w:rsid w:val="00623989"/>
    <w:rPr>
      <w:lang w:val="en-GB"/>
    </w:rPr>
  </w:style>
  <w:style w:type="paragraph" w:styleId="MessageHeader">
    <w:name w:val="Message Header"/>
    <w:basedOn w:val="Normal"/>
    <w:link w:val="MessageHeaderChar"/>
    <w:semiHidden/>
    <w:unhideWhenUsed/>
    <w:rsid w:val="00623989"/>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Calibri" w:hAnsi="Calibri" w:cs="Arial"/>
      <w:szCs w:val="24"/>
    </w:rPr>
  </w:style>
  <w:style w:type="character" w:customStyle="1" w:styleId="MessageHeaderChar">
    <w:name w:val="Message Header Char"/>
    <w:basedOn w:val="DefaultParagraphFont"/>
    <w:link w:val="MessageHeader"/>
    <w:semiHidden/>
    <w:rsid w:val="00623989"/>
    <w:rPr>
      <w:rFonts w:ascii="Calibri" w:hAnsi="Calibri" w:cs="Arial"/>
      <w:szCs w:val="24"/>
      <w:shd w:val="pct20" w:color="auto" w:fill="auto"/>
      <w:lang w:val="en-GB"/>
    </w:rPr>
  </w:style>
  <w:style w:type="character" w:styleId="EndnoteReference">
    <w:name w:val="endnote reference"/>
    <w:basedOn w:val="DefaultParagraphFont"/>
    <w:semiHidden/>
    <w:unhideWhenUsed/>
    <w:rsid w:val="00623989"/>
    <w:rPr>
      <w:vertAlign w:val="superscript"/>
    </w:rPr>
  </w:style>
  <w:style w:type="table" w:styleId="Table3Deffects1">
    <w:name w:val="Table 3D effects 1"/>
    <w:basedOn w:val="TableNormal"/>
    <w:locked/>
    <w:rsid w:val="00623989"/>
    <w:pPr>
      <w:suppressAutoHyphens/>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623989"/>
    <w:pPr>
      <w:suppressAutoHyphens/>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623989"/>
    <w:pPr>
      <w:suppressAutoHyphens/>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ai">
    <w:name w:val="Outline List 1"/>
    <w:basedOn w:val="NoList"/>
    <w:unhideWhenUsed/>
    <w:rsid w:val="00623989"/>
    <w:pPr>
      <w:numPr>
        <w:numId w:val="19"/>
      </w:numPr>
    </w:pPr>
  </w:style>
  <w:style w:type="numbering" w:styleId="111111">
    <w:name w:val="Outline List 2"/>
    <w:basedOn w:val="NoList"/>
    <w:unhideWhenUsed/>
    <w:rsid w:val="00623989"/>
    <w:pPr>
      <w:numPr>
        <w:numId w:val="20"/>
      </w:numPr>
    </w:pPr>
  </w:style>
  <w:style w:type="paragraph" w:customStyle="1" w:styleId="TableTextXMLCode">
    <w:name w:val="Table Text XML Code"/>
    <w:basedOn w:val="TableText"/>
    <w:qFormat/>
    <w:rsid w:val="00777667"/>
    <w:pPr>
      <w:tabs>
        <w:tab w:val="left" w:pos="180"/>
        <w:tab w:val="left" w:pos="368"/>
        <w:tab w:val="left" w:pos="543"/>
        <w:tab w:val="left" w:pos="719"/>
        <w:tab w:val="left" w:pos="919"/>
        <w:tab w:val="left" w:pos="1069"/>
        <w:tab w:val="left" w:pos="1257"/>
        <w:tab w:val="left" w:pos="1432"/>
        <w:tab w:val="left" w:pos="1620"/>
        <w:tab w:val="left" w:pos="1808"/>
        <w:tab w:val="left" w:pos="1983"/>
        <w:tab w:val="left" w:pos="2171"/>
        <w:tab w:val="left" w:pos="2359"/>
        <w:tab w:val="left" w:pos="2522"/>
        <w:tab w:val="left" w:pos="2697"/>
        <w:tab w:val="left" w:pos="2897"/>
        <w:tab w:val="left" w:pos="3042"/>
        <w:tab w:val="left" w:pos="3236"/>
        <w:tab w:val="left" w:pos="3423"/>
        <w:tab w:val="left" w:pos="3624"/>
        <w:tab w:val="left" w:pos="3787"/>
        <w:tab w:val="left" w:pos="3962"/>
      </w:tabs>
    </w:pPr>
    <w:rPr>
      <w:rFonts w:asciiTheme="minorHAnsi" w:hAnsiTheme="minorHAnsi" w:cstheme="minorHAnsi"/>
      <w:sz w:val="22"/>
      <w:szCs w:val="22"/>
      <w:lang w:eastAsia="en-GB"/>
    </w:rPr>
  </w:style>
  <w:style w:type="paragraph" w:customStyle="1" w:styleId="Normal3">
    <w:name w:val="Normal 3"/>
    <w:basedOn w:val="Normal2"/>
    <w:qFormat/>
    <w:rsid w:val="00B47578"/>
    <w:pPr>
      <w:ind w:left="1080" w:hanging="540"/>
    </w:pPr>
  </w:style>
  <w:style w:type="paragraph" w:customStyle="1" w:styleId="Normal4">
    <w:name w:val="Normal 4"/>
    <w:basedOn w:val="Normal3"/>
    <w:qFormat/>
    <w:rsid w:val="00A6516A"/>
    <w:pPr>
      <w:ind w:left="540"/>
    </w:pPr>
  </w:style>
  <w:style w:type="paragraph" w:customStyle="1" w:styleId="Normal5">
    <w:name w:val="Normal 5"/>
    <w:basedOn w:val="Normal3"/>
    <w:qFormat/>
    <w:rsid w:val="00B47578"/>
    <w:pPr>
      <w:spacing w:after="120"/>
      <w:ind w:firstLine="0"/>
    </w:pPr>
  </w:style>
  <w:style w:type="paragraph" w:customStyle="1" w:styleId="Normal6">
    <w:name w:val="Normal 6"/>
    <w:basedOn w:val="Normal5"/>
    <w:qFormat/>
    <w:rsid w:val="00A6516A"/>
    <w:pPr>
      <w:ind w:left="540"/>
    </w:pPr>
  </w:style>
  <w:style w:type="paragraph" w:customStyle="1" w:styleId="Blocklabel3">
    <w:name w:val="Block label 3"/>
    <w:basedOn w:val="BlockLabel2"/>
    <w:qFormat/>
    <w:rsid w:val="00B47578"/>
    <w:pPr>
      <w:ind w:left="540"/>
    </w:pPr>
  </w:style>
  <w:style w:type="paragraph" w:customStyle="1" w:styleId="Blocklabel4">
    <w:name w:val="Block label 4"/>
    <w:basedOn w:val="BlockLabel"/>
    <w:qFormat/>
    <w:rsid w:val="00B31661"/>
    <w:pPr>
      <w:ind w:left="540" w:hanging="5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5" w:semiHidden="1"/>
    <w:lsdException w:name="toc 6" w:semiHidden="1"/>
    <w:lsdException w:name="toc 7" w:semiHidden="1"/>
    <w:lsdException w:name="toc 8" w:semiHidden="1"/>
    <w:lsdException w:name="annotation text" w:locked="1" w:qFormat="1"/>
    <w:lsdException w:name="caption" w:qFormat="1"/>
    <w:lsdException w:name="table of figures" w:semiHidden="1"/>
    <w:lsdException w:name="annotation reference" w:locked="1" w:qFormat="1"/>
    <w:lsdException w:name="line number" w:semiHidden="1"/>
    <w:lsdException w:name="endnote reference" w:semiHidden="1"/>
    <w:lsdException w:name="endnote text" w:semiHidden="1"/>
    <w:lsdException w:name="table of authorities" w:semiHidden="1"/>
    <w:lsdException w:name="toa heading" w:semiHidden="1"/>
    <w:lsdException w:name="List" w:semiHidden="1"/>
    <w:lsdException w:name="List Bullet" w:qFormat="1"/>
    <w:lsdException w:name="List Number" w:qFormat="1"/>
    <w:lsdException w:name="List 2" w:semiHidden="1"/>
    <w:lsdException w:name="List 3" w:semiHidden="1"/>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qFormat="1"/>
    <w:lsdException w:name="Closing" w:locked="1" w:semiHidden="1"/>
    <w:lsdException w:name="Body Text" w:semiHidden="1"/>
    <w:lsdException w:name="Body Text Indent" w:semiHidden="1"/>
    <w:lsdException w:name="List Continue" w:qFormat="1"/>
    <w:lsdException w:name="List Continue 2" w:qFormat="1"/>
    <w:lsdException w:name="List Continue 3" w:qFormat="1"/>
    <w:lsdException w:name="List Continue 4" w:locked="1"/>
    <w:lsdException w:name="List Continue 5" w:locked="1"/>
    <w:lsdException w:name="Message Header" w:semiHidden="1"/>
    <w:lsdException w:name="Subtitle" w:semiHidden="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locked="1" w:semiHidden="1"/>
    <w:lsdException w:name="Hyperlink" w:uiPriority="99" w:qFormat="1"/>
    <w:lsdException w:name="Strong" w:semiHidden="1" w:qFormat="1"/>
    <w:lsdException w:name="Emphasis" w:semiHidden="1" w:qFormat="1"/>
    <w:lsdException w:name="E-mail Signature" w:locked="1"/>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uiPriority="59"/>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Heading 6 - Appendix Heading 1_swift,Appendix Heading 1"/>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Heading 7 - Appendix Heading 2_swift,Heading 7 - Appendix Heading 2"/>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Heading 8 - Appendix Heading 3_swift"/>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Heading 9 - Appendix Heading 4_swift"/>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uiPriority w:val="59"/>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qFormat/>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rsid w:val="00B1188A"/>
    <w:pPr>
      <w:spacing w:after="100"/>
      <w:ind w:left="760"/>
    </w:pPr>
  </w:style>
  <w:style w:type="paragraph" w:styleId="TOC6">
    <w:name w:val="toc 6"/>
    <w:basedOn w:val="Normal"/>
    <w:next w:val="Normal"/>
    <w:autoRedefine/>
    <w:rsid w:val="00B1188A"/>
    <w:pPr>
      <w:spacing w:after="100"/>
      <w:ind w:left="950"/>
    </w:pPr>
  </w:style>
  <w:style w:type="paragraph" w:styleId="TOC7">
    <w:name w:val="toc 7"/>
    <w:basedOn w:val="Normal"/>
    <w:next w:val="Normal"/>
    <w:autoRedefine/>
    <w:rsid w:val="00B1188A"/>
    <w:pPr>
      <w:spacing w:after="100"/>
      <w:ind w:left="1140"/>
    </w:pPr>
  </w:style>
  <w:style w:type="paragraph" w:styleId="TOC8">
    <w:name w:val="toc 8"/>
    <w:basedOn w:val="Normal"/>
    <w:next w:val="Normal"/>
    <w:autoRedefine/>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qFormat/>
    <w:rsid w:val="00223ABE"/>
    <w:pPr>
      <w:suppressAutoHyphens/>
      <w:ind w:left="1134"/>
    </w:pPr>
    <w:rPr>
      <w:sz w:val="19"/>
      <w:lang w:val="en-GB"/>
    </w:rPr>
  </w:style>
  <w:style w:type="paragraph" w:styleId="Quote">
    <w:name w:val="Quote"/>
    <w:basedOn w:val="Normal"/>
    <w:next w:val="Normal"/>
    <w:link w:val="QuoteChar"/>
    <w:uiPriority w:val="29"/>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BE6B19"/>
    <w:pPr>
      <w:spacing w:after="140"/>
    </w:pPr>
  </w:style>
  <w:style w:type="paragraph" w:customStyle="1" w:styleId="ListParagraph1">
    <w:name w:val="List Paragraph1"/>
    <w:basedOn w:val="Normal2"/>
    <w:next w:val="Normal"/>
    <w:qFormat/>
    <w:rsid w:val="00DD3851"/>
    <w:pPr>
      <w:ind w:left="576"/>
    </w:pPr>
  </w:style>
  <w:style w:type="character" w:styleId="Strong">
    <w:name w:val="Strong"/>
    <w:basedOn w:val="DefaultParagraphFont"/>
    <w:qFormat/>
    <w:rsid w:val="007F3117"/>
    <w:rPr>
      <w:b w:val="0"/>
      <w:bCs/>
    </w:rPr>
  </w:style>
  <w:style w:type="paragraph" w:styleId="BlockText">
    <w:name w:val="Block Text"/>
    <w:basedOn w:val="Normal"/>
    <w:semiHidden/>
    <w:locked/>
    <w:rsid w:val="007F311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TableTextCalibiVerysmall">
    <w:name w:val="Table Text Calibi Very small"/>
    <w:basedOn w:val="TableText"/>
    <w:qFormat/>
    <w:rsid w:val="004C3038"/>
    <w:rPr>
      <w:rFonts w:ascii="Calibri" w:hAnsi="Calibri"/>
      <w:lang w:eastAsia="en-GB"/>
    </w:rPr>
  </w:style>
  <w:style w:type="character" w:styleId="HTMLCode">
    <w:name w:val="HTML Code"/>
    <w:basedOn w:val="DefaultParagraphFont"/>
    <w:unhideWhenUsed/>
    <w:rsid w:val="00623989"/>
    <w:rPr>
      <w:rFonts w:ascii="Courier New" w:eastAsia="Times New Roman" w:hAnsi="Courier New" w:cs="Courier New" w:hint="default"/>
      <w:sz w:val="20"/>
      <w:szCs w:val="20"/>
    </w:rPr>
  </w:style>
  <w:style w:type="character" w:styleId="HTMLKeyboard">
    <w:name w:val="HTML Keyboard"/>
    <w:basedOn w:val="DefaultParagraphFont"/>
    <w:unhideWhenUsed/>
    <w:rsid w:val="00623989"/>
    <w:rPr>
      <w:rFonts w:ascii="Courier New" w:eastAsia="Times New Roman" w:hAnsi="Courier New" w:cs="Courier New" w:hint="default"/>
      <w:sz w:val="20"/>
      <w:szCs w:val="20"/>
    </w:rPr>
  </w:style>
  <w:style w:type="character" w:styleId="HTMLSample">
    <w:name w:val="HTML Sample"/>
    <w:basedOn w:val="DefaultParagraphFont"/>
    <w:unhideWhenUsed/>
    <w:rsid w:val="00623989"/>
    <w:rPr>
      <w:rFonts w:ascii="Courier New" w:eastAsia="Times New Roman" w:hAnsi="Courier New" w:cs="Courier New" w:hint="default"/>
    </w:rPr>
  </w:style>
  <w:style w:type="character" w:styleId="HTMLTypewriter">
    <w:name w:val="HTML Typewriter"/>
    <w:basedOn w:val="DefaultParagraphFont"/>
    <w:unhideWhenUsed/>
    <w:rsid w:val="00623989"/>
    <w:rPr>
      <w:rFonts w:ascii="Courier New" w:eastAsia="Times New Roman" w:hAnsi="Courier New" w:cs="Courier New" w:hint="default"/>
      <w:sz w:val="20"/>
      <w:szCs w:val="20"/>
    </w:rPr>
  </w:style>
  <w:style w:type="paragraph" w:styleId="List">
    <w:name w:val="List"/>
    <w:basedOn w:val="Normal"/>
    <w:semiHidden/>
    <w:unhideWhenUsed/>
    <w:rsid w:val="00623989"/>
    <w:pPr>
      <w:spacing w:after="120"/>
      <w:ind w:left="283" w:hanging="283"/>
    </w:pPr>
    <w:rPr>
      <w:rFonts w:ascii="Calibri" w:hAnsi="Calibri"/>
      <w:sz w:val="22"/>
    </w:rPr>
  </w:style>
  <w:style w:type="paragraph" w:styleId="List2">
    <w:name w:val="List 2"/>
    <w:basedOn w:val="Normal"/>
    <w:semiHidden/>
    <w:unhideWhenUsed/>
    <w:rsid w:val="00623989"/>
    <w:pPr>
      <w:spacing w:after="120"/>
      <w:ind w:left="566" w:hanging="283"/>
    </w:pPr>
    <w:rPr>
      <w:rFonts w:ascii="Calibri" w:hAnsi="Calibri"/>
      <w:sz w:val="22"/>
    </w:rPr>
  </w:style>
  <w:style w:type="paragraph" w:styleId="List3">
    <w:name w:val="List 3"/>
    <w:basedOn w:val="Normal"/>
    <w:semiHidden/>
    <w:unhideWhenUsed/>
    <w:rsid w:val="00623989"/>
    <w:pPr>
      <w:spacing w:after="120"/>
      <w:ind w:left="849" w:hanging="283"/>
    </w:pPr>
    <w:rPr>
      <w:rFonts w:ascii="Calibri" w:hAnsi="Calibri"/>
      <w:sz w:val="22"/>
    </w:rPr>
  </w:style>
  <w:style w:type="paragraph" w:styleId="Closing">
    <w:name w:val="Closing"/>
    <w:basedOn w:val="Normal"/>
    <w:link w:val="ClosingChar"/>
    <w:semiHidden/>
    <w:locked/>
    <w:rsid w:val="00623989"/>
    <w:pPr>
      <w:spacing w:before="0"/>
      <w:ind w:left="4320"/>
    </w:pPr>
  </w:style>
  <w:style w:type="character" w:customStyle="1" w:styleId="ClosingChar">
    <w:name w:val="Closing Char"/>
    <w:basedOn w:val="DefaultParagraphFont"/>
    <w:link w:val="Closing"/>
    <w:semiHidden/>
    <w:rsid w:val="00623989"/>
    <w:rPr>
      <w:lang w:val="en-GB"/>
    </w:rPr>
  </w:style>
  <w:style w:type="paragraph" w:styleId="MessageHeader">
    <w:name w:val="Message Header"/>
    <w:basedOn w:val="Normal"/>
    <w:link w:val="MessageHeaderChar"/>
    <w:semiHidden/>
    <w:unhideWhenUsed/>
    <w:rsid w:val="00623989"/>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Calibri" w:hAnsi="Calibri" w:cs="Arial"/>
      <w:szCs w:val="24"/>
    </w:rPr>
  </w:style>
  <w:style w:type="character" w:customStyle="1" w:styleId="MessageHeaderChar">
    <w:name w:val="Message Header Char"/>
    <w:basedOn w:val="DefaultParagraphFont"/>
    <w:link w:val="MessageHeader"/>
    <w:semiHidden/>
    <w:rsid w:val="00623989"/>
    <w:rPr>
      <w:rFonts w:ascii="Calibri" w:hAnsi="Calibri" w:cs="Arial"/>
      <w:szCs w:val="24"/>
      <w:shd w:val="pct20" w:color="auto" w:fill="auto"/>
      <w:lang w:val="en-GB"/>
    </w:rPr>
  </w:style>
  <w:style w:type="character" w:styleId="EndnoteReference">
    <w:name w:val="endnote reference"/>
    <w:basedOn w:val="DefaultParagraphFont"/>
    <w:semiHidden/>
    <w:unhideWhenUsed/>
    <w:rsid w:val="00623989"/>
    <w:rPr>
      <w:vertAlign w:val="superscript"/>
    </w:rPr>
  </w:style>
  <w:style w:type="table" w:styleId="Table3Deffects1">
    <w:name w:val="Table 3D effects 1"/>
    <w:basedOn w:val="TableNormal"/>
    <w:locked/>
    <w:rsid w:val="00623989"/>
    <w:pPr>
      <w:suppressAutoHyphens/>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623989"/>
    <w:pPr>
      <w:suppressAutoHyphens/>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623989"/>
    <w:pPr>
      <w:suppressAutoHyphens/>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ai">
    <w:name w:val="Outline List 1"/>
    <w:basedOn w:val="NoList"/>
    <w:unhideWhenUsed/>
    <w:rsid w:val="00623989"/>
    <w:pPr>
      <w:numPr>
        <w:numId w:val="19"/>
      </w:numPr>
    </w:pPr>
  </w:style>
  <w:style w:type="numbering" w:styleId="111111">
    <w:name w:val="Outline List 2"/>
    <w:basedOn w:val="NoList"/>
    <w:unhideWhenUsed/>
    <w:rsid w:val="00623989"/>
    <w:pPr>
      <w:numPr>
        <w:numId w:val="20"/>
      </w:numPr>
    </w:pPr>
  </w:style>
  <w:style w:type="paragraph" w:customStyle="1" w:styleId="TableTextXMLCode">
    <w:name w:val="Table Text XML Code"/>
    <w:basedOn w:val="TableText"/>
    <w:qFormat/>
    <w:rsid w:val="00777667"/>
    <w:pPr>
      <w:tabs>
        <w:tab w:val="left" w:pos="180"/>
        <w:tab w:val="left" w:pos="368"/>
        <w:tab w:val="left" w:pos="543"/>
        <w:tab w:val="left" w:pos="719"/>
        <w:tab w:val="left" w:pos="919"/>
        <w:tab w:val="left" w:pos="1069"/>
        <w:tab w:val="left" w:pos="1257"/>
        <w:tab w:val="left" w:pos="1432"/>
        <w:tab w:val="left" w:pos="1620"/>
        <w:tab w:val="left" w:pos="1808"/>
        <w:tab w:val="left" w:pos="1983"/>
        <w:tab w:val="left" w:pos="2171"/>
        <w:tab w:val="left" w:pos="2359"/>
        <w:tab w:val="left" w:pos="2522"/>
        <w:tab w:val="left" w:pos="2697"/>
        <w:tab w:val="left" w:pos="2897"/>
        <w:tab w:val="left" w:pos="3042"/>
        <w:tab w:val="left" w:pos="3236"/>
        <w:tab w:val="left" w:pos="3423"/>
        <w:tab w:val="left" w:pos="3624"/>
        <w:tab w:val="left" w:pos="3787"/>
        <w:tab w:val="left" w:pos="3962"/>
      </w:tabs>
    </w:pPr>
    <w:rPr>
      <w:rFonts w:asciiTheme="minorHAnsi" w:hAnsiTheme="minorHAnsi" w:cstheme="minorHAnsi"/>
      <w:sz w:val="22"/>
      <w:szCs w:val="22"/>
      <w:lang w:eastAsia="en-GB"/>
    </w:rPr>
  </w:style>
  <w:style w:type="paragraph" w:customStyle="1" w:styleId="Normal3">
    <w:name w:val="Normal 3"/>
    <w:basedOn w:val="Normal2"/>
    <w:qFormat/>
    <w:rsid w:val="00B47578"/>
    <w:pPr>
      <w:ind w:left="1080" w:hanging="540"/>
    </w:pPr>
  </w:style>
  <w:style w:type="paragraph" w:customStyle="1" w:styleId="Normal4">
    <w:name w:val="Normal 4"/>
    <w:basedOn w:val="Normal3"/>
    <w:qFormat/>
    <w:rsid w:val="00A6516A"/>
    <w:pPr>
      <w:ind w:left="540"/>
    </w:pPr>
  </w:style>
  <w:style w:type="paragraph" w:customStyle="1" w:styleId="Normal5">
    <w:name w:val="Normal 5"/>
    <w:basedOn w:val="Normal3"/>
    <w:qFormat/>
    <w:rsid w:val="00B47578"/>
    <w:pPr>
      <w:spacing w:after="120"/>
      <w:ind w:firstLine="0"/>
    </w:pPr>
  </w:style>
  <w:style w:type="paragraph" w:customStyle="1" w:styleId="Normal6">
    <w:name w:val="Normal 6"/>
    <w:basedOn w:val="Normal5"/>
    <w:qFormat/>
    <w:rsid w:val="00A6516A"/>
    <w:pPr>
      <w:ind w:left="540"/>
    </w:pPr>
  </w:style>
  <w:style w:type="paragraph" w:customStyle="1" w:styleId="Blocklabel3">
    <w:name w:val="Block label 3"/>
    <w:basedOn w:val="BlockLabel2"/>
    <w:qFormat/>
    <w:rsid w:val="00B47578"/>
    <w:pPr>
      <w:ind w:left="540"/>
    </w:pPr>
  </w:style>
  <w:style w:type="paragraph" w:customStyle="1" w:styleId="Blocklabel4">
    <w:name w:val="Block label 4"/>
    <w:basedOn w:val="BlockLabel"/>
    <w:qFormat/>
    <w:rsid w:val="00B31661"/>
    <w:pPr>
      <w:ind w:left="540" w:hanging="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08783">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469783874">
      <w:bodyDiv w:val="1"/>
      <w:marLeft w:val="0"/>
      <w:marRight w:val="0"/>
      <w:marTop w:val="0"/>
      <w:marBottom w:val="0"/>
      <w:divBdr>
        <w:top w:val="none" w:sz="0" w:space="0" w:color="auto"/>
        <w:left w:val="none" w:sz="0" w:space="0" w:color="auto"/>
        <w:bottom w:val="none" w:sz="0" w:space="0" w:color="auto"/>
        <w:right w:val="none" w:sz="0" w:space="0" w:color="auto"/>
      </w:divBdr>
    </w:div>
    <w:div w:id="478965653">
      <w:bodyDiv w:val="1"/>
      <w:marLeft w:val="0"/>
      <w:marRight w:val="0"/>
      <w:marTop w:val="0"/>
      <w:marBottom w:val="0"/>
      <w:divBdr>
        <w:top w:val="none" w:sz="0" w:space="0" w:color="auto"/>
        <w:left w:val="none" w:sz="0" w:space="0" w:color="auto"/>
        <w:bottom w:val="none" w:sz="0" w:space="0" w:color="auto"/>
        <w:right w:val="none" w:sz="0" w:space="0" w:color="auto"/>
      </w:divBdr>
    </w:div>
    <w:div w:id="624652219">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944114752">
      <w:bodyDiv w:val="1"/>
      <w:marLeft w:val="0"/>
      <w:marRight w:val="0"/>
      <w:marTop w:val="0"/>
      <w:marBottom w:val="0"/>
      <w:divBdr>
        <w:top w:val="none" w:sz="0" w:space="0" w:color="auto"/>
        <w:left w:val="none" w:sz="0" w:space="0" w:color="auto"/>
        <w:bottom w:val="none" w:sz="0" w:space="0" w:color="auto"/>
        <w:right w:val="none" w:sz="0" w:space="0" w:color="auto"/>
      </w:divBdr>
    </w:div>
    <w:div w:id="1099253181">
      <w:bodyDiv w:val="1"/>
      <w:marLeft w:val="0"/>
      <w:marRight w:val="0"/>
      <w:marTop w:val="0"/>
      <w:marBottom w:val="0"/>
      <w:divBdr>
        <w:top w:val="none" w:sz="0" w:space="0" w:color="auto"/>
        <w:left w:val="none" w:sz="0" w:space="0" w:color="auto"/>
        <w:bottom w:val="none" w:sz="0" w:space="0" w:color="auto"/>
        <w:right w:val="none" w:sz="0" w:space="0" w:color="auto"/>
      </w:divBdr>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192912038">
      <w:bodyDiv w:val="1"/>
      <w:marLeft w:val="0"/>
      <w:marRight w:val="0"/>
      <w:marTop w:val="0"/>
      <w:marBottom w:val="0"/>
      <w:divBdr>
        <w:top w:val="none" w:sz="0" w:space="0" w:color="auto"/>
        <w:left w:val="none" w:sz="0" w:space="0" w:color="auto"/>
        <w:bottom w:val="none" w:sz="0" w:space="0" w:color="auto"/>
        <w:right w:val="none" w:sz="0" w:space="0" w:color="auto"/>
      </w:divBdr>
    </w:div>
    <w:div w:id="1290863319">
      <w:bodyDiv w:val="1"/>
      <w:marLeft w:val="0"/>
      <w:marRight w:val="0"/>
      <w:marTop w:val="0"/>
      <w:marBottom w:val="0"/>
      <w:divBdr>
        <w:top w:val="none" w:sz="0" w:space="0" w:color="auto"/>
        <w:left w:val="none" w:sz="0" w:space="0" w:color="auto"/>
        <w:bottom w:val="none" w:sz="0" w:space="0" w:color="auto"/>
        <w:right w:val="none" w:sz="0" w:space="0" w:color="auto"/>
      </w:divBdr>
    </w:div>
    <w:div w:id="1509636057">
      <w:bodyDiv w:val="1"/>
      <w:marLeft w:val="0"/>
      <w:marRight w:val="0"/>
      <w:marTop w:val="0"/>
      <w:marBottom w:val="0"/>
      <w:divBdr>
        <w:top w:val="none" w:sz="0" w:space="0" w:color="auto"/>
        <w:left w:val="none" w:sz="0" w:space="0" w:color="auto"/>
        <w:bottom w:val="none" w:sz="0" w:space="0" w:color="auto"/>
        <w:right w:val="none" w:sz="0" w:space="0" w:color="auto"/>
      </w:divBdr>
    </w:div>
    <w:div w:id="1569881093">
      <w:bodyDiv w:val="1"/>
      <w:marLeft w:val="0"/>
      <w:marRight w:val="0"/>
      <w:marTop w:val="0"/>
      <w:marBottom w:val="0"/>
      <w:divBdr>
        <w:top w:val="none" w:sz="0" w:space="0" w:color="auto"/>
        <w:left w:val="none" w:sz="0" w:space="0" w:color="auto"/>
        <w:bottom w:val="none" w:sz="0" w:space="0" w:color="auto"/>
        <w:right w:val="none" w:sz="0" w:space="0" w:color="auto"/>
      </w:divBdr>
    </w:div>
    <w:div w:id="201741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so20022.org/" TargetMode="External"/><Relationship Id="rId18" Type="http://schemas.openxmlformats.org/officeDocument/2006/relationships/header" Target="header3.xml"/><Relationship Id="rId26" Type="http://schemas.openxmlformats.org/officeDocument/2006/relationships/hyperlink" Target="http://www.investorwords.com/3652/pension_fund.html" TargetMode="Externa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oleObject" Target="embeddings/oleObject3.bin"/><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www.investorwords.com/6843/insurance_company.html" TargetMode="External"/><Relationship Id="rId33" Type="http://schemas.openxmlformats.org/officeDocument/2006/relationships/image" Target="media/image4.png"/><Relationship Id="rId38" Type="http://schemas.openxmlformats.org/officeDocument/2006/relationships/oleObject" Target="embeddings/oleObject5.bin"/><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iso20022.org/bah.page" TargetMode="External"/><Relationship Id="rId29" Type="http://schemas.openxmlformats.org/officeDocument/2006/relationships/image" Target="media/image2.emf"/><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investorwords.com/585/brokerage.html" TargetMode="External"/><Relationship Id="rId32" Type="http://schemas.openxmlformats.org/officeDocument/2006/relationships/oleObject" Target="embeddings/oleObject2.bin"/><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investorwords.com/3173/mutual_fund.html" TargetMode="External"/><Relationship Id="rId28" Type="http://schemas.openxmlformats.org/officeDocument/2006/relationships/hyperlink" Target="http://www.rbeck.com" TargetMode="External"/><Relationship Id="rId36" Type="http://schemas.openxmlformats.org/officeDocument/2006/relationships/oleObject" Target="embeddings/oleObject4.bin"/><Relationship Id="rId49"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3.png"/><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investorwords.com/2609/investment_company.html" TargetMode="External"/><Relationship Id="rId27" Type="http://schemas.openxmlformats.org/officeDocument/2006/relationships/hyperlink" Target="http://www.investorwords.com/2602/investment_bank.html" TargetMode="External"/><Relationship Id="rId30" Type="http://schemas.openxmlformats.org/officeDocument/2006/relationships/oleObject" Target="embeddings/oleObject1.bin"/><Relationship Id="rId35" Type="http://schemas.openxmlformats.org/officeDocument/2006/relationships/image" Target="media/image5.png"/><Relationship Id="rId43" Type="http://schemas.openxmlformats.org/officeDocument/2006/relationships/image" Target="media/image11.png"/><Relationship Id="rId48" Type="http://schemas.openxmlformats.org/officeDocument/2006/relationships/header" Target="header4.xml"/><Relationship Id="rId8" Type="http://schemas.microsoft.com/office/2007/relationships/stylesWithEffects" Target="stylesWithEffects.xml"/><Relationship Id="rId51"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Y:\MyData\02b_Investment%20Funds%202011-2012\28_MDR%20part%201%20Quality%20Improvement%20Items\0_The%20new%20template%20WIP\Standards_MX_MDR_pt1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6aeba6b9a6ddccbb87252fee607a6cc3">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477e9a5a20cdf36439db85f0187d4f3a"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79950fd8-114b-4125-bc89-6e0caf5999ad" xsi:nil="true"/>
    <Doc_x0020_type xmlns="79950fd8-114b-4125-bc89-6e0caf5999ad" xsi:nil="true"/>
    <_dlc_DocId xmlns="3893cfbf-5935-464e-a2c5-0f7de141152c">SW-AAABS-77809</_dlc_DocId>
    <_dlc_DocIdUrl xmlns="3893cfbf-5935-464e-a2c5-0f7de141152c">
      <Url>https://planet2.swift.com/ourzone/workspaces/Standards%20Team/_layouts/DocIdRedir.aspx?ID=SW-AAABS-77809</Url>
      <Description>SW-AAABS-77809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3484F-1E88-43BA-A21D-ADE2E95218AA}">
  <ds:schemaRefs>
    <ds:schemaRef ds:uri="http://schemas.microsoft.com/sharepoint/events"/>
  </ds:schemaRefs>
</ds:datastoreItem>
</file>

<file path=customXml/itemProps2.xml><?xml version="1.0" encoding="utf-8"?>
<ds:datastoreItem xmlns:ds="http://schemas.openxmlformats.org/officeDocument/2006/customXml" ds:itemID="{A0229B77-51F0-4507-AB1B-AAB149E95DAB}">
  <ds:schemaRefs>
    <ds:schemaRef ds:uri="http://schemas.microsoft.com/sharepoint/v3/contenttype/forms"/>
  </ds:schemaRefs>
</ds:datastoreItem>
</file>

<file path=customXml/itemProps3.xml><?xml version="1.0" encoding="utf-8"?>
<ds:datastoreItem xmlns:ds="http://schemas.openxmlformats.org/officeDocument/2006/customXml" ds:itemID="{0FB2736A-C93F-4ADB-9039-F7747A1DD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3B8D47-7192-48E1-977A-7CA7BAC7A616}">
  <ds:schemaRefs>
    <ds:schemaRef ds:uri="http://www.w3.org/XML/1998/namespace"/>
    <ds:schemaRef ds:uri="http://purl.org/dc/elements/1.1/"/>
    <ds:schemaRef ds:uri="http://schemas.microsoft.com/sharepoint/v3"/>
    <ds:schemaRef ds:uri="79950fd8-114b-4125-bc89-6e0caf5999ad"/>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3893cfbf-5935-464e-a2c5-0f7de141152c"/>
  </ds:schemaRefs>
</ds:datastoreItem>
</file>

<file path=customXml/itemProps5.xml><?xml version="1.0" encoding="utf-8"?>
<ds:datastoreItem xmlns:ds="http://schemas.openxmlformats.org/officeDocument/2006/customXml" ds:itemID="{67915853-75E1-4BFB-AFE7-10D3EC4D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Standards_MX_MDR_pt1_v6</Template>
  <TotalTime>9</TotalTime>
  <Pages>55</Pages>
  <Words>6480</Words>
  <Characters>52051</Characters>
  <Application>Microsoft Office Word</Application>
  <DocSecurity>0</DocSecurity>
  <Lines>433</Lines>
  <Paragraphs>116</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58415</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lastModifiedBy>CHAPMAN Janice</cp:lastModifiedBy>
  <cp:revision>4</cp:revision>
  <cp:lastPrinted>2016-10-20T09:35:00Z</cp:lastPrinted>
  <dcterms:created xsi:type="dcterms:W3CDTF">2017-07-20T09:43:00Z</dcterms:created>
  <dcterms:modified xsi:type="dcterms:W3CDTF">2017-07-20T10:18:00Z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_dlc_DocIdItemGuid">
    <vt:lpwstr>2b1b4c6e-299f-408b-badc-e2be6abb5074</vt:lpwstr>
  </property>
  <property fmtid="{D5CDD505-2E9C-101B-9397-08002B2CF9AE}" pid="7" name="ContentTypeId">
    <vt:lpwstr>0x0101004C9DECB2D12E4C3EA904DFA9AD5B1250003B0334B05424834BA44D5117EF25DD4F</vt:lpwstr>
  </property>
</Properties>
</file>