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CC8D" w14:textId="31DD43D3" w:rsidR="008721E5" w:rsidRDefault="008721E5" w:rsidP="008721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4CFD">
        <w:rPr>
          <w:rFonts w:ascii="Times New Roman" w:eastAsia="Times New Roman" w:hAnsi="Times New Roman" w:cs="Times New Roman"/>
          <w:b/>
          <w:bCs/>
          <w:kern w:val="36"/>
          <w:sz w:val="48"/>
          <w:szCs w:val="48"/>
        </w:rPr>
        <w:t>Machine Learning Project Documentation</w:t>
      </w:r>
    </w:p>
    <w:p w14:paraId="107FB498" w14:textId="46A1FE0E" w:rsidR="008721E5" w:rsidRPr="008721E5" w:rsidRDefault="008721E5" w:rsidP="008721E5">
      <w:pPr>
        <w:spacing w:before="100" w:beforeAutospacing="1" w:after="100" w:afterAutospacing="1" w:line="240" w:lineRule="auto"/>
        <w:outlineLvl w:val="1"/>
        <w:rPr>
          <w:rFonts w:ascii="Times New Roman" w:eastAsia="Times New Roman" w:hAnsi="Times New Roman" w:cs="Times New Roman"/>
          <w:b/>
          <w:bCs/>
          <w:sz w:val="36"/>
          <w:szCs w:val="36"/>
        </w:rPr>
      </w:pPr>
      <w:r w:rsidRPr="005D4CFD">
        <w:rPr>
          <w:rFonts w:ascii="Times New Roman" w:eastAsia="Times New Roman" w:hAnsi="Times New Roman" w:cs="Times New Roman"/>
          <w:b/>
          <w:bCs/>
          <w:sz w:val="36"/>
          <w:szCs w:val="36"/>
        </w:rPr>
        <w:t>Deployment</w:t>
      </w:r>
    </w:p>
    <w:p w14:paraId="602D589B" w14:textId="2EDF54A3" w:rsidR="008721E5" w:rsidRPr="008721E5" w:rsidRDefault="008721E5" w:rsidP="008721E5">
      <w:pPr>
        <w:rPr>
          <w:rFonts w:ascii="Times New Roman" w:hAnsi="Times New Roman" w:cs="Times New Roman"/>
          <w:b/>
          <w:bCs/>
          <w:sz w:val="24"/>
          <w:szCs w:val="24"/>
        </w:rPr>
      </w:pPr>
      <w:r w:rsidRPr="008721E5">
        <w:rPr>
          <w:rFonts w:ascii="Times New Roman" w:hAnsi="Times New Roman" w:cs="Times New Roman"/>
          <w:b/>
          <w:bCs/>
          <w:sz w:val="24"/>
          <w:szCs w:val="24"/>
        </w:rPr>
        <w:t>1. Overview</w:t>
      </w:r>
    </w:p>
    <w:p w14:paraId="46AD15AA" w14:textId="77777777" w:rsidR="008721E5" w:rsidRPr="008721E5" w:rsidRDefault="008721E5" w:rsidP="008721E5">
      <w:pPr>
        <w:rPr>
          <w:rFonts w:ascii="Times New Roman" w:hAnsi="Times New Roman" w:cs="Times New Roman"/>
          <w:sz w:val="24"/>
          <w:szCs w:val="24"/>
        </w:rPr>
      </w:pPr>
      <w:r w:rsidRPr="008721E5">
        <w:rPr>
          <w:rFonts w:ascii="Times New Roman" w:hAnsi="Times New Roman" w:cs="Times New Roman"/>
          <w:sz w:val="24"/>
          <w:szCs w:val="24"/>
        </w:rPr>
        <w:t>For the deployment phase, we will establish an accessible, secure, and scalable web application. The process involves model serialization, establishing a serving layer, API integration, implementing security measures, and setting up monitoring and logging systems. The goal is to transition from a development environment to a production-ready application that users can interact with to receive temperature forecasts for Bahir Dar and Awasa.</w:t>
      </w:r>
    </w:p>
    <w:p w14:paraId="7924EF0D" w14:textId="77777777" w:rsidR="008721E5" w:rsidRPr="008721E5" w:rsidRDefault="008721E5" w:rsidP="008721E5">
      <w:pPr>
        <w:rPr>
          <w:rFonts w:ascii="Times New Roman" w:hAnsi="Times New Roman" w:cs="Times New Roman"/>
          <w:b/>
          <w:bCs/>
          <w:sz w:val="24"/>
          <w:szCs w:val="24"/>
        </w:rPr>
      </w:pPr>
      <w:r w:rsidRPr="008721E5">
        <w:rPr>
          <w:rFonts w:ascii="Times New Roman" w:hAnsi="Times New Roman" w:cs="Times New Roman"/>
          <w:b/>
          <w:bCs/>
          <w:sz w:val="24"/>
          <w:szCs w:val="24"/>
        </w:rPr>
        <w:t>2. Model Serialization</w:t>
      </w:r>
    </w:p>
    <w:p w14:paraId="18F3ACD4" w14:textId="77777777" w:rsidR="008721E5" w:rsidRPr="008721E5" w:rsidRDefault="008721E5" w:rsidP="008721E5">
      <w:pPr>
        <w:rPr>
          <w:rFonts w:ascii="Times New Roman" w:hAnsi="Times New Roman" w:cs="Times New Roman"/>
          <w:sz w:val="24"/>
          <w:szCs w:val="24"/>
        </w:rPr>
      </w:pPr>
      <w:r w:rsidRPr="008721E5">
        <w:rPr>
          <w:rFonts w:ascii="Times New Roman" w:hAnsi="Times New Roman" w:cs="Times New Roman"/>
          <w:sz w:val="24"/>
          <w:szCs w:val="24"/>
        </w:rPr>
        <w:t>The trained machine learning model will be serialized into a format suitable for deployment. Serialization is the process of converting the model into a format that can be easily stored and transmitted. The chosen format will be a binary file using a standard such as Pickle in Python, which allows for efficient storage and quick deserialization for prediction. Care will be taken to ensure version control and compatibility with the serving infrastructure.</w:t>
      </w:r>
    </w:p>
    <w:p w14:paraId="5739F218" w14:textId="77777777" w:rsidR="008721E5" w:rsidRPr="008721E5" w:rsidRDefault="008721E5" w:rsidP="008721E5">
      <w:pPr>
        <w:rPr>
          <w:rFonts w:ascii="Times New Roman" w:hAnsi="Times New Roman" w:cs="Times New Roman"/>
          <w:b/>
          <w:bCs/>
          <w:sz w:val="24"/>
          <w:szCs w:val="24"/>
        </w:rPr>
      </w:pPr>
      <w:r w:rsidRPr="008721E5">
        <w:rPr>
          <w:rFonts w:ascii="Times New Roman" w:hAnsi="Times New Roman" w:cs="Times New Roman"/>
          <w:b/>
          <w:bCs/>
          <w:sz w:val="24"/>
          <w:szCs w:val="24"/>
        </w:rPr>
        <w:t>3. Model Serving</w:t>
      </w:r>
    </w:p>
    <w:p w14:paraId="65095B95" w14:textId="77777777" w:rsidR="008721E5" w:rsidRPr="008721E5" w:rsidRDefault="008721E5" w:rsidP="008721E5">
      <w:pPr>
        <w:rPr>
          <w:rFonts w:ascii="Times New Roman" w:hAnsi="Times New Roman" w:cs="Times New Roman"/>
          <w:sz w:val="24"/>
          <w:szCs w:val="24"/>
        </w:rPr>
      </w:pPr>
      <w:r w:rsidRPr="008721E5">
        <w:rPr>
          <w:rFonts w:ascii="Times New Roman" w:hAnsi="Times New Roman" w:cs="Times New Roman"/>
          <w:sz w:val="24"/>
          <w:szCs w:val="24"/>
        </w:rPr>
        <w:t>We will use a framework like Flask or Django in Python to serve the serialized model. The web application will be containerized using Docker for consistency and deployed on a cloud platform such as AWS Elastic Beanstalk or Heroku for ease of scaling and management. The cloud service provider will be selected based on cost, scalability, and support for the necessary computational resources.</w:t>
      </w:r>
    </w:p>
    <w:p w14:paraId="330B4D4E" w14:textId="77777777" w:rsidR="008721E5" w:rsidRPr="008721E5" w:rsidRDefault="008721E5" w:rsidP="008721E5">
      <w:pPr>
        <w:rPr>
          <w:rFonts w:ascii="Times New Roman" w:hAnsi="Times New Roman" w:cs="Times New Roman"/>
          <w:b/>
          <w:bCs/>
          <w:sz w:val="24"/>
          <w:szCs w:val="24"/>
        </w:rPr>
      </w:pPr>
      <w:r w:rsidRPr="008721E5">
        <w:rPr>
          <w:rFonts w:ascii="Times New Roman" w:hAnsi="Times New Roman" w:cs="Times New Roman"/>
          <w:b/>
          <w:bCs/>
          <w:sz w:val="24"/>
          <w:szCs w:val="24"/>
        </w:rPr>
        <w:t>4. API Integration</w:t>
      </w:r>
    </w:p>
    <w:p w14:paraId="53A16B92" w14:textId="77777777" w:rsidR="008721E5" w:rsidRPr="008721E5" w:rsidRDefault="008721E5" w:rsidP="008721E5">
      <w:pPr>
        <w:rPr>
          <w:rFonts w:ascii="Times New Roman" w:hAnsi="Times New Roman" w:cs="Times New Roman"/>
          <w:sz w:val="24"/>
          <w:szCs w:val="24"/>
        </w:rPr>
      </w:pPr>
      <w:r w:rsidRPr="008721E5">
        <w:rPr>
          <w:rFonts w:ascii="Times New Roman" w:hAnsi="Times New Roman" w:cs="Times New Roman"/>
          <w:sz w:val="24"/>
          <w:szCs w:val="24"/>
        </w:rPr>
        <w:t>The web application will expose RESTful API endpoints for users to submit data and receive predictions. The API will handle requests containing observed temperature data and return temperature forecasts. We will document the API endpoints, specifying the expected input format (JSON, XML, etc.) and the structure of the response, which will include the predicted temperatures along with any relevant confidence intervals or metadata.</w:t>
      </w:r>
    </w:p>
    <w:p w14:paraId="72A8AFC1" w14:textId="77777777" w:rsidR="008721E5" w:rsidRPr="008721E5" w:rsidRDefault="008721E5" w:rsidP="008721E5">
      <w:pPr>
        <w:rPr>
          <w:rFonts w:ascii="Times New Roman" w:hAnsi="Times New Roman" w:cs="Times New Roman"/>
          <w:b/>
          <w:bCs/>
          <w:sz w:val="24"/>
          <w:szCs w:val="24"/>
        </w:rPr>
      </w:pPr>
      <w:r w:rsidRPr="008721E5">
        <w:rPr>
          <w:rFonts w:ascii="Times New Roman" w:hAnsi="Times New Roman" w:cs="Times New Roman"/>
          <w:b/>
          <w:bCs/>
          <w:sz w:val="24"/>
          <w:szCs w:val="24"/>
        </w:rPr>
        <w:t>5. Security Considerations</w:t>
      </w:r>
    </w:p>
    <w:p w14:paraId="4C6B78A6" w14:textId="77777777" w:rsidR="008721E5" w:rsidRPr="008721E5" w:rsidRDefault="008721E5" w:rsidP="008721E5">
      <w:pPr>
        <w:rPr>
          <w:rFonts w:ascii="Times New Roman" w:hAnsi="Times New Roman" w:cs="Times New Roman"/>
          <w:sz w:val="24"/>
          <w:szCs w:val="24"/>
        </w:rPr>
      </w:pPr>
      <w:r w:rsidRPr="008721E5">
        <w:rPr>
          <w:rFonts w:ascii="Times New Roman" w:hAnsi="Times New Roman" w:cs="Times New Roman"/>
          <w:sz w:val="24"/>
          <w:szCs w:val="24"/>
        </w:rPr>
        <w:t>To ensure the security of the web application, we will implement HTTPS to encrypt data in transit. Authentication will be handled via API tokens or OAuth to control access, and authorization levels will be defined to restrict actions based on user roles. Input validation will be enforced to mitigate injection attacks, and data at rest will be encrypted as needed.</w:t>
      </w:r>
    </w:p>
    <w:p w14:paraId="520043C2" w14:textId="77777777" w:rsidR="008721E5" w:rsidRPr="008721E5" w:rsidRDefault="008721E5" w:rsidP="008721E5">
      <w:pPr>
        <w:rPr>
          <w:rFonts w:ascii="Times New Roman" w:hAnsi="Times New Roman" w:cs="Times New Roman"/>
          <w:b/>
          <w:bCs/>
          <w:sz w:val="24"/>
          <w:szCs w:val="24"/>
        </w:rPr>
      </w:pPr>
      <w:r w:rsidRPr="008721E5">
        <w:rPr>
          <w:rFonts w:ascii="Times New Roman" w:hAnsi="Times New Roman" w:cs="Times New Roman"/>
          <w:b/>
          <w:bCs/>
          <w:sz w:val="24"/>
          <w:szCs w:val="24"/>
        </w:rPr>
        <w:t>6. Monitoring and Logging</w:t>
      </w:r>
    </w:p>
    <w:p w14:paraId="6F343FF1" w14:textId="77777777" w:rsidR="008721E5" w:rsidRPr="008721E5" w:rsidRDefault="008721E5" w:rsidP="008721E5">
      <w:pPr>
        <w:rPr>
          <w:rFonts w:ascii="Times New Roman" w:hAnsi="Times New Roman" w:cs="Times New Roman"/>
          <w:sz w:val="24"/>
          <w:szCs w:val="24"/>
        </w:rPr>
      </w:pPr>
      <w:r w:rsidRPr="008721E5">
        <w:rPr>
          <w:rFonts w:ascii="Times New Roman" w:hAnsi="Times New Roman" w:cs="Times New Roman"/>
          <w:sz w:val="24"/>
          <w:szCs w:val="24"/>
        </w:rPr>
        <w:t xml:space="preserve">The performance of the deployed model will be continuously monitored using tools like Prometheus or a cloud provider's monitoring services. Key metrics such as request latency, </w:t>
      </w:r>
      <w:r w:rsidRPr="008721E5">
        <w:rPr>
          <w:rFonts w:ascii="Times New Roman" w:hAnsi="Times New Roman" w:cs="Times New Roman"/>
          <w:sz w:val="24"/>
          <w:szCs w:val="24"/>
        </w:rPr>
        <w:lastRenderedPageBreak/>
        <w:t>prediction accuracy, system resource utilization, and uptime will be tracked. Logging will be set up to capture both operational logs and prediction logs, and alerting mechanisms will be established to notify the team of any performance degradation or system failures.</w:t>
      </w:r>
    </w:p>
    <w:p w14:paraId="720B081E" w14:textId="77777777" w:rsidR="00BE12DC" w:rsidRDefault="00BE12DC"/>
    <w:sectPr w:rsidR="00BE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E5"/>
    <w:rsid w:val="008721E5"/>
    <w:rsid w:val="00BE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5B789"/>
  <w15:chartTrackingRefBased/>
  <w15:docId w15:val="{35E77BEC-DED7-4F33-AD9F-9884E7FC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2306</Characters>
  <Application>Microsoft Office Word</Application>
  <DocSecurity>0</DocSecurity>
  <Lines>37</Lines>
  <Paragraphs>14</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Solomon</dc:creator>
  <cp:keywords/>
  <dc:description/>
  <cp:lastModifiedBy>Tarik Solomon</cp:lastModifiedBy>
  <cp:revision>1</cp:revision>
  <dcterms:created xsi:type="dcterms:W3CDTF">2023-12-15T19:23:00Z</dcterms:created>
  <dcterms:modified xsi:type="dcterms:W3CDTF">2023-12-15T19:25:00Z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9f57dbc6-16da-4e99-b9ab-44a51fa7e699</vt:lpwstr>
  </property>
</Properties>
</file>